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78B98" w14:textId="795FD7EC" w:rsidR="00D04D9B" w:rsidRPr="00EE6FC1" w:rsidRDefault="00EE6FC1" w:rsidP="001E6E2C">
      <w:pPr>
        <w:spacing w:after="0" w:line="240" w:lineRule="auto"/>
        <w:jc w:val="center"/>
        <w:rPr>
          <w:rFonts w:ascii="Times New Roman" w:eastAsia="Times New Roman" w:hAnsi="Times New Roman" w:cs="Times New Roman"/>
          <w:spacing w:val="1"/>
          <w:sz w:val="28"/>
          <w:szCs w:val="28"/>
          <w:lang w:val="kk-KZ" w:eastAsia="ru-RU"/>
        </w:rPr>
      </w:pPr>
      <w:bookmarkStart w:id="0" w:name="_GoBack"/>
      <w:bookmarkEnd w:id="0"/>
      <w:r>
        <w:rPr>
          <w:rFonts w:ascii="Times New Roman" w:eastAsia="Times New Roman" w:hAnsi="Times New Roman" w:cs="Times New Roman"/>
          <w:spacing w:val="1"/>
          <w:sz w:val="28"/>
          <w:szCs w:val="28"/>
          <w:lang w:val="kk-KZ" w:eastAsia="ru-RU"/>
        </w:rPr>
        <w:t>НАО «</w:t>
      </w:r>
      <w:r w:rsidR="00EE22E3" w:rsidRPr="001E6E2C">
        <w:rPr>
          <w:rFonts w:ascii="Times New Roman" w:eastAsia="Times New Roman" w:hAnsi="Times New Roman" w:cs="Times New Roman"/>
          <w:spacing w:val="1"/>
          <w:sz w:val="28"/>
          <w:szCs w:val="28"/>
          <w:lang w:eastAsia="ru-RU"/>
        </w:rPr>
        <w:t>Южно-Казахстанский</w:t>
      </w:r>
      <w:r w:rsidR="00D04D9B" w:rsidRPr="001E6E2C">
        <w:rPr>
          <w:rFonts w:ascii="Times New Roman" w:eastAsia="Times New Roman" w:hAnsi="Times New Roman" w:cs="Times New Roman"/>
          <w:spacing w:val="1"/>
          <w:sz w:val="28"/>
          <w:szCs w:val="28"/>
          <w:lang w:eastAsia="ru-RU"/>
        </w:rPr>
        <w:t xml:space="preserve"> университет им</w:t>
      </w:r>
      <w:r w:rsidR="00B3371B" w:rsidRPr="001E6E2C">
        <w:rPr>
          <w:rFonts w:ascii="Times New Roman" w:eastAsia="Times New Roman" w:hAnsi="Times New Roman" w:cs="Times New Roman"/>
          <w:spacing w:val="1"/>
          <w:sz w:val="28"/>
          <w:szCs w:val="28"/>
          <w:lang w:eastAsia="ru-RU"/>
        </w:rPr>
        <w:t>ени</w:t>
      </w:r>
      <w:r w:rsidR="00D04D9B" w:rsidRPr="001E6E2C">
        <w:rPr>
          <w:rFonts w:ascii="Times New Roman" w:eastAsia="Times New Roman" w:hAnsi="Times New Roman" w:cs="Times New Roman"/>
          <w:spacing w:val="1"/>
          <w:sz w:val="28"/>
          <w:szCs w:val="28"/>
          <w:lang w:eastAsia="ru-RU"/>
        </w:rPr>
        <w:t xml:space="preserve"> </w:t>
      </w:r>
      <w:r w:rsidR="00EE22E3" w:rsidRPr="001E6E2C">
        <w:rPr>
          <w:rFonts w:ascii="Times New Roman" w:eastAsia="Times New Roman" w:hAnsi="Times New Roman" w:cs="Times New Roman"/>
          <w:spacing w:val="1"/>
          <w:sz w:val="28"/>
          <w:szCs w:val="28"/>
          <w:lang w:eastAsia="ru-RU"/>
        </w:rPr>
        <w:t>М.</w:t>
      </w:r>
      <w:r w:rsidR="001A2956" w:rsidRPr="001E6E2C">
        <w:rPr>
          <w:rFonts w:ascii="Times New Roman" w:eastAsia="Times New Roman" w:hAnsi="Times New Roman" w:cs="Times New Roman"/>
          <w:spacing w:val="1"/>
          <w:sz w:val="28"/>
          <w:szCs w:val="28"/>
          <w:lang w:eastAsia="ru-RU"/>
        </w:rPr>
        <w:t xml:space="preserve"> </w:t>
      </w:r>
      <w:r w:rsidR="00EE22E3" w:rsidRPr="001E6E2C">
        <w:rPr>
          <w:rFonts w:ascii="Times New Roman" w:eastAsia="Times New Roman" w:hAnsi="Times New Roman" w:cs="Times New Roman"/>
          <w:spacing w:val="1"/>
          <w:sz w:val="28"/>
          <w:szCs w:val="28"/>
          <w:lang w:eastAsia="ru-RU"/>
        </w:rPr>
        <w:t>Ауэзова</w:t>
      </w:r>
      <w:r>
        <w:rPr>
          <w:rFonts w:ascii="Times New Roman" w:eastAsia="Times New Roman" w:hAnsi="Times New Roman" w:cs="Times New Roman"/>
          <w:spacing w:val="1"/>
          <w:sz w:val="28"/>
          <w:szCs w:val="28"/>
          <w:lang w:val="kk-KZ" w:eastAsia="ru-RU"/>
        </w:rPr>
        <w:t>»</w:t>
      </w:r>
    </w:p>
    <w:p w14:paraId="4A4331BE" w14:textId="77777777" w:rsidR="00D04D9B" w:rsidRPr="001E6E2C" w:rsidRDefault="00D04D9B" w:rsidP="001E6E2C">
      <w:pPr>
        <w:spacing w:after="0" w:line="240" w:lineRule="auto"/>
        <w:jc w:val="center"/>
        <w:rPr>
          <w:rFonts w:ascii="Times New Roman" w:eastAsia="Times New Roman" w:hAnsi="Times New Roman" w:cs="Times New Roman"/>
          <w:spacing w:val="-6"/>
          <w:sz w:val="28"/>
          <w:szCs w:val="28"/>
          <w:lang w:eastAsia="ru-RU"/>
        </w:rPr>
      </w:pPr>
    </w:p>
    <w:p w14:paraId="0ED8129A" w14:textId="77777777" w:rsidR="00FD786F" w:rsidRPr="001E6E2C" w:rsidRDefault="00FD786F" w:rsidP="001E6E2C">
      <w:pPr>
        <w:spacing w:after="0" w:line="240" w:lineRule="auto"/>
        <w:jc w:val="center"/>
        <w:rPr>
          <w:rFonts w:ascii="Times New Roman" w:eastAsia="Times New Roman" w:hAnsi="Times New Roman" w:cs="Times New Roman"/>
          <w:spacing w:val="-6"/>
          <w:sz w:val="28"/>
          <w:szCs w:val="28"/>
          <w:lang w:eastAsia="ru-RU"/>
        </w:rPr>
      </w:pPr>
    </w:p>
    <w:p w14:paraId="124E69DA" w14:textId="77777777" w:rsidR="00FD786F" w:rsidRPr="001E6E2C" w:rsidRDefault="00FD786F" w:rsidP="001E6E2C">
      <w:pPr>
        <w:spacing w:after="0" w:line="240" w:lineRule="auto"/>
        <w:jc w:val="center"/>
        <w:rPr>
          <w:rFonts w:ascii="Times New Roman" w:eastAsia="Times New Roman" w:hAnsi="Times New Roman" w:cs="Times New Roman"/>
          <w:spacing w:val="-6"/>
          <w:sz w:val="28"/>
          <w:szCs w:val="28"/>
          <w:lang w:eastAsia="ru-RU"/>
        </w:rPr>
      </w:pPr>
    </w:p>
    <w:p w14:paraId="653F83BE" w14:textId="77777777" w:rsidR="00FD786F" w:rsidRPr="001E6E2C" w:rsidRDefault="00FD786F" w:rsidP="001E6E2C">
      <w:pPr>
        <w:spacing w:after="0" w:line="240" w:lineRule="auto"/>
        <w:jc w:val="center"/>
        <w:rPr>
          <w:rFonts w:ascii="Times New Roman" w:eastAsia="Times New Roman" w:hAnsi="Times New Roman" w:cs="Times New Roman"/>
          <w:spacing w:val="-6"/>
          <w:sz w:val="28"/>
          <w:szCs w:val="28"/>
          <w:lang w:eastAsia="ru-RU"/>
        </w:rPr>
      </w:pPr>
    </w:p>
    <w:p w14:paraId="50AE0F07" w14:textId="77777777" w:rsidR="00D04D9B" w:rsidRPr="001E6E2C" w:rsidRDefault="00D04D9B" w:rsidP="001E6E2C">
      <w:pPr>
        <w:tabs>
          <w:tab w:val="left" w:pos="3946"/>
        </w:tabs>
        <w:spacing w:after="0" w:line="240" w:lineRule="auto"/>
        <w:rPr>
          <w:rFonts w:ascii="Times New Roman" w:eastAsia="Times New Roman" w:hAnsi="Times New Roman" w:cs="Times New Roman"/>
          <w:spacing w:val="-6"/>
          <w:sz w:val="28"/>
          <w:szCs w:val="28"/>
          <w:lang w:eastAsia="ru-RU"/>
        </w:rPr>
      </w:pPr>
    </w:p>
    <w:p w14:paraId="1B7C81E1" w14:textId="20ED8528" w:rsidR="003948D9" w:rsidRPr="001E6E2C" w:rsidRDefault="00D04D9B" w:rsidP="001E6E2C">
      <w:pPr>
        <w:tabs>
          <w:tab w:val="left" w:pos="3946"/>
        </w:tabs>
        <w:spacing w:after="0" w:line="240" w:lineRule="auto"/>
        <w:rPr>
          <w:rFonts w:ascii="Times New Roman" w:eastAsia="Times New Roman" w:hAnsi="Times New Roman" w:cs="Times New Roman"/>
          <w:sz w:val="28"/>
          <w:szCs w:val="28"/>
          <w:lang w:eastAsia="ru-RU"/>
        </w:rPr>
      </w:pPr>
      <w:r w:rsidRPr="001E6E2C">
        <w:rPr>
          <w:rFonts w:ascii="Times New Roman" w:eastAsia="Times New Roman" w:hAnsi="Times New Roman" w:cs="Times New Roman"/>
          <w:spacing w:val="-6"/>
          <w:sz w:val="28"/>
          <w:szCs w:val="28"/>
          <w:lang w:eastAsia="ru-RU"/>
        </w:rPr>
        <w:t>УД</w:t>
      </w:r>
      <w:r w:rsidRPr="001E6E2C">
        <w:rPr>
          <w:rFonts w:ascii="Times New Roman" w:eastAsia="Times New Roman" w:hAnsi="Times New Roman" w:cs="Times New Roman"/>
          <w:sz w:val="28"/>
          <w:szCs w:val="28"/>
          <w:lang w:eastAsia="ru-RU"/>
        </w:rPr>
        <w:t>К</w:t>
      </w:r>
      <w:r w:rsidR="00F278EE" w:rsidRPr="001E6E2C">
        <w:rPr>
          <w:rFonts w:ascii="Times New Roman" w:eastAsia="Times New Roman" w:hAnsi="Times New Roman" w:cs="Times New Roman"/>
          <w:sz w:val="28"/>
          <w:szCs w:val="28"/>
          <w:lang w:eastAsia="ru-RU"/>
        </w:rPr>
        <w:t xml:space="preserve"> </w:t>
      </w:r>
      <w:r w:rsidR="004B4B63" w:rsidRPr="001E6E2C">
        <w:rPr>
          <w:rFonts w:ascii="Times New Roman" w:eastAsia="Times New Roman" w:hAnsi="Times New Roman" w:cs="Times New Roman"/>
          <w:sz w:val="28"/>
          <w:szCs w:val="28"/>
          <w:lang w:eastAsia="ru-RU"/>
        </w:rPr>
        <w:t>636.2.146.3</w:t>
      </w:r>
      <w:r w:rsidR="003948D9" w:rsidRPr="001E6E2C">
        <w:rPr>
          <w:rFonts w:ascii="Times New Roman" w:eastAsia="Times New Roman" w:hAnsi="Times New Roman" w:cs="Times New Roman"/>
          <w:sz w:val="28"/>
          <w:szCs w:val="28"/>
          <w:lang w:eastAsia="ru-RU"/>
        </w:rPr>
        <w:t xml:space="preserve"> </w:t>
      </w:r>
      <w:r w:rsidR="003948D9" w:rsidRPr="001E6E2C">
        <w:rPr>
          <w:rFonts w:ascii="Times New Roman" w:eastAsia="Times New Roman" w:hAnsi="Times New Roman" w:cs="Times New Roman"/>
          <w:sz w:val="28"/>
          <w:szCs w:val="28"/>
          <w:lang w:eastAsia="ru-RU"/>
        </w:rPr>
        <w:tab/>
      </w:r>
      <w:r w:rsidR="003948D9" w:rsidRPr="001E6E2C">
        <w:rPr>
          <w:rFonts w:ascii="Times New Roman" w:eastAsia="Times New Roman" w:hAnsi="Times New Roman" w:cs="Times New Roman"/>
          <w:sz w:val="28"/>
          <w:szCs w:val="28"/>
          <w:lang w:eastAsia="ru-RU"/>
        </w:rPr>
        <w:tab/>
      </w:r>
      <w:r w:rsidR="003948D9" w:rsidRPr="001E6E2C">
        <w:rPr>
          <w:rFonts w:ascii="Times New Roman" w:eastAsia="Times New Roman" w:hAnsi="Times New Roman" w:cs="Times New Roman"/>
          <w:sz w:val="28"/>
          <w:szCs w:val="28"/>
          <w:lang w:eastAsia="ru-RU"/>
        </w:rPr>
        <w:tab/>
      </w:r>
      <w:r w:rsidR="003948D9" w:rsidRPr="001E6E2C">
        <w:rPr>
          <w:rFonts w:ascii="Times New Roman" w:eastAsia="Times New Roman" w:hAnsi="Times New Roman" w:cs="Times New Roman"/>
          <w:sz w:val="28"/>
          <w:szCs w:val="28"/>
          <w:lang w:eastAsia="ru-RU"/>
        </w:rPr>
        <w:tab/>
      </w:r>
      <w:r w:rsidR="003948D9" w:rsidRPr="001E6E2C">
        <w:rPr>
          <w:rFonts w:ascii="Times New Roman" w:eastAsia="Times New Roman" w:hAnsi="Times New Roman" w:cs="Times New Roman"/>
          <w:sz w:val="28"/>
          <w:szCs w:val="28"/>
          <w:lang w:eastAsia="ru-RU"/>
        </w:rPr>
        <w:tab/>
      </w:r>
      <w:r w:rsidR="0096066D" w:rsidRPr="001E6E2C">
        <w:rPr>
          <w:rFonts w:ascii="Times New Roman" w:eastAsia="Times New Roman" w:hAnsi="Times New Roman" w:cs="Times New Roman"/>
          <w:sz w:val="28"/>
          <w:szCs w:val="28"/>
          <w:lang w:eastAsia="ru-RU"/>
        </w:rPr>
        <w:t>Н</w:t>
      </w:r>
      <w:r w:rsidR="003948D9" w:rsidRPr="001E6E2C">
        <w:rPr>
          <w:rFonts w:ascii="Times New Roman" w:eastAsia="Times New Roman" w:hAnsi="Times New Roman" w:cs="Times New Roman"/>
          <w:sz w:val="28"/>
          <w:szCs w:val="28"/>
          <w:lang w:eastAsia="ru-RU"/>
        </w:rPr>
        <w:t>а правах рукописи</w:t>
      </w:r>
    </w:p>
    <w:p w14:paraId="408354D0" w14:textId="49342C39" w:rsidR="00D04D9B" w:rsidRPr="001E6E2C" w:rsidRDefault="00D04D9B" w:rsidP="001E6E2C">
      <w:pPr>
        <w:tabs>
          <w:tab w:val="left" w:pos="3946"/>
        </w:tabs>
        <w:spacing w:after="0" w:line="240" w:lineRule="auto"/>
        <w:rPr>
          <w:rFonts w:ascii="Times New Roman" w:eastAsia="Times New Roman" w:hAnsi="Times New Roman" w:cs="Times New Roman"/>
          <w:sz w:val="28"/>
          <w:szCs w:val="28"/>
          <w:lang w:eastAsia="ru-RU"/>
        </w:rPr>
      </w:pPr>
    </w:p>
    <w:p w14:paraId="09597E2A" w14:textId="77777777" w:rsidR="00D04D9B" w:rsidRPr="001E6E2C" w:rsidRDefault="00D04D9B" w:rsidP="001E6E2C">
      <w:pPr>
        <w:spacing w:after="0" w:line="240" w:lineRule="auto"/>
        <w:jc w:val="center"/>
        <w:rPr>
          <w:rFonts w:ascii="Times New Roman" w:eastAsia="Times New Roman" w:hAnsi="Times New Roman" w:cs="Times New Roman"/>
          <w:b/>
          <w:spacing w:val="7"/>
          <w:sz w:val="28"/>
          <w:szCs w:val="28"/>
          <w:lang w:eastAsia="ru-RU"/>
        </w:rPr>
      </w:pPr>
    </w:p>
    <w:p w14:paraId="4949D97D" w14:textId="77777777" w:rsidR="00D04D9B" w:rsidRPr="001E6E2C" w:rsidRDefault="00D04D9B" w:rsidP="001E6E2C">
      <w:pPr>
        <w:spacing w:after="0" w:line="240" w:lineRule="auto"/>
        <w:jc w:val="center"/>
        <w:rPr>
          <w:rFonts w:ascii="Times New Roman" w:eastAsia="Times New Roman" w:hAnsi="Times New Roman" w:cs="Times New Roman"/>
          <w:b/>
          <w:spacing w:val="7"/>
          <w:sz w:val="28"/>
          <w:szCs w:val="28"/>
          <w:lang w:eastAsia="ru-RU"/>
        </w:rPr>
      </w:pPr>
    </w:p>
    <w:p w14:paraId="31296E26" w14:textId="77777777" w:rsidR="00FD786F" w:rsidRPr="001E6E2C" w:rsidRDefault="00FD786F" w:rsidP="001E6E2C">
      <w:pPr>
        <w:spacing w:after="0" w:line="240" w:lineRule="auto"/>
        <w:jc w:val="center"/>
        <w:rPr>
          <w:rFonts w:ascii="Times New Roman" w:eastAsia="Times New Roman" w:hAnsi="Times New Roman" w:cs="Times New Roman"/>
          <w:b/>
          <w:spacing w:val="7"/>
          <w:sz w:val="28"/>
          <w:szCs w:val="28"/>
          <w:lang w:eastAsia="ru-RU"/>
        </w:rPr>
      </w:pPr>
    </w:p>
    <w:p w14:paraId="1D736433" w14:textId="77777777" w:rsidR="00FD786F" w:rsidRPr="001E6E2C" w:rsidRDefault="00FD786F" w:rsidP="001E6E2C">
      <w:pPr>
        <w:spacing w:after="0" w:line="240" w:lineRule="auto"/>
        <w:jc w:val="center"/>
        <w:rPr>
          <w:rFonts w:ascii="Times New Roman" w:eastAsia="Times New Roman" w:hAnsi="Times New Roman" w:cs="Times New Roman"/>
          <w:b/>
          <w:spacing w:val="7"/>
          <w:sz w:val="28"/>
          <w:szCs w:val="28"/>
          <w:lang w:eastAsia="ru-RU"/>
        </w:rPr>
      </w:pPr>
    </w:p>
    <w:p w14:paraId="6ED7BB70" w14:textId="77777777" w:rsidR="00FD786F" w:rsidRPr="001E6E2C" w:rsidRDefault="00FD786F" w:rsidP="001E6E2C">
      <w:pPr>
        <w:spacing w:after="0" w:line="240" w:lineRule="auto"/>
        <w:jc w:val="center"/>
        <w:rPr>
          <w:rFonts w:ascii="Times New Roman" w:eastAsia="Times New Roman" w:hAnsi="Times New Roman" w:cs="Times New Roman"/>
          <w:b/>
          <w:spacing w:val="7"/>
          <w:sz w:val="28"/>
          <w:szCs w:val="28"/>
          <w:lang w:eastAsia="ru-RU"/>
        </w:rPr>
      </w:pPr>
    </w:p>
    <w:p w14:paraId="653E9964" w14:textId="77777777" w:rsidR="00D04D9B" w:rsidRPr="001E6E2C" w:rsidRDefault="00077501" w:rsidP="001E6E2C">
      <w:pPr>
        <w:spacing w:after="0" w:line="240" w:lineRule="auto"/>
        <w:jc w:val="center"/>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pacing w:val="7"/>
          <w:sz w:val="28"/>
          <w:szCs w:val="28"/>
          <w:lang w:eastAsia="ru-RU"/>
        </w:rPr>
        <w:t xml:space="preserve">ХАСЕНОВА ЛАУРА </w:t>
      </w:r>
      <w:bookmarkStart w:id="1" w:name="_Hlk101745232"/>
      <w:r w:rsidR="00EE22E3" w:rsidRPr="001E6E2C">
        <w:rPr>
          <w:rFonts w:ascii="Times New Roman" w:eastAsia="Times New Roman" w:hAnsi="Times New Roman" w:cs="Times New Roman"/>
          <w:b/>
          <w:spacing w:val="7"/>
          <w:sz w:val="28"/>
          <w:szCs w:val="28"/>
          <w:lang w:eastAsia="ru-RU"/>
        </w:rPr>
        <w:t>А</w:t>
      </w:r>
      <w:r w:rsidRPr="001E6E2C">
        <w:rPr>
          <w:rFonts w:ascii="Times New Roman" w:eastAsia="Times New Roman" w:hAnsi="Times New Roman" w:cs="Times New Roman"/>
          <w:b/>
          <w:spacing w:val="7"/>
          <w:sz w:val="28"/>
          <w:szCs w:val="28"/>
          <w:lang w:eastAsia="ru-RU"/>
        </w:rPr>
        <w:t>ЙБЕКОВНА</w:t>
      </w:r>
    </w:p>
    <w:bookmarkEnd w:id="1"/>
    <w:p w14:paraId="2D8F8C23" w14:textId="77777777" w:rsidR="00D861BC" w:rsidRPr="001E6E2C" w:rsidRDefault="00D861BC" w:rsidP="001E6E2C">
      <w:pPr>
        <w:spacing w:after="0" w:line="240" w:lineRule="auto"/>
        <w:jc w:val="center"/>
        <w:rPr>
          <w:rFonts w:ascii="Times New Roman" w:eastAsia="Times New Roman" w:hAnsi="Times New Roman" w:cs="Times New Roman"/>
          <w:sz w:val="28"/>
          <w:szCs w:val="28"/>
          <w:lang w:eastAsia="ru-RU"/>
        </w:rPr>
      </w:pPr>
    </w:p>
    <w:p w14:paraId="76FFE963" w14:textId="77777777" w:rsidR="00FD786F" w:rsidRPr="001E6E2C" w:rsidRDefault="00FD786F" w:rsidP="001E6E2C">
      <w:pPr>
        <w:spacing w:after="0" w:line="240" w:lineRule="auto"/>
        <w:jc w:val="center"/>
        <w:rPr>
          <w:rFonts w:ascii="Times New Roman" w:eastAsia="Times New Roman" w:hAnsi="Times New Roman" w:cs="Times New Roman"/>
          <w:sz w:val="28"/>
          <w:szCs w:val="28"/>
          <w:lang w:eastAsia="ru-RU"/>
        </w:rPr>
      </w:pPr>
    </w:p>
    <w:p w14:paraId="3A76ED3F" w14:textId="0D4A5F40" w:rsidR="00082076" w:rsidRPr="001E6E2C" w:rsidRDefault="00EE28BD" w:rsidP="001E6E2C">
      <w:pPr>
        <w:spacing w:after="0" w:line="240" w:lineRule="auto"/>
        <w:rPr>
          <w:rFonts w:ascii="Times New Roman" w:eastAsia="Calibri" w:hAnsi="Times New Roman" w:cs="Times New Roman"/>
          <w:b/>
          <w:sz w:val="28"/>
          <w:szCs w:val="28"/>
        </w:rPr>
      </w:pPr>
      <w:bookmarkStart w:id="2" w:name="_Hlk101750007"/>
      <w:r w:rsidRPr="001E6E2C">
        <w:rPr>
          <w:rFonts w:ascii="Times New Roman" w:eastAsia="Calibri" w:hAnsi="Times New Roman" w:cs="Times New Roman"/>
          <w:b/>
          <w:sz w:val="28"/>
          <w:szCs w:val="28"/>
        </w:rPr>
        <w:t>Повышение конкурентоспособности выпускников вузов на рынке труда    в условиях развития академической мобильности в Республике Казахстан</w:t>
      </w:r>
    </w:p>
    <w:p w14:paraId="494EC4BB" w14:textId="4201BE3E" w:rsidR="00EE22E3" w:rsidRPr="001E6E2C" w:rsidRDefault="00EE22E3" w:rsidP="001E6E2C">
      <w:pPr>
        <w:spacing w:after="0" w:line="240" w:lineRule="auto"/>
        <w:jc w:val="center"/>
        <w:rPr>
          <w:rFonts w:ascii="Times New Roman" w:eastAsia="Calibri" w:hAnsi="Times New Roman" w:cs="Times New Roman"/>
          <w:b/>
          <w:sz w:val="28"/>
          <w:szCs w:val="28"/>
        </w:rPr>
      </w:pPr>
    </w:p>
    <w:p w14:paraId="6DDE2408" w14:textId="77777777" w:rsidR="00D04D9B" w:rsidRPr="001E6E2C" w:rsidRDefault="00D04D9B" w:rsidP="001E6E2C">
      <w:pPr>
        <w:spacing w:after="0" w:line="240" w:lineRule="auto"/>
        <w:jc w:val="center"/>
        <w:rPr>
          <w:rFonts w:ascii="Times New Roman" w:eastAsia="Times New Roman" w:hAnsi="Times New Roman" w:cs="Times New Roman"/>
          <w:sz w:val="28"/>
          <w:szCs w:val="28"/>
          <w:lang w:eastAsia="ru-RU"/>
        </w:rPr>
      </w:pPr>
    </w:p>
    <w:bookmarkEnd w:id="2"/>
    <w:p w14:paraId="7E192889" w14:textId="77777777" w:rsidR="00FD786F" w:rsidRPr="001E6E2C" w:rsidRDefault="00FD786F" w:rsidP="001E6E2C">
      <w:pPr>
        <w:spacing w:after="0" w:line="240" w:lineRule="auto"/>
        <w:jc w:val="center"/>
        <w:rPr>
          <w:rFonts w:ascii="Times New Roman" w:eastAsia="Times New Roman" w:hAnsi="Times New Roman" w:cs="Times New Roman"/>
          <w:sz w:val="28"/>
          <w:szCs w:val="28"/>
          <w:lang w:eastAsia="ru-RU"/>
        </w:rPr>
      </w:pPr>
    </w:p>
    <w:p w14:paraId="263503AF" w14:textId="588EBF18" w:rsidR="00D04D9B" w:rsidRPr="001E6E2C" w:rsidRDefault="006F6225" w:rsidP="001E6E2C">
      <w:pPr>
        <w:tabs>
          <w:tab w:val="left" w:pos="778"/>
        </w:tabs>
        <w:spacing w:after="0" w:line="240" w:lineRule="auto"/>
        <w:ind w:firstLine="384"/>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6D050600</w:t>
      </w:r>
      <w:r w:rsidR="00D861BC" w:rsidRPr="001E6E2C">
        <w:rPr>
          <w:rFonts w:ascii="Times New Roman" w:eastAsia="Times New Roman" w:hAnsi="Times New Roman" w:cs="Times New Roman"/>
          <w:sz w:val="28"/>
          <w:szCs w:val="28"/>
          <w:lang w:eastAsia="ru-RU"/>
        </w:rPr>
        <w:t xml:space="preserve"> </w:t>
      </w:r>
      <w:r w:rsidR="000D60FF" w:rsidRPr="001E6E2C">
        <w:rPr>
          <w:rFonts w:ascii="Times New Roman" w:eastAsia="Times New Roman" w:hAnsi="Times New Roman" w:cs="Times New Roman"/>
          <w:sz w:val="28"/>
          <w:szCs w:val="28"/>
          <w:lang w:eastAsia="ru-RU"/>
        </w:rPr>
        <w:t>–</w:t>
      </w:r>
      <w:r w:rsidR="00D861BC" w:rsidRPr="001E6E2C">
        <w:rPr>
          <w:rFonts w:ascii="Times New Roman" w:eastAsia="Times New Roman" w:hAnsi="Times New Roman" w:cs="Times New Roman"/>
          <w:sz w:val="28"/>
          <w:szCs w:val="28"/>
          <w:lang w:eastAsia="ru-RU"/>
        </w:rPr>
        <w:t xml:space="preserve"> </w:t>
      </w:r>
      <w:r w:rsidR="00957F8C" w:rsidRPr="001E6E2C">
        <w:rPr>
          <w:rFonts w:ascii="Times New Roman" w:eastAsia="Times New Roman" w:hAnsi="Times New Roman" w:cs="Times New Roman"/>
          <w:sz w:val="28"/>
          <w:szCs w:val="28"/>
          <w:lang w:eastAsia="ru-RU"/>
        </w:rPr>
        <w:t xml:space="preserve">Экономика </w:t>
      </w:r>
    </w:p>
    <w:p w14:paraId="5ADB2A69" w14:textId="77777777" w:rsidR="00D04D9B" w:rsidRPr="001E6E2C" w:rsidRDefault="00D04D9B" w:rsidP="001E6E2C">
      <w:pPr>
        <w:spacing w:after="0" w:line="240" w:lineRule="auto"/>
        <w:jc w:val="center"/>
        <w:rPr>
          <w:rFonts w:ascii="Times New Roman" w:eastAsia="Times New Roman" w:hAnsi="Times New Roman" w:cs="Times New Roman"/>
          <w:spacing w:val="2"/>
          <w:sz w:val="28"/>
          <w:szCs w:val="28"/>
          <w:lang w:eastAsia="ru-RU"/>
        </w:rPr>
      </w:pPr>
    </w:p>
    <w:p w14:paraId="24F6F62E" w14:textId="77777777" w:rsidR="00FD786F" w:rsidRPr="001E6E2C" w:rsidRDefault="00FD786F" w:rsidP="001E6E2C">
      <w:pPr>
        <w:spacing w:after="0" w:line="240" w:lineRule="auto"/>
        <w:jc w:val="center"/>
        <w:rPr>
          <w:rFonts w:ascii="Times New Roman" w:eastAsia="Times New Roman" w:hAnsi="Times New Roman" w:cs="Times New Roman"/>
          <w:spacing w:val="2"/>
          <w:sz w:val="28"/>
          <w:szCs w:val="28"/>
          <w:lang w:eastAsia="ru-RU"/>
        </w:rPr>
      </w:pPr>
    </w:p>
    <w:p w14:paraId="314F1C1A" w14:textId="514630C5" w:rsidR="00D04D9B" w:rsidRPr="001E6E2C" w:rsidRDefault="00D04D9B"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pacing w:val="2"/>
          <w:sz w:val="28"/>
          <w:szCs w:val="28"/>
          <w:lang w:eastAsia="ru-RU"/>
        </w:rPr>
        <w:t>Диссертация на соискание степени</w:t>
      </w:r>
      <w:r w:rsidR="006F6225" w:rsidRPr="001E6E2C">
        <w:rPr>
          <w:rFonts w:ascii="Times New Roman" w:eastAsia="Times New Roman" w:hAnsi="Times New Roman" w:cs="Times New Roman"/>
          <w:spacing w:val="2"/>
          <w:sz w:val="28"/>
          <w:szCs w:val="28"/>
          <w:lang w:eastAsia="ru-RU"/>
        </w:rPr>
        <w:t xml:space="preserve"> </w:t>
      </w:r>
      <w:r w:rsidRPr="001E6E2C">
        <w:rPr>
          <w:rFonts w:ascii="Times New Roman" w:eastAsia="Times New Roman" w:hAnsi="Times New Roman" w:cs="Times New Roman"/>
          <w:spacing w:val="4"/>
          <w:sz w:val="28"/>
          <w:szCs w:val="28"/>
          <w:lang w:eastAsia="ru-RU"/>
        </w:rPr>
        <w:t xml:space="preserve">доктора </w:t>
      </w:r>
      <w:r w:rsidRPr="001E6E2C">
        <w:rPr>
          <w:rFonts w:ascii="Times New Roman" w:eastAsia="Times New Roman" w:hAnsi="Times New Roman" w:cs="Times New Roman"/>
          <w:spacing w:val="-3"/>
          <w:sz w:val="28"/>
          <w:szCs w:val="28"/>
          <w:lang w:eastAsia="ru-RU"/>
        </w:rPr>
        <w:t>философии (PhD</w:t>
      </w:r>
      <w:r w:rsidR="00D861BC" w:rsidRPr="001E6E2C">
        <w:rPr>
          <w:rFonts w:ascii="Times New Roman" w:eastAsia="Times New Roman" w:hAnsi="Times New Roman" w:cs="Times New Roman"/>
          <w:spacing w:val="-3"/>
          <w:sz w:val="28"/>
          <w:szCs w:val="28"/>
          <w:lang w:eastAsia="ru-RU"/>
        </w:rPr>
        <w:t>)</w:t>
      </w:r>
    </w:p>
    <w:p w14:paraId="42F5DFAC" w14:textId="77777777" w:rsidR="00D04D9B" w:rsidRPr="001E6E2C" w:rsidRDefault="00D04D9B" w:rsidP="001E6E2C">
      <w:pPr>
        <w:spacing w:after="0" w:line="240" w:lineRule="auto"/>
        <w:jc w:val="center"/>
        <w:rPr>
          <w:rFonts w:ascii="Times New Roman" w:eastAsia="Times New Roman" w:hAnsi="Times New Roman" w:cs="Times New Roman"/>
          <w:sz w:val="28"/>
          <w:szCs w:val="28"/>
          <w:lang w:eastAsia="ru-RU"/>
        </w:rPr>
      </w:pPr>
    </w:p>
    <w:p w14:paraId="6D92953C" w14:textId="77777777" w:rsidR="00D04D9B" w:rsidRPr="001E6E2C" w:rsidRDefault="00D04D9B" w:rsidP="001E6E2C">
      <w:pPr>
        <w:spacing w:after="0" w:line="240" w:lineRule="auto"/>
        <w:jc w:val="right"/>
        <w:rPr>
          <w:rFonts w:ascii="Times New Roman" w:eastAsia="Times New Roman" w:hAnsi="Times New Roman" w:cs="Times New Roman"/>
          <w:sz w:val="28"/>
          <w:szCs w:val="28"/>
          <w:lang w:eastAsia="ru-RU"/>
        </w:rPr>
      </w:pPr>
    </w:p>
    <w:p w14:paraId="2B741124" w14:textId="77777777" w:rsidR="00D04D9B" w:rsidRPr="001E6E2C" w:rsidRDefault="00D04D9B" w:rsidP="001E6E2C">
      <w:pPr>
        <w:spacing w:after="0" w:line="240" w:lineRule="auto"/>
        <w:jc w:val="right"/>
        <w:rPr>
          <w:rFonts w:ascii="Times New Roman" w:eastAsia="Times New Roman" w:hAnsi="Times New Roman" w:cs="Times New Roman"/>
          <w:sz w:val="28"/>
          <w:szCs w:val="28"/>
          <w:lang w:eastAsia="ru-RU"/>
        </w:rPr>
      </w:pPr>
    </w:p>
    <w:p w14:paraId="1EC24CC0" w14:textId="77777777" w:rsidR="00D04D9B" w:rsidRPr="001E6E2C" w:rsidRDefault="00D04D9B" w:rsidP="001E6E2C">
      <w:pPr>
        <w:spacing w:after="0" w:line="240" w:lineRule="auto"/>
        <w:jc w:val="center"/>
        <w:rPr>
          <w:rFonts w:ascii="Times New Roman" w:eastAsia="Times New Roman" w:hAnsi="Times New Roman" w:cs="Times New Roman"/>
          <w:sz w:val="28"/>
          <w:szCs w:val="28"/>
          <w:lang w:eastAsia="ru-RU"/>
        </w:rPr>
      </w:pPr>
    </w:p>
    <w:p w14:paraId="1F071DD8" w14:textId="0CC9D8B3" w:rsidR="00D04D9B" w:rsidRPr="001E6E2C" w:rsidRDefault="00D04D9B" w:rsidP="001E6E2C">
      <w:pPr>
        <w:tabs>
          <w:tab w:val="left" w:pos="7088"/>
        </w:tabs>
        <w:spacing w:after="0" w:line="240" w:lineRule="auto"/>
        <w:jc w:val="right"/>
        <w:rPr>
          <w:rFonts w:ascii="Times New Roman" w:eastAsia="Times New Roman" w:hAnsi="Times New Roman" w:cs="Times New Roman"/>
          <w:sz w:val="28"/>
          <w:szCs w:val="28"/>
          <w:lang w:eastAsia="ru-RU"/>
        </w:rPr>
      </w:pPr>
    </w:p>
    <w:p w14:paraId="368B0A6B" w14:textId="77777777" w:rsidR="006F6225" w:rsidRPr="001E6E2C" w:rsidRDefault="006F6225" w:rsidP="001E6E2C">
      <w:pPr>
        <w:tabs>
          <w:tab w:val="left" w:pos="7088"/>
        </w:tabs>
        <w:spacing w:after="0" w:line="240" w:lineRule="auto"/>
        <w:jc w:val="right"/>
        <w:rPr>
          <w:rFonts w:ascii="Times New Roman" w:eastAsia="Times New Roman" w:hAnsi="Times New Roman" w:cs="Times New Roman"/>
          <w:sz w:val="28"/>
          <w:szCs w:val="28"/>
          <w:lang w:eastAsia="ru-RU"/>
        </w:rPr>
      </w:pPr>
    </w:p>
    <w:p w14:paraId="6F10B4DE" w14:textId="77777777" w:rsidR="00D04D9B" w:rsidRPr="001E6E2C" w:rsidRDefault="00D04D9B" w:rsidP="001E6E2C">
      <w:pPr>
        <w:tabs>
          <w:tab w:val="left" w:pos="7088"/>
        </w:tabs>
        <w:spacing w:after="0" w:line="240" w:lineRule="auto"/>
        <w:jc w:val="right"/>
        <w:rPr>
          <w:rFonts w:ascii="Times New Roman" w:eastAsia="Times New Roman" w:hAnsi="Times New Roman" w:cs="Times New Roman"/>
          <w:sz w:val="28"/>
          <w:szCs w:val="28"/>
          <w:lang w:eastAsia="ru-RU"/>
        </w:rPr>
      </w:pPr>
    </w:p>
    <w:p w14:paraId="6EF79AD6" w14:textId="453F3EC5" w:rsidR="00D04D9B" w:rsidRPr="001E6E2C" w:rsidRDefault="0057132A" w:rsidP="001E6E2C">
      <w:pPr>
        <w:tabs>
          <w:tab w:val="left" w:pos="7088"/>
        </w:tabs>
        <w:spacing w:after="0" w:line="240" w:lineRule="auto"/>
        <w:jc w:val="right"/>
        <w:rPr>
          <w:rFonts w:ascii="Times New Roman" w:eastAsia="Times New Roman" w:hAnsi="Times New Roman" w:cs="Times New Roman"/>
          <w:sz w:val="28"/>
          <w:szCs w:val="28"/>
          <w:lang w:eastAsia="ru-RU"/>
        </w:rPr>
      </w:pPr>
      <w:r w:rsidRPr="001E6E2C">
        <w:rPr>
          <w:rFonts w:ascii="Times New Roman" w:eastAsiaTheme="minorEastAsia" w:hAnsi="Times New Roman" w:cs="Times New Roman"/>
          <w:sz w:val="28"/>
          <w:szCs w:val="28"/>
          <w:lang w:eastAsia="zh-CN"/>
        </w:rPr>
        <w:t>Н</w:t>
      </w:r>
      <w:r w:rsidR="00D861BC" w:rsidRPr="001E6E2C">
        <w:rPr>
          <w:rFonts w:ascii="Times New Roman" w:eastAsia="Times New Roman" w:hAnsi="Times New Roman" w:cs="Times New Roman"/>
          <w:sz w:val="28"/>
          <w:szCs w:val="28"/>
          <w:lang w:eastAsia="ru-RU"/>
        </w:rPr>
        <w:t>аучн</w:t>
      </w:r>
      <w:r w:rsidRPr="001E6E2C">
        <w:rPr>
          <w:rFonts w:ascii="Times New Roman" w:eastAsia="Times New Roman" w:hAnsi="Times New Roman" w:cs="Times New Roman"/>
          <w:sz w:val="28"/>
          <w:szCs w:val="28"/>
          <w:lang w:eastAsia="ru-RU"/>
        </w:rPr>
        <w:t>ые</w:t>
      </w:r>
      <w:r w:rsidR="00D861BC" w:rsidRPr="001E6E2C">
        <w:rPr>
          <w:rFonts w:ascii="Times New Roman" w:eastAsia="Times New Roman" w:hAnsi="Times New Roman" w:cs="Times New Roman"/>
          <w:sz w:val="28"/>
          <w:szCs w:val="28"/>
          <w:lang w:eastAsia="ru-RU"/>
        </w:rPr>
        <w:t xml:space="preserve"> консультант</w:t>
      </w:r>
      <w:r w:rsidRPr="001E6E2C">
        <w:rPr>
          <w:rFonts w:ascii="Times New Roman" w:eastAsia="Times New Roman" w:hAnsi="Times New Roman" w:cs="Times New Roman"/>
          <w:sz w:val="28"/>
          <w:szCs w:val="28"/>
          <w:lang w:eastAsia="ru-RU"/>
        </w:rPr>
        <w:t>ы:</w:t>
      </w:r>
    </w:p>
    <w:p w14:paraId="5054F0FE" w14:textId="77777777" w:rsidR="0057132A" w:rsidRPr="001E6E2C" w:rsidRDefault="0057132A" w:rsidP="001E6E2C">
      <w:pPr>
        <w:tabs>
          <w:tab w:val="left" w:pos="7088"/>
        </w:tabs>
        <w:spacing w:after="0" w:line="240" w:lineRule="auto"/>
        <w:jc w:val="right"/>
        <w:rPr>
          <w:rFonts w:ascii="Times New Roman" w:eastAsia="Times New Roman" w:hAnsi="Times New Roman" w:cs="Times New Roman"/>
          <w:sz w:val="28"/>
          <w:szCs w:val="28"/>
          <w:lang w:eastAsia="ru-RU"/>
        </w:rPr>
      </w:pPr>
    </w:p>
    <w:p w14:paraId="213129BE" w14:textId="3142097A" w:rsidR="00D810EB" w:rsidRPr="001E6E2C" w:rsidRDefault="00355B69" w:rsidP="001E6E2C">
      <w:pPr>
        <w:pStyle w:val="a3"/>
        <w:jc w:val="right"/>
        <w:rPr>
          <w:rFonts w:ascii="Times New Roman" w:hAnsi="Times New Roman" w:cs="Times New Roman"/>
          <w:sz w:val="28"/>
          <w:szCs w:val="28"/>
        </w:rPr>
      </w:pPr>
      <w:r w:rsidRPr="001E6E2C">
        <w:t xml:space="preserve">                                                                             </w:t>
      </w:r>
      <w:r w:rsidR="00551166" w:rsidRPr="001E6E2C">
        <w:rPr>
          <w:rFonts w:ascii="Times New Roman" w:hAnsi="Times New Roman" w:cs="Times New Roman"/>
          <w:sz w:val="28"/>
          <w:szCs w:val="28"/>
        </w:rPr>
        <w:t>Есимова Ш.</w:t>
      </w:r>
      <w:r w:rsidR="0057132A" w:rsidRPr="001E6E2C">
        <w:rPr>
          <w:rFonts w:ascii="Times New Roman" w:hAnsi="Times New Roman" w:cs="Times New Roman"/>
          <w:sz w:val="28"/>
          <w:szCs w:val="28"/>
        </w:rPr>
        <w:t>А., д.</w:t>
      </w:r>
      <w:r w:rsidR="0096066D" w:rsidRPr="001E6E2C">
        <w:rPr>
          <w:rFonts w:ascii="Times New Roman" w:hAnsi="Times New Roman" w:cs="Times New Roman"/>
          <w:sz w:val="28"/>
          <w:szCs w:val="28"/>
        </w:rPr>
        <w:t> </w:t>
      </w:r>
      <w:r w:rsidR="0057132A" w:rsidRPr="001E6E2C">
        <w:rPr>
          <w:rFonts w:ascii="Times New Roman" w:hAnsi="Times New Roman" w:cs="Times New Roman"/>
          <w:sz w:val="28"/>
          <w:szCs w:val="28"/>
        </w:rPr>
        <w:t>э.</w:t>
      </w:r>
      <w:r w:rsidR="0096066D" w:rsidRPr="001E6E2C">
        <w:rPr>
          <w:rFonts w:ascii="Times New Roman" w:hAnsi="Times New Roman" w:cs="Times New Roman"/>
          <w:sz w:val="28"/>
          <w:szCs w:val="28"/>
        </w:rPr>
        <w:t> </w:t>
      </w:r>
      <w:r w:rsidR="0057132A" w:rsidRPr="001E6E2C">
        <w:rPr>
          <w:rFonts w:ascii="Times New Roman" w:hAnsi="Times New Roman" w:cs="Times New Roman"/>
          <w:sz w:val="28"/>
          <w:szCs w:val="28"/>
        </w:rPr>
        <w:t>н., профессор</w:t>
      </w:r>
    </w:p>
    <w:p w14:paraId="2AA58A40" w14:textId="7B9982A2" w:rsidR="009F0B46" w:rsidRPr="001E6E2C" w:rsidRDefault="005F0353" w:rsidP="001E6E2C">
      <w:pPr>
        <w:pStyle w:val="a3"/>
        <w:jc w:val="center"/>
        <w:rPr>
          <w:rFonts w:ascii="Times New Roman" w:hAnsi="Times New Roman" w:cs="Times New Roman"/>
          <w:sz w:val="28"/>
          <w:szCs w:val="28"/>
        </w:rPr>
      </w:pPr>
      <w:r w:rsidRPr="001E6E2C">
        <w:rPr>
          <w:rFonts w:ascii="Times New Roman" w:hAnsi="Times New Roman" w:cs="Times New Roman"/>
          <w:sz w:val="28"/>
          <w:szCs w:val="28"/>
        </w:rPr>
        <w:t xml:space="preserve">                                                           </w:t>
      </w:r>
      <w:r w:rsidR="00551166" w:rsidRPr="001E6E2C">
        <w:rPr>
          <w:rFonts w:ascii="Times New Roman" w:hAnsi="Times New Roman" w:cs="Times New Roman"/>
          <w:sz w:val="28"/>
          <w:szCs w:val="28"/>
        </w:rPr>
        <w:t xml:space="preserve">                  </w:t>
      </w:r>
      <w:r w:rsidR="009F0B46" w:rsidRPr="001E6E2C">
        <w:rPr>
          <w:rFonts w:ascii="Times New Roman" w:hAnsi="Times New Roman" w:cs="Times New Roman"/>
          <w:sz w:val="28"/>
          <w:szCs w:val="28"/>
        </w:rPr>
        <w:t>Мирзаев Ш.Ш., к.</w:t>
      </w:r>
      <w:r w:rsidR="0096066D" w:rsidRPr="001E6E2C">
        <w:rPr>
          <w:rFonts w:ascii="Times New Roman" w:hAnsi="Times New Roman" w:cs="Times New Roman"/>
          <w:sz w:val="28"/>
          <w:szCs w:val="28"/>
        </w:rPr>
        <w:t> </w:t>
      </w:r>
      <w:r w:rsidR="009F0B46" w:rsidRPr="001E6E2C">
        <w:rPr>
          <w:rFonts w:ascii="Times New Roman" w:hAnsi="Times New Roman" w:cs="Times New Roman"/>
          <w:sz w:val="28"/>
          <w:szCs w:val="28"/>
        </w:rPr>
        <w:t>ю.</w:t>
      </w:r>
      <w:r w:rsidR="0096066D" w:rsidRPr="001E6E2C">
        <w:rPr>
          <w:rFonts w:ascii="Times New Roman" w:hAnsi="Times New Roman" w:cs="Times New Roman"/>
          <w:sz w:val="28"/>
          <w:szCs w:val="28"/>
        </w:rPr>
        <w:t> </w:t>
      </w:r>
      <w:r w:rsidR="009F0B46" w:rsidRPr="001E6E2C">
        <w:rPr>
          <w:rFonts w:ascii="Times New Roman" w:hAnsi="Times New Roman" w:cs="Times New Roman"/>
          <w:sz w:val="28"/>
          <w:szCs w:val="28"/>
        </w:rPr>
        <w:t>н., доцент</w:t>
      </w:r>
    </w:p>
    <w:p w14:paraId="761B3251" w14:textId="77777777" w:rsidR="00D04D9B" w:rsidRPr="001E6E2C" w:rsidRDefault="00D04D9B" w:rsidP="001E6E2C">
      <w:pPr>
        <w:tabs>
          <w:tab w:val="left" w:pos="7088"/>
        </w:tabs>
        <w:spacing w:after="0" w:line="240" w:lineRule="auto"/>
        <w:jc w:val="right"/>
        <w:rPr>
          <w:rFonts w:ascii="Times New Roman" w:eastAsia="Times New Roman" w:hAnsi="Times New Roman" w:cs="Times New Roman"/>
          <w:sz w:val="28"/>
          <w:szCs w:val="28"/>
          <w:lang w:eastAsia="ru-RU"/>
        </w:rPr>
      </w:pPr>
    </w:p>
    <w:p w14:paraId="0C663488" w14:textId="5B7DF4D4" w:rsidR="00D04D9B" w:rsidRPr="001E6E2C" w:rsidRDefault="00D04D9B" w:rsidP="001E6E2C">
      <w:pPr>
        <w:spacing w:after="0" w:line="240" w:lineRule="auto"/>
        <w:jc w:val="center"/>
        <w:rPr>
          <w:rFonts w:ascii="Times New Roman" w:eastAsia="Times New Roman" w:hAnsi="Times New Roman" w:cs="Times New Roman"/>
          <w:sz w:val="28"/>
          <w:szCs w:val="28"/>
          <w:lang w:eastAsia="ru-RU"/>
        </w:rPr>
      </w:pPr>
    </w:p>
    <w:p w14:paraId="47F9F67C" w14:textId="77777777" w:rsidR="001E4634" w:rsidRPr="001E6E2C" w:rsidRDefault="001E4634" w:rsidP="001E6E2C">
      <w:pPr>
        <w:pStyle w:val="a3"/>
        <w:ind w:firstLine="709"/>
        <w:jc w:val="center"/>
        <w:rPr>
          <w:rFonts w:ascii="Times New Roman" w:hAnsi="Times New Roman" w:cs="Times New Roman"/>
          <w:sz w:val="28"/>
          <w:szCs w:val="28"/>
        </w:rPr>
      </w:pPr>
    </w:p>
    <w:p w14:paraId="5B71CBE9" w14:textId="77777777" w:rsidR="001E4634" w:rsidRPr="001E6E2C" w:rsidRDefault="001E4634" w:rsidP="001E6E2C">
      <w:pPr>
        <w:pStyle w:val="a3"/>
        <w:ind w:firstLine="709"/>
        <w:jc w:val="center"/>
        <w:rPr>
          <w:rFonts w:ascii="Times New Roman" w:hAnsi="Times New Roman" w:cs="Times New Roman"/>
          <w:sz w:val="28"/>
          <w:szCs w:val="28"/>
        </w:rPr>
      </w:pPr>
    </w:p>
    <w:p w14:paraId="62DA4C9B" w14:textId="77777777" w:rsidR="0057132A" w:rsidRPr="001E6E2C" w:rsidRDefault="0057132A" w:rsidP="001E6E2C">
      <w:pPr>
        <w:pStyle w:val="a3"/>
        <w:jc w:val="center"/>
        <w:rPr>
          <w:rFonts w:ascii="Times New Roman" w:hAnsi="Times New Roman" w:cs="Times New Roman"/>
          <w:sz w:val="28"/>
          <w:szCs w:val="28"/>
        </w:rPr>
      </w:pPr>
    </w:p>
    <w:p w14:paraId="2CE2A3D5" w14:textId="13D4861C" w:rsidR="002E5796" w:rsidRPr="001E6E2C" w:rsidRDefault="0057132A" w:rsidP="001E6E2C">
      <w:pPr>
        <w:pStyle w:val="a3"/>
        <w:jc w:val="center"/>
        <w:rPr>
          <w:rFonts w:ascii="Times New Roman" w:hAnsi="Times New Roman" w:cs="Times New Roman"/>
          <w:sz w:val="28"/>
          <w:szCs w:val="28"/>
        </w:rPr>
      </w:pPr>
      <w:r w:rsidRPr="001E6E2C">
        <w:rPr>
          <w:rFonts w:ascii="Times New Roman" w:hAnsi="Times New Roman" w:cs="Times New Roman"/>
          <w:sz w:val="28"/>
          <w:szCs w:val="28"/>
        </w:rPr>
        <w:t>Шымкент, 202</w:t>
      </w:r>
      <w:r w:rsidR="00257D75">
        <w:rPr>
          <w:rFonts w:ascii="Times New Roman" w:hAnsi="Times New Roman" w:cs="Times New Roman"/>
          <w:sz w:val="28"/>
          <w:szCs w:val="28"/>
          <w:lang w:val="kk-KZ"/>
        </w:rPr>
        <w:t>4</w:t>
      </w:r>
      <w:r w:rsidR="0044131A" w:rsidRPr="001E6E2C">
        <w:rPr>
          <w:rFonts w:ascii="Times New Roman" w:hAnsi="Times New Roman" w:cs="Times New Roman"/>
          <w:sz w:val="28"/>
          <w:szCs w:val="28"/>
        </w:rPr>
        <w:t xml:space="preserve"> </w:t>
      </w:r>
    </w:p>
    <w:p w14:paraId="1F0A2A1C" w14:textId="77777777" w:rsidR="002E5796" w:rsidRPr="001E6E2C" w:rsidRDefault="002E5796" w:rsidP="001E6E2C">
      <w:pPr>
        <w:spacing w:after="0" w:line="240" w:lineRule="auto"/>
        <w:rPr>
          <w:rFonts w:ascii="Times New Roman" w:hAnsi="Times New Roman" w:cs="Times New Roman"/>
          <w:sz w:val="28"/>
          <w:szCs w:val="28"/>
        </w:rPr>
      </w:pPr>
      <w:r w:rsidRPr="001E6E2C">
        <w:rPr>
          <w:rFonts w:ascii="Times New Roman" w:hAnsi="Times New Roman" w:cs="Times New Roman"/>
          <w:sz w:val="28"/>
          <w:szCs w:val="28"/>
        </w:rPr>
        <w:br w:type="page"/>
      </w:r>
    </w:p>
    <w:p w14:paraId="586EA13C" w14:textId="5491DF3E" w:rsidR="007C1543" w:rsidRPr="001E6E2C" w:rsidRDefault="007C1543" w:rsidP="001E6E2C">
      <w:pPr>
        <w:pStyle w:val="a3"/>
        <w:jc w:val="center"/>
        <w:rPr>
          <w:rFonts w:ascii="Times New Roman" w:hAnsi="Times New Roman" w:cs="Times New Roman"/>
          <w:b/>
          <w:bCs/>
          <w:sz w:val="28"/>
          <w:szCs w:val="28"/>
        </w:rPr>
      </w:pPr>
      <w:r w:rsidRPr="001E6E2C">
        <w:rPr>
          <w:rFonts w:ascii="Times New Roman" w:hAnsi="Times New Roman" w:cs="Times New Roman"/>
          <w:b/>
          <w:bCs/>
          <w:sz w:val="28"/>
          <w:szCs w:val="28"/>
        </w:rPr>
        <w:lastRenderedPageBreak/>
        <w:t>СОДЕРЖАНИЕ</w:t>
      </w:r>
    </w:p>
    <w:p w14:paraId="7B2E276F" w14:textId="77777777" w:rsidR="00A02284" w:rsidRPr="001E6E2C" w:rsidRDefault="00A02284" w:rsidP="001E6E2C">
      <w:pPr>
        <w:pStyle w:val="a3"/>
        <w:jc w:val="center"/>
        <w:rPr>
          <w:rFonts w:ascii="Times New Roman" w:hAnsi="Times New Roman" w:cs="Times New Roman"/>
          <w:b/>
          <w:bCs/>
          <w:sz w:val="28"/>
          <w:szCs w:val="28"/>
        </w:rPr>
      </w:pPr>
    </w:p>
    <w:tbl>
      <w:tblPr>
        <w:tblStyle w:val="a9"/>
        <w:tblW w:w="5000" w:type="pct"/>
        <w:tblLayout w:type="fixed"/>
        <w:tblLook w:val="0620" w:firstRow="1" w:lastRow="0" w:firstColumn="0" w:lastColumn="0" w:noHBand="1" w:noVBand="1"/>
      </w:tblPr>
      <w:tblGrid>
        <w:gridCol w:w="9131"/>
        <w:gridCol w:w="723"/>
      </w:tblGrid>
      <w:tr w:rsidR="001E6E2C" w:rsidRPr="001E6E2C" w14:paraId="4611BD13" w14:textId="77777777" w:rsidTr="00D318FC">
        <w:tc>
          <w:tcPr>
            <w:tcW w:w="4633" w:type="pct"/>
          </w:tcPr>
          <w:p w14:paraId="74ED0354" w14:textId="37C96B2B" w:rsidR="007C1543" w:rsidRPr="001E6E2C" w:rsidRDefault="007C1543" w:rsidP="001E6E2C">
            <w:pPr>
              <w:pStyle w:val="a3"/>
              <w:contextualSpacing/>
              <w:jc w:val="both"/>
              <w:rPr>
                <w:rFonts w:ascii="Times New Roman" w:hAnsi="Times New Roman" w:cs="Times New Roman"/>
                <w:sz w:val="28"/>
                <w:szCs w:val="28"/>
              </w:rPr>
            </w:pPr>
            <w:r w:rsidRPr="001E6E2C">
              <w:rPr>
                <w:rFonts w:ascii="Times New Roman" w:hAnsi="Times New Roman" w:cs="Times New Roman"/>
                <w:bCs/>
                <w:sz w:val="28"/>
                <w:szCs w:val="28"/>
              </w:rPr>
              <w:t>НОРМАТИВНЫЕ ССЫЛКИ</w:t>
            </w:r>
            <w:r w:rsidR="00352E81" w:rsidRPr="001E6E2C">
              <w:rPr>
                <w:rFonts w:ascii="Times New Roman" w:hAnsi="Times New Roman" w:cs="Times New Roman"/>
                <w:bCs/>
                <w:sz w:val="28"/>
                <w:szCs w:val="28"/>
              </w:rPr>
              <w:t>…………………………………………</w:t>
            </w:r>
            <w:r w:rsidR="000705F4" w:rsidRPr="001E6E2C">
              <w:rPr>
                <w:rFonts w:ascii="Times New Roman" w:hAnsi="Times New Roman" w:cs="Times New Roman"/>
                <w:bCs/>
                <w:sz w:val="28"/>
                <w:szCs w:val="28"/>
              </w:rPr>
              <w:t>……..</w:t>
            </w:r>
          </w:p>
        </w:tc>
        <w:tc>
          <w:tcPr>
            <w:tcW w:w="367" w:type="pct"/>
            <w:vAlign w:val="bottom"/>
          </w:tcPr>
          <w:p w14:paraId="43A5AE05" w14:textId="7D899CA1" w:rsidR="007C1543" w:rsidRPr="00CE2BE4" w:rsidRDefault="00CA23D0" w:rsidP="00D318FC">
            <w:pPr>
              <w:pStyle w:val="a3"/>
              <w:contextualSpacing/>
              <w:jc w:val="center"/>
              <w:rPr>
                <w:rFonts w:ascii="Times New Roman" w:hAnsi="Times New Roman" w:cs="Times New Roman"/>
                <w:sz w:val="28"/>
                <w:szCs w:val="28"/>
              </w:rPr>
            </w:pPr>
            <w:r w:rsidRPr="00CE2BE4">
              <w:rPr>
                <w:rFonts w:ascii="Times New Roman" w:hAnsi="Times New Roman" w:cs="Times New Roman"/>
                <w:sz w:val="28"/>
                <w:szCs w:val="28"/>
              </w:rPr>
              <w:t>3</w:t>
            </w:r>
          </w:p>
        </w:tc>
      </w:tr>
      <w:tr w:rsidR="001E6E2C" w:rsidRPr="001E6E2C" w14:paraId="744BD798" w14:textId="77777777" w:rsidTr="00D318FC">
        <w:tc>
          <w:tcPr>
            <w:tcW w:w="4633" w:type="pct"/>
          </w:tcPr>
          <w:p w14:paraId="318F51C7" w14:textId="69A5386C" w:rsidR="007C1543" w:rsidRPr="001E6E2C" w:rsidRDefault="007C1543" w:rsidP="001E6E2C">
            <w:pPr>
              <w:pStyle w:val="a3"/>
              <w:contextualSpacing/>
              <w:jc w:val="both"/>
              <w:rPr>
                <w:rFonts w:ascii="Times New Roman" w:hAnsi="Times New Roman" w:cs="Times New Roman"/>
                <w:sz w:val="28"/>
                <w:szCs w:val="28"/>
              </w:rPr>
            </w:pPr>
            <w:r w:rsidRPr="001E6E2C">
              <w:rPr>
                <w:rFonts w:ascii="Times New Roman" w:hAnsi="Times New Roman" w:cs="Times New Roman"/>
                <w:sz w:val="28"/>
                <w:szCs w:val="28"/>
              </w:rPr>
              <w:t>ОБОЗНАЧЕНИЯ И СОКРАЩЕНИЯ</w:t>
            </w:r>
            <w:r w:rsidR="00352E81" w:rsidRPr="001E6E2C">
              <w:rPr>
                <w:rFonts w:ascii="Times New Roman" w:hAnsi="Times New Roman" w:cs="Times New Roman"/>
                <w:sz w:val="28"/>
                <w:szCs w:val="28"/>
              </w:rPr>
              <w:t>…………………………………</w:t>
            </w:r>
            <w:r w:rsidR="000705F4" w:rsidRPr="001E6E2C">
              <w:rPr>
                <w:rFonts w:ascii="Times New Roman" w:hAnsi="Times New Roman" w:cs="Times New Roman"/>
                <w:sz w:val="28"/>
                <w:szCs w:val="28"/>
              </w:rPr>
              <w:t>…….</w:t>
            </w:r>
          </w:p>
        </w:tc>
        <w:tc>
          <w:tcPr>
            <w:tcW w:w="367" w:type="pct"/>
            <w:vAlign w:val="bottom"/>
          </w:tcPr>
          <w:p w14:paraId="62410AE5" w14:textId="6AFE511A" w:rsidR="007C1543" w:rsidRPr="00CE2BE4" w:rsidRDefault="00CA23D0" w:rsidP="00D318FC">
            <w:pPr>
              <w:pStyle w:val="a3"/>
              <w:contextualSpacing/>
              <w:jc w:val="center"/>
              <w:rPr>
                <w:rFonts w:ascii="Times New Roman" w:hAnsi="Times New Roman" w:cs="Times New Roman"/>
                <w:sz w:val="28"/>
                <w:szCs w:val="28"/>
              </w:rPr>
            </w:pPr>
            <w:r w:rsidRPr="00CE2BE4">
              <w:rPr>
                <w:rFonts w:ascii="Times New Roman" w:hAnsi="Times New Roman" w:cs="Times New Roman"/>
                <w:sz w:val="28"/>
                <w:szCs w:val="28"/>
              </w:rPr>
              <w:t>4</w:t>
            </w:r>
          </w:p>
        </w:tc>
      </w:tr>
      <w:tr w:rsidR="001E6E2C" w:rsidRPr="001E6E2C" w14:paraId="02798939" w14:textId="77777777" w:rsidTr="00D318FC">
        <w:tc>
          <w:tcPr>
            <w:tcW w:w="4633" w:type="pct"/>
          </w:tcPr>
          <w:p w14:paraId="1C9ACB58" w14:textId="51795256" w:rsidR="007C1543" w:rsidRPr="001E6E2C" w:rsidRDefault="007C1543" w:rsidP="001E6E2C">
            <w:pPr>
              <w:pStyle w:val="a3"/>
              <w:contextualSpacing/>
              <w:jc w:val="both"/>
              <w:rPr>
                <w:rFonts w:ascii="Times New Roman" w:hAnsi="Times New Roman" w:cs="Times New Roman"/>
                <w:b/>
                <w:sz w:val="28"/>
                <w:szCs w:val="28"/>
              </w:rPr>
            </w:pPr>
            <w:r w:rsidRPr="001E6E2C">
              <w:rPr>
                <w:rFonts w:ascii="Times New Roman" w:hAnsi="Times New Roman" w:cs="Times New Roman"/>
                <w:b/>
                <w:sz w:val="28"/>
                <w:szCs w:val="28"/>
              </w:rPr>
              <w:t>ВВЕДЕНИЕ</w:t>
            </w:r>
            <w:r w:rsidR="00352E81" w:rsidRPr="001E6E2C">
              <w:rPr>
                <w:rFonts w:ascii="Times New Roman" w:hAnsi="Times New Roman" w:cs="Times New Roman"/>
                <w:b/>
                <w:sz w:val="28"/>
                <w:szCs w:val="28"/>
              </w:rPr>
              <w:t>………………………………………………………………</w:t>
            </w:r>
            <w:r w:rsidR="000705F4" w:rsidRPr="001E6E2C">
              <w:rPr>
                <w:rFonts w:ascii="Times New Roman" w:hAnsi="Times New Roman" w:cs="Times New Roman"/>
                <w:b/>
                <w:sz w:val="28"/>
                <w:szCs w:val="28"/>
              </w:rPr>
              <w:t>….</w:t>
            </w:r>
          </w:p>
        </w:tc>
        <w:tc>
          <w:tcPr>
            <w:tcW w:w="367" w:type="pct"/>
            <w:vAlign w:val="bottom"/>
          </w:tcPr>
          <w:p w14:paraId="7977C2CF" w14:textId="6D8CB58D" w:rsidR="007C1543" w:rsidRPr="00CE2BE4" w:rsidRDefault="00FD6FA9" w:rsidP="00D318FC">
            <w:pPr>
              <w:pStyle w:val="a3"/>
              <w:contextualSpacing/>
              <w:jc w:val="center"/>
              <w:rPr>
                <w:rFonts w:ascii="Times New Roman" w:hAnsi="Times New Roman" w:cs="Times New Roman"/>
                <w:b/>
                <w:sz w:val="28"/>
                <w:szCs w:val="28"/>
              </w:rPr>
            </w:pPr>
            <w:r w:rsidRPr="00CE2BE4">
              <w:rPr>
                <w:rFonts w:ascii="Times New Roman" w:hAnsi="Times New Roman" w:cs="Times New Roman"/>
                <w:b/>
                <w:sz w:val="28"/>
                <w:szCs w:val="28"/>
              </w:rPr>
              <w:t>7</w:t>
            </w:r>
          </w:p>
        </w:tc>
      </w:tr>
      <w:tr w:rsidR="001E6E2C" w:rsidRPr="001E6E2C" w14:paraId="309425F3" w14:textId="77777777" w:rsidTr="00D318FC">
        <w:tc>
          <w:tcPr>
            <w:tcW w:w="4633" w:type="pct"/>
          </w:tcPr>
          <w:p w14:paraId="0B91F34D" w14:textId="64F55ED6" w:rsidR="007C1543" w:rsidRPr="00BE6FCA" w:rsidRDefault="00761AF0" w:rsidP="00BE6FCA">
            <w:pPr>
              <w:pStyle w:val="a3"/>
              <w:contextualSpacing/>
              <w:jc w:val="both"/>
              <w:rPr>
                <w:rFonts w:ascii="Times New Roman" w:hAnsi="Times New Roman" w:cs="Times New Roman"/>
                <w:b/>
                <w:sz w:val="28"/>
                <w:szCs w:val="28"/>
                <w:lang w:val="kk-KZ"/>
              </w:rPr>
            </w:pPr>
            <w:bookmarkStart w:id="3" w:name="_Hlk143627835"/>
            <w:r>
              <w:rPr>
                <w:rFonts w:ascii="Times New Roman" w:hAnsi="Times New Roman" w:cs="Times New Roman"/>
                <w:b/>
                <w:sz w:val="28"/>
                <w:szCs w:val="28"/>
              </w:rPr>
              <w:t>1</w:t>
            </w:r>
            <w:r>
              <w:rPr>
                <w:rFonts w:ascii="Times New Roman" w:hAnsi="Times New Roman" w:cs="Times New Roman"/>
                <w:b/>
                <w:sz w:val="28"/>
                <w:szCs w:val="28"/>
                <w:lang w:val="kk-KZ"/>
              </w:rPr>
              <w:t xml:space="preserve"> </w:t>
            </w:r>
            <w:bookmarkEnd w:id="3"/>
            <w:r w:rsidR="00BE6FCA" w:rsidRPr="00CE2BE4">
              <w:rPr>
                <w:rFonts w:ascii="Times New Roman" w:hAnsi="Times New Roman" w:cs="Times New Roman"/>
                <w:b/>
                <w:sz w:val="28"/>
                <w:szCs w:val="28"/>
                <w:lang w:val="kk-KZ"/>
              </w:rPr>
              <w:t>Концептуальные подходы к изучению академической мобильности студентов как фактора конкурентного преимущества на рынке труда Республики Казахстан</w:t>
            </w:r>
          </w:p>
        </w:tc>
        <w:tc>
          <w:tcPr>
            <w:tcW w:w="367" w:type="pct"/>
            <w:vAlign w:val="bottom"/>
          </w:tcPr>
          <w:p w14:paraId="792F8F2A" w14:textId="77D4BDB8" w:rsidR="007C1543" w:rsidRPr="00CE2BE4" w:rsidRDefault="00F93ADC" w:rsidP="00D318FC">
            <w:pPr>
              <w:pStyle w:val="a3"/>
              <w:contextualSpacing/>
              <w:jc w:val="center"/>
              <w:rPr>
                <w:rFonts w:ascii="Times New Roman" w:hAnsi="Times New Roman" w:cs="Times New Roman"/>
                <w:b/>
                <w:sz w:val="28"/>
                <w:szCs w:val="28"/>
              </w:rPr>
            </w:pPr>
            <w:r w:rsidRPr="00CE2BE4">
              <w:rPr>
                <w:rFonts w:ascii="Times New Roman" w:hAnsi="Times New Roman" w:cs="Times New Roman"/>
                <w:b/>
                <w:sz w:val="28"/>
                <w:szCs w:val="28"/>
              </w:rPr>
              <w:t>1</w:t>
            </w:r>
            <w:r w:rsidR="00FD6FA9" w:rsidRPr="00CE2BE4">
              <w:rPr>
                <w:rFonts w:ascii="Times New Roman" w:hAnsi="Times New Roman" w:cs="Times New Roman"/>
                <w:b/>
                <w:sz w:val="28"/>
                <w:szCs w:val="28"/>
              </w:rPr>
              <w:t>6</w:t>
            </w:r>
          </w:p>
        </w:tc>
      </w:tr>
      <w:tr w:rsidR="001E6E2C" w:rsidRPr="001E6E2C" w14:paraId="496F13A6" w14:textId="77777777" w:rsidTr="00D318FC">
        <w:tc>
          <w:tcPr>
            <w:tcW w:w="4633" w:type="pct"/>
          </w:tcPr>
          <w:p w14:paraId="3E80B4F8" w14:textId="62A1DC01" w:rsidR="007C1543" w:rsidRPr="00A74467" w:rsidRDefault="007C1543" w:rsidP="00BE6FCA">
            <w:pPr>
              <w:pStyle w:val="a3"/>
              <w:contextualSpacing/>
              <w:jc w:val="both"/>
              <w:rPr>
                <w:rFonts w:ascii="Times New Roman" w:hAnsi="Times New Roman" w:cs="Times New Roman"/>
                <w:b/>
                <w:sz w:val="28"/>
                <w:szCs w:val="28"/>
              </w:rPr>
            </w:pPr>
            <w:r w:rsidRPr="001E6E2C">
              <w:rPr>
                <w:rFonts w:ascii="Times New Roman" w:hAnsi="Times New Roman" w:cs="Times New Roman"/>
                <w:sz w:val="28"/>
                <w:szCs w:val="28"/>
              </w:rPr>
              <w:t xml:space="preserve">1.1 Концептуальные подходы к </w:t>
            </w:r>
            <w:r w:rsidRPr="001E6E2C">
              <w:rPr>
                <w:rFonts w:ascii="Times New Roman" w:eastAsia="Calibri" w:hAnsi="Times New Roman" w:cs="Times New Roman"/>
                <w:sz w:val="28"/>
                <w:szCs w:val="28"/>
              </w:rPr>
              <w:t>исследованию академической мобильности</w:t>
            </w:r>
            <w:r w:rsidR="00CA7FD0" w:rsidRPr="001E6E2C">
              <w:rPr>
                <w:rFonts w:ascii="Times New Roman" w:eastAsia="Calibri" w:hAnsi="Times New Roman" w:cs="Times New Roman"/>
                <w:sz w:val="28"/>
                <w:szCs w:val="28"/>
              </w:rPr>
              <w:t xml:space="preserve"> </w:t>
            </w:r>
          </w:p>
        </w:tc>
        <w:tc>
          <w:tcPr>
            <w:tcW w:w="367" w:type="pct"/>
            <w:vAlign w:val="bottom"/>
          </w:tcPr>
          <w:p w14:paraId="6AAB51D4" w14:textId="281DFF73" w:rsidR="007C1543" w:rsidRPr="00CE2BE4" w:rsidRDefault="00F93ADC" w:rsidP="00D318FC">
            <w:pPr>
              <w:pStyle w:val="a3"/>
              <w:contextualSpacing/>
              <w:jc w:val="center"/>
              <w:rPr>
                <w:rFonts w:ascii="Times New Roman" w:hAnsi="Times New Roman" w:cs="Times New Roman"/>
                <w:sz w:val="28"/>
                <w:szCs w:val="28"/>
              </w:rPr>
            </w:pPr>
            <w:r w:rsidRPr="00CE2BE4">
              <w:rPr>
                <w:rFonts w:ascii="Times New Roman" w:hAnsi="Times New Roman" w:cs="Times New Roman"/>
                <w:sz w:val="28"/>
                <w:szCs w:val="28"/>
              </w:rPr>
              <w:t>1</w:t>
            </w:r>
            <w:r w:rsidR="00FD6FA9" w:rsidRPr="00CE2BE4">
              <w:rPr>
                <w:rFonts w:ascii="Times New Roman" w:hAnsi="Times New Roman" w:cs="Times New Roman"/>
                <w:sz w:val="28"/>
                <w:szCs w:val="28"/>
              </w:rPr>
              <w:t>6</w:t>
            </w:r>
          </w:p>
        </w:tc>
      </w:tr>
      <w:tr w:rsidR="00101062" w:rsidRPr="001E6E2C" w14:paraId="44A76E27" w14:textId="77777777" w:rsidTr="00D318FC">
        <w:tc>
          <w:tcPr>
            <w:tcW w:w="4633" w:type="pct"/>
          </w:tcPr>
          <w:p w14:paraId="0E2BAF2D" w14:textId="5EAE372C" w:rsidR="00101062" w:rsidRPr="001E6E2C" w:rsidRDefault="00101062" w:rsidP="00BE6FCA">
            <w:pPr>
              <w:pStyle w:val="a3"/>
              <w:contextualSpacing/>
              <w:jc w:val="both"/>
              <w:rPr>
                <w:rFonts w:ascii="Times New Roman" w:hAnsi="Times New Roman" w:cs="Times New Roman"/>
                <w:sz w:val="28"/>
                <w:szCs w:val="28"/>
              </w:rPr>
            </w:pPr>
            <w:r>
              <w:rPr>
                <w:rFonts w:ascii="Times New Roman" w:hAnsi="Times New Roman" w:cs="Times New Roman"/>
                <w:sz w:val="28"/>
                <w:szCs w:val="28"/>
              </w:rPr>
              <w:t xml:space="preserve">1.2 </w:t>
            </w:r>
            <w:r w:rsidR="003A54B5" w:rsidRPr="00CE2BE4">
              <w:rPr>
                <w:rFonts w:ascii="Times New Roman" w:hAnsi="Times New Roman" w:cs="Times New Roman"/>
                <w:sz w:val="28"/>
                <w:szCs w:val="28"/>
              </w:rPr>
              <w:t xml:space="preserve">Методические рекомендации </w:t>
            </w:r>
            <w:r w:rsidR="002046FE" w:rsidRPr="00CE2BE4">
              <w:rPr>
                <w:rFonts w:ascii="Times New Roman" w:hAnsi="Times New Roman" w:cs="Times New Roman"/>
                <w:sz w:val="28"/>
                <w:szCs w:val="28"/>
              </w:rPr>
              <w:t xml:space="preserve">по оценке экономической эффективности академической мобильности </w:t>
            </w:r>
          </w:p>
        </w:tc>
        <w:tc>
          <w:tcPr>
            <w:tcW w:w="367" w:type="pct"/>
            <w:vAlign w:val="bottom"/>
          </w:tcPr>
          <w:p w14:paraId="3CEBFF21" w14:textId="722E6A22" w:rsidR="00101062" w:rsidRPr="00CE2BE4" w:rsidRDefault="00CE2BE4"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lang w:val="kk-KZ"/>
              </w:rPr>
              <w:t>26</w:t>
            </w:r>
          </w:p>
        </w:tc>
      </w:tr>
      <w:tr w:rsidR="001E6E2C" w:rsidRPr="001E6E2C" w14:paraId="3E8230B2" w14:textId="77777777" w:rsidTr="00D318FC">
        <w:tc>
          <w:tcPr>
            <w:tcW w:w="4633" w:type="pct"/>
          </w:tcPr>
          <w:p w14:paraId="63F997DD" w14:textId="0A145AB0" w:rsidR="007C1543" w:rsidRPr="00CE2BE4" w:rsidRDefault="005567D9" w:rsidP="007C775B">
            <w:pPr>
              <w:pStyle w:val="a3"/>
              <w:contextualSpacing/>
              <w:jc w:val="both"/>
              <w:rPr>
                <w:rFonts w:ascii="Times New Roman" w:hAnsi="Times New Roman" w:cs="Times New Roman"/>
                <w:b/>
                <w:sz w:val="28"/>
                <w:szCs w:val="28"/>
                <w:lang w:val="kk-KZ"/>
              </w:rPr>
            </w:pPr>
            <w:r w:rsidRPr="001E6E2C">
              <w:rPr>
                <w:rFonts w:ascii="Times New Roman" w:hAnsi="Times New Roman" w:cs="Times New Roman"/>
                <w:sz w:val="28"/>
                <w:szCs w:val="28"/>
              </w:rPr>
              <w:t>1.</w:t>
            </w:r>
            <w:r w:rsidR="00101062">
              <w:rPr>
                <w:rFonts w:ascii="Times New Roman" w:hAnsi="Times New Roman" w:cs="Times New Roman"/>
                <w:sz w:val="28"/>
                <w:szCs w:val="28"/>
              </w:rPr>
              <w:t>3</w:t>
            </w:r>
            <w:r w:rsidR="007C1543" w:rsidRPr="001E6E2C">
              <w:rPr>
                <w:rFonts w:ascii="Times New Roman" w:hAnsi="Times New Roman" w:cs="Times New Roman"/>
                <w:sz w:val="28"/>
                <w:szCs w:val="28"/>
              </w:rPr>
              <w:t xml:space="preserve"> </w:t>
            </w:r>
            <w:r w:rsidR="008B5D67" w:rsidRPr="001E6E2C">
              <w:rPr>
                <w:rFonts w:ascii="Times New Roman" w:hAnsi="Times New Roman" w:cs="Times New Roman"/>
                <w:sz w:val="28"/>
                <w:szCs w:val="28"/>
              </w:rPr>
              <w:t>Зарубежный опыт осуществления академической мобильности в вуза</w:t>
            </w:r>
            <w:r w:rsidR="00CE2BE4">
              <w:rPr>
                <w:rFonts w:ascii="Times New Roman" w:hAnsi="Times New Roman" w:cs="Times New Roman"/>
                <w:sz w:val="28"/>
                <w:szCs w:val="28"/>
                <w:lang w:val="kk-KZ"/>
              </w:rPr>
              <w:t>х</w:t>
            </w:r>
          </w:p>
        </w:tc>
        <w:tc>
          <w:tcPr>
            <w:tcW w:w="367" w:type="pct"/>
            <w:vAlign w:val="bottom"/>
          </w:tcPr>
          <w:p w14:paraId="7943F104" w14:textId="689C8365" w:rsidR="007C1543" w:rsidRPr="00CE2BE4" w:rsidRDefault="00CE2BE4"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lang w:val="kk-KZ"/>
              </w:rPr>
              <w:t>31</w:t>
            </w:r>
          </w:p>
        </w:tc>
      </w:tr>
      <w:tr w:rsidR="001E6E2C" w:rsidRPr="001E6E2C" w14:paraId="7F416FEB" w14:textId="77777777" w:rsidTr="00D318FC">
        <w:tc>
          <w:tcPr>
            <w:tcW w:w="4633" w:type="pct"/>
          </w:tcPr>
          <w:p w14:paraId="66C4E50B" w14:textId="7EF14B43" w:rsidR="007C1543" w:rsidRPr="006C5D26" w:rsidRDefault="00E3324D" w:rsidP="006C5D26">
            <w:pPr>
              <w:pStyle w:val="a3"/>
              <w:contextualSpacing/>
              <w:jc w:val="both"/>
              <w:rPr>
                <w:rFonts w:ascii="Times New Roman" w:hAnsi="Times New Roman" w:cs="Times New Roman"/>
                <w:b/>
                <w:sz w:val="28"/>
                <w:szCs w:val="28"/>
                <w:lang w:val="kk-KZ"/>
              </w:rPr>
            </w:pPr>
            <w:r w:rsidRPr="001E6E2C">
              <w:rPr>
                <w:rFonts w:ascii="Times New Roman" w:hAnsi="Times New Roman" w:cs="Times New Roman"/>
                <w:b/>
                <w:bCs/>
                <w:noProof/>
                <w:sz w:val="28"/>
                <w:szCs w:val="28"/>
              </w:rPr>
              <w:t>2</w:t>
            </w:r>
            <w:r w:rsidR="007C1543" w:rsidRPr="001E6E2C">
              <w:rPr>
                <w:rFonts w:ascii="Times New Roman" w:hAnsi="Times New Roman" w:cs="Times New Roman"/>
                <w:b/>
                <w:bCs/>
                <w:noProof/>
                <w:sz w:val="28"/>
                <w:szCs w:val="28"/>
              </w:rPr>
              <w:t xml:space="preserve"> </w:t>
            </w:r>
            <w:r w:rsidR="006C5D26" w:rsidRPr="00CE2BE4">
              <w:rPr>
                <w:rFonts w:ascii="Times New Roman" w:hAnsi="Times New Roman" w:cs="Times New Roman"/>
                <w:b/>
                <w:bCs/>
                <w:noProof/>
                <w:sz w:val="28"/>
                <w:szCs w:val="28"/>
                <w:lang w:val="kk-KZ"/>
              </w:rPr>
              <w:t>Анализ совр</w:t>
            </w:r>
            <w:r w:rsidR="00153D90" w:rsidRPr="00CE2BE4">
              <w:rPr>
                <w:rFonts w:ascii="Times New Roman" w:hAnsi="Times New Roman" w:cs="Times New Roman"/>
                <w:b/>
                <w:bCs/>
                <w:noProof/>
                <w:sz w:val="28"/>
                <w:szCs w:val="28"/>
                <w:lang w:val="kk-KZ"/>
              </w:rPr>
              <w:t xml:space="preserve">еменного состояния и тенденции </w:t>
            </w:r>
            <w:r w:rsidR="006C5D26" w:rsidRPr="00CE2BE4">
              <w:rPr>
                <w:rFonts w:ascii="Times New Roman" w:hAnsi="Times New Roman" w:cs="Times New Roman"/>
                <w:b/>
                <w:bCs/>
                <w:noProof/>
                <w:sz w:val="28"/>
                <w:szCs w:val="28"/>
                <w:lang w:val="kk-KZ"/>
              </w:rPr>
              <w:t xml:space="preserve"> академической мобильности в вузах Республики Казахстан</w:t>
            </w:r>
          </w:p>
        </w:tc>
        <w:tc>
          <w:tcPr>
            <w:tcW w:w="367" w:type="pct"/>
            <w:vAlign w:val="bottom"/>
          </w:tcPr>
          <w:p w14:paraId="2A93B2DC" w14:textId="77F60837" w:rsidR="007C1543" w:rsidRPr="00CE2BE4" w:rsidRDefault="00CE2BE4" w:rsidP="00D318FC">
            <w:pPr>
              <w:pStyle w:val="a3"/>
              <w:contextualSpacing/>
              <w:jc w:val="center"/>
              <w:rPr>
                <w:rFonts w:ascii="Times New Roman" w:hAnsi="Times New Roman" w:cs="Times New Roman"/>
                <w:b/>
                <w:sz w:val="28"/>
                <w:szCs w:val="28"/>
                <w:lang w:val="kk-KZ"/>
              </w:rPr>
            </w:pPr>
            <w:r w:rsidRPr="00CE2BE4">
              <w:rPr>
                <w:rFonts w:ascii="Times New Roman" w:hAnsi="Times New Roman" w:cs="Times New Roman"/>
                <w:b/>
                <w:sz w:val="28"/>
                <w:szCs w:val="28"/>
              </w:rPr>
              <w:t>4</w:t>
            </w:r>
            <w:r w:rsidRPr="00CE2BE4">
              <w:rPr>
                <w:rFonts w:ascii="Times New Roman" w:hAnsi="Times New Roman" w:cs="Times New Roman"/>
                <w:b/>
                <w:sz w:val="28"/>
                <w:szCs w:val="28"/>
                <w:lang w:val="kk-KZ"/>
              </w:rPr>
              <w:t>7</w:t>
            </w:r>
          </w:p>
        </w:tc>
      </w:tr>
      <w:tr w:rsidR="001E6E2C" w:rsidRPr="001E6E2C" w14:paraId="594327D4" w14:textId="77777777" w:rsidTr="00D318FC">
        <w:tc>
          <w:tcPr>
            <w:tcW w:w="4633" w:type="pct"/>
          </w:tcPr>
          <w:p w14:paraId="1267B8FF" w14:textId="1ABEE2C1" w:rsidR="007C1543" w:rsidRPr="001E6E2C" w:rsidRDefault="00E3324D" w:rsidP="001E6E2C">
            <w:pPr>
              <w:pStyle w:val="a3"/>
              <w:contextualSpacing/>
              <w:jc w:val="both"/>
              <w:rPr>
                <w:rFonts w:ascii="Times New Roman" w:hAnsi="Times New Roman" w:cs="Times New Roman"/>
                <w:b/>
                <w:sz w:val="28"/>
                <w:szCs w:val="28"/>
              </w:rPr>
            </w:pPr>
            <w:r w:rsidRPr="001E6E2C">
              <w:rPr>
                <w:rFonts w:ascii="Times New Roman" w:hAnsi="Times New Roman" w:cs="Times New Roman"/>
                <w:noProof/>
                <w:sz w:val="28"/>
                <w:szCs w:val="28"/>
              </w:rPr>
              <w:t>2</w:t>
            </w:r>
            <w:r w:rsidR="007C1543" w:rsidRPr="001E6E2C">
              <w:rPr>
                <w:rFonts w:ascii="Times New Roman" w:hAnsi="Times New Roman" w:cs="Times New Roman"/>
                <w:noProof/>
                <w:sz w:val="28"/>
                <w:szCs w:val="28"/>
              </w:rPr>
              <w:t xml:space="preserve">.1 </w:t>
            </w:r>
            <w:r w:rsidR="008C73D4" w:rsidRPr="001E6E2C">
              <w:rPr>
                <w:rFonts w:ascii="Times New Roman" w:hAnsi="Times New Roman" w:cs="Times New Roman"/>
                <w:noProof/>
                <w:sz w:val="28"/>
                <w:szCs w:val="28"/>
              </w:rPr>
              <w:t>Анализ с</w:t>
            </w:r>
            <w:r w:rsidR="00446E13" w:rsidRPr="001E6E2C">
              <w:rPr>
                <w:rFonts w:ascii="Times New Roman" w:hAnsi="Times New Roman" w:cs="Times New Roman"/>
                <w:noProof/>
                <w:sz w:val="28"/>
                <w:szCs w:val="28"/>
              </w:rPr>
              <w:t>овременно</w:t>
            </w:r>
            <w:r w:rsidR="008C73D4" w:rsidRPr="001E6E2C">
              <w:rPr>
                <w:rFonts w:ascii="Times New Roman" w:hAnsi="Times New Roman" w:cs="Times New Roman"/>
                <w:noProof/>
                <w:sz w:val="28"/>
                <w:szCs w:val="28"/>
              </w:rPr>
              <w:t>го</w:t>
            </w:r>
            <w:r w:rsidR="00446E13" w:rsidRPr="001E6E2C">
              <w:rPr>
                <w:rFonts w:ascii="Times New Roman" w:hAnsi="Times New Roman" w:cs="Times New Roman"/>
                <w:noProof/>
                <w:sz w:val="28"/>
                <w:szCs w:val="28"/>
              </w:rPr>
              <w:t xml:space="preserve"> состояни</w:t>
            </w:r>
            <w:r w:rsidR="008C73D4" w:rsidRPr="001E6E2C">
              <w:rPr>
                <w:rFonts w:ascii="Times New Roman" w:hAnsi="Times New Roman" w:cs="Times New Roman"/>
                <w:noProof/>
                <w:sz w:val="28"/>
                <w:szCs w:val="28"/>
              </w:rPr>
              <w:t>я</w:t>
            </w:r>
            <w:r w:rsidR="00446E13" w:rsidRPr="001E6E2C">
              <w:rPr>
                <w:rFonts w:ascii="Times New Roman" w:hAnsi="Times New Roman" w:cs="Times New Roman"/>
                <w:noProof/>
                <w:sz w:val="28"/>
                <w:szCs w:val="28"/>
              </w:rPr>
              <w:t xml:space="preserve"> </w:t>
            </w:r>
            <w:bookmarkStart w:id="4" w:name="_Hlk101748372"/>
            <w:r w:rsidR="00446E13" w:rsidRPr="001E6E2C">
              <w:rPr>
                <w:rFonts w:ascii="Times New Roman" w:hAnsi="Times New Roman" w:cs="Times New Roman"/>
                <w:noProof/>
                <w:sz w:val="28"/>
                <w:szCs w:val="28"/>
              </w:rPr>
              <w:t>академической мобильности в</w:t>
            </w:r>
            <w:r w:rsidR="00357DC0" w:rsidRPr="001E6E2C">
              <w:rPr>
                <w:rFonts w:ascii="Times New Roman" w:hAnsi="Times New Roman" w:cs="Times New Roman"/>
                <w:noProof/>
                <w:sz w:val="28"/>
                <w:szCs w:val="28"/>
              </w:rPr>
              <w:t> </w:t>
            </w:r>
            <w:r w:rsidR="00446E13" w:rsidRPr="001E6E2C">
              <w:rPr>
                <w:rFonts w:ascii="Times New Roman" w:hAnsi="Times New Roman" w:cs="Times New Roman"/>
                <w:noProof/>
                <w:sz w:val="28"/>
                <w:szCs w:val="28"/>
              </w:rPr>
              <w:t>казахстанских вузах</w:t>
            </w:r>
            <w:bookmarkEnd w:id="4"/>
            <w:r w:rsidR="00357DC0" w:rsidRPr="001E6E2C">
              <w:rPr>
                <w:rFonts w:ascii="Times New Roman" w:eastAsia="Calibri" w:hAnsi="Times New Roman" w:cs="Times New Roman"/>
                <w:caps/>
                <w:sz w:val="28"/>
                <w:szCs w:val="28"/>
              </w:rPr>
              <w:t>………………………………………………………</w:t>
            </w:r>
          </w:p>
        </w:tc>
        <w:tc>
          <w:tcPr>
            <w:tcW w:w="367" w:type="pct"/>
            <w:vAlign w:val="bottom"/>
          </w:tcPr>
          <w:p w14:paraId="3030C004" w14:textId="69DA1155" w:rsidR="007C1543" w:rsidRPr="00CE2BE4" w:rsidRDefault="00CE2BE4"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rPr>
              <w:t>4</w:t>
            </w:r>
            <w:r w:rsidRPr="00CE2BE4">
              <w:rPr>
                <w:rFonts w:ascii="Times New Roman" w:hAnsi="Times New Roman" w:cs="Times New Roman"/>
                <w:sz w:val="28"/>
                <w:szCs w:val="28"/>
                <w:lang w:val="kk-KZ"/>
              </w:rPr>
              <w:t>7</w:t>
            </w:r>
          </w:p>
        </w:tc>
      </w:tr>
      <w:tr w:rsidR="001E6E2C" w:rsidRPr="001E6E2C" w14:paraId="67BDD83B" w14:textId="77777777" w:rsidTr="00D318FC">
        <w:tc>
          <w:tcPr>
            <w:tcW w:w="4633" w:type="pct"/>
          </w:tcPr>
          <w:p w14:paraId="707A7302" w14:textId="696209A0" w:rsidR="007C1543" w:rsidRPr="001E6E2C" w:rsidRDefault="00BF2DF1" w:rsidP="00153D90">
            <w:pPr>
              <w:pStyle w:val="a3"/>
              <w:contextualSpacing/>
              <w:jc w:val="both"/>
              <w:rPr>
                <w:rFonts w:ascii="Times New Roman" w:hAnsi="Times New Roman" w:cs="Times New Roman"/>
                <w:b/>
                <w:sz w:val="28"/>
                <w:szCs w:val="28"/>
              </w:rPr>
            </w:pPr>
            <w:hyperlink w:anchor="_Toc377925845" w:history="1">
              <w:r w:rsidR="00E3324D" w:rsidRPr="001E6E2C">
                <w:rPr>
                  <w:rStyle w:val="aa"/>
                  <w:rFonts w:ascii="Times New Roman" w:hAnsi="Times New Roman" w:cs="Times New Roman"/>
                  <w:noProof/>
                  <w:color w:val="auto"/>
                  <w:sz w:val="28"/>
                  <w:szCs w:val="28"/>
                  <w:u w:val="none"/>
                </w:rPr>
                <w:t>2</w:t>
              </w:r>
              <w:r w:rsidR="007C1543" w:rsidRPr="001E6E2C">
                <w:rPr>
                  <w:rStyle w:val="aa"/>
                  <w:rFonts w:ascii="Times New Roman" w:hAnsi="Times New Roman" w:cs="Times New Roman"/>
                  <w:noProof/>
                  <w:color w:val="auto"/>
                  <w:sz w:val="28"/>
                  <w:szCs w:val="28"/>
                  <w:u w:val="none"/>
                </w:rPr>
                <w:t xml:space="preserve">.2 </w:t>
              </w:r>
            </w:hyperlink>
            <w:bookmarkStart w:id="5" w:name="_Hlk101748404"/>
            <w:r w:rsidR="00153D90" w:rsidRPr="00CE2BE4">
              <w:rPr>
                <w:rStyle w:val="aa"/>
                <w:rFonts w:ascii="Times New Roman" w:hAnsi="Times New Roman" w:cs="Times New Roman"/>
                <w:noProof/>
                <w:color w:val="auto"/>
                <w:sz w:val="28"/>
                <w:szCs w:val="28"/>
                <w:u w:val="none"/>
                <w:lang w:val="kk-KZ"/>
              </w:rPr>
              <w:t xml:space="preserve">Сравнительный анализ влияния академической мобильности студентов на трудоустройство выпускников  </w:t>
            </w:r>
            <w:r w:rsidR="00153D90" w:rsidRPr="00CE2BE4">
              <w:rPr>
                <w:rFonts w:ascii="Times New Roman" w:eastAsia="Calibri" w:hAnsi="Times New Roman" w:cs="Times New Roman"/>
                <w:sz w:val="28"/>
                <w:szCs w:val="28"/>
              </w:rPr>
              <w:t>казахстанских вузов</w:t>
            </w:r>
            <w:r w:rsidR="00446E13" w:rsidRPr="00CE2BE4">
              <w:rPr>
                <w:rFonts w:ascii="Times New Roman" w:eastAsia="Calibri" w:hAnsi="Times New Roman" w:cs="Times New Roman"/>
                <w:sz w:val="28"/>
                <w:szCs w:val="28"/>
              </w:rPr>
              <w:t xml:space="preserve"> </w:t>
            </w:r>
            <w:bookmarkEnd w:id="5"/>
          </w:p>
        </w:tc>
        <w:tc>
          <w:tcPr>
            <w:tcW w:w="367" w:type="pct"/>
            <w:vAlign w:val="bottom"/>
          </w:tcPr>
          <w:p w14:paraId="249AF536" w14:textId="0D8CCCB4" w:rsidR="007C1543" w:rsidRPr="00CE2BE4" w:rsidRDefault="008A071D"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rPr>
              <w:t>5</w:t>
            </w:r>
            <w:r w:rsidR="00CE2BE4" w:rsidRPr="00CE2BE4">
              <w:rPr>
                <w:rFonts w:ascii="Times New Roman" w:hAnsi="Times New Roman" w:cs="Times New Roman"/>
                <w:sz w:val="28"/>
                <w:szCs w:val="28"/>
                <w:lang w:val="kk-KZ"/>
              </w:rPr>
              <w:t>8</w:t>
            </w:r>
          </w:p>
        </w:tc>
      </w:tr>
      <w:tr w:rsidR="001E6E2C" w:rsidRPr="001E6E2C" w14:paraId="476A3EC0" w14:textId="77777777" w:rsidTr="00D318FC">
        <w:tc>
          <w:tcPr>
            <w:tcW w:w="4633" w:type="pct"/>
          </w:tcPr>
          <w:p w14:paraId="48ED0AE8" w14:textId="47C805C5" w:rsidR="007C1543" w:rsidRPr="001E6E2C" w:rsidRDefault="00E3324D" w:rsidP="001E6E2C">
            <w:pPr>
              <w:pStyle w:val="a3"/>
              <w:contextualSpacing/>
              <w:jc w:val="both"/>
              <w:rPr>
                <w:rFonts w:ascii="Times New Roman" w:hAnsi="Times New Roman" w:cs="Times New Roman"/>
                <w:b/>
                <w:sz w:val="28"/>
                <w:szCs w:val="28"/>
              </w:rPr>
            </w:pPr>
            <w:r w:rsidRPr="001E6E2C">
              <w:rPr>
                <w:rFonts w:ascii="Times New Roman" w:hAnsi="Times New Roman" w:cs="Times New Roman"/>
                <w:noProof/>
                <w:sz w:val="28"/>
                <w:szCs w:val="28"/>
              </w:rPr>
              <w:t>2</w:t>
            </w:r>
            <w:r w:rsidR="007C1543" w:rsidRPr="001E6E2C">
              <w:rPr>
                <w:rFonts w:ascii="Times New Roman" w:hAnsi="Times New Roman" w:cs="Times New Roman"/>
                <w:noProof/>
                <w:sz w:val="28"/>
                <w:szCs w:val="28"/>
              </w:rPr>
              <w:t xml:space="preserve">.3 </w:t>
            </w:r>
            <w:bookmarkStart w:id="6" w:name="_Hlk101748466"/>
            <w:r w:rsidR="000705F4" w:rsidRPr="001E6E2C">
              <w:rPr>
                <w:rFonts w:ascii="Times New Roman" w:hAnsi="Times New Roman" w:cs="Times New Roman"/>
                <w:noProof/>
                <w:sz w:val="28"/>
                <w:szCs w:val="28"/>
              </w:rPr>
              <w:t>Повышение</w:t>
            </w:r>
            <w:r w:rsidR="00446E13" w:rsidRPr="001E6E2C">
              <w:rPr>
                <w:rFonts w:ascii="Times New Roman" w:eastAsia="Times New Roman" w:hAnsi="Times New Roman" w:cs="Times New Roman"/>
                <w:bCs/>
                <w:sz w:val="28"/>
                <w:szCs w:val="28"/>
                <w:lang w:eastAsia="ru-RU"/>
              </w:rPr>
              <w:t xml:space="preserve"> конкурентоспособности выпускников казахстанских вузов на рынке труда </w:t>
            </w:r>
            <w:bookmarkEnd w:id="6"/>
            <w:r w:rsidR="00446E13" w:rsidRPr="001E6E2C">
              <w:rPr>
                <w:rFonts w:ascii="Times New Roman" w:eastAsia="Times New Roman" w:hAnsi="Times New Roman" w:cs="Times New Roman"/>
                <w:bCs/>
                <w:sz w:val="28"/>
                <w:szCs w:val="28"/>
                <w:lang w:eastAsia="ru-RU"/>
              </w:rPr>
              <w:t>(на основе результатов опроса)</w:t>
            </w:r>
            <w:r w:rsidR="00357DC0" w:rsidRPr="001E6E2C">
              <w:rPr>
                <w:rFonts w:ascii="Times New Roman" w:eastAsia="Calibri" w:hAnsi="Times New Roman" w:cs="Times New Roman"/>
                <w:caps/>
                <w:sz w:val="28"/>
                <w:szCs w:val="28"/>
              </w:rPr>
              <w:t>.…………………..</w:t>
            </w:r>
          </w:p>
        </w:tc>
        <w:tc>
          <w:tcPr>
            <w:tcW w:w="367" w:type="pct"/>
            <w:vAlign w:val="bottom"/>
          </w:tcPr>
          <w:p w14:paraId="48C84E22" w14:textId="0FAAAB7F" w:rsidR="007C1543" w:rsidRPr="00CE2BE4" w:rsidRDefault="00CE2BE4"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lang w:val="kk-KZ"/>
              </w:rPr>
              <w:t>65</w:t>
            </w:r>
          </w:p>
        </w:tc>
      </w:tr>
      <w:tr w:rsidR="001E6E2C" w:rsidRPr="001E6E2C" w14:paraId="5A86F494" w14:textId="77777777" w:rsidTr="00D318FC">
        <w:tc>
          <w:tcPr>
            <w:tcW w:w="4633" w:type="pct"/>
          </w:tcPr>
          <w:p w14:paraId="3A08F588" w14:textId="0C6C0F45" w:rsidR="007C1543" w:rsidRPr="001E6E2C" w:rsidRDefault="00E3324D" w:rsidP="001E6E2C">
            <w:pPr>
              <w:pStyle w:val="a3"/>
              <w:contextualSpacing/>
              <w:jc w:val="both"/>
              <w:rPr>
                <w:rFonts w:ascii="Times New Roman" w:hAnsi="Times New Roman" w:cs="Times New Roman"/>
                <w:b/>
                <w:sz w:val="28"/>
                <w:szCs w:val="28"/>
              </w:rPr>
            </w:pPr>
            <w:r w:rsidRPr="001E6E2C">
              <w:rPr>
                <w:rFonts w:ascii="Times New Roman" w:hAnsi="Times New Roman" w:cs="Times New Roman"/>
                <w:b/>
                <w:sz w:val="28"/>
                <w:szCs w:val="28"/>
              </w:rPr>
              <w:t>3</w:t>
            </w:r>
            <w:r w:rsidR="007C1543" w:rsidRPr="001E6E2C">
              <w:rPr>
                <w:rFonts w:ascii="Times New Roman" w:hAnsi="Times New Roman" w:cs="Times New Roman"/>
                <w:b/>
                <w:sz w:val="28"/>
                <w:szCs w:val="28"/>
              </w:rPr>
              <w:t xml:space="preserve"> </w:t>
            </w:r>
            <w:r w:rsidR="007C1543" w:rsidRPr="001E6E2C">
              <w:rPr>
                <w:rFonts w:ascii="Times New Roman" w:eastAsia="Calibri" w:hAnsi="Times New Roman" w:cs="Times New Roman"/>
                <w:b/>
                <w:caps/>
                <w:sz w:val="28"/>
                <w:szCs w:val="28"/>
              </w:rPr>
              <w:t>конкурентоспособност</w:t>
            </w:r>
            <w:r w:rsidRPr="001E6E2C">
              <w:rPr>
                <w:rFonts w:ascii="Times New Roman" w:eastAsia="Calibri" w:hAnsi="Times New Roman" w:cs="Times New Roman"/>
                <w:b/>
                <w:caps/>
                <w:sz w:val="28"/>
                <w:szCs w:val="28"/>
              </w:rPr>
              <w:t>ь</w:t>
            </w:r>
            <w:r w:rsidR="007C1543" w:rsidRPr="001E6E2C">
              <w:rPr>
                <w:rFonts w:ascii="Times New Roman" w:eastAsia="Calibri" w:hAnsi="Times New Roman" w:cs="Times New Roman"/>
                <w:b/>
                <w:caps/>
                <w:sz w:val="28"/>
                <w:szCs w:val="28"/>
              </w:rPr>
              <w:t xml:space="preserve"> выпускников вуза </w:t>
            </w:r>
            <w:r w:rsidR="000705F4" w:rsidRPr="001E6E2C">
              <w:rPr>
                <w:rFonts w:ascii="Times New Roman" w:eastAsia="Calibri" w:hAnsi="Times New Roman" w:cs="Times New Roman"/>
                <w:b/>
                <w:caps/>
                <w:sz w:val="28"/>
                <w:szCs w:val="28"/>
              </w:rPr>
              <w:t xml:space="preserve">– </w:t>
            </w:r>
            <w:r w:rsidR="007C1543" w:rsidRPr="001E6E2C">
              <w:rPr>
                <w:rFonts w:ascii="Times New Roman" w:eastAsia="Calibri" w:hAnsi="Times New Roman" w:cs="Times New Roman"/>
                <w:b/>
                <w:caps/>
                <w:sz w:val="28"/>
                <w:szCs w:val="28"/>
              </w:rPr>
              <w:t>участников программы академической мобильности</w:t>
            </w:r>
            <w:r w:rsidR="007C1543" w:rsidRPr="001E6E2C">
              <w:rPr>
                <w:rFonts w:ascii="Times New Roman" w:eastAsia="Calibri" w:hAnsi="Times New Roman" w:cs="Times New Roman"/>
                <w:caps/>
                <w:sz w:val="28"/>
                <w:szCs w:val="28"/>
              </w:rPr>
              <w:t xml:space="preserve"> </w:t>
            </w:r>
            <w:r w:rsidR="00357DC0" w:rsidRPr="001E6E2C">
              <w:rPr>
                <w:rFonts w:ascii="Times New Roman" w:eastAsia="Calibri" w:hAnsi="Times New Roman" w:cs="Times New Roman"/>
                <w:b/>
                <w:caps/>
                <w:sz w:val="28"/>
                <w:szCs w:val="28"/>
              </w:rPr>
              <w:t>на рынке труда</w:t>
            </w:r>
            <w:r w:rsidR="004F6B92" w:rsidRPr="001E6E2C">
              <w:rPr>
                <w:rFonts w:ascii="Times New Roman" w:eastAsia="Calibri" w:hAnsi="Times New Roman" w:cs="Times New Roman"/>
                <w:b/>
                <w:caps/>
                <w:sz w:val="28"/>
                <w:szCs w:val="28"/>
              </w:rPr>
              <w:t xml:space="preserve"> (на примере ЮКУ)………………………………………………………………………</w:t>
            </w:r>
            <w:r w:rsidR="00082076" w:rsidRPr="001E6E2C">
              <w:rPr>
                <w:rFonts w:ascii="Times New Roman" w:eastAsia="Calibri" w:hAnsi="Times New Roman" w:cs="Times New Roman"/>
                <w:b/>
                <w:caps/>
                <w:sz w:val="28"/>
                <w:szCs w:val="28"/>
              </w:rPr>
              <w:t>..</w:t>
            </w:r>
          </w:p>
        </w:tc>
        <w:tc>
          <w:tcPr>
            <w:tcW w:w="367" w:type="pct"/>
            <w:vAlign w:val="bottom"/>
          </w:tcPr>
          <w:p w14:paraId="04C02638" w14:textId="56350DF5" w:rsidR="007C1543" w:rsidRPr="00CE2BE4" w:rsidRDefault="00CE2BE4" w:rsidP="00D318FC">
            <w:pPr>
              <w:pStyle w:val="a3"/>
              <w:contextualSpacing/>
              <w:jc w:val="center"/>
              <w:rPr>
                <w:rFonts w:ascii="Times New Roman" w:hAnsi="Times New Roman" w:cs="Times New Roman"/>
                <w:b/>
                <w:sz w:val="28"/>
                <w:szCs w:val="28"/>
                <w:lang w:val="kk-KZ"/>
              </w:rPr>
            </w:pPr>
            <w:r w:rsidRPr="00CE2BE4">
              <w:rPr>
                <w:rFonts w:ascii="Times New Roman" w:hAnsi="Times New Roman" w:cs="Times New Roman"/>
                <w:b/>
                <w:sz w:val="28"/>
                <w:szCs w:val="28"/>
                <w:lang w:val="kk-KZ"/>
              </w:rPr>
              <w:t>75</w:t>
            </w:r>
          </w:p>
        </w:tc>
      </w:tr>
      <w:tr w:rsidR="001E6E2C" w:rsidRPr="001E6E2C" w14:paraId="567AD70D" w14:textId="77777777" w:rsidTr="00D318FC">
        <w:tc>
          <w:tcPr>
            <w:tcW w:w="4633" w:type="pct"/>
          </w:tcPr>
          <w:p w14:paraId="3F283082" w14:textId="59BDD0F1" w:rsidR="007C1543" w:rsidRPr="001E6E2C" w:rsidRDefault="00E3324D" w:rsidP="001E6E2C">
            <w:pPr>
              <w:pStyle w:val="a3"/>
              <w:contextualSpacing/>
              <w:jc w:val="both"/>
              <w:rPr>
                <w:rFonts w:ascii="Times New Roman" w:hAnsi="Times New Roman" w:cs="Times New Roman"/>
                <w:b/>
                <w:sz w:val="28"/>
                <w:szCs w:val="28"/>
              </w:rPr>
            </w:pPr>
            <w:r w:rsidRPr="001E6E2C">
              <w:rPr>
                <w:rFonts w:ascii="Times New Roman" w:hAnsi="Times New Roman" w:cs="Times New Roman"/>
                <w:bCs/>
                <w:sz w:val="28"/>
                <w:szCs w:val="28"/>
              </w:rPr>
              <w:t>3</w:t>
            </w:r>
            <w:r w:rsidR="007C1543" w:rsidRPr="001E6E2C">
              <w:rPr>
                <w:rFonts w:ascii="Times New Roman" w:hAnsi="Times New Roman" w:cs="Times New Roman"/>
                <w:bCs/>
                <w:sz w:val="28"/>
                <w:szCs w:val="28"/>
              </w:rPr>
              <w:t xml:space="preserve">.1 </w:t>
            </w:r>
            <w:bookmarkStart w:id="7" w:name="_Hlk101748513"/>
            <w:r w:rsidR="006D44C7" w:rsidRPr="001E6E2C">
              <w:rPr>
                <w:rFonts w:ascii="Times New Roman" w:hAnsi="Times New Roman" w:cs="Times New Roman"/>
                <w:bCs/>
                <w:sz w:val="28"/>
                <w:szCs w:val="28"/>
              </w:rPr>
              <w:t xml:space="preserve">Концептуальные направления </w:t>
            </w:r>
            <w:r w:rsidR="00906B11" w:rsidRPr="001E6E2C">
              <w:rPr>
                <w:rFonts w:ascii="Times New Roman" w:hAnsi="Times New Roman" w:cs="Times New Roman"/>
                <w:bCs/>
                <w:sz w:val="28"/>
                <w:szCs w:val="28"/>
              </w:rPr>
              <w:t>развития</w:t>
            </w:r>
            <w:r w:rsidR="00043E23" w:rsidRPr="001E6E2C">
              <w:rPr>
                <w:rFonts w:ascii="Times New Roman" w:hAnsi="Times New Roman" w:cs="Times New Roman"/>
                <w:bCs/>
                <w:sz w:val="28"/>
                <w:szCs w:val="28"/>
              </w:rPr>
              <w:t xml:space="preserve"> </w:t>
            </w:r>
            <w:r w:rsidR="00A61C3E" w:rsidRPr="001E6E2C">
              <w:rPr>
                <w:rFonts w:ascii="Times New Roman" w:hAnsi="Times New Roman" w:cs="Times New Roman"/>
                <w:bCs/>
                <w:sz w:val="28"/>
                <w:szCs w:val="28"/>
              </w:rPr>
              <w:t>мобильности в</w:t>
            </w:r>
            <w:r w:rsidR="00906B11" w:rsidRPr="001E6E2C">
              <w:rPr>
                <w:rFonts w:ascii="Times New Roman" w:hAnsi="Times New Roman" w:cs="Times New Roman"/>
                <w:bCs/>
                <w:sz w:val="28"/>
                <w:szCs w:val="28"/>
              </w:rPr>
              <w:t xml:space="preserve"> Республике Казахстан</w:t>
            </w:r>
            <w:bookmarkEnd w:id="7"/>
            <w:r w:rsidR="00357DC0" w:rsidRPr="001E6E2C">
              <w:rPr>
                <w:rFonts w:ascii="Times New Roman" w:eastAsia="Calibri" w:hAnsi="Times New Roman" w:cs="Times New Roman"/>
                <w:caps/>
                <w:sz w:val="28"/>
                <w:szCs w:val="28"/>
              </w:rPr>
              <w:t>…………………………………………………………………….</w:t>
            </w:r>
          </w:p>
        </w:tc>
        <w:tc>
          <w:tcPr>
            <w:tcW w:w="367" w:type="pct"/>
            <w:vAlign w:val="bottom"/>
          </w:tcPr>
          <w:p w14:paraId="03D9D2DB" w14:textId="68FB7C35" w:rsidR="007C1543" w:rsidRPr="00CE2BE4" w:rsidRDefault="00CE2BE4"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lang w:val="kk-KZ"/>
              </w:rPr>
              <w:t>75</w:t>
            </w:r>
          </w:p>
        </w:tc>
      </w:tr>
      <w:tr w:rsidR="001E6E2C" w:rsidRPr="001E6E2C" w14:paraId="5A579721" w14:textId="77777777" w:rsidTr="00D318FC">
        <w:tc>
          <w:tcPr>
            <w:tcW w:w="4633" w:type="pct"/>
          </w:tcPr>
          <w:p w14:paraId="6436058F" w14:textId="4EC82F52" w:rsidR="007C1543" w:rsidRPr="001E6E2C" w:rsidRDefault="00E3324D" w:rsidP="001E6E2C">
            <w:pPr>
              <w:pStyle w:val="a3"/>
              <w:contextualSpacing/>
              <w:jc w:val="both"/>
              <w:rPr>
                <w:rFonts w:ascii="Times New Roman" w:hAnsi="Times New Roman" w:cs="Times New Roman"/>
                <w:b/>
                <w:sz w:val="28"/>
                <w:szCs w:val="28"/>
              </w:rPr>
            </w:pPr>
            <w:r w:rsidRPr="001E6E2C">
              <w:rPr>
                <w:rFonts w:ascii="Times New Roman" w:hAnsi="Times New Roman" w:cs="Times New Roman"/>
                <w:bCs/>
                <w:sz w:val="28"/>
                <w:szCs w:val="28"/>
              </w:rPr>
              <w:t>3</w:t>
            </w:r>
            <w:r w:rsidR="007C1543" w:rsidRPr="001E6E2C">
              <w:rPr>
                <w:rFonts w:ascii="Times New Roman" w:hAnsi="Times New Roman" w:cs="Times New Roman"/>
                <w:bCs/>
                <w:sz w:val="28"/>
                <w:szCs w:val="28"/>
              </w:rPr>
              <w:t>.2</w:t>
            </w:r>
            <w:bookmarkStart w:id="8" w:name="_Hlk101568059"/>
            <w:r w:rsidR="007C1543" w:rsidRPr="001E6E2C">
              <w:rPr>
                <w:rFonts w:ascii="Times New Roman" w:hAnsi="Times New Roman" w:cs="Times New Roman"/>
                <w:bCs/>
                <w:sz w:val="28"/>
                <w:szCs w:val="28"/>
              </w:rPr>
              <w:t xml:space="preserve"> </w:t>
            </w:r>
            <w:bookmarkEnd w:id="8"/>
            <w:r w:rsidR="009F3C76" w:rsidRPr="001E6E2C">
              <w:rPr>
                <w:rFonts w:ascii="Times New Roman" w:hAnsi="Times New Roman" w:cs="Times New Roman"/>
                <w:bCs/>
                <w:sz w:val="28"/>
                <w:szCs w:val="28"/>
              </w:rPr>
              <w:t xml:space="preserve">Оценка конкурентоспособности, компетенций и </w:t>
            </w:r>
            <w:r w:rsidR="005D3D55">
              <w:rPr>
                <w:rFonts w:ascii="Times New Roman" w:hAnsi="Times New Roman" w:cs="Times New Roman"/>
                <w:bCs/>
                <w:sz w:val="28"/>
                <w:szCs w:val="28"/>
                <w:lang w:val="kk-KZ"/>
              </w:rPr>
              <w:t xml:space="preserve">экономических </w:t>
            </w:r>
            <w:r w:rsidR="009F3C76" w:rsidRPr="001E6E2C">
              <w:rPr>
                <w:rFonts w:ascii="Times New Roman" w:hAnsi="Times New Roman" w:cs="Times New Roman"/>
                <w:bCs/>
                <w:sz w:val="28"/>
                <w:szCs w:val="28"/>
              </w:rPr>
              <w:t>рисков на основе результатов опроса: восприятие студентов ЮКУ</w:t>
            </w:r>
            <w:r w:rsidR="00A44B39">
              <w:rPr>
                <w:rFonts w:ascii="Times New Roman" w:hAnsi="Times New Roman" w:cs="Times New Roman"/>
                <w:bCs/>
                <w:sz w:val="28"/>
                <w:szCs w:val="28"/>
                <w:lang w:val="kk-KZ"/>
              </w:rPr>
              <w:t xml:space="preserve"> </w:t>
            </w:r>
          </w:p>
        </w:tc>
        <w:tc>
          <w:tcPr>
            <w:tcW w:w="367" w:type="pct"/>
            <w:vAlign w:val="bottom"/>
          </w:tcPr>
          <w:p w14:paraId="078026A7" w14:textId="79B07DDF" w:rsidR="007C1543" w:rsidRPr="00CE2BE4" w:rsidRDefault="00CE2BE4"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lang w:val="kk-KZ"/>
              </w:rPr>
              <w:t>85</w:t>
            </w:r>
          </w:p>
        </w:tc>
      </w:tr>
      <w:tr w:rsidR="001E6E2C" w:rsidRPr="001E6E2C" w14:paraId="46D43710" w14:textId="77777777" w:rsidTr="00D318FC">
        <w:tc>
          <w:tcPr>
            <w:tcW w:w="4633" w:type="pct"/>
          </w:tcPr>
          <w:p w14:paraId="1540E12C" w14:textId="79A192DB" w:rsidR="007C1543" w:rsidRPr="001E6E2C" w:rsidRDefault="00E3324D" w:rsidP="001E6E2C">
            <w:pPr>
              <w:pStyle w:val="a3"/>
              <w:contextualSpacing/>
              <w:jc w:val="both"/>
              <w:rPr>
                <w:rFonts w:ascii="Times New Roman" w:hAnsi="Times New Roman" w:cs="Times New Roman"/>
                <w:b/>
                <w:sz w:val="28"/>
                <w:szCs w:val="28"/>
              </w:rPr>
            </w:pPr>
            <w:r w:rsidRPr="001E6E2C">
              <w:rPr>
                <w:rFonts w:ascii="Times New Roman" w:hAnsi="Times New Roman" w:cs="Times New Roman"/>
                <w:bCs/>
                <w:sz w:val="28"/>
                <w:szCs w:val="28"/>
              </w:rPr>
              <w:t>3</w:t>
            </w:r>
            <w:r w:rsidR="007C1543" w:rsidRPr="001E6E2C">
              <w:rPr>
                <w:rFonts w:ascii="Times New Roman" w:hAnsi="Times New Roman" w:cs="Times New Roman"/>
                <w:bCs/>
                <w:sz w:val="28"/>
                <w:szCs w:val="28"/>
              </w:rPr>
              <w:t xml:space="preserve">.3 </w:t>
            </w:r>
            <w:r w:rsidR="00446B0A" w:rsidRPr="001E6E2C">
              <w:rPr>
                <w:rFonts w:ascii="Times New Roman" w:hAnsi="Times New Roman" w:cs="Times New Roman"/>
                <w:bCs/>
                <w:sz w:val="28"/>
                <w:szCs w:val="28"/>
              </w:rPr>
              <w:t>Многомерная логистическая модель по прогнозу трудоустройства выпускников, прош</w:t>
            </w:r>
            <w:r w:rsidR="00357DC0" w:rsidRPr="001E6E2C">
              <w:rPr>
                <w:rFonts w:ascii="Times New Roman" w:hAnsi="Times New Roman" w:cs="Times New Roman"/>
                <w:bCs/>
                <w:sz w:val="28"/>
                <w:szCs w:val="28"/>
              </w:rPr>
              <w:t>едших академическую мобильность</w:t>
            </w:r>
            <w:r w:rsidR="00357DC0" w:rsidRPr="001E6E2C">
              <w:rPr>
                <w:rFonts w:ascii="Times New Roman" w:eastAsia="Calibri" w:hAnsi="Times New Roman" w:cs="Times New Roman"/>
                <w:caps/>
                <w:sz w:val="28"/>
                <w:szCs w:val="28"/>
              </w:rPr>
              <w:t>………………...</w:t>
            </w:r>
            <w:r w:rsidR="000705F4" w:rsidRPr="001E6E2C">
              <w:rPr>
                <w:rFonts w:ascii="Times New Roman" w:eastAsia="Calibri" w:hAnsi="Times New Roman" w:cs="Times New Roman"/>
                <w:caps/>
                <w:sz w:val="28"/>
                <w:szCs w:val="28"/>
              </w:rPr>
              <w:t>.</w:t>
            </w:r>
          </w:p>
        </w:tc>
        <w:tc>
          <w:tcPr>
            <w:tcW w:w="367" w:type="pct"/>
            <w:vAlign w:val="bottom"/>
          </w:tcPr>
          <w:p w14:paraId="750B1FE9" w14:textId="5A231D97" w:rsidR="007C1543" w:rsidRPr="00CE2BE4" w:rsidRDefault="00CE2BE4"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lang w:val="kk-KZ"/>
              </w:rPr>
              <w:t>91</w:t>
            </w:r>
          </w:p>
        </w:tc>
      </w:tr>
      <w:tr w:rsidR="001E6E2C" w:rsidRPr="001E6E2C" w14:paraId="2655F430" w14:textId="77777777" w:rsidTr="00D318FC">
        <w:tc>
          <w:tcPr>
            <w:tcW w:w="4633" w:type="pct"/>
          </w:tcPr>
          <w:p w14:paraId="2FEB9D74" w14:textId="78BE0E0D" w:rsidR="007C1543" w:rsidRPr="001E6E2C" w:rsidRDefault="007C1543" w:rsidP="001E6E2C">
            <w:pPr>
              <w:pStyle w:val="a3"/>
              <w:contextualSpacing/>
              <w:jc w:val="both"/>
              <w:rPr>
                <w:rFonts w:ascii="Times New Roman" w:hAnsi="Times New Roman" w:cs="Times New Roman"/>
                <w:b/>
                <w:sz w:val="28"/>
                <w:szCs w:val="28"/>
              </w:rPr>
            </w:pPr>
            <w:r w:rsidRPr="001E6E2C">
              <w:rPr>
                <w:rFonts w:ascii="Times New Roman" w:hAnsi="Times New Roman" w:cs="Times New Roman"/>
                <w:b/>
                <w:sz w:val="28"/>
                <w:szCs w:val="28"/>
              </w:rPr>
              <w:t>ЗАКЛЮЧЕНИЕ</w:t>
            </w:r>
            <w:r w:rsidR="00352E81" w:rsidRPr="001E6E2C">
              <w:rPr>
                <w:rFonts w:ascii="Times New Roman" w:eastAsia="Calibri" w:hAnsi="Times New Roman" w:cs="Times New Roman"/>
                <w:b/>
                <w:caps/>
                <w:sz w:val="28"/>
                <w:szCs w:val="28"/>
              </w:rPr>
              <w:t>……………………………………………………………</w:t>
            </w:r>
            <w:r w:rsidR="000705F4" w:rsidRPr="001E6E2C">
              <w:rPr>
                <w:rFonts w:ascii="Times New Roman" w:eastAsia="Calibri" w:hAnsi="Times New Roman" w:cs="Times New Roman"/>
                <w:b/>
                <w:caps/>
                <w:sz w:val="28"/>
                <w:szCs w:val="28"/>
              </w:rPr>
              <w:t>.</w:t>
            </w:r>
          </w:p>
        </w:tc>
        <w:tc>
          <w:tcPr>
            <w:tcW w:w="367" w:type="pct"/>
            <w:vAlign w:val="bottom"/>
          </w:tcPr>
          <w:p w14:paraId="7D043AF0" w14:textId="659A2569" w:rsidR="007C1543" w:rsidRPr="00CE2BE4" w:rsidRDefault="00CE2BE4" w:rsidP="00D318FC">
            <w:pPr>
              <w:pStyle w:val="a3"/>
              <w:contextualSpacing/>
              <w:jc w:val="center"/>
              <w:rPr>
                <w:rFonts w:ascii="Times New Roman" w:hAnsi="Times New Roman" w:cs="Times New Roman"/>
                <w:b/>
                <w:sz w:val="28"/>
                <w:szCs w:val="28"/>
                <w:lang w:val="kk-KZ"/>
              </w:rPr>
            </w:pPr>
            <w:r w:rsidRPr="00CE2BE4">
              <w:rPr>
                <w:rFonts w:ascii="Times New Roman" w:hAnsi="Times New Roman" w:cs="Times New Roman"/>
                <w:b/>
                <w:sz w:val="28"/>
                <w:szCs w:val="28"/>
                <w:lang w:val="kk-KZ"/>
              </w:rPr>
              <w:t>105</w:t>
            </w:r>
          </w:p>
        </w:tc>
      </w:tr>
      <w:tr w:rsidR="001E6E2C" w:rsidRPr="001E6E2C" w14:paraId="60F43353" w14:textId="77777777" w:rsidTr="00D318FC">
        <w:tc>
          <w:tcPr>
            <w:tcW w:w="4633" w:type="pct"/>
          </w:tcPr>
          <w:p w14:paraId="69A2D478" w14:textId="7B3EBED4" w:rsidR="007C1543" w:rsidRPr="001E6E2C" w:rsidRDefault="007C1543" w:rsidP="001E6E2C">
            <w:pPr>
              <w:pStyle w:val="a3"/>
              <w:contextualSpacing/>
              <w:jc w:val="both"/>
              <w:rPr>
                <w:rFonts w:ascii="Times New Roman" w:hAnsi="Times New Roman" w:cs="Times New Roman"/>
                <w:sz w:val="28"/>
                <w:szCs w:val="28"/>
              </w:rPr>
            </w:pPr>
            <w:r w:rsidRPr="001E6E2C">
              <w:rPr>
                <w:rFonts w:ascii="Times New Roman" w:hAnsi="Times New Roman" w:cs="Times New Roman"/>
                <w:sz w:val="28"/>
                <w:szCs w:val="28"/>
              </w:rPr>
              <w:t>СПИСОК ИСПОЛЬЗОВАННЫХ ИСТОЧНИКОВ</w:t>
            </w:r>
            <w:r w:rsidR="00357DC0" w:rsidRPr="001E6E2C">
              <w:rPr>
                <w:rFonts w:ascii="Times New Roman" w:eastAsia="Calibri" w:hAnsi="Times New Roman" w:cs="Times New Roman"/>
                <w:caps/>
                <w:sz w:val="28"/>
                <w:szCs w:val="28"/>
              </w:rPr>
              <w:t>………………….........</w:t>
            </w:r>
            <w:r w:rsidR="000705F4" w:rsidRPr="001E6E2C">
              <w:rPr>
                <w:rFonts w:ascii="Times New Roman" w:eastAsia="Calibri" w:hAnsi="Times New Roman" w:cs="Times New Roman"/>
                <w:caps/>
                <w:sz w:val="28"/>
                <w:szCs w:val="28"/>
              </w:rPr>
              <w:t>.</w:t>
            </w:r>
          </w:p>
        </w:tc>
        <w:tc>
          <w:tcPr>
            <w:tcW w:w="367" w:type="pct"/>
            <w:vAlign w:val="bottom"/>
          </w:tcPr>
          <w:p w14:paraId="26BDF888" w14:textId="3D02A298" w:rsidR="007C1543" w:rsidRPr="00CE2BE4" w:rsidRDefault="00CA23D0"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rPr>
              <w:t>1</w:t>
            </w:r>
            <w:r w:rsidR="00CE2BE4" w:rsidRPr="00CE2BE4">
              <w:rPr>
                <w:rFonts w:ascii="Times New Roman" w:hAnsi="Times New Roman" w:cs="Times New Roman"/>
                <w:sz w:val="28"/>
                <w:szCs w:val="28"/>
                <w:lang w:val="kk-KZ"/>
              </w:rPr>
              <w:t>13</w:t>
            </w:r>
          </w:p>
        </w:tc>
      </w:tr>
      <w:tr w:rsidR="001E6E2C" w:rsidRPr="001E6E2C" w14:paraId="1A475EF5" w14:textId="77777777" w:rsidTr="00D318FC">
        <w:tc>
          <w:tcPr>
            <w:tcW w:w="4633" w:type="pct"/>
          </w:tcPr>
          <w:p w14:paraId="14129A3E" w14:textId="6C68E14F" w:rsidR="007C1543" w:rsidRPr="001E6E2C" w:rsidRDefault="000D3189" w:rsidP="001E6E2C">
            <w:pPr>
              <w:pStyle w:val="a3"/>
              <w:contextualSpacing/>
              <w:jc w:val="both"/>
              <w:rPr>
                <w:rFonts w:ascii="Times New Roman" w:hAnsi="Times New Roman" w:cs="Times New Roman"/>
                <w:sz w:val="28"/>
                <w:szCs w:val="28"/>
              </w:rPr>
            </w:pPr>
            <w:r w:rsidRPr="001E6E2C">
              <w:rPr>
                <w:rFonts w:ascii="Times New Roman" w:hAnsi="Times New Roman" w:cs="Times New Roman"/>
                <w:bCs/>
                <w:sz w:val="28"/>
                <w:szCs w:val="28"/>
              </w:rPr>
              <w:t xml:space="preserve">Приложение </w:t>
            </w:r>
            <w:r w:rsidR="007C1543" w:rsidRPr="001E6E2C">
              <w:rPr>
                <w:rFonts w:ascii="Times New Roman" w:hAnsi="Times New Roman" w:cs="Times New Roman"/>
                <w:bCs/>
                <w:sz w:val="28"/>
                <w:szCs w:val="28"/>
              </w:rPr>
              <w:t>А</w:t>
            </w:r>
            <w:r w:rsidR="00357DC0" w:rsidRPr="001E6E2C">
              <w:rPr>
                <w:rFonts w:ascii="Times New Roman" w:eastAsia="Calibri" w:hAnsi="Times New Roman" w:cs="Times New Roman"/>
                <w:caps/>
                <w:sz w:val="28"/>
                <w:szCs w:val="28"/>
              </w:rPr>
              <w:t>…………………………………………………………</w:t>
            </w:r>
            <w:r w:rsidR="000705F4" w:rsidRPr="001E6E2C">
              <w:rPr>
                <w:rFonts w:ascii="Times New Roman" w:eastAsia="Calibri" w:hAnsi="Times New Roman" w:cs="Times New Roman"/>
                <w:caps/>
                <w:sz w:val="28"/>
                <w:szCs w:val="28"/>
              </w:rPr>
              <w:t>……..</w:t>
            </w:r>
          </w:p>
        </w:tc>
        <w:tc>
          <w:tcPr>
            <w:tcW w:w="367" w:type="pct"/>
            <w:vAlign w:val="bottom"/>
          </w:tcPr>
          <w:p w14:paraId="28B3F193" w14:textId="1DEFC6D2" w:rsidR="007C1543" w:rsidRPr="00CE2BE4" w:rsidRDefault="00CA23D0"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rPr>
              <w:t>1</w:t>
            </w:r>
            <w:r w:rsidR="00CE2BE4" w:rsidRPr="00CE2BE4">
              <w:rPr>
                <w:rFonts w:ascii="Times New Roman" w:hAnsi="Times New Roman" w:cs="Times New Roman"/>
                <w:sz w:val="28"/>
                <w:szCs w:val="28"/>
                <w:lang w:val="kk-KZ"/>
              </w:rPr>
              <w:t>23</w:t>
            </w:r>
          </w:p>
        </w:tc>
      </w:tr>
      <w:tr w:rsidR="001E6E2C" w:rsidRPr="001E6E2C" w14:paraId="75E74535" w14:textId="77777777" w:rsidTr="00D318FC">
        <w:tc>
          <w:tcPr>
            <w:tcW w:w="4633" w:type="pct"/>
          </w:tcPr>
          <w:p w14:paraId="1DCAD87E" w14:textId="586F4D59" w:rsidR="00A02284" w:rsidRPr="001E6E2C" w:rsidRDefault="000D3189" w:rsidP="001E6E2C">
            <w:pPr>
              <w:pStyle w:val="a3"/>
              <w:contextualSpacing/>
              <w:jc w:val="both"/>
              <w:rPr>
                <w:rFonts w:ascii="Times New Roman" w:hAnsi="Times New Roman" w:cs="Times New Roman"/>
                <w:bCs/>
                <w:sz w:val="28"/>
                <w:szCs w:val="28"/>
              </w:rPr>
            </w:pPr>
            <w:r w:rsidRPr="001E6E2C">
              <w:rPr>
                <w:rFonts w:ascii="Times New Roman" w:hAnsi="Times New Roman" w:cs="Times New Roman"/>
                <w:bCs/>
                <w:sz w:val="28"/>
                <w:szCs w:val="28"/>
              </w:rPr>
              <w:t xml:space="preserve">Приложение </w:t>
            </w:r>
            <w:r w:rsidR="00A02284" w:rsidRPr="001E6E2C">
              <w:rPr>
                <w:rFonts w:ascii="Times New Roman" w:hAnsi="Times New Roman" w:cs="Times New Roman"/>
                <w:bCs/>
                <w:sz w:val="28"/>
                <w:szCs w:val="28"/>
              </w:rPr>
              <w:t>Б</w:t>
            </w:r>
            <w:r w:rsidR="00357DC0" w:rsidRPr="001E6E2C">
              <w:rPr>
                <w:rFonts w:ascii="Times New Roman" w:eastAsia="Calibri" w:hAnsi="Times New Roman" w:cs="Times New Roman"/>
                <w:caps/>
                <w:sz w:val="28"/>
                <w:szCs w:val="28"/>
              </w:rPr>
              <w:t>………………………………………………………</w:t>
            </w:r>
            <w:r w:rsidR="000705F4" w:rsidRPr="001E6E2C">
              <w:rPr>
                <w:rFonts w:ascii="Times New Roman" w:eastAsia="Calibri" w:hAnsi="Times New Roman" w:cs="Times New Roman"/>
                <w:caps/>
                <w:sz w:val="28"/>
                <w:szCs w:val="28"/>
              </w:rPr>
              <w:t>………..</w:t>
            </w:r>
          </w:p>
        </w:tc>
        <w:tc>
          <w:tcPr>
            <w:tcW w:w="367" w:type="pct"/>
            <w:vAlign w:val="bottom"/>
          </w:tcPr>
          <w:p w14:paraId="09E01DE3" w14:textId="00A06E5A" w:rsidR="00A02284" w:rsidRPr="00CE2BE4" w:rsidRDefault="002334D0"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rPr>
              <w:t>1</w:t>
            </w:r>
            <w:r w:rsidR="00CE2BE4" w:rsidRPr="00CE2BE4">
              <w:rPr>
                <w:rFonts w:ascii="Times New Roman" w:hAnsi="Times New Roman" w:cs="Times New Roman"/>
                <w:sz w:val="28"/>
                <w:szCs w:val="28"/>
                <w:lang w:val="kk-KZ"/>
              </w:rPr>
              <w:t>28</w:t>
            </w:r>
          </w:p>
        </w:tc>
      </w:tr>
      <w:tr w:rsidR="001E6E2C" w:rsidRPr="001E6E2C" w14:paraId="79FD61E4" w14:textId="77777777" w:rsidTr="00D318FC">
        <w:tc>
          <w:tcPr>
            <w:tcW w:w="4633" w:type="pct"/>
          </w:tcPr>
          <w:p w14:paraId="73A2F1E9" w14:textId="0E989328" w:rsidR="00254011" w:rsidRPr="001E6E2C" w:rsidRDefault="000D3189" w:rsidP="001E6E2C">
            <w:pPr>
              <w:pStyle w:val="a3"/>
              <w:contextualSpacing/>
              <w:jc w:val="both"/>
              <w:rPr>
                <w:rFonts w:ascii="Times New Roman" w:hAnsi="Times New Roman" w:cs="Times New Roman"/>
                <w:bCs/>
                <w:sz w:val="28"/>
                <w:szCs w:val="28"/>
              </w:rPr>
            </w:pPr>
            <w:r w:rsidRPr="001E6E2C">
              <w:rPr>
                <w:rFonts w:ascii="Times New Roman" w:hAnsi="Times New Roman" w:cs="Times New Roman"/>
                <w:bCs/>
                <w:sz w:val="28"/>
                <w:szCs w:val="28"/>
              </w:rPr>
              <w:t xml:space="preserve">Приложение </w:t>
            </w:r>
            <w:r w:rsidR="00254011" w:rsidRPr="001E6E2C">
              <w:rPr>
                <w:rFonts w:ascii="Times New Roman" w:hAnsi="Times New Roman" w:cs="Times New Roman"/>
                <w:bCs/>
                <w:sz w:val="28"/>
                <w:szCs w:val="28"/>
              </w:rPr>
              <w:t>В</w:t>
            </w:r>
            <w:r w:rsidR="00357DC0" w:rsidRPr="001E6E2C">
              <w:rPr>
                <w:rFonts w:ascii="Times New Roman" w:eastAsia="Calibri" w:hAnsi="Times New Roman" w:cs="Times New Roman"/>
                <w:caps/>
                <w:sz w:val="28"/>
                <w:szCs w:val="28"/>
              </w:rPr>
              <w:t>…………………………………………………………</w:t>
            </w:r>
            <w:r w:rsidRPr="001E6E2C">
              <w:rPr>
                <w:rFonts w:ascii="Times New Roman" w:eastAsia="Calibri" w:hAnsi="Times New Roman" w:cs="Times New Roman"/>
                <w:caps/>
                <w:sz w:val="28"/>
                <w:szCs w:val="28"/>
              </w:rPr>
              <w:t>…….</w:t>
            </w:r>
            <w:r w:rsidR="000705F4" w:rsidRPr="001E6E2C">
              <w:rPr>
                <w:rFonts w:ascii="Times New Roman" w:eastAsia="Calibri" w:hAnsi="Times New Roman" w:cs="Times New Roman"/>
                <w:caps/>
                <w:sz w:val="28"/>
                <w:szCs w:val="28"/>
              </w:rPr>
              <w:t>.</w:t>
            </w:r>
          </w:p>
        </w:tc>
        <w:tc>
          <w:tcPr>
            <w:tcW w:w="367" w:type="pct"/>
            <w:vAlign w:val="bottom"/>
          </w:tcPr>
          <w:p w14:paraId="4D275BE6" w14:textId="530B164A" w:rsidR="00254011" w:rsidRPr="00CE2BE4" w:rsidRDefault="006819C7"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rPr>
              <w:t>1</w:t>
            </w:r>
            <w:r w:rsidR="00CE2BE4" w:rsidRPr="00CE2BE4">
              <w:rPr>
                <w:rFonts w:ascii="Times New Roman" w:hAnsi="Times New Roman" w:cs="Times New Roman"/>
                <w:sz w:val="28"/>
                <w:szCs w:val="28"/>
                <w:lang w:val="kk-KZ"/>
              </w:rPr>
              <w:t>32</w:t>
            </w:r>
          </w:p>
        </w:tc>
      </w:tr>
      <w:tr w:rsidR="001E6E2C" w:rsidRPr="001E6E2C" w14:paraId="74FFAB79" w14:textId="77777777" w:rsidTr="00D318FC">
        <w:tc>
          <w:tcPr>
            <w:tcW w:w="4633" w:type="pct"/>
          </w:tcPr>
          <w:p w14:paraId="0AC96DE5" w14:textId="54FD19B6" w:rsidR="00F81A40" w:rsidRPr="001E6E2C" w:rsidRDefault="00F81A40" w:rsidP="001E6E2C">
            <w:pPr>
              <w:pStyle w:val="a3"/>
              <w:contextualSpacing/>
              <w:jc w:val="both"/>
              <w:rPr>
                <w:rFonts w:ascii="Times New Roman" w:hAnsi="Times New Roman" w:cs="Times New Roman"/>
                <w:bCs/>
                <w:sz w:val="28"/>
                <w:szCs w:val="28"/>
              </w:rPr>
            </w:pPr>
            <w:r w:rsidRPr="001E6E2C">
              <w:rPr>
                <w:rFonts w:ascii="Times New Roman" w:hAnsi="Times New Roman" w:cs="Times New Roman"/>
                <w:bCs/>
                <w:sz w:val="28"/>
                <w:szCs w:val="28"/>
              </w:rPr>
              <w:t>Приложение Г</w:t>
            </w:r>
            <w:r w:rsidRPr="001E6E2C">
              <w:rPr>
                <w:rFonts w:ascii="Times New Roman" w:eastAsia="Calibri" w:hAnsi="Times New Roman" w:cs="Times New Roman"/>
                <w:caps/>
                <w:sz w:val="28"/>
                <w:szCs w:val="28"/>
              </w:rPr>
              <w:t>………………………………………………………………..</w:t>
            </w:r>
          </w:p>
        </w:tc>
        <w:tc>
          <w:tcPr>
            <w:tcW w:w="367" w:type="pct"/>
            <w:vAlign w:val="bottom"/>
          </w:tcPr>
          <w:p w14:paraId="6C899400" w14:textId="7DA64596" w:rsidR="00F81A40" w:rsidRPr="00CE2BE4" w:rsidRDefault="00F81A40"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rPr>
              <w:t>1</w:t>
            </w:r>
            <w:r w:rsidR="00CE2BE4" w:rsidRPr="00CE2BE4">
              <w:rPr>
                <w:rFonts w:ascii="Times New Roman" w:hAnsi="Times New Roman" w:cs="Times New Roman"/>
                <w:sz w:val="28"/>
                <w:szCs w:val="28"/>
                <w:lang w:val="kk-KZ"/>
              </w:rPr>
              <w:t>35</w:t>
            </w:r>
          </w:p>
        </w:tc>
      </w:tr>
      <w:tr w:rsidR="001E6E2C" w:rsidRPr="001E6E2C" w14:paraId="17BB0072" w14:textId="77777777" w:rsidTr="00D318FC">
        <w:tc>
          <w:tcPr>
            <w:tcW w:w="4633" w:type="pct"/>
          </w:tcPr>
          <w:p w14:paraId="087684A2" w14:textId="09E62C4C" w:rsidR="00F8014C" w:rsidRPr="001E6E2C" w:rsidRDefault="00F8014C" w:rsidP="001E6E2C">
            <w:pPr>
              <w:pStyle w:val="a3"/>
              <w:contextualSpacing/>
              <w:jc w:val="both"/>
              <w:rPr>
                <w:rFonts w:ascii="Times New Roman" w:hAnsi="Times New Roman" w:cs="Times New Roman"/>
                <w:bCs/>
                <w:sz w:val="28"/>
                <w:szCs w:val="28"/>
              </w:rPr>
            </w:pPr>
            <w:r w:rsidRPr="001E6E2C">
              <w:rPr>
                <w:rFonts w:ascii="Times New Roman" w:hAnsi="Times New Roman" w:cs="Times New Roman"/>
                <w:bCs/>
                <w:sz w:val="28"/>
                <w:szCs w:val="28"/>
              </w:rPr>
              <w:t>Приложение Д</w:t>
            </w:r>
            <w:r w:rsidRPr="001E6E2C">
              <w:rPr>
                <w:rFonts w:ascii="Times New Roman" w:eastAsia="Calibri" w:hAnsi="Times New Roman" w:cs="Times New Roman"/>
                <w:caps/>
                <w:sz w:val="28"/>
                <w:szCs w:val="28"/>
              </w:rPr>
              <w:t>………………………………………………………………..</w:t>
            </w:r>
          </w:p>
        </w:tc>
        <w:tc>
          <w:tcPr>
            <w:tcW w:w="367" w:type="pct"/>
            <w:vAlign w:val="bottom"/>
          </w:tcPr>
          <w:p w14:paraId="45CAFF90" w14:textId="1E5C2092" w:rsidR="00F8014C" w:rsidRPr="00CE2BE4" w:rsidRDefault="00F8014C" w:rsidP="00D318FC">
            <w:pPr>
              <w:pStyle w:val="a3"/>
              <w:contextualSpacing/>
              <w:jc w:val="center"/>
              <w:rPr>
                <w:rFonts w:ascii="Times New Roman" w:hAnsi="Times New Roman" w:cs="Times New Roman"/>
                <w:sz w:val="28"/>
                <w:szCs w:val="28"/>
                <w:lang w:val="kk-KZ"/>
              </w:rPr>
            </w:pPr>
            <w:r w:rsidRPr="00CE2BE4">
              <w:rPr>
                <w:rFonts w:ascii="Times New Roman" w:hAnsi="Times New Roman" w:cs="Times New Roman"/>
                <w:sz w:val="28"/>
                <w:szCs w:val="28"/>
              </w:rPr>
              <w:t>1</w:t>
            </w:r>
            <w:r w:rsidR="00904D4A" w:rsidRPr="00CE2BE4">
              <w:rPr>
                <w:rFonts w:ascii="Times New Roman" w:hAnsi="Times New Roman" w:cs="Times New Roman"/>
                <w:sz w:val="28"/>
                <w:szCs w:val="28"/>
              </w:rPr>
              <w:t>3</w:t>
            </w:r>
            <w:r w:rsidR="00CE2BE4" w:rsidRPr="00CE2BE4">
              <w:rPr>
                <w:rFonts w:ascii="Times New Roman" w:hAnsi="Times New Roman" w:cs="Times New Roman"/>
                <w:sz w:val="28"/>
                <w:szCs w:val="28"/>
                <w:lang w:val="kk-KZ"/>
              </w:rPr>
              <w:t>7</w:t>
            </w:r>
          </w:p>
        </w:tc>
      </w:tr>
    </w:tbl>
    <w:p w14:paraId="23356682" w14:textId="77777777" w:rsidR="00357DC0" w:rsidRPr="001E6E2C" w:rsidRDefault="00357DC0" w:rsidP="001E6E2C">
      <w:pPr>
        <w:spacing w:after="0" w:line="240" w:lineRule="auto"/>
        <w:jc w:val="center"/>
        <w:rPr>
          <w:rFonts w:ascii="Times New Roman" w:hAnsi="Times New Roman" w:cs="Times New Roman"/>
          <w:b/>
          <w:bCs/>
          <w:sz w:val="28"/>
          <w:szCs w:val="28"/>
        </w:rPr>
      </w:pPr>
      <w:bookmarkStart w:id="9" w:name="_Toc377925834"/>
    </w:p>
    <w:p w14:paraId="6AF573E2" w14:textId="77777777" w:rsidR="00357DC0" w:rsidRPr="001E6E2C" w:rsidRDefault="00357DC0" w:rsidP="001E6E2C">
      <w:pPr>
        <w:spacing w:after="0" w:line="240" w:lineRule="auto"/>
        <w:rPr>
          <w:rFonts w:ascii="Times New Roman" w:hAnsi="Times New Roman" w:cs="Times New Roman"/>
          <w:b/>
          <w:bCs/>
          <w:sz w:val="28"/>
          <w:szCs w:val="28"/>
        </w:rPr>
      </w:pPr>
      <w:r w:rsidRPr="001E6E2C">
        <w:rPr>
          <w:rFonts w:ascii="Times New Roman" w:hAnsi="Times New Roman" w:cs="Times New Roman"/>
          <w:b/>
          <w:bCs/>
          <w:sz w:val="28"/>
          <w:szCs w:val="28"/>
        </w:rPr>
        <w:br w:type="page"/>
      </w:r>
    </w:p>
    <w:p w14:paraId="7A799FE2" w14:textId="52AA5115" w:rsidR="004B447E" w:rsidRPr="001E6E2C" w:rsidRDefault="004B447E" w:rsidP="001E6E2C">
      <w:pPr>
        <w:spacing w:after="0" w:line="240" w:lineRule="auto"/>
        <w:jc w:val="center"/>
        <w:rPr>
          <w:rFonts w:ascii="Times New Roman" w:hAnsi="Times New Roman" w:cs="Times New Roman"/>
          <w:b/>
          <w:bCs/>
          <w:sz w:val="28"/>
          <w:szCs w:val="28"/>
        </w:rPr>
      </w:pPr>
      <w:r w:rsidRPr="001E6E2C">
        <w:rPr>
          <w:rFonts w:ascii="Times New Roman" w:hAnsi="Times New Roman" w:cs="Times New Roman"/>
          <w:b/>
          <w:bCs/>
          <w:sz w:val="28"/>
          <w:szCs w:val="28"/>
        </w:rPr>
        <w:t>НОРМАТИВНЫЕ ССЫЛКИ</w:t>
      </w:r>
    </w:p>
    <w:p w14:paraId="3EB6EE8A" w14:textId="77777777" w:rsidR="0096066D" w:rsidRPr="001E6E2C" w:rsidRDefault="0096066D" w:rsidP="001E6E2C">
      <w:pPr>
        <w:spacing w:after="0" w:line="240" w:lineRule="auto"/>
        <w:ind w:firstLine="709"/>
        <w:jc w:val="both"/>
        <w:rPr>
          <w:rFonts w:ascii="Times New Roman" w:hAnsi="Times New Roman" w:cs="Times New Roman"/>
          <w:sz w:val="28"/>
          <w:szCs w:val="28"/>
        </w:rPr>
      </w:pPr>
    </w:p>
    <w:p w14:paraId="26F78B21" w14:textId="4F64B83F" w:rsidR="004B447E" w:rsidRPr="001E6E2C" w:rsidRDefault="004B447E"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В настоящей диссертации использованы ссылки на следующие нормативные акты</w:t>
      </w:r>
      <w:r w:rsidR="0096066D" w:rsidRPr="001E6E2C">
        <w:rPr>
          <w:rFonts w:ascii="Times New Roman" w:hAnsi="Times New Roman" w:cs="Times New Roman"/>
          <w:sz w:val="28"/>
          <w:szCs w:val="28"/>
        </w:rPr>
        <w:t>.</w:t>
      </w:r>
    </w:p>
    <w:p w14:paraId="63170C97" w14:textId="636E9277" w:rsidR="0085390E" w:rsidRPr="001E6E2C" w:rsidRDefault="0085390E"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Стратегия интернационализации высшего образования до 2025 года и дорожная карта ее реализации.</w:t>
      </w:r>
    </w:p>
    <w:p w14:paraId="4D5A2074" w14:textId="25F1CBE4" w:rsidR="0085390E" w:rsidRPr="001E6E2C" w:rsidRDefault="0085390E"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О внесении изменений в приказ Министра образования и науки Республики Казахстан от 19 ноября 2008 года № 613 «Об утверждении Правил направления для обучения за рубежом, в том числе в рамках академической мобильности». Приказ Министра образования и науки Республики Казахстан от 25 февраля 2021 года №</w:t>
      </w:r>
      <w:r w:rsidR="009D6542"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77. Зарегистрирован в Министерстве юстиции Республики Казахстан 2 марта 2021 года № 22281.</w:t>
      </w:r>
    </w:p>
    <w:p w14:paraId="2B6BA809" w14:textId="36B34C27" w:rsidR="0085390E" w:rsidRPr="001E6E2C" w:rsidRDefault="00C4724A"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Закон Республики Казахстан «Об образовании» от 27 июля 2007 года №</w:t>
      </w:r>
      <w:r w:rsidR="000705F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319-III.</w:t>
      </w:r>
    </w:p>
    <w:p w14:paraId="5FB237A4" w14:textId="075C67EA" w:rsidR="00BA3F4D" w:rsidRPr="001E6E2C" w:rsidRDefault="00BA3F4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О внесении изменений и дополнений в приказ Министра образования и науки Республики Казахстан от 31 октября 2018 года № 604 </w:t>
      </w:r>
      <w:r w:rsidR="006C56C6"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Об утверждении государственных общеобязательных стандартов образования всех уровней образования</w:t>
      </w:r>
      <w:r w:rsidR="006C56C6"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Приказ Министра образования и науки Республики Казахстан от 5 мая 2020 года № 182. Зарегистрирован в Министерстве юстиции Республики Казахстан 6 мая 2020 года № 20580.</w:t>
      </w:r>
    </w:p>
    <w:p w14:paraId="2A2ABF33" w14:textId="51F52909" w:rsidR="00BA3F4D" w:rsidRPr="001E6E2C" w:rsidRDefault="00C328DA"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О внесении изменения в приказ Министра образования и науки Республики Казахстан от 13 октября 2018 года № 569 </w:t>
      </w:r>
      <w:r w:rsidR="006C56C6"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Об утверждении Классификатора направлений подготовки кадров с высшим и послевузовским образованием</w:t>
      </w:r>
      <w:r w:rsidR="006C56C6"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Приказ Министра образования и науки Республики Казахстан от 5 июня 2020 года № 234. Зарегистрирован в Министерстве юстиции Республики Казахстан 8 июня 2020 года № 20830.</w:t>
      </w:r>
    </w:p>
    <w:p w14:paraId="0CFFE40A" w14:textId="4B6DC2DE" w:rsidR="00C328DA" w:rsidRPr="006404A8" w:rsidRDefault="00BC3454"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val="en-GB" w:eastAsia="ru-RU"/>
        </w:rPr>
        <w:t>International</w:t>
      </w:r>
      <w:r w:rsidRPr="008D722A">
        <w:rPr>
          <w:rFonts w:ascii="Times New Roman" w:eastAsia="Times New Roman" w:hAnsi="Times New Roman" w:cs="Times New Roman"/>
          <w:sz w:val="28"/>
          <w:szCs w:val="28"/>
          <w:lang w:val="en-US" w:eastAsia="ru-RU"/>
        </w:rPr>
        <w:t xml:space="preserve"> </w:t>
      </w:r>
      <w:r w:rsidRPr="001E6E2C">
        <w:rPr>
          <w:rFonts w:ascii="Times New Roman" w:eastAsia="Times New Roman" w:hAnsi="Times New Roman" w:cs="Times New Roman"/>
          <w:sz w:val="28"/>
          <w:szCs w:val="28"/>
          <w:lang w:val="en-GB" w:eastAsia="ru-RU"/>
        </w:rPr>
        <w:t>standard</w:t>
      </w:r>
      <w:r w:rsidRPr="008D722A">
        <w:rPr>
          <w:rFonts w:ascii="Times New Roman" w:eastAsia="Times New Roman" w:hAnsi="Times New Roman" w:cs="Times New Roman"/>
          <w:sz w:val="28"/>
          <w:szCs w:val="28"/>
          <w:lang w:val="en-US" w:eastAsia="ru-RU"/>
        </w:rPr>
        <w:t xml:space="preserve"> </w:t>
      </w:r>
      <w:r w:rsidRPr="001E6E2C">
        <w:rPr>
          <w:rFonts w:ascii="Times New Roman" w:eastAsia="Times New Roman" w:hAnsi="Times New Roman" w:cs="Times New Roman"/>
          <w:sz w:val="28"/>
          <w:szCs w:val="28"/>
          <w:lang w:val="en-GB" w:eastAsia="ru-RU"/>
        </w:rPr>
        <w:t>classification</w:t>
      </w:r>
      <w:r w:rsidRPr="008D722A">
        <w:rPr>
          <w:rFonts w:ascii="Times New Roman" w:eastAsia="Times New Roman" w:hAnsi="Times New Roman" w:cs="Times New Roman"/>
          <w:sz w:val="28"/>
          <w:szCs w:val="28"/>
          <w:lang w:val="en-US" w:eastAsia="ru-RU"/>
        </w:rPr>
        <w:t xml:space="preserve"> </w:t>
      </w:r>
      <w:r w:rsidRPr="001E6E2C">
        <w:rPr>
          <w:rFonts w:ascii="Times New Roman" w:eastAsia="Times New Roman" w:hAnsi="Times New Roman" w:cs="Times New Roman"/>
          <w:sz w:val="28"/>
          <w:szCs w:val="28"/>
          <w:lang w:val="en-GB" w:eastAsia="ru-RU"/>
        </w:rPr>
        <w:t>of</w:t>
      </w:r>
      <w:r w:rsidRPr="008D722A">
        <w:rPr>
          <w:rFonts w:ascii="Times New Roman" w:eastAsia="Times New Roman" w:hAnsi="Times New Roman" w:cs="Times New Roman"/>
          <w:sz w:val="28"/>
          <w:szCs w:val="28"/>
          <w:lang w:val="en-US" w:eastAsia="ru-RU"/>
        </w:rPr>
        <w:t xml:space="preserve"> </w:t>
      </w:r>
      <w:r w:rsidRPr="001E6E2C">
        <w:rPr>
          <w:rFonts w:ascii="Times New Roman" w:eastAsia="Times New Roman" w:hAnsi="Times New Roman" w:cs="Times New Roman"/>
          <w:sz w:val="28"/>
          <w:szCs w:val="28"/>
          <w:lang w:val="en-GB" w:eastAsia="ru-RU"/>
        </w:rPr>
        <w:t>education</w:t>
      </w:r>
      <w:r w:rsidRPr="008D722A">
        <w:rPr>
          <w:rFonts w:ascii="Times New Roman" w:eastAsia="Times New Roman" w:hAnsi="Times New Roman" w:cs="Times New Roman"/>
          <w:sz w:val="28"/>
          <w:szCs w:val="28"/>
          <w:lang w:val="en-US" w:eastAsia="ru-RU"/>
        </w:rPr>
        <w:t xml:space="preserve">. </w:t>
      </w:r>
      <w:r w:rsidR="009675BD" w:rsidRPr="001E6E2C">
        <w:rPr>
          <w:rFonts w:ascii="Times New Roman" w:eastAsia="Times New Roman" w:hAnsi="Times New Roman" w:cs="Times New Roman"/>
          <w:sz w:val="28"/>
          <w:szCs w:val="28"/>
          <w:lang w:val="en-GB" w:eastAsia="ru-RU"/>
        </w:rPr>
        <w:t>Fields of education and training 2013 (ISCED-F 2013) –</w:t>
      </w:r>
      <w:r w:rsidRPr="001E6E2C">
        <w:rPr>
          <w:rFonts w:ascii="Times New Roman" w:eastAsia="Times New Roman" w:hAnsi="Times New Roman" w:cs="Times New Roman"/>
          <w:sz w:val="28"/>
          <w:szCs w:val="28"/>
          <w:lang w:val="en-GB" w:eastAsia="ru-RU"/>
        </w:rPr>
        <w:t xml:space="preserve"> </w:t>
      </w:r>
      <w:r w:rsidR="009675BD" w:rsidRPr="001E6E2C">
        <w:rPr>
          <w:rFonts w:ascii="Times New Roman" w:eastAsia="Times New Roman" w:hAnsi="Times New Roman" w:cs="Times New Roman"/>
          <w:sz w:val="28"/>
          <w:szCs w:val="28"/>
          <w:lang w:val="en-GB" w:eastAsia="ru-RU"/>
        </w:rPr>
        <w:t>Detailed field descriptions. DOI</w:t>
      </w:r>
      <w:r w:rsidR="009675BD" w:rsidRPr="006404A8">
        <w:rPr>
          <w:rFonts w:ascii="Times New Roman" w:eastAsia="Times New Roman" w:hAnsi="Times New Roman" w:cs="Times New Roman"/>
          <w:sz w:val="28"/>
          <w:szCs w:val="28"/>
          <w:lang w:eastAsia="ru-RU"/>
        </w:rPr>
        <w:t xml:space="preserve"> </w:t>
      </w:r>
      <w:r w:rsidR="009675BD" w:rsidRPr="001E6E2C">
        <w:rPr>
          <w:rFonts w:ascii="Times New Roman" w:eastAsia="Times New Roman" w:hAnsi="Times New Roman" w:cs="Times New Roman"/>
          <w:sz w:val="28"/>
          <w:szCs w:val="28"/>
          <w:lang w:val="en-GB" w:eastAsia="ru-RU"/>
        </w:rPr>
        <w:t>http</w:t>
      </w:r>
      <w:r w:rsidR="009675BD" w:rsidRPr="006404A8">
        <w:rPr>
          <w:rFonts w:ascii="Times New Roman" w:eastAsia="Times New Roman" w:hAnsi="Times New Roman" w:cs="Times New Roman"/>
          <w:sz w:val="28"/>
          <w:szCs w:val="28"/>
          <w:lang w:eastAsia="ru-RU"/>
        </w:rPr>
        <w:t>://</w:t>
      </w:r>
      <w:r w:rsidR="009675BD" w:rsidRPr="001E6E2C">
        <w:rPr>
          <w:rFonts w:ascii="Times New Roman" w:eastAsia="Times New Roman" w:hAnsi="Times New Roman" w:cs="Times New Roman"/>
          <w:sz w:val="28"/>
          <w:szCs w:val="28"/>
          <w:lang w:val="en-GB" w:eastAsia="ru-RU"/>
        </w:rPr>
        <w:t>dx</w:t>
      </w:r>
      <w:r w:rsidR="009675BD" w:rsidRPr="006404A8">
        <w:rPr>
          <w:rFonts w:ascii="Times New Roman" w:eastAsia="Times New Roman" w:hAnsi="Times New Roman" w:cs="Times New Roman"/>
          <w:sz w:val="28"/>
          <w:szCs w:val="28"/>
          <w:lang w:eastAsia="ru-RU"/>
        </w:rPr>
        <w:t>.</w:t>
      </w:r>
      <w:r w:rsidR="009675BD" w:rsidRPr="001E6E2C">
        <w:rPr>
          <w:rFonts w:ascii="Times New Roman" w:eastAsia="Times New Roman" w:hAnsi="Times New Roman" w:cs="Times New Roman"/>
          <w:sz w:val="28"/>
          <w:szCs w:val="28"/>
          <w:lang w:val="en-GB" w:eastAsia="ru-RU"/>
        </w:rPr>
        <w:t>doi</w:t>
      </w:r>
      <w:r w:rsidR="009675BD" w:rsidRPr="006404A8">
        <w:rPr>
          <w:rFonts w:ascii="Times New Roman" w:eastAsia="Times New Roman" w:hAnsi="Times New Roman" w:cs="Times New Roman"/>
          <w:sz w:val="28"/>
          <w:szCs w:val="28"/>
          <w:lang w:eastAsia="ru-RU"/>
        </w:rPr>
        <w:t>.</w:t>
      </w:r>
      <w:r w:rsidR="009675BD" w:rsidRPr="001E6E2C">
        <w:rPr>
          <w:rFonts w:ascii="Times New Roman" w:eastAsia="Times New Roman" w:hAnsi="Times New Roman" w:cs="Times New Roman"/>
          <w:sz w:val="28"/>
          <w:szCs w:val="28"/>
          <w:lang w:val="en-GB" w:eastAsia="ru-RU"/>
        </w:rPr>
        <w:t>org</w:t>
      </w:r>
      <w:r w:rsidR="009675BD" w:rsidRPr="006404A8">
        <w:rPr>
          <w:rFonts w:ascii="Times New Roman" w:eastAsia="Times New Roman" w:hAnsi="Times New Roman" w:cs="Times New Roman"/>
          <w:sz w:val="28"/>
          <w:szCs w:val="28"/>
          <w:lang w:eastAsia="ru-RU"/>
        </w:rPr>
        <w:t>/10.15220/978-92-9189-179-5-</w:t>
      </w:r>
      <w:r w:rsidR="009675BD" w:rsidRPr="001E6E2C">
        <w:rPr>
          <w:rFonts w:ascii="Times New Roman" w:eastAsia="Times New Roman" w:hAnsi="Times New Roman" w:cs="Times New Roman"/>
          <w:sz w:val="28"/>
          <w:szCs w:val="28"/>
          <w:lang w:val="en-GB" w:eastAsia="ru-RU"/>
        </w:rPr>
        <w:t>en</w:t>
      </w:r>
      <w:r w:rsidRPr="006404A8">
        <w:rPr>
          <w:rFonts w:ascii="Times New Roman" w:eastAsia="Times New Roman" w:hAnsi="Times New Roman" w:cs="Times New Roman"/>
          <w:sz w:val="28"/>
          <w:szCs w:val="28"/>
          <w:lang w:eastAsia="ru-RU"/>
        </w:rPr>
        <w:t>.</w:t>
      </w:r>
    </w:p>
    <w:p w14:paraId="7E055E23" w14:textId="3B4669FF" w:rsidR="0031334F" w:rsidRPr="001E6E2C" w:rsidRDefault="0031334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О внесении изменения в приказ Министра образования и науки Республики Казахстан от 20 апреля 2011 года № 152 </w:t>
      </w:r>
      <w:r w:rsidR="00BC3454"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Об утверждении Правил организации учебного процесса по кредитной технологии обучения</w:t>
      </w:r>
      <w:r w:rsidR="00BC3454"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Приказ Министра образования и науки Республики Казахстан от 12 октября 2018 года № 563. Зарегистрирован в Министерстве юстиции Республики Казахстан 16</w:t>
      </w:r>
      <w:r w:rsidR="000705F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октября 2018 года № 17554.</w:t>
      </w:r>
    </w:p>
    <w:p w14:paraId="1942EF90" w14:textId="4E106390" w:rsidR="00461BDD" w:rsidRPr="001E6E2C" w:rsidRDefault="005D3DE9"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О распределении государственного образовательного заказа на подготовку кадров с высшим и послевузовским образованием в разрезе групп образовательных программ на 2021–2022, 2022–2023, 2023–</w:t>
      </w:r>
      <w:r w:rsidR="00D23F60" w:rsidRPr="001E6E2C">
        <w:rPr>
          <w:rFonts w:ascii="Times New Roman" w:eastAsia="Times New Roman" w:hAnsi="Times New Roman" w:cs="Times New Roman"/>
          <w:sz w:val="28"/>
          <w:szCs w:val="28"/>
          <w:lang w:eastAsia="ru-RU"/>
        </w:rPr>
        <w:t>2024 учебные</w:t>
      </w:r>
      <w:r w:rsidRPr="001E6E2C">
        <w:rPr>
          <w:rFonts w:ascii="Times New Roman" w:eastAsia="Times New Roman" w:hAnsi="Times New Roman" w:cs="Times New Roman"/>
          <w:sz w:val="28"/>
          <w:szCs w:val="28"/>
          <w:lang w:eastAsia="ru-RU"/>
        </w:rPr>
        <w:t xml:space="preserve"> годы. Приказ Министра образования и науки Республики Казахстан от 2 июля 2021</w:t>
      </w:r>
      <w:r w:rsidR="000705F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года №</w:t>
      </w:r>
      <w:r w:rsidR="000705F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316. Зарегистрирован в Министерстве юстиции Республики Казахстан 2</w:t>
      </w:r>
      <w:r w:rsidR="000705F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июля 2021 года № 23268.</w:t>
      </w:r>
    </w:p>
    <w:p w14:paraId="0E226941" w14:textId="59AAF4B4" w:rsidR="0095486D" w:rsidRPr="001E6E2C" w:rsidRDefault="001A7156"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Об утверждении Концепции развития высшего образования и науки в Республике Казахстан на </w:t>
      </w:r>
      <w:r w:rsidR="00A21F19" w:rsidRPr="001E6E2C">
        <w:rPr>
          <w:rFonts w:ascii="Times New Roman" w:eastAsia="Times New Roman" w:hAnsi="Times New Roman" w:cs="Times New Roman"/>
          <w:sz w:val="28"/>
          <w:szCs w:val="28"/>
          <w:lang w:eastAsia="ru-RU"/>
        </w:rPr>
        <w:t>2023–2029</w:t>
      </w:r>
      <w:r w:rsidRPr="001E6E2C">
        <w:rPr>
          <w:rFonts w:ascii="Times New Roman" w:eastAsia="Times New Roman" w:hAnsi="Times New Roman" w:cs="Times New Roman"/>
          <w:sz w:val="28"/>
          <w:szCs w:val="28"/>
          <w:lang w:eastAsia="ru-RU"/>
        </w:rPr>
        <w:t xml:space="preserve"> годы</w:t>
      </w:r>
      <w:r w:rsidR="00A21F19" w:rsidRPr="001E6E2C">
        <w:rPr>
          <w:rFonts w:ascii="Times New Roman" w:eastAsia="Times New Roman" w:hAnsi="Times New Roman" w:cs="Times New Roman"/>
          <w:sz w:val="28"/>
          <w:szCs w:val="28"/>
          <w:lang w:eastAsia="ru-RU"/>
        </w:rPr>
        <w:t>. Постановление Правительства Республики Казахстан от 28 марта 2023 года № 248.</w:t>
      </w:r>
      <w:r w:rsidR="0095486D" w:rsidRPr="001E6E2C">
        <w:rPr>
          <w:rFonts w:ascii="Times New Roman" w:eastAsia="Times New Roman" w:hAnsi="Times New Roman" w:cs="Times New Roman"/>
          <w:sz w:val="28"/>
          <w:szCs w:val="28"/>
          <w:lang w:eastAsia="ru-RU"/>
        </w:rPr>
        <w:br w:type="page"/>
      </w:r>
    </w:p>
    <w:p w14:paraId="2BF21284" w14:textId="42ECB682" w:rsidR="004B447E" w:rsidRPr="001E6E2C" w:rsidRDefault="004B447E"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bCs/>
          <w:sz w:val="28"/>
          <w:szCs w:val="28"/>
        </w:rPr>
        <w:t>ОБОЗНАЧЕНИЯ И СОКРАЩЕНИЯ</w:t>
      </w:r>
    </w:p>
    <w:p w14:paraId="26B8680E" w14:textId="77777777" w:rsidR="00F93ADC" w:rsidRPr="001E6E2C" w:rsidRDefault="00F93ADC" w:rsidP="001E6E2C">
      <w:pPr>
        <w:spacing w:after="0" w:line="240" w:lineRule="auto"/>
        <w:ind w:firstLine="567"/>
        <w:jc w:val="center"/>
        <w:rPr>
          <w:rFonts w:ascii="Times New Roman" w:eastAsia="Times New Roman" w:hAnsi="Times New Roman" w:cs="Times New Roman"/>
          <w:b/>
          <w:bCs/>
          <w:sz w:val="28"/>
          <w:szCs w:val="28"/>
        </w:rPr>
      </w:pPr>
    </w:p>
    <w:tbl>
      <w:tblPr>
        <w:tblStyle w:val="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761"/>
      </w:tblGrid>
      <w:tr w:rsidR="001E6E2C" w:rsidRPr="001E6E2C" w14:paraId="193BEF62" w14:textId="77777777" w:rsidTr="0095486D">
        <w:tc>
          <w:tcPr>
            <w:tcW w:w="1062" w:type="pct"/>
          </w:tcPr>
          <w:p w14:paraId="42FF003E" w14:textId="1725D225" w:rsidR="00D47247" w:rsidRPr="001E6E2C" w:rsidRDefault="00D4724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А</w:t>
            </w:r>
            <w:r w:rsidR="00000A70" w:rsidRPr="001E6E2C">
              <w:rPr>
                <w:rFonts w:ascii="Times New Roman" w:eastAsia="Times New Roman" w:hAnsi="Times New Roman" w:cs="Times New Roman"/>
                <w:sz w:val="28"/>
                <w:szCs w:val="28"/>
              </w:rPr>
              <w:t>к</w:t>
            </w:r>
            <w:r w:rsidRPr="001E6E2C">
              <w:rPr>
                <w:rFonts w:ascii="Times New Roman" w:eastAsia="Times New Roman" w:hAnsi="Times New Roman" w:cs="Times New Roman"/>
                <w:sz w:val="28"/>
                <w:szCs w:val="28"/>
              </w:rPr>
              <w:t xml:space="preserve">М </w:t>
            </w:r>
          </w:p>
        </w:tc>
        <w:tc>
          <w:tcPr>
            <w:tcW w:w="3938" w:type="pct"/>
          </w:tcPr>
          <w:p w14:paraId="4BB927E2"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Академическая мобильность</w:t>
            </w:r>
          </w:p>
        </w:tc>
      </w:tr>
      <w:tr w:rsidR="001E6E2C" w:rsidRPr="001E6E2C" w14:paraId="19C3F3F8" w14:textId="77777777" w:rsidTr="0095486D">
        <w:tc>
          <w:tcPr>
            <w:tcW w:w="1062" w:type="pct"/>
          </w:tcPr>
          <w:p w14:paraId="2B5B33C2" w14:textId="77777777" w:rsidR="00D47247" w:rsidRPr="001E6E2C" w:rsidRDefault="00D4724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bCs/>
                <w:sz w:val="28"/>
                <w:szCs w:val="28"/>
                <w:lang w:eastAsia="ru-RU"/>
              </w:rPr>
              <w:t>АПК</w:t>
            </w:r>
          </w:p>
        </w:tc>
        <w:tc>
          <w:tcPr>
            <w:tcW w:w="3938" w:type="pct"/>
          </w:tcPr>
          <w:p w14:paraId="64DD52F2"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Агропромышленный комплекс </w:t>
            </w:r>
          </w:p>
        </w:tc>
      </w:tr>
      <w:tr w:rsidR="001E6E2C" w:rsidRPr="001E6E2C" w14:paraId="0DB99B6D" w14:textId="77777777" w:rsidTr="0095486D">
        <w:tc>
          <w:tcPr>
            <w:tcW w:w="1062" w:type="pct"/>
          </w:tcPr>
          <w:p w14:paraId="0D7333B5" w14:textId="77777777" w:rsidR="00D47247" w:rsidRPr="001E6E2C" w:rsidRDefault="00D47247" w:rsidP="001E6E2C">
            <w:pPr>
              <w:tabs>
                <w:tab w:val="center" w:pos="4677"/>
                <w:tab w:val="right" w:pos="9355"/>
              </w:tabs>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АТУ</w:t>
            </w:r>
          </w:p>
        </w:tc>
        <w:tc>
          <w:tcPr>
            <w:tcW w:w="3938" w:type="pct"/>
          </w:tcPr>
          <w:p w14:paraId="17936C97" w14:textId="44E4BD11"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Алматинский техн</w:t>
            </w:r>
            <w:r w:rsidR="00817C8D" w:rsidRPr="001E6E2C">
              <w:rPr>
                <w:rFonts w:ascii="Times New Roman" w:eastAsia="Times New Roman" w:hAnsi="Times New Roman" w:cs="Times New Roman"/>
                <w:sz w:val="28"/>
                <w:szCs w:val="28"/>
              </w:rPr>
              <w:t>олог</w:t>
            </w:r>
            <w:r w:rsidRPr="001E6E2C">
              <w:rPr>
                <w:rFonts w:ascii="Times New Roman" w:eastAsia="Times New Roman" w:hAnsi="Times New Roman" w:cs="Times New Roman"/>
                <w:sz w:val="28"/>
                <w:szCs w:val="28"/>
              </w:rPr>
              <w:t xml:space="preserve">ический университет </w:t>
            </w:r>
          </w:p>
        </w:tc>
      </w:tr>
      <w:tr w:rsidR="001E6E2C" w:rsidRPr="001E6E2C" w14:paraId="6DBCD344" w14:textId="77777777" w:rsidTr="0095486D">
        <w:tc>
          <w:tcPr>
            <w:tcW w:w="1062" w:type="pct"/>
          </w:tcPr>
          <w:p w14:paraId="248C4B6A" w14:textId="77777777" w:rsidR="00D47247" w:rsidRPr="001E6E2C" w:rsidRDefault="00D47247" w:rsidP="001E6E2C">
            <w:pPr>
              <w:tabs>
                <w:tab w:val="center" w:pos="4677"/>
                <w:tab w:val="right" w:pos="9355"/>
              </w:tabs>
              <w:rPr>
                <w:rFonts w:ascii="Times New Roman" w:eastAsia="Times New Roman" w:hAnsi="Times New Roman" w:cs="Times New Roman"/>
                <w:sz w:val="28"/>
                <w:szCs w:val="28"/>
                <w:lang w:eastAsia="ru-RU"/>
              </w:rPr>
            </w:pPr>
            <w:r w:rsidRPr="001E6E2C">
              <w:rPr>
                <w:rFonts w:ascii="Times New Roman" w:eastAsia="Times New Roman" w:hAnsi="Times New Roman" w:cs="Times New Roman"/>
                <w:bCs/>
                <w:sz w:val="28"/>
                <w:szCs w:val="28"/>
                <w:lang w:eastAsia="ru-RU"/>
              </w:rPr>
              <w:t xml:space="preserve">ВКТУ </w:t>
            </w:r>
          </w:p>
        </w:tc>
        <w:tc>
          <w:tcPr>
            <w:tcW w:w="3938" w:type="pct"/>
          </w:tcPr>
          <w:p w14:paraId="3535D86E"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Восточно-Казахстанский технический университет имени </w:t>
            </w:r>
            <w:r w:rsidRPr="001E6E2C">
              <w:rPr>
                <w:rFonts w:ascii="Times New Roman" w:eastAsia="Times New Roman" w:hAnsi="Times New Roman" w:cs="Times New Roman"/>
                <w:bCs/>
                <w:sz w:val="28"/>
                <w:szCs w:val="28"/>
                <w:lang w:eastAsia="ru-RU"/>
              </w:rPr>
              <w:t>Д. Серикбаева</w:t>
            </w:r>
          </w:p>
        </w:tc>
      </w:tr>
      <w:tr w:rsidR="001E6E2C" w:rsidRPr="001E6E2C" w14:paraId="28622748" w14:textId="77777777" w:rsidTr="0095486D">
        <w:tc>
          <w:tcPr>
            <w:tcW w:w="1062" w:type="pct"/>
          </w:tcPr>
          <w:p w14:paraId="0001D9B5" w14:textId="065D5AB8" w:rsidR="00D47247" w:rsidRPr="001E6E2C" w:rsidRDefault="00BF3176" w:rsidP="001E6E2C">
            <w:pPr>
              <w:tabs>
                <w:tab w:val="center" w:pos="4677"/>
                <w:tab w:val="right" w:pos="9355"/>
              </w:tabs>
              <w:rPr>
                <w:rFonts w:ascii="Times New Roman" w:eastAsia="Times New Roman" w:hAnsi="Times New Roman" w:cs="Times New Roman"/>
                <w:sz w:val="28"/>
                <w:szCs w:val="28"/>
              </w:rPr>
            </w:pPr>
            <w:r>
              <w:rPr>
                <w:rFonts w:ascii="Times New Roman" w:eastAsia="Times New Roman" w:hAnsi="Times New Roman" w:cs="Times New Roman"/>
                <w:sz w:val="28"/>
                <w:szCs w:val="28"/>
              </w:rPr>
              <w:t>ВУЗ</w:t>
            </w:r>
          </w:p>
        </w:tc>
        <w:tc>
          <w:tcPr>
            <w:tcW w:w="3938" w:type="pct"/>
          </w:tcPr>
          <w:p w14:paraId="6209ADEC"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Высшее учебное заведение </w:t>
            </w:r>
          </w:p>
        </w:tc>
      </w:tr>
      <w:tr w:rsidR="001E6E2C" w:rsidRPr="001E6E2C" w14:paraId="6268D9AE" w14:textId="77777777" w:rsidTr="0095486D">
        <w:tc>
          <w:tcPr>
            <w:tcW w:w="1062" w:type="pct"/>
          </w:tcPr>
          <w:p w14:paraId="5889AFC0" w14:textId="77777777" w:rsidR="00D47247" w:rsidRPr="001E6E2C" w:rsidRDefault="00D4724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 xml:space="preserve">ЕНУ </w:t>
            </w:r>
          </w:p>
        </w:tc>
        <w:tc>
          <w:tcPr>
            <w:tcW w:w="3938" w:type="pct"/>
          </w:tcPr>
          <w:p w14:paraId="3528343D"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Евразийский национальный университет имени Л. Н. Гумилева </w:t>
            </w:r>
          </w:p>
        </w:tc>
      </w:tr>
      <w:tr w:rsidR="001E6E2C" w:rsidRPr="001E6E2C" w14:paraId="0AB2DF3F" w14:textId="77777777" w:rsidTr="0095486D">
        <w:tc>
          <w:tcPr>
            <w:tcW w:w="1062" w:type="pct"/>
          </w:tcPr>
          <w:p w14:paraId="6B73DA06" w14:textId="77777777" w:rsidR="00D47247" w:rsidRPr="001E6E2C" w:rsidRDefault="00D4724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Calibri" w:hAnsi="Times New Roman" w:cs="Times New Roman"/>
                <w:sz w:val="28"/>
                <w:szCs w:val="28"/>
              </w:rPr>
              <w:t>ЕРК</w:t>
            </w:r>
          </w:p>
        </w:tc>
        <w:tc>
          <w:tcPr>
            <w:tcW w:w="3938" w:type="pct"/>
          </w:tcPr>
          <w:p w14:paraId="56801502"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Calibri" w:hAnsi="Times New Roman" w:cs="Times New Roman"/>
                <w:sz w:val="28"/>
                <w:szCs w:val="28"/>
              </w:rPr>
              <w:t>Европейская рамка квалификации</w:t>
            </w:r>
          </w:p>
        </w:tc>
      </w:tr>
      <w:tr w:rsidR="001E6E2C" w:rsidRPr="001E6E2C" w14:paraId="1C1B4B74" w14:textId="77777777" w:rsidTr="0095486D">
        <w:tc>
          <w:tcPr>
            <w:tcW w:w="1062" w:type="pct"/>
          </w:tcPr>
          <w:p w14:paraId="1944EFA6" w14:textId="5E2A6FF7" w:rsidR="00974786" w:rsidRPr="001E6E2C" w:rsidRDefault="00974786" w:rsidP="001E6E2C">
            <w:pPr>
              <w:tabs>
                <w:tab w:val="center" w:pos="4677"/>
                <w:tab w:val="right" w:pos="9355"/>
              </w:tabs>
              <w:rPr>
                <w:rFonts w:ascii="Times New Roman" w:eastAsia="Calibri" w:hAnsi="Times New Roman" w:cs="Times New Roman"/>
                <w:sz w:val="28"/>
                <w:szCs w:val="28"/>
              </w:rPr>
            </w:pPr>
            <w:r w:rsidRPr="001E6E2C">
              <w:rPr>
                <w:rFonts w:ascii="Times New Roman" w:eastAsia="Calibri" w:hAnsi="Times New Roman" w:cs="Times New Roman"/>
                <w:sz w:val="28"/>
                <w:szCs w:val="28"/>
              </w:rPr>
              <w:t>ЕПВО</w:t>
            </w:r>
          </w:p>
        </w:tc>
        <w:tc>
          <w:tcPr>
            <w:tcW w:w="3938" w:type="pct"/>
          </w:tcPr>
          <w:p w14:paraId="04AA80C9" w14:textId="6960AC25" w:rsidR="00974786" w:rsidRPr="001E6E2C" w:rsidRDefault="00974786" w:rsidP="001E6E2C">
            <w:pPr>
              <w:numPr>
                <w:ilvl w:val="0"/>
                <w:numId w:val="3"/>
              </w:numPr>
              <w:tabs>
                <w:tab w:val="center" w:pos="4677"/>
                <w:tab w:val="right" w:pos="9355"/>
              </w:tabs>
              <w:ind w:left="357" w:hanging="357"/>
              <w:contextualSpacing/>
              <w:jc w:val="both"/>
              <w:rPr>
                <w:rFonts w:ascii="Times New Roman" w:eastAsia="Calibri" w:hAnsi="Times New Roman" w:cs="Times New Roman"/>
                <w:sz w:val="28"/>
                <w:szCs w:val="28"/>
              </w:rPr>
            </w:pPr>
            <w:r w:rsidRPr="001E6E2C">
              <w:rPr>
                <w:rFonts w:ascii="Times New Roman" w:hAnsi="Times New Roman" w:cs="Times New Roman"/>
                <w:sz w:val="28"/>
                <w:szCs w:val="28"/>
              </w:rPr>
              <w:t>Европейское пространство высшего образования</w:t>
            </w:r>
          </w:p>
        </w:tc>
      </w:tr>
      <w:tr w:rsidR="001E6E2C" w:rsidRPr="001E6E2C" w14:paraId="124A6982" w14:textId="77777777" w:rsidTr="0095486D">
        <w:tc>
          <w:tcPr>
            <w:tcW w:w="1062" w:type="pct"/>
          </w:tcPr>
          <w:p w14:paraId="0B2B2E7C" w14:textId="77777777" w:rsidR="00D47247" w:rsidRPr="001E6E2C" w:rsidRDefault="00D4724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ЕЦА</w:t>
            </w:r>
          </w:p>
        </w:tc>
        <w:tc>
          <w:tcPr>
            <w:tcW w:w="3938" w:type="pct"/>
          </w:tcPr>
          <w:p w14:paraId="12A3002D" w14:textId="0ABB99C1" w:rsidR="00D47247" w:rsidRPr="001E6E2C" w:rsidRDefault="00D4724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hAnsi="Times New Roman" w:cs="Times New Roman"/>
                <w:sz w:val="28"/>
                <w:szCs w:val="28"/>
              </w:rPr>
              <w:t xml:space="preserve">Евразийский </w:t>
            </w:r>
            <w:r w:rsidR="00CA5FA7" w:rsidRPr="001E6E2C">
              <w:rPr>
                <w:rFonts w:ascii="Times New Roman" w:hAnsi="Times New Roman" w:cs="Times New Roman"/>
                <w:sz w:val="28"/>
                <w:szCs w:val="28"/>
              </w:rPr>
              <w:t>ц</w:t>
            </w:r>
            <w:r w:rsidRPr="001E6E2C">
              <w:rPr>
                <w:rFonts w:ascii="Times New Roman" w:hAnsi="Times New Roman" w:cs="Times New Roman"/>
                <w:sz w:val="28"/>
                <w:szCs w:val="28"/>
              </w:rPr>
              <w:t>ентр аккредитации и обеспечения качества образования и здравоохранения</w:t>
            </w:r>
          </w:p>
        </w:tc>
      </w:tr>
      <w:tr w:rsidR="001E6E2C" w:rsidRPr="001E6E2C" w14:paraId="21608637" w14:textId="77777777" w:rsidTr="0095486D">
        <w:tc>
          <w:tcPr>
            <w:tcW w:w="1062" w:type="pct"/>
          </w:tcPr>
          <w:p w14:paraId="4BBE6BAE" w14:textId="6232F672" w:rsidR="00D47247" w:rsidRPr="001E6E2C" w:rsidRDefault="00DA42FB" w:rsidP="001E6E2C">
            <w:pPr>
              <w:tabs>
                <w:tab w:val="center" w:pos="4677"/>
                <w:tab w:val="right" w:pos="9355"/>
              </w:tabs>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ЗК</w:t>
            </w:r>
            <w:r w:rsidR="00D47247" w:rsidRPr="001E6E2C">
              <w:rPr>
                <w:rFonts w:ascii="Times New Roman" w:eastAsia="Times New Roman" w:hAnsi="Times New Roman" w:cs="Times New Roman"/>
                <w:bCs/>
                <w:sz w:val="28"/>
                <w:szCs w:val="28"/>
                <w:lang w:eastAsia="ru-RU"/>
              </w:rPr>
              <w:t xml:space="preserve">У </w:t>
            </w:r>
          </w:p>
        </w:tc>
        <w:tc>
          <w:tcPr>
            <w:tcW w:w="3938" w:type="pct"/>
          </w:tcPr>
          <w:p w14:paraId="6335C8AD" w14:textId="58256202" w:rsidR="00D47247" w:rsidRPr="001E6E2C" w:rsidRDefault="00D47247" w:rsidP="00DA42FB">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Западно-Казахстанский университет</w:t>
            </w:r>
            <w:r w:rsidR="00C25A36" w:rsidRPr="001E6E2C">
              <w:rPr>
                <w:rFonts w:ascii="Times New Roman" w:eastAsia="Times New Roman" w:hAnsi="Times New Roman" w:cs="Times New Roman"/>
                <w:sz w:val="28"/>
                <w:szCs w:val="28"/>
              </w:rPr>
              <w:t xml:space="preserve"> имени </w:t>
            </w:r>
            <w:r w:rsidR="00C25A36" w:rsidRPr="001E6E2C">
              <w:rPr>
                <w:rFonts w:ascii="Times New Roman" w:eastAsia="Calibri" w:hAnsi="Times New Roman" w:cs="Times New Roman"/>
                <w:bCs/>
                <w:sz w:val="28"/>
                <w:szCs w:val="28"/>
              </w:rPr>
              <w:t>М. Утемисова</w:t>
            </w:r>
          </w:p>
        </w:tc>
      </w:tr>
      <w:tr w:rsidR="001E6E2C" w:rsidRPr="001E6E2C" w14:paraId="5A3344B4" w14:textId="77777777" w:rsidTr="0095486D">
        <w:tc>
          <w:tcPr>
            <w:tcW w:w="1062" w:type="pct"/>
          </w:tcPr>
          <w:p w14:paraId="0F09BF01" w14:textId="77777777" w:rsidR="00D47247" w:rsidRPr="001E6E2C" w:rsidRDefault="00D47247" w:rsidP="001E6E2C">
            <w:pPr>
              <w:tabs>
                <w:tab w:val="center" w:pos="4677"/>
                <w:tab w:val="right" w:pos="9355"/>
              </w:tabs>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ИОС</w:t>
            </w:r>
          </w:p>
        </w:tc>
        <w:tc>
          <w:tcPr>
            <w:tcW w:w="3938" w:type="pct"/>
          </w:tcPr>
          <w:p w14:paraId="03F146BC"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Количество истинно отрицательных случаев</w:t>
            </w:r>
          </w:p>
        </w:tc>
      </w:tr>
      <w:tr w:rsidR="001E6E2C" w:rsidRPr="001E6E2C" w14:paraId="011087F0" w14:textId="77777777" w:rsidTr="0095486D">
        <w:tc>
          <w:tcPr>
            <w:tcW w:w="1062" w:type="pct"/>
          </w:tcPr>
          <w:p w14:paraId="7BDFA63F" w14:textId="77777777" w:rsidR="00D47247" w:rsidRPr="001E6E2C" w:rsidRDefault="00D47247" w:rsidP="001E6E2C">
            <w:pPr>
              <w:tabs>
                <w:tab w:val="center" w:pos="4677"/>
                <w:tab w:val="right" w:pos="9355"/>
              </w:tabs>
              <w:rPr>
                <w:rFonts w:ascii="Times New Roman" w:eastAsia="Times New Roman" w:hAnsi="Times New Roman" w:cs="Times New Roman"/>
                <w:bCs/>
                <w:sz w:val="28"/>
                <w:szCs w:val="28"/>
                <w:lang w:eastAsia="ru-RU"/>
              </w:rPr>
            </w:pPr>
            <w:r w:rsidRPr="001E6E2C">
              <w:rPr>
                <w:rFonts w:ascii="Times New Roman" w:eastAsiaTheme="minorHAnsi" w:hAnsi="Times New Roman" w:cs="Times New Roman"/>
                <w:sz w:val="28"/>
                <w:szCs w:val="28"/>
              </w:rPr>
              <w:t>ИПС</w:t>
            </w:r>
          </w:p>
        </w:tc>
        <w:tc>
          <w:tcPr>
            <w:tcW w:w="3938" w:type="pct"/>
          </w:tcPr>
          <w:p w14:paraId="4DF9BE90"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heme="minorHAnsi" w:hAnsi="Times New Roman" w:cs="Times New Roman"/>
                <w:sz w:val="28"/>
                <w:szCs w:val="28"/>
              </w:rPr>
              <w:t>Истинно положительные случаи</w:t>
            </w:r>
          </w:p>
        </w:tc>
      </w:tr>
      <w:tr w:rsidR="001E6E2C" w:rsidRPr="001E6E2C" w14:paraId="7CDA0562" w14:textId="77777777" w:rsidTr="0095486D">
        <w:tc>
          <w:tcPr>
            <w:tcW w:w="1062" w:type="pct"/>
          </w:tcPr>
          <w:p w14:paraId="3C34A8A3" w14:textId="13F0CB7D" w:rsidR="00861691" w:rsidRPr="001E6E2C" w:rsidRDefault="00861691" w:rsidP="001E6E2C">
            <w:pPr>
              <w:tabs>
                <w:tab w:val="center" w:pos="4677"/>
                <w:tab w:val="right" w:pos="9355"/>
              </w:tabs>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КазГАСА</w:t>
            </w:r>
          </w:p>
        </w:tc>
        <w:tc>
          <w:tcPr>
            <w:tcW w:w="3938" w:type="pct"/>
          </w:tcPr>
          <w:p w14:paraId="4B364AA2" w14:textId="45DFF1B4" w:rsidR="00861691" w:rsidRPr="001E6E2C" w:rsidRDefault="00085077" w:rsidP="001E6E2C">
            <w:pPr>
              <w:numPr>
                <w:ilvl w:val="0"/>
                <w:numId w:val="3"/>
              </w:numPr>
              <w:tabs>
                <w:tab w:val="center" w:pos="4677"/>
                <w:tab w:val="right" w:pos="9355"/>
              </w:tabs>
              <w:ind w:left="357" w:hanging="357"/>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Казахская головная архитектурно-строительная академия</w:t>
            </w:r>
          </w:p>
        </w:tc>
      </w:tr>
      <w:tr w:rsidR="001E6E2C" w:rsidRPr="001E6E2C" w14:paraId="2D15B982" w14:textId="77777777" w:rsidTr="00E779FF">
        <w:trPr>
          <w:trHeight w:val="54"/>
        </w:trPr>
        <w:tc>
          <w:tcPr>
            <w:tcW w:w="1062" w:type="pct"/>
          </w:tcPr>
          <w:p w14:paraId="723BABB2" w14:textId="29B0F21C" w:rsidR="00D47247" w:rsidRPr="001E6E2C" w:rsidRDefault="00D47247" w:rsidP="001E6E2C">
            <w:pPr>
              <w:tabs>
                <w:tab w:val="center" w:pos="4677"/>
                <w:tab w:val="right" w:pos="9355"/>
              </w:tabs>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КазНА</w:t>
            </w:r>
            <w:r w:rsidR="00A852F2" w:rsidRPr="001E6E2C">
              <w:rPr>
                <w:rFonts w:ascii="Times New Roman" w:eastAsia="Times New Roman" w:hAnsi="Times New Roman" w:cs="Times New Roman"/>
                <w:sz w:val="28"/>
                <w:szCs w:val="28"/>
                <w:lang w:eastAsia="ru-RU"/>
              </w:rPr>
              <w:t>И</w:t>
            </w:r>
            <w:r w:rsidRPr="001E6E2C">
              <w:rPr>
                <w:rFonts w:ascii="Times New Roman" w:eastAsia="Times New Roman" w:hAnsi="Times New Roman" w:cs="Times New Roman"/>
                <w:sz w:val="28"/>
                <w:szCs w:val="28"/>
                <w:lang w:eastAsia="ru-RU"/>
              </w:rPr>
              <w:t>У</w:t>
            </w:r>
          </w:p>
        </w:tc>
        <w:tc>
          <w:tcPr>
            <w:tcW w:w="3938" w:type="pct"/>
          </w:tcPr>
          <w:p w14:paraId="7636BDA1" w14:textId="0444D4E6" w:rsidR="00D47247" w:rsidRPr="001E6E2C" w:rsidRDefault="00D47247" w:rsidP="001E6E2C">
            <w:pPr>
              <w:numPr>
                <w:ilvl w:val="0"/>
                <w:numId w:val="3"/>
              </w:numPr>
              <w:tabs>
                <w:tab w:val="center" w:pos="4677"/>
                <w:tab w:val="right" w:pos="9355"/>
              </w:tabs>
              <w:ind w:left="357" w:hanging="357"/>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Казахский национальный аграрный</w:t>
            </w:r>
            <w:r w:rsidR="00A852F2" w:rsidRPr="001E6E2C">
              <w:rPr>
                <w:rFonts w:ascii="Times New Roman" w:eastAsiaTheme="minorHAnsi" w:hAnsi="Times New Roman" w:cs="Times New Roman"/>
                <w:sz w:val="28"/>
                <w:szCs w:val="28"/>
              </w:rPr>
              <w:t xml:space="preserve"> исследовательский</w:t>
            </w:r>
            <w:r w:rsidRPr="001E6E2C">
              <w:rPr>
                <w:rFonts w:ascii="Times New Roman" w:eastAsiaTheme="minorHAnsi" w:hAnsi="Times New Roman" w:cs="Times New Roman"/>
                <w:sz w:val="28"/>
                <w:szCs w:val="28"/>
              </w:rPr>
              <w:t xml:space="preserve"> университет </w:t>
            </w:r>
          </w:p>
        </w:tc>
      </w:tr>
      <w:tr w:rsidR="001E6E2C" w:rsidRPr="001E6E2C" w14:paraId="6BF23226" w14:textId="77777777" w:rsidTr="0095486D">
        <w:tc>
          <w:tcPr>
            <w:tcW w:w="1062" w:type="pct"/>
          </w:tcPr>
          <w:p w14:paraId="357A78FC" w14:textId="77777777" w:rsidR="00D47247" w:rsidRPr="001E6E2C" w:rsidRDefault="00D47247" w:rsidP="001E6E2C">
            <w:pPr>
              <w:tabs>
                <w:tab w:val="center" w:pos="4677"/>
                <w:tab w:val="right" w:pos="9355"/>
              </w:tabs>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 xml:space="preserve">КазНПУ </w:t>
            </w:r>
          </w:p>
        </w:tc>
        <w:tc>
          <w:tcPr>
            <w:tcW w:w="3938" w:type="pct"/>
          </w:tcPr>
          <w:p w14:paraId="36801D56"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Казахский национальный педагогический университет имени Абая</w:t>
            </w:r>
          </w:p>
        </w:tc>
      </w:tr>
      <w:tr w:rsidR="001E6E2C" w:rsidRPr="001E6E2C" w14:paraId="0AACAC14" w14:textId="77777777" w:rsidTr="0095486D">
        <w:tc>
          <w:tcPr>
            <w:tcW w:w="1062" w:type="pct"/>
          </w:tcPr>
          <w:p w14:paraId="457AC7B4" w14:textId="4946B76A" w:rsidR="00D47247" w:rsidRPr="001E6E2C" w:rsidRDefault="00D4724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КазН</w:t>
            </w:r>
            <w:r w:rsidR="00DA42FB">
              <w:rPr>
                <w:rFonts w:ascii="Times New Roman" w:eastAsia="Times New Roman" w:hAnsi="Times New Roman" w:cs="Times New Roman"/>
                <w:sz w:val="28"/>
                <w:szCs w:val="28"/>
                <w:lang w:val="kk-KZ" w:eastAsia="ru-RU"/>
              </w:rPr>
              <w:t>И</w:t>
            </w:r>
            <w:r w:rsidRPr="001E6E2C">
              <w:rPr>
                <w:rFonts w:ascii="Times New Roman" w:eastAsia="Times New Roman" w:hAnsi="Times New Roman" w:cs="Times New Roman"/>
                <w:sz w:val="28"/>
                <w:szCs w:val="28"/>
                <w:lang w:eastAsia="ru-RU"/>
              </w:rPr>
              <w:t xml:space="preserve">ТУ </w:t>
            </w:r>
          </w:p>
        </w:tc>
        <w:tc>
          <w:tcPr>
            <w:tcW w:w="3938" w:type="pct"/>
          </w:tcPr>
          <w:p w14:paraId="124C0D73" w14:textId="210FDB72" w:rsidR="00D47247" w:rsidRPr="001E6E2C" w:rsidRDefault="00DA42FB"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Казахский национальн</w:t>
            </w:r>
            <w:r>
              <w:rPr>
                <w:rFonts w:ascii="Times New Roman" w:eastAsia="Times New Roman" w:hAnsi="Times New Roman" w:cs="Times New Roman"/>
                <w:sz w:val="28"/>
                <w:szCs w:val="28"/>
                <w:lang w:val="kk-KZ"/>
              </w:rPr>
              <w:t xml:space="preserve">ый исследовательский </w:t>
            </w:r>
            <w:r w:rsidR="00D47247" w:rsidRPr="001E6E2C">
              <w:rPr>
                <w:rFonts w:ascii="Times New Roman" w:eastAsia="Times New Roman" w:hAnsi="Times New Roman" w:cs="Times New Roman"/>
                <w:sz w:val="28"/>
                <w:szCs w:val="28"/>
              </w:rPr>
              <w:t xml:space="preserve">технический университет имени К. Сатпаева </w:t>
            </w:r>
          </w:p>
        </w:tc>
      </w:tr>
      <w:tr w:rsidR="001E6E2C" w:rsidRPr="001E6E2C" w14:paraId="50C64736" w14:textId="77777777" w:rsidTr="0095486D">
        <w:tc>
          <w:tcPr>
            <w:tcW w:w="1062" w:type="pct"/>
          </w:tcPr>
          <w:p w14:paraId="1D5230B1" w14:textId="77777777" w:rsidR="00D47247" w:rsidRPr="001E6E2C" w:rsidRDefault="00D4724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 xml:space="preserve">КазНУ </w:t>
            </w:r>
          </w:p>
        </w:tc>
        <w:tc>
          <w:tcPr>
            <w:tcW w:w="3938" w:type="pct"/>
          </w:tcPr>
          <w:p w14:paraId="7522BD54"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Казахский национальный университет имени </w:t>
            </w:r>
            <w:r w:rsidRPr="001E6E2C">
              <w:rPr>
                <w:rFonts w:ascii="Times New Roman" w:eastAsia="Times New Roman" w:hAnsi="Times New Roman" w:cs="Times New Roman"/>
                <w:sz w:val="28"/>
                <w:szCs w:val="28"/>
                <w:lang w:eastAsia="ru-RU"/>
              </w:rPr>
              <w:t>аль-Фараби</w:t>
            </w:r>
          </w:p>
        </w:tc>
      </w:tr>
      <w:tr w:rsidR="001E6E2C" w:rsidRPr="001E6E2C" w14:paraId="2891F85D" w14:textId="77777777" w:rsidTr="0095486D">
        <w:tc>
          <w:tcPr>
            <w:tcW w:w="1062" w:type="pct"/>
          </w:tcPr>
          <w:p w14:paraId="61A6BAA8" w14:textId="72567A87" w:rsidR="00D47247" w:rsidRPr="001E6E2C" w:rsidRDefault="00DA42FB" w:rsidP="001E6E2C">
            <w:pPr>
              <w:tabs>
                <w:tab w:val="center" w:pos="4677"/>
                <w:tab w:val="right" w:pos="935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D47247" w:rsidRPr="001E6E2C">
              <w:rPr>
                <w:rFonts w:ascii="Times New Roman" w:eastAsia="Times New Roman" w:hAnsi="Times New Roman" w:cs="Times New Roman"/>
                <w:sz w:val="28"/>
                <w:szCs w:val="28"/>
                <w:lang w:eastAsia="ru-RU"/>
              </w:rPr>
              <w:t xml:space="preserve">У </w:t>
            </w:r>
          </w:p>
        </w:tc>
        <w:tc>
          <w:tcPr>
            <w:tcW w:w="3938" w:type="pct"/>
          </w:tcPr>
          <w:p w14:paraId="5453A947" w14:textId="7AA78A65" w:rsidR="00D47247" w:rsidRPr="001E6E2C" w:rsidRDefault="00D47247" w:rsidP="00DA42FB">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Кокшетауский университет имени </w:t>
            </w:r>
            <w:r w:rsidRPr="001E6E2C">
              <w:rPr>
                <w:rFonts w:ascii="Times New Roman" w:eastAsia="Times New Roman" w:hAnsi="Times New Roman" w:cs="Times New Roman"/>
                <w:sz w:val="28"/>
                <w:szCs w:val="28"/>
                <w:lang w:eastAsia="ru-RU"/>
              </w:rPr>
              <w:t>Ш. Уалиханова</w:t>
            </w:r>
          </w:p>
        </w:tc>
      </w:tr>
      <w:tr w:rsidR="001E6E2C" w:rsidRPr="001E6E2C" w14:paraId="0C2663A3" w14:textId="77777777" w:rsidTr="0095486D">
        <w:tc>
          <w:tcPr>
            <w:tcW w:w="1062" w:type="pct"/>
          </w:tcPr>
          <w:p w14:paraId="1AB198BD" w14:textId="1F4E1AC7" w:rsidR="00AC0287" w:rsidRPr="001E6E2C" w:rsidRDefault="00AC0287" w:rsidP="001E6E2C">
            <w:pPr>
              <w:tabs>
                <w:tab w:val="center" w:pos="4677"/>
                <w:tab w:val="right" w:pos="9355"/>
              </w:tabs>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КИСИ</w:t>
            </w:r>
          </w:p>
        </w:tc>
        <w:tc>
          <w:tcPr>
            <w:tcW w:w="3938" w:type="pct"/>
          </w:tcPr>
          <w:p w14:paraId="2A3D4901" w14:textId="37C92780" w:rsidR="00AC0287" w:rsidRPr="001E6E2C" w:rsidRDefault="00AC028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Казахстанский институт стратегических исследований при Президенте Республики Казахстан</w:t>
            </w:r>
          </w:p>
        </w:tc>
      </w:tr>
      <w:tr w:rsidR="001E6E2C" w:rsidRPr="001E6E2C" w14:paraId="61AA9501" w14:textId="77777777" w:rsidTr="0095486D">
        <w:tc>
          <w:tcPr>
            <w:tcW w:w="1062" w:type="pct"/>
          </w:tcPr>
          <w:p w14:paraId="601D2262" w14:textId="6B969054" w:rsidR="00C146B4" w:rsidRPr="001E6E2C" w:rsidRDefault="00B76DF3" w:rsidP="001E6E2C">
            <w:pPr>
              <w:tabs>
                <w:tab w:val="center" w:pos="4677"/>
                <w:tab w:val="right" w:pos="9355"/>
              </w:tabs>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КОКСН</w:t>
            </w:r>
            <w:r w:rsidR="00226CB7" w:rsidRPr="001E6E2C">
              <w:rPr>
                <w:rFonts w:ascii="Times New Roman" w:eastAsia="Times New Roman" w:hAnsi="Times New Roman" w:cs="Times New Roman"/>
                <w:sz w:val="28"/>
                <w:szCs w:val="28"/>
                <w:lang w:eastAsia="ru-RU"/>
              </w:rPr>
              <w:t>ВО</w:t>
            </w:r>
          </w:p>
        </w:tc>
        <w:tc>
          <w:tcPr>
            <w:tcW w:w="3938" w:type="pct"/>
          </w:tcPr>
          <w:p w14:paraId="58BCE503" w14:textId="12FDDCC1" w:rsidR="00C146B4" w:rsidRPr="001E6E2C" w:rsidRDefault="00201544" w:rsidP="001E6E2C">
            <w:pPr>
              <w:numPr>
                <w:ilvl w:val="0"/>
                <w:numId w:val="3"/>
              </w:numPr>
              <w:tabs>
                <w:tab w:val="center" w:pos="4677"/>
                <w:tab w:val="right" w:pos="9355"/>
              </w:tabs>
              <w:ind w:left="397" w:hanging="425"/>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Комитет по обеспечению качества в сфере науки и высшего образования </w:t>
            </w:r>
            <w:r w:rsidR="00C146B4" w:rsidRPr="001E6E2C">
              <w:rPr>
                <w:rFonts w:ascii="Times New Roman" w:eastAsia="Times New Roman" w:hAnsi="Times New Roman" w:cs="Times New Roman"/>
                <w:sz w:val="28"/>
                <w:szCs w:val="28"/>
              </w:rPr>
              <w:t xml:space="preserve">Министерства науки </w:t>
            </w:r>
            <w:r w:rsidRPr="001E6E2C">
              <w:rPr>
                <w:rFonts w:ascii="Times New Roman" w:eastAsia="Times New Roman" w:hAnsi="Times New Roman" w:cs="Times New Roman"/>
                <w:sz w:val="28"/>
                <w:szCs w:val="28"/>
              </w:rPr>
              <w:t xml:space="preserve">и высшего образования </w:t>
            </w:r>
            <w:r w:rsidR="00C146B4" w:rsidRPr="001E6E2C">
              <w:rPr>
                <w:rFonts w:ascii="Times New Roman" w:eastAsia="Times New Roman" w:hAnsi="Times New Roman" w:cs="Times New Roman"/>
                <w:sz w:val="28"/>
                <w:szCs w:val="28"/>
              </w:rPr>
              <w:t>Республики Казахстан</w:t>
            </w:r>
          </w:p>
        </w:tc>
      </w:tr>
      <w:tr w:rsidR="001E6E2C" w:rsidRPr="001E6E2C" w14:paraId="3A0E1392" w14:textId="77777777" w:rsidTr="0095486D">
        <w:tc>
          <w:tcPr>
            <w:tcW w:w="1062" w:type="pct"/>
          </w:tcPr>
          <w:p w14:paraId="02F1CD06" w14:textId="77777777" w:rsidR="00D47247" w:rsidRPr="001E6E2C" w:rsidRDefault="00D47247" w:rsidP="001E6E2C">
            <w:pPr>
              <w:tabs>
                <w:tab w:val="center" w:pos="4677"/>
                <w:tab w:val="right" w:pos="9355"/>
              </w:tabs>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ЛОС</w:t>
            </w:r>
          </w:p>
        </w:tc>
        <w:tc>
          <w:tcPr>
            <w:tcW w:w="3938" w:type="pct"/>
          </w:tcPr>
          <w:p w14:paraId="11530C5D" w14:textId="4827C0BF" w:rsidR="00D47247" w:rsidRPr="001E6E2C" w:rsidRDefault="00D47247" w:rsidP="001E6E2C">
            <w:pPr>
              <w:numPr>
                <w:ilvl w:val="0"/>
                <w:numId w:val="3"/>
              </w:numPr>
              <w:tabs>
                <w:tab w:val="center" w:pos="4677"/>
                <w:tab w:val="right" w:pos="9355"/>
              </w:tabs>
              <w:ind w:left="357" w:hanging="357"/>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Ложноположительные случаи</w:t>
            </w:r>
          </w:p>
        </w:tc>
      </w:tr>
      <w:tr w:rsidR="001E6E2C" w:rsidRPr="001E6E2C" w14:paraId="2C52734B" w14:textId="77777777" w:rsidTr="0095486D">
        <w:tc>
          <w:tcPr>
            <w:tcW w:w="1062" w:type="pct"/>
          </w:tcPr>
          <w:p w14:paraId="491192F8" w14:textId="77777777" w:rsidR="00D47247" w:rsidRPr="001E6E2C" w:rsidRDefault="00D47247" w:rsidP="001E6E2C">
            <w:pPr>
              <w:tabs>
                <w:tab w:val="center" w:pos="4677"/>
                <w:tab w:val="right" w:pos="9355"/>
              </w:tabs>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ЛПС</w:t>
            </w:r>
          </w:p>
        </w:tc>
        <w:tc>
          <w:tcPr>
            <w:tcW w:w="3938" w:type="pct"/>
          </w:tcPr>
          <w:p w14:paraId="42400025" w14:textId="77777777" w:rsidR="00D47247" w:rsidRPr="001E6E2C" w:rsidRDefault="00D47247" w:rsidP="001E6E2C">
            <w:pPr>
              <w:numPr>
                <w:ilvl w:val="0"/>
                <w:numId w:val="3"/>
              </w:numPr>
              <w:tabs>
                <w:tab w:val="center" w:pos="4677"/>
                <w:tab w:val="right" w:pos="9355"/>
              </w:tabs>
              <w:ind w:left="357" w:hanging="357"/>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Количество ложноположительных случаев</w:t>
            </w:r>
          </w:p>
        </w:tc>
      </w:tr>
      <w:tr w:rsidR="001E6E2C" w:rsidRPr="001E6E2C" w14:paraId="56000BEC" w14:textId="77777777" w:rsidTr="0095486D">
        <w:tc>
          <w:tcPr>
            <w:tcW w:w="1062" w:type="pct"/>
          </w:tcPr>
          <w:p w14:paraId="153A1E71" w14:textId="77777777" w:rsidR="00D47247" w:rsidRDefault="00D47247" w:rsidP="001E6E2C">
            <w:pPr>
              <w:tabs>
                <w:tab w:val="center" w:pos="4677"/>
                <w:tab w:val="right" w:pos="9355"/>
              </w:tabs>
              <w:rPr>
                <w:rFonts w:ascii="Times New Roman" w:eastAsia="Times New Roman" w:hAnsi="Times New Roman" w:cs="Times New Roman"/>
                <w:sz w:val="28"/>
                <w:szCs w:val="28"/>
                <w:lang w:val="kk-KZ" w:eastAsia="ru-RU"/>
              </w:rPr>
            </w:pPr>
            <w:r w:rsidRPr="001E6E2C">
              <w:rPr>
                <w:rFonts w:ascii="Times New Roman" w:eastAsia="Times New Roman" w:hAnsi="Times New Roman" w:cs="Times New Roman"/>
                <w:sz w:val="28"/>
                <w:szCs w:val="28"/>
                <w:lang w:eastAsia="ru-RU"/>
              </w:rPr>
              <w:t xml:space="preserve">МКТУ </w:t>
            </w:r>
          </w:p>
          <w:p w14:paraId="71AE97E2" w14:textId="77777777" w:rsidR="00DA42FB" w:rsidRDefault="00DA42FB" w:rsidP="001E6E2C">
            <w:pPr>
              <w:tabs>
                <w:tab w:val="center" w:pos="4677"/>
                <w:tab w:val="right" w:pos="9355"/>
              </w:tabs>
              <w:rPr>
                <w:rFonts w:ascii="Times New Roman" w:eastAsia="Times New Roman" w:hAnsi="Times New Roman" w:cs="Times New Roman"/>
                <w:sz w:val="28"/>
                <w:szCs w:val="28"/>
                <w:lang w:val="kk-KZ" w:eastAsia="ru-RU"/>
              </w:rPr>
            </w:pPr>
          </w:p>
          <w:p w14:paraId="721DD4A4" w14:textId="5205BA34" w:rsidR="00DA42FB" w:rsidRPr="00DA42FB" w:rsidRDefault="00DA42FB" w:rsidP="001E6E2C">
            <w:pPr>
              <w:tabs>
                <w:tab w:val="center" w:pos="4677"/>
                <w:tab w:val="right" w:pos="9355"/>
              </w:tabs>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МОК</w:t>
            </w:r>
          </w:p>
        </w:tc>
        <w:tc>
          <w:tcPr>
            <w:tcW w:w="3938" w:type="pct"/>
          </w:tcPr>
          <w:p w14:paraId="0875408D" w14:textId="77777777" w:rsidR="00D47247" w:rsidRPr="00DA42FB" w:rsidRDefault="00D4724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Международный казахско-турецкий университет имени Х. А. Ясави </w:t>
            </w:r>
          </w:p>
          <w:p w14:paraId="7D7393F5" w14:textId="40C53588" w:rsidR="00DA42FB" w:rsidRPr="001E6E2C" w:rsidRDefault="00DA42FB"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Международная образовательная корпорация</w:t>
            </w:r>
          </w:p>
        </w:tc>
      </w:tr>
      <w:tr w:rsidR="001E6E2C" w:rsidRPr="001E6E2C" w14:paraId="2FB06D20" w14:textId="77777777" w:rsidTr="0095486D">
        <w:tc>
          <w:tcPr>
            <w:tcW w:w="1062" w:type="pct"/>
          </w:tcPr>
          <w:p w14:paraId="3F4417D3" w14:textId="0D8A8074" w:rsidR="00480027" w:rsidRPr="001E6E2C" w:rsidRDefault="00480027" w:rsidP="001E6E2C">
            <w:pPr>
              <w:tabs>
                <w:tab w:val="center" w:pos="4677"/>
                <w:tab w:val="right" w:pos="9355"/>
              </w:tabs>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МОН РК</w:t>
            </w:r>
          </w:p>
        </w:tc>
        <w:tc>
          <w:tcPr>
            <w:tcW w:w="3938" w:type="pct"/>
          </w:tcPr>
          <w:p w14:paraId="3252DB36" w14:textId="156EACFF"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Министерство образования и науки Республики Казахстан</w:t>
            </w:r>
          </w:p>
        </w:tc>
      </w:tr>
      <w:tr w:rsidR="001E6E2C" w:rsidRPr="001E6E2C" w14:paraId="4700330D" w14:textId="77777777" w:rsidTr="0095486D">
        <w:trPr>
          <w:trHeight w:val="409"/>
        </w:trPr>
        <w:tc>
          <w:tcPr>
            <w:tcW w:w="1062" w:type="pct"/>
          </w:tcPr>
          <w:p w14:paraId="5AD6488E" w14:textId="51EF77B8"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МНВО РК</w:t>
            </w:r>
          </w:p>
        </w:tc>
        <w:tc>
          <w:tcPr>
            <w:tcW w:w="3938" w:type="pct"/>
          </w:tcPr>
          <w:p w14:paraId="69AA5809" w14:textId="3B89977A" w:rsidR="00480027" w:rsidRPr="001E6E2C" w:rsidRDefault="00480027" w:rsidP="001E6E2C">
            <w:pPr>
              <w:numPr>
                <w:ilvl w:val="0"/>
                <w:numId w:val="3"/>
              </w:numPr>
              <w:tabs>
                <w:tab w:val="center" w:pos="4677"/>
                <w:tab w:val="right" w:pos="9355"/>
              </w:tabs>
              <w:ind w:left="357" w:hanging="357"/>
              <w:contextualSpacing/>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Министерство науки и высшего образования Республики Казахстан</w:t>
            </w:r>
          </w:p>
        </w:tc>
      </w:tr>
      <w:tr w:rsidR="001E6E2C" w:rsidRPr="001E6E2C" w14:paraId="108928B8" w14:textId="77777777" w:rsidTr="0095486D">
        <w:tc>
          <w:tcPr>
            <w:tcW w:w="1062" w:type="pct"/>
          </w:tcPr>
          <w:p w14:paraId="6DB35522"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НААР</w:t>
            </w:r>
          </w:p>
        </w:tc>
        <w:tc>
          <w:tcPr>
            <w:tcW w:w="3938" w:type="pct"/>
          </w:tcPr>
          <w:p w14:paraId="13D5EA46" w14:textId="4441357D"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Независимое агентство аккредитации и рейтинга</w:t>
            </w:r>
          </w:p>
        </w:tc>
      </w:tr>
      <w:tr w:rsidR="001E6E2C" w:rsidRPr="001E6E2C" w14:paraId="6D4DDEA1" w14:textId="77777777" w:rsidTr="0095486D">
        <w:tc>
          <w:tcPr>
            <w:tcW w:w="1062" w:type="pct"/>
          </w:tcPr>
          <w:p w14:paraId="78EBD18A"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НАКР</w:t>
            </w:r>
          </w:p>
        </w:tc>
        <w:tc>
          <w:tcPr>
            <w:tcW w:w="3938" w:type="pct"/>
          </w:tcPr>
          <w:p w14:paraId="09D28BE7" w14:textId="5F5D4B66"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hAnsi="Times New Roman" w:cs="Times New Roman"/>
                <w:sz w:val="28"/>
                <w:szCs w:val="28"/>
              </w:rPr>
              <w:t>Американская национальная ассоциация колледжей и работодателей</w:t>
            </w:r>
          </w:p>
        </w:tc>
      </w:tr>
      <w:tr w:rsidR="001E6E2C" w:rsidRPr="001E6E2C" w14:paraId="3563BC19" w14:textId="77777777" w:rsidTr="0095486D">
        <w:tc>
          <w:tcPr>
            <w:tcW w:w="1062" w:type="pct"/>
          </w:tcPr>
          <w:p w14:paraId="5F62ABCA" w14:textId="77777777"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НКАОКО</w:t>
            </w:r>
          </w:p>
        </w:tc>
        <w:tc>
          <w:tcPr>
            <w:tcW w:w="3938" w:type="pct"/>
          </w:tcPr>
          <w:p w14:paraId="67655466"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hAnsi="Times New Roman" w:cs="Times New Roman"/>
                <w:sz w:val="28"/>
                <w:szCs w:val="28"/>
              </w:rPr>
              <w:t>Независимое казахстанское агентство по обеспечению качества в образовании</w:t>
            </w:r>
          </w:p>
        </w:tc>
      </w:tr>
      <w:tr w:rsidR="001E6E2C" w:rsidRPr="001E6E2C" w14:paraId="2B9E0F75" w14:textId="77777777" w:rsidTr="0095486D">
        <w:tc>
          <w:tcPr>
            <w:tcW w:w="1062" w:type="pct"/>
          </w:tcPr>
          <w:p w14:paraId="4E33EC43"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bCs/>
                <w:sz w:val="28"/>
                <w:szCs w:val="28"/>
                <w:lang w:eastAsia="ru-RU"/>
              </w:rPr>
              <w:t>НПП РК «Атамекен»</w:t>
            </w:r>
          </w:p>
        </w:tc>
        <w:tc>
          <w:tcPr>
            <w:tcW w:w="3938" w:type="pct"/>
          </w:tcPr>
          <w:p w14:paraId="38FBB6BC" w14:textId="19226E09"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Национальная палата предпринимателей Республики Казахстан </w:t>
            </w:r>
            <w:r w:rsidRPr="001E6E2C">
              <w:rPr>
                <w:rFonts w:ascii="Times New Roman" w:eastAsia="Times New Roman" w:hAnsi="Times New Roman" w:cs="Times New Roman"/>
                <w:bCs/>
                <w:sz w:val="28"/>
                <w:szCs w:val="28"/>
                <w:lang w:eastAsia="ru-RU"/>
              </w:rPr>
              <w:t>«Атамекен»</w:t>
            </w:r>
          </w:p>
        </w:tc>
      </w:tr>
      <w:tr w:rsidR="001E6E2C" w:rsidRPr="001E6E2C" w14:paraId="1B11D053" w14:textId="77777777" w:rsidTr="0095486D">
        <w:tc>
          <w:tcPr>
            <w:tcW w:w="1062" w:type="pct"/>
          </w:tcPr>
          <w:p w14:paraId="69C3C814" w14:textId="77777777"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НРК</w:t>
            </w:r>
          </w:p>
        </w:tc>
        <w:tc>
          <w:tcPr>
            <w:tcW w:w="3938" w:type="pct"/>
          </w:tcPr>
          <w:p w14:paraId="16DF9989"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hAnsi="Times New Roman" w:cs="Times New Roman"/>
                <w:sz w:val="28"/>
                <w:szCs w:val="28"/>
              </w:rPr>
              <w:t>Национальная рамка квалификаций</w:t>
            </w:r>
          </w:p>
        </w:tc>
      </w:tr>
      <w:tr w:rsidR="001E6E2C" w:rsidRPr="001E6E2C" w14:paraId="29934EA1" w14:textId="77777777" w:rsidTr="0095486D">
        <w:tc>
          <w:tcPr>
            <w:tcW w:w="1062" w:type="pct"/>
          </w:tcPr>
          <w:p w14:paraId="7AA9827F"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НРК ВО</w:t>
            </w:r>
          </w:p>
        </w:tc>
        <w:tc>
          <w:tcPr>
            <w:tcW w:w="3938" w:type="pct"/>
          </w:tcPr>
          <w:p w14:paraId="5400463C"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iCs/>
                <w:sz w:val="28"/>
                <w:szCs w:val="28"/>
              </w:rPr>
            </w:pPr>
            <w:r w:rsidRPr="001E6E2C">
              <w:rPr>
                <w:rFonts w:ascii="Times New Roman" w:eastAsia="Times New Roman" w:hAnsi="Times New Roman" w:cs="Times New Roman"/>
                <w:iCs/>
                <w:sz w:val="28"/>
                <w:szCs w:val="28"/>
                <w:lang w:eastAsia="ru-RU"/>
              </w:rPr>
              <w:t>Национальная рамка квалификаций высшего образования</w:t>
            </w:r>
          </w:p>
        </w:tc>
      </w:tr>
      <w:tr w:rsidR="001E6E2C" w:rsidRPr="001E6E2C" w14:paraId="4D724586" w14:textId="77777777" w:rsidTr="0095486D">
        <w:tc>
          <w:tcPr>
            <w:tcW w:w="1062" w:type="pct"/>
          </w:tcPr>
          <w:p w14:paraId="3DCAC9BE" w14:textId="649292AC" w:rsidR="00480027" w:rsidRPr="001E6E2C" w:rsidRDefault="00480027" w:rsidP="001E6E2C">
            <w:pPr>
              <w:tabs>
                <w:tab w:val="center" w:pos="4677"/>
                <w:tab w:val="right" w:pos="9355"/>
              </w:tabs>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НЦРВО</w:t>
            </w:r>
          </w:p>
        </w:tc>
        <w:tc>
          <w:tcPr>
            <w:tcW w:w="3938" w:type="pct"/>
          </w:tcPr>
          <w:p w14:paraId="27AA5B03" w14:textId="7E9366F3"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iCs/>
                <w:sz w:val="28"/>
                <w:szCs w:val="28"/>
                <w:lang w:eastAsia="ru-RU"/>
              </w:rPr>
            </w:pPr>
            <w:r w:rsidRPr="001E6E2C">
              <w:rPr>
                <w:rFonts w:ascii="Times New Roman" w:eastAsia="Calibri" w:hAnsi="Times New Roman" w:cs="Times New Roman"/>
                <w:bCs/>
                <w:sz w:val="28"/>
                <w:szCs w:val="28"/>
              </w:rPr>
              <w:t>Национальный центр развития высшего образования</w:t>
            </w:r>
            <w:r w:rsidR="00CE5CA2" w:rsidRPr="001E6E2C">
              <w:rPr>
                <w:rFonts w:ascii="Times New Roman" w:eastAsia="Calibri" w:hAnsi="Times New Roman" w:cs="Times New Roman"/>
                <w:bCs/>
                <w:sz w:val="28"/>
                <w:szCs w:val="28"/>
              </w:rPr>
              <w:t xml:space="preserve"> МНВО РК</w:t>
            </w:r>
            <w:r w:rsidRPr="001E6E2C">
              <w:rPr>
                <w:rFonts w:ascii="Times New Roman" w:eastAsia="Calibri" w:hAnsi="Times New Roman" w:cs="Times New Roman"/>
                <w:bCs/>
                <w:sz w:val="28"/>
                <w:szCs w:val="28"/>
              </w:rPr>
              <w:t xml:space="preserve"> </w:t>
            </w:r>
          </w:p>
        </w:tc>
      </w:tr>
      <w:tr w:rsidR="001E6E2C" w:rsidRPr="001E6E2C" w14:paraId="4993881E" w14:textId="77777777" w:rsidTr="0095486D">
        <w:tc>
          <w:tcPr>
            <w:tcW w:w="1062" w:type="pct"/>
          </w:tcPr>
          <w:p w14:paraId="133C405F" w14:textId="77777777" w:rsidR="00480027" w:rsidRPr="001E6E2C" w:rsidRDefault="00480027" w:rsidP="001E6E2C">
            <w:pPr>
              <w:tabs>
                <w:tab w:val="center" w:pos="4677"/>
                <w:tab w:val="right" w:pos="9355"/>
              </w:tabs>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ОАЭ</w:t>
            </w:r>
          </w:p>
        </w:tc>
        <w:tc>
          <w:tcPr>
            <w:tcW w:w="3938" w:type="pct"/>
          </w:tcPr>
          <w:p w14:paraId="097E33BD"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Объединенные Арабские Эмираты </w:t>
            </w:r>
          </w:p>
        </w:tc>
      </w:tr>
      <w:tr w:rsidR="001E6E2C" w:rsidRPr="001E6E2C" w14:paraId="273257B3" w14:textId="77777777" w:rsidTr="0095486D">
        <w:tc>
          <w:tcPr>
            <w:tcW w:w="1062" w:type="pct"/>
          </w:tcPr>
          <w:p w14:paraId="3BD9B20D"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heme="minorHAnsi" w:hAnsi="Times New Roman" w:cs="Times New Roman"/>
                <w:sz w:val="28"/>
                <w:szCs w:val="28"/>
              </w:rPr>
              <w:t>ОВПО</w:t>
            </w:r>
          </w:p>
        </w:tc>
        <w:tc>
          <w:tcPr>
            <w:tcW w:w="3938" w:type="pct"/>
          </w:tcPr>
          <w:p w14:paraId="29907DAE" w14:textId="77777777" w:rsidR="00480027" w:rsidRPr="001E6E2C" w:rsidRDefault="00480027" w:rsidP="001E6E2C">
            <w:pPr>
              <w:numPr>
                <w:ilvl w:val="0"/>
                <w:numId w:val="3"/>
              </w:numPr>
              <w:tabs>
                <w:tab w:val="center" w:pos="4677"/>
                <w:tab w:val="right" w:pos="9355"/>
              </w:tabs>
              <w:ind w:left="357" w:hanging="357"/>
              <w:contextualSpacing/>
              <w:rPr>
                <w:rFonts w:ascii="Times New Roman" w:eastAsia="Times New Roman" w:hAnsi="Times New Roman" w:cs="Times New Roman"/>
                <w:sz w:val="28"/>
                <w:szCs w:val="28"/>
              </w:rPr>
            </w:pPr>
            <w:r w:rsidRPr="001E6E2C">
              <w:rPr>
                <w:rFonts w:ascii="Times New Roman" w:eastAsiaTheme="minorHAnsi" w:hAnsi="Times New Roman" w:cs="Times New Roman"/>
                <w:sz w:val="28"/>
                <w:szCs w:val="28"/>
              </w:rPr>
              <w:t>Организация высшего и (или) послевузовского образования</w:t>
            </w:r>
          </w:p>
        </w:tc>
      </w:tr>
      <w:tr w:rsidR="001E6E2C" w:rsidRPr="001E6E2C" w14:paraId="3EA8F651" w14:textId="77777777" w:rsidTr="0095486D">
        <w:tc>
          <w:tcPr>
            <w:tcW w:w="1062" w:type="pct"/>
          </w:tcPr>
          <w:p w14:paraId="515B3F8C"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ОЭСР</w:t>
            </w:r>
          </w:p>
        </w:tc>
        <w:tc>
          <w:tcPr>
            <w:tcW w:w="3938" w:type="pct"/>
          </w:tcPr>
          <w:p w14:paraId="34A1CFAD"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Организация экономического сотрудничества и развития</w:t>
            </w:r>
          </w:p>
        </w:tc>
      </w:tr>
      <w:tr w:rsidR="001E6E2C" w:rsidRPr="001E6E2C" w14:paraId="0A3182EB" w14:textId="77777777" w:rsidTr="0095486D">
        <w:tc>
          <w:tcPr>
            <w:tcW w:w="1062" w:type="pct"/>
          </w:tcPr>
          <w:p w14:paraId="72FE4C6D" w14:textId="36749B44" w:rsidR="00480027" w:rsidRPr="001E6E2C" w:rsidRDefault="00DA42FB" w:rsidP="001E6E2C">
            <w:pPr>
              <w:tabs>
                <w:tab w:val="center" w:pos="4677"/>
                <w:tab w:val="right" w:pos="935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480027" w:rsidRPr="001E6E2C">
              <w:rPr>
                <w:rFonts w:ascii="Times New Roman" w:eastAsia="Times New Roman" w:hAnsi="Times New Roman" w:cs="Times New Roman"/>
                <w:sz w:val="28"/>
                <w:szCs w:val="28"/>
                <w:lang w:eastAsia="ru-RU"/>
              </w:rPr>
              <w:t xml:space="preserve">У </w:t>
            </w:r>
          </w:p>
        </w:tc>
        <w:tc>
          <w:tcPr>
            <w:tcW w:w="3938" w:type="pct"/>
          </w:tcPr>
          <w:p w14:paraId="20C6EAFC" w14:textId="7D684E08" w:rsidR="00480027" w:rsidRPr="001E6E2C" w:rsidRDefault="00480027" w:rsidP="00DA42FB">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Павлодарский университет имени С. Торайгырова</w:t>
            </w:r>
          </w:p>
        </w:tc>
      </w:tr>
      <w:tr w:rsidR="001E6E2C" w:rsidRPr="001E6E2C" w14:paraId="6AFCA37B" w14:textId="77777777" w:rsidTr="0095486D">
        <w:tc>
          <w:tcPr>
            <w:tcW w:w="1062" w:type="pct"/>
          </w:tcPr>
          <w:p w14:paraId="28781BC8" w14:textId="77777777" w:rsidR="00480027" w:rsidRPr="001E6E2C" w:rsidRDefault="00480027" w:rsidP="001E6E2C">
            <w:pPr>
              <w:tabs>
                <w:tab w:val="center" w:pos="4677"/>
                <w:tab w:val="right" w:pos="9355"/>
              </w:tabs>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РК</w:t>
            </w:r>
          </w:p>
        </w:tc>
        <w:tc>
          <w:tcPr>
            <w:tcW w:w="3938" w:type="pct"/>
          </w:tcPr>
          <w:p w14:paraId="22CE9A28"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Республика Казахстан </w:t>
            </w:r>
          </w:p>
        </w:tc>
      </w:tr>
      <w:tr w:rsidR="001E6E2C" w:rsidRPr="001E6E2C" w14:paraId="7BD0AE2A" w14:textId="77777777" w:rsidTr="0095486D">
        <w:tc>
          <w:tcPr>
            <w:tcW w:w="1062" w:type="pct"/>
          </w:tcPr>
          <w:p w14:paraId="7918934D" w14:textId="77777777" w:rsidR="00480027" w:rsidRPr="001E6E2C" w:rsidRDefault="00480027" w:rsidP="001E6E2C">
            <w:pPr>
              <w:tabs>
                <w:tab w:val="center" w:pos="4677"/>
                <w:tab w:val="right" w:pos="9355"/>
              </w:tabs>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РФ</w:t>
            </w:r>
          </w:p>
        </w:tc>
        <w:tc>
          <w:tcPr>
            <w:tcW w:w="3938" w:type="pct"/>
          </w:tcPr>
          <w:p w14:paraId="3ED7E749"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Российская Федерация </w:t>
            </w:r>
          </w:p>
        </w:tc>
      </w:tr>
      <w:tr w:rsidR="001E6E2C" w:rsidRPr="001E6E2C" w14:paraId="5D2C52AC" w14:textId="77777777" w:rsidTr="0095486D">
        <w:tc>
          <w:tcPr>
            <w:tcW w:w="1062" w:type="pct"/>
          </w:tcPr>
          <w:p w14:paraId="0FB66883" w14:textId="2D2DC477" w:rsidR="00480027" w:rsidRPr="001E6E2C" w:rsidRDefault="00480027" w:rsidP="00DA42FB">
            <w:pPr>
              <w:tabs>
                <w:tab w:val="center" w:pos="4677"/>
                <w:tab w:val="right" w:pos="9355"/>
              </w:tabs>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СКУ </w:t>
            </w:r>
          </w:p>
        </w:tc>
        <w:tc>
          <w:tcPr>
            <w:tcW w:w="3938" w:type="pct"/>
          </w:tcPr>
          <w:p w14:paraId="63D428C1" w14:textId="4FD6C59F" w:rsidR="00480027" w:rsidRPr="001E6E2C" w:rsidRDefault="00480027" w:rsidP="00DA42FB">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Северо-Казахстанский университет</w:t>
            </w:r>
            <w:r w:rsidRPr="001E6E2C">
              <w:rPr>
                <w:rFonts w:ascii="Times New Roman" w:eastAsia="Times New Roman" w:hAnsi="Times New Roman" w:cs="Times New Roman"/>
                <w:sz w:val="28"/>
                <w:szCs w:val="28"/>
                <w:lang w:eastAsia="ru-RU"/>
              </w:rPr>
              <w:t xml:space="preserve"> имени М. Козыбаева</w:t>
            </w:r>
          </w:p>
        </w:tc>
      </w:tr>
      <w:tr w:rsidR="001E6E2C" w:rsidRPr="001E6E2C" w14:paraId="44D51E24" w14:textId="77777777" w:rsidTr="0095486D">
        <w:tc>
          <w:tcPr>
            <w:tcW w:w="1062" w:type="pct"/>
          </w:tcPr>
          <w:p w14:paraId="086C732B"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hAnsi="Times New Roman" w:cs="Times New Roman"/>
                <w:sz w:val="28"/>
                <w:szCs w:val="28"/>
              </w:rPr>
              <w:t>СМИ</w:t>
            </w:r>
          </w:p>
        </w:tc>
        <w:tc>
          <w:tcPr>
            <w:tcW w:w="3938" w:type="pct"/>
          </w:tcPr>
          <w:p w14:paraId="438AF490"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Средства массовой информации </w:t>
            </w:r>
          </w:p>
        </w:tc>
      </w:tr>
      <w:tr w:rsidR="001E6E2C" w:rsidRPr="001E6E2C" w14:paraId="7E5C2ECD" w14:textId="77777777" w:rsidTr="0095486D">
        <w:tc>
          <w:tcPr>
            <w:tcW w:w="1062" w:type="pct"/>
          </w:tcPr>
          <w:p w14:paraId="3EF21F26" w14:textId="77777777" w:rsidR="00480027" w:rsidRPr="001E6E2C" w:rsidRDefault="00480027" w:rsidP="001E6E2C">
            <w:pPr>
              <w:tabs>
                <w:tab w:val="center" w:pos="4677"/>
                <w:tab w:val="right" w:pos="9355"/>
              </w:tabs>
              <w:rPr>
                <w:rFonts w:ascii="Times New Roman" w:eastAsia="Times New Roman" w:hAnsi="Times New Roman" w:cs="Times New Roman"/>
                <w:bCs/>
                <w:sz w:val="28"/>
                <w:szCs w:val="28"/>
              </w:rPr>
            </w:pPr>
            <w:r w:rsidRPr="001E6E2C">
              <w:rPr>
                <w:rFonts w:ascii="Times New Roman" w:eastAsia="Meiryo" w:hAnsi="Times New Roman" w:cs="Times New Roman"/>
                <w:bCs/>
                <w:sz w:val="28"/>
                <w:szCs w:val="28"/>
                <w:lang w:eastAsia="ru-RU"/>
              </w:rPr>
              <w:t>СНГ</w:t>
            </w:r>
          </w:p>
        </w:tc>
        <w:tc>
          <w:tcPr>
            <w:tcW w:w="3938" w:type="pct"/>
          </w:tcPr>
          <w:p w14:paraId="69A1C700"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Содружество Независимых Государств</w:t>
            </w:r>
          </w:p>
        </w:tc>
      </w:tr>
      <w:tr w:rsidR="001E6E2C" w:rsidRPr="001E6E2C" w14:paraId="729F76A3" w14:textId="77777777" w:rsidTr="0095486D">
        <w:tc>
          <w:tcPr>
            <w:tcW w:w="1062" w:type="pct"/>
          </w:tcPr>
          <w:p w14:paraId="317C6C94"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США</w:t>
            </w:r>
          </w:p>
        </w:tc>
        <w:tc>
          <w:tcPr>
            <w:tcW w:w="3938" w:type="pct"/>
          </w:tcPr>
          <w:p w14:paraId="0D5E3838"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Соединенные Штаты Америки</w:t>
            </w:r>
          </w:p>
        </w:tc>
      </w:tr>
      <w:tr w:rsidR="001E6E2C" w:rsidRPr="001E6E2C" w14:paraId="79B7F190" w14:textId="77777777" w:rsidTr="0095486D">
        <w:tc>
          <w:tcPr>
            <w:tcW w:w="1062" w:type="pct"/>
          </w:tcPr>
          <w:p w14:paraId="2C8E6A40" w14:textId="20BB2184"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ЦАР</w:t>
            </w:r>
          </w:p>
        </w:tc>
        <w:tc>
          <w:tcPr>
            <w:tcW w:w="3938" w:type="pct"/>
          </w:tcPr>
          <w:p w14:paraId="6E8EDCC2" w14:textId="4B4ED11E"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Центрально-Азиатский регион</w:t>
            </w:r>
          </w:p>
        </w:tc>
      </w:tr>
      <w:tr w:rsidR="001E6E2C" w:rsidRPr="001E6E2C" w14:paraId="7062CB4C" w14:textId="77777777" w:rsidTr="0095486D">
        <w:tc>
          <w:tcPr>
            <w:tcW w:w="1062" w:type="pct"/>
          </w:tcPr>
          <w:p w14:paraId="792EC56C" w14:textId="67ECC2DA" w:rsidR="007F1259" w:rsidRPr="001E6E2C" w:rsidRDefault="007F1259"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Calibri" w:hAnsi="Times New Roman" w:cs="Times New Roman"/>
                <w:bCs/>
                <w:sz w:val="28"/>
                <w:szCs w:val="28"/>
              </w:rPr>
              <w:t>ЦБПиАМ</w:t>
            </w:r>
          </w:p>
        </w:tc>
        <w:tc>
          <w:tcPr>
            <w:tcW w:w="3938" w:type="pct"/>
          </w:tcPr>
          <w:p w14:paraId="1258B6A0" w14:textId="74C16A40" w:rsidR="007F1259" w:rsidRPr="001E6E2C" w:rsidRDefault="007F1259"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Calibri" w:hAnsi="Times New Roman" w:cs="Times New Roman"/>
                <w:bCs/>
                <w:sz w:val="28"/>
                <w:szCs w:val="28"/>
              </w:rPr>
              <w:t xml:space="preserve">Центр Болонского </w:t>
            </w:r>
            <w:r w:rsidRPr="001E6E2C">
              <w:rPr>
                <w:rFonts w:ascii="Times New Roman" w:eastAsia="Times New Roman" w:hAnsi="Times New Roman" w:cs="Times New Roman"/>
                <w:sz w:val="28"/>
                <w:szCs w:val="28"/>
              </w:rPr>
              <w:t xml:space="preserve">процесса и академической мобильности Министерства образования и науки Республики Казахстан </w:t>
            </w:r>
          </w:p>
        </w:tc>
      </w:tr>
      <w:tr w:rsidR="001E6E2C" w:rsidRPr="001E6E2C" w14:paraId="50DFDD06" w14:textId="77777777" w:rsidTr="0095486D">
        <w:tc>
          <w:tcPr>
            <w:tcW w:w="1062" w:type="pct"/>
          </w:tcPr>
          <w:p w14:paraId="6A973131" w14:textId="14841BD5" w:rsidR="00480027" w:rsidRPr="001E6E2C" w:rsidRDefault="00480027" w:rsidP="001E6E2C">
            <w:pPr>
              <w:tabs>
                <w:tab w:val="center" w:pos="4677"/>
                <w:tab w:val="right" w:pos="9355"/>
              </w:tabs>
              <w:rPr>
                <w:rFonts w:ascii="Times New Roman" w:eastAsia="Times New Roman" w:hAnsi="Times New Roman" w:cs="Times New Roman"/>
                <w:bCs/>
                <w:sz w:val="28"/>
                <w:szCs w:val="28"/>
              </w:rPr>
            </w:pPr>
            <w:r w:rsidRPr="001E6E2C">
              <w:rPr>
                <w:rFonts w:ascii="Times New Roman" w:eastAsia="Calibri" w:hAnsi="Times New Roman" w:cs="Times New Roman"/>
                <w:bCs/>
                <w:sz w:val="28"/>
                <w:szCs w:val="28"/>
              </w:rPr>
              <w:t xml:space="preserve">ЦБПиАМ </w:t>
            </w:r>
          </w:p>
        </w:tc>
        <w:tc>
          <w:tcPr>
            <w:tcW w:w="3938" w:type="pct"/>
          </w:tcPr>
          <w:p w14:paraId="454706E2" w14:textId="3DF25C3D"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Южно-Казахстанского университета имени М. Ауэзова</w:t>
            </w:r>
          </w:p>
        </w:tc>
      </w:tr>
      <w:tr w:rsidR="001E6E2C" w:rsidRPr="001E6E2C" w14:paraId="1F5AB92E" w14:textId="77777777" w:rsidTr="0095486D">
        <w:tc>
          <w:tcPr>
            <w:tcW w:w="1062" w:type="pct"/>
          </w:tcPr>
          <w:p w14:paraId="372F0F9D" w14:textId="1404A638" w:rsidR="00480027" w:rsidRPr="001E6E2C" w:rsidRDefault="00480027" w:rsidP="001E6E2C">
            <w:pPr>
              <w:tabs>
                <w:tab w:val="center" w:pos="4677"/>
                <w:tab w:val="right" w:pos="9355"/>
              </w:tabs>
              <w:rPr>
                <w:rFonts w:ascii="Times New Roman" w:eastAsia="Times New Roman" w:hAnsi="Times New Roman" w:cs="Times New Roman"/>
                <w:bCs/>
                <w:sz w:val="28"/>
                <w:szCs w:val="28"/>
              </w:rPr>
            </w:pPr>
            <w:r w:rsidRPr="001E6E2C">
              <w:rPr>
                <w:rFonts w:ascii="Times New Roman" w:eastAsia="Meiryo" w:hAnsi="Times New Roman" w:cs="Times New Roman"/>
                <w:bCs/>
                <w:sz w:val="28"/>
                <w:szCs w:val="28"/>
                <w:lang w:eastAsia="ru-RU"/>
              </w:rPr>
              <w:t>ЮВА</w:t>
            </w:r>
          </w:p>
        </w:tc>
        <w:tc>
          <w:tcPr>
            <w:tcW w:w="3938" w:type="pct"/>
          </w:tcPr>
          <w:p w14:paraId="2376CB1C"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Юго-Восточная Азия</w:t>
            </w:r>
          </w:p>
        </w:tc>
      </w:tr>
      <w:tr w:rsidR="003F4C6A" w:rsidRPr="001E6E2C" w14:paraId="3D706CCE" w14:textId="77777777" w:rsidTr="0095486D">
        <w:tc>
          <w:tcPr>
            <w:tcW w:w="1062" w:type="pct"/>
          </w:tcPr>
          <w:p w14:paraId="410F315B" w14:textId="1D0AED56" w:rsidR="003F4C6A" w:rsidRPr="001E6E2C" w:rsidRDefault="003F4C6A" w:rsidP="001E6E2C">
            <w:pPr>
              <w:tabs>
                <w:tab w:val="center" w:pos="4677"/>
                <w:tab w:val="right" w:pos="9355"/>
              </w:tabs>
              <w:rPr>
                <w:rFonts w:ascii="Times New Roman" w:eastAsia="Meiryo" w:hAnsi="Times New Roman" w:cs="Times New Roman"/>
                <w:bCs/>
                <w:sz w:val="28"/>
                <w:szCs w:val="28"/>
                <w:lang w:eastAsia="ru-RU"/>
              </w:rPr>
            </w:pPr>
            <w:r w:rsidRPr="001E6E2C">
              <w:rPr>
                <w:rFonts w:ascii="Times New Roman" w:eastAsia="Calibri" w:hAnsi="Times New Roman" w:cs="Times New Roman"/>
                <w:bCs/>
                <w:sz w:val="28"/>
                <w:szCs w:val="28"/>
              </w:rPr>
              <w:t>ЮЗА</w:t>
            </w:r>
          </w:p>
        </w:tc>
        <w:tc>
          <w:tcPr>
            <w:tcW w:w="3938" w:type="pct"/>
          </w:tcPr>
          <w:p w14:paraId="7EE54AB8" w14:textId="0B5A62BB" w:rsidR="003F4C6A" w:rsidRPr="001E6E2C" w:rsidRDefault="003F4C6A"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Юго-Западная Азия</w:t>
            </w:r>
          </w:p>
        </w:tc>
      </w:tr>
      <w:tr w:rsidR="001E6E2C" w:rsidRPr="001E6E2C" w14:paraId="4813FA7A" w14:textId="77777777" w:rsidTr="00D47247">
        <w:tc>
          <w:tcPr>
            <w:tcW w:w="1062" w:type="pct"/>
          </w:tcPr>
          <w:p w14:paraId="767EE28A" w14:textId="0CD57A01"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hAnsi="Times New Roman" w:cs="Times New Roman"/>
                <w:sz w:val="28"/>
                <w:szCs w:val="28"/>
              </w:rPr>
              <w:t xml:space="preserve">ЮКУ </w:t>
            </w:r>
          </w:p>
        </w:tc>
        <w:tc>
          <w:tcPr>
            <w:tcW w:w="3938" w:type="pct"/>
          </w:tcPr>
          <w:p w14:paraId="7CC5B740"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Южно-Казахстанский университет имени М. Ауэзова</w:t>
            </w:r>
          </w:p>
        </w:tc>
      </w:tr>
      <w:tr w:rsidR="001E6E2C" w:rsidRPr="001E6E2C" w14:paraId="617A60DF" w14:textId="77777777" w:rsidTr="0095486D">
        <w:tc>
          <w:tcPr>
            <w:tcW w:w="1062" w:type="pct"/>
          </w:tcPr>
          <w:p w14:paraId="417CE746"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hAnsi="Times New Roman" w:cs="Times New Roman"/>
                <w:sz w:val="28"/>
                <w:szCs w:val="28"/>
              </w:rPr>
              <w:t>ЮНЕСКО</w:t>
            </w:r>
          </w:p>
        </w:tc>
        <w:tc>
          <w:tcPr>
            <w:tcW w:w="3938" w:type="pct"/>
          </w:tcPr>
          <w:p w14:paraId="6FC130CF"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Специализированное учреждение Организации Объединенных Наций по вопросам образования, науки и культуры</w:t>
            </w:r>
          </w:p>
        </w:tc>
      </w:tr>
      <w:tr w:rsidR="001E6E2C" w:rsidRPr="001E6E2C" w14:paraId="5CCCFB82"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3407CFC7" w14:textId="77777777"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ARQA</w:t>
            </w:r>
          </w:p>
        </w:tc>
        <w:tc>
          <w:tcPr>
            <w:tcW w:w="3938" w:type="pct"/>
            <w:tcBorders>
              <w:top w:val="nil"/>
              <w:left w:val="nil"/>
              <w:bottom w:val="nil"/>
              <w:right w:val="nil"/>
            </w:tcBorders>
          </w:tcPr>
          <w:p w14:paraId="2ABAD6BE"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hAnsi="Times New Roman" w:cs="Times New Roman"/>
                <w:sz w:val="28"/>
                <w:szCs w:val="28"/>
              </w:rPr>
              <w:t>Независимое агентство по аккредитации и экспертизе качества образования</w:t>
            </w:r>
          </w:p>
        </w:tc>
      </w:tr>
      <w:tr w:rsidR="001E6E2C" w:rsidRPr="001E6E2C" w14:paraId="718CEE20"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3ED984D1" w14:textId="77777777"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ASIIN</w:t>
            </w:r>
          </w:p>
        </w:tc>
        <w:tc>
          <w:tcPr>
            <w:tcW w:w="3938" w:type="pct"/>
            <w:tcBorders>
              <w:top w:val="nil"/>
              <w:left w:val="nil"/>
              <w:bottom w:val="nil"/>
              <w:right w:val="nil"/>
            </w:tcBorders>
          </w:tcPr>
          <w:p w14:paraId="39C9108E"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hAnsi="Times New Roman" w:cs="Times New Roman"/>
                <w:sz w:val="28"/>
                <w:szCs w:val="28"/>
              </w:rPr>
              <w:t>Аккредитационное агентство для образовательных программ по инженерным наукам, информатике, естественным наукам</w:t>
            </w:r>
          </w:p>
        </w:tc>
      </w:tr>
      <w:tr w:rsidR="001E6E2C" w:rsidRPr="001E6E2C" w14:paraId="7D3C7806"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595B1C3B" w14:textId="601F2F80"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DULATY University</w:t>
            </w:r>
          </w:p>
        </w:tc>
        <w:tc>
          <w:tcPr>
            <w:tcW w:w="3938" w:type="pct"/>
            <w:tcBorders>
              <w:top w:val="nil"/>
              <w:left w:val="nil"/>
              <w:bottom w:val="nil"/>
              <w:right w:val="nil"/>
            </w:tcBorders>
          </w:tcPr>
          <w:p w14:paraId="1756EFDC" w14:textId="6C0AD6D5" w:rsidR="00480027" w:rsidRPr="001E6E2C" w:rsidRDefault="00480027" w:rsidP="001E6E2C">
            <w:pPr>
              <w:numPr>
                <w:ilvl w:val="0"/>
                <w:numId w:val="3"/>
              </w:numPr>
              <w:tabs>
                <w:tab w:val="center" w:pos="4677"/>
                <w:tab w:val="right" w:pos="9355"/>
              </w:tabs>
              <w:ind w:left="397"/>
              <w:contextualSpacing/>
              <w:jc w:val="both"/>
              <w:rPr>
                <w:rFonts w:ascii="Times New Roman" w:hAnsi="Times New Roman" w:cs="Times New Roman"/>
                <w:sz w:val="28"/>
                <w:szCs w:val="28"/>
              </w:rPr>
            </w:pPr>
            <w:r w:rsidRPr="001E6E2C">
              <w:rPr>
                <w:rFonts w:ascii="Times New Roman" w:hAnsi="Times New Roman" w:cs="Times New Roman"/>
                <w:sz w:val="28"/>
                <w:szCs w:val="28"/>
              </w:rPr>
              <w:t>Таразский региональный университет имени М. Х. Дулати</w:t>
            </w:r>
          </w:p>
        </w:tc>
      </w:tr>
      <w:tr w:rsidR="001E6E2C" w:rsidRPr="001E6E2C" w14:paraId="324A118D"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469839F6"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ECTS</w:t>
            </w:r>
          </w:p>
        </w:tc>
        <w:tc>
          <w:tcPr>
            <w:tcW w:w="3938" w:type="pct"/>
            <w:tcBorders>
              <w:top w:val="nil"/>
              <w:left w:val="nil"/>
              <w:bottom w:val="nil"/>
              <w:right w:val="nil"/>
            </w:tcBorders>
          </w:tcPr>
          <w:p w14:paraId="58F4616A" w14:textId="47F0B688"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Е</w:t>
            </w:r>
            <w:r w:rsidRPr="001E6E2C">
              <w:rPr>
                <w:rFonts w:ascii="Times New Roman" w:eastAsia="Calibri" w:hAnsi="Times New Roman" w:cs="Times New Roman"/>
                <w:sz w:val="28"/>
                <w:szCs w:val="28"/>
              </w:rPr>
              <w:t>вропейская система зачетного перевода (</w:t>
            </w:r>
            <w:r w:rsidRPr="001E6E2C">
              <w:rPr>
                <w:rFonts w:ascii="Times New Roman" w:eastAsia="Times New Roman" w:hAnsi="Times New Roman" w:cs="Times New Roman"/>
                <w:sz w:val="28"/>
                <w:szCs w:val="28"/>
                <w:lang w:eastAsia="ru-RU"/>
              </w:rPr>
              <w:t>European Credit Transfer System</w:t>
            </w:r>
            <w:r w:rsidRPr="001E6E2C">
              <w:rPr>
                <w:rFonts w:ascii="Times New Roman" w:eastAsia="Calibri" w:hAnsi="Times New Roman" w:cs="Times New Roman"/>
                <w:sz w:val="28"/>
                <w:szCs w:val="28"/>
              </w:rPr>
              <w:t>)</w:t>
            </w:r>
          </w:p>
        </w:tc>
      </w:tr>
      <w:tr w:rsidR="001E6E2C" w:rsidRPr="001E6E2C" w14:paraId="7610D3D4"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5E90133B" w14:textId="77777777"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EQAR</w:t>
            </w:r>
          </w:p>
        </w:tc>
        <w:tc>
          <w:tcPr>
            <w:tcW w:w="3938" w:type="pct"/>
            <w:tcBorders>
              <w:top w:val="nil"/>
              <w:left w:val="nil"/>
              <w:bottom w:val="nil"/>
              <w:right w:val="nil"/>
            </w:tcBorders>
          </w:tcPr>
          <w:p w14:paraId="583EA370"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hAnsi="Times New Roman" w:cs="Times New Roman"/>
                <w:sz w:val="28"/>
                <w:szCs w:val="28"/>
              </w:rPr>
              <w:t>Европейская ассоциация гарантии качества высшего образования</w:t>
            </w:r>
          </w:p>
        </w:tc>
      </w:tr>
      <w:tr w:rsidR="001E6E2C" w:rsidRPr="001E6E2C" w14:paraId="7215E3A4"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7E9B6B8A"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lang w:eastAsia="ru-RU"/>
              </w:rPr>
            </w:pPr>
            <w:r w:rsidRPr="001E6E2C">
              <w:rPr>
                <w:rFonts w:ascii="Times New Roman" w:hAnsi="Times New Roman" w:cs="Times New Roman"/>
                <w:sz w:val="28"/>
                <w:szCs w:val="28"/>
              </w:rPr>
              <w:t>ESG</w:t>
            </w:r>
          </w:p>
        </w:tc>
        <w:tc>
          <w:tcPr>
            <w:tcW w:w="3938" w:type="pct"/>
            <w:tcBorders>
              <w:top w:val="nil"/>
              <w:left w:val="nil"/>
              <w:bottom w:val="nil"/>
              <w:right w:val="nil"/>
            </w:tcBorders>
          </w:tcPr>
          <w:p w14:paraId="2B799355"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lang w:eastAsia="ru-RU"/>
              </w:rPr>
            </w:pPr>
            <w:r w:rsidRPr="001E6E2C">
              <w:rPr>
                <w:rFonts w:ascii="Times New Roman" w:hAnsi="Times New Roman" w:cs="Times New Roman"/>
                <w:sz w:val="28"/>
                <w:szCs w:val="28"/>
              </w:rPr>
              <w:t>Европейское руководство по обеспечению качества</w:t>
            </w:r>
          </w:p>
        </w:tc>
      </w:tr>
      <w:tr w:rsidR="001E6E2C" w:rsidRPr="001E6E2C" w14:paraId="01C3A960"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4CCAFA85" w14:textId="77777777"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FIBAA</w:t>
            </w:r>
          </w:p>
        </w:tc>
        <w:tc>
          <w:tcPr>
            <w:tcW w:w="3938" w:type="pct"/>
            <w:tcBorders>
              <w:top w:val="nil"/>
              <w:left w:val="nil"/>
              <w:bottom w:val="nil"/>
              <w:right w:val="nil"/>
            </w:tcBorders>
          </w:tcPr>
          <w:p w14:paraId="21F9A88B" w14:textId="6396E1C5" w:rsidR="00480027" w:rsidRPr="001E6E2C" w:rsidRDefault="0048002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eastAsia="Times New Roman" w:hAnsi="Times New Roman" w:cs="Times New Roman"/>
                <w:sz w:val="28"/>
                <w:szCs w:val="28"/>
              </w:rPr>
              <w:t>Фонд международной аккредитации программ в области бизнес-администрирования</w:t>
            </w:r>
          </w:p>
        </w:tc>
      </w:tr>
      <w:tr w:rsidR="001E6E2C" w:rsidRPr="001E6E2C" w14:paraId="5BC2DF34"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4A458949"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G20</w:t>
            </w:r>
          </w:p>
        </w:tc>
        <w:tc>
          <w:tcPr>
            <w:tcW w:w="3938" w:type="pct"/>
            <w:tcBorders>
              <w:top w:val="nil"/>
              <w:left w:val="nil"/>
              <w:bottom w:val="nil"/>
              <w:right w:val="nil"/>
            </w:tcBorders>
          </w:tcPr>
          <w:p w14:paraId="68B0A550" w14:textId="3AE247C4" w:rsidR="00480027" w:rsidRPr="001E6E2C" w:rsidRDefault="00480027" w:rsidP="001E6E2C">
            <w:pPr>
              <w:numPr>
                <w:ilvl w:val="0"/>
                <w:numId w:val="3"/>
              </w:numPr>
              <w:tabs>
                <w:tab w:val="center" w:pos="4677"/>
                <w:tab w:val="right" w:pos="9355"/>
              </w:tabs>
              <w:ind w:left="39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«Большая двадцатка» (Австралия, Аргентина, Бразилия, Великобритания, Германия, Индия, Индонезия, Италия, Канада, Китай, Мексика, Россия, Саудовская Аравия, США, Турция, Франция, Южная Корея, Южно-Африканская Республика, Япония и Европейский союз)</w:t>
            </w:r>
          </w:p>
        </w:tc>
      </w:tr>
      <w:tr w:rsidR="001E6E2C" w:rsidRPr="001E6E2C" w14:paraId="66420A2C"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5DF9B25E" w14:textId="77777777" w:rsidR="00480027" w:rsidRPr="001E6E2C" w:rsidRDefault="00480027" w:rsidP="001E6E2C">
            <w:pPr>
              <w:tabs>
                <w:tab w:val="center" w:pos="4677"/>
                <w:tab w:val="right" w:pos="9355"/>
              </w:tabs>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GPA</w:t>
            </w:r>
          </w:p>
        </w:tc>
        <w:tc>
          <w:tcPr>
            <w:tcW w:w="3938" w:type="pct"/>
            <w:tcBorders>
              <w:top w:val="nil"/>
              <w:left w:val="nil"/>
              <w:bottom w:val="nil"/>
              <w:right w:val="nil"/>
            </w:tcBorders>
          </w:tcPr>
          <w:p w14:paraId="4F3CB03E"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Grade Point Average (система оценивания знаний)</w:t>
            </w:r>
          </w:p>
        </w:tc>
      </w:tr>
      <w:tr w:rsidR="001E6E2C" w:rsidRPr="008D722A" w14:paraId="597CADD7"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0E8D170C" w14:textId="77777777" w:rsidR="00480027" w:rsidRPr="001E6E2C" w:rsidRDefault="00480027" w:rsidP="001E6E2C">
            <w:pPr>
              <w:tabs>
                <w:tab w:val="center" w:pos="4677"/>
                <w:tab w:val="right" w:pos="9355"/>
              </w:tabs>
              <w:rPr>
                <w:rFonts w:ascii="Times New Roman" w:eastAsia="Times New Roman" w:hAnsi="Times New Roman" w:cs="Times New Roman"/>
                <w:bCs/>
                <w:sz w:val="28"/>
                <w:szCs w:val="28"/>
                <w:lang w:eastAsia="ru-RU"/>
              </w:rPr>
            </w:pPr>
            <w:r w:rsidRPr="001E6E2C">
              <w:rPr>
                <w:rFonts w:ascii="Times New Roman" w:eastAsiaTheme="minorHAnsi" w:hAnsi="Times New Roman" w:cs="Times New Roman"/>
                <w:sz w:val="28"/>
                <w:szCs w:val="28"/>
              </w:rPr>
              <w:t xml:space="preserve">IBM SPSS </w:t>
            </w:r>
          </w:p>
        </w:tc>
        <w:tc>
          <w:tcPr>
            <w:tcW w:w="3938" w:type="pct"/>
            <w:tcBorders>
              <w:top w:val="nil"/>
              <w:left w:val="nil"/>
              <w:bottom w:val="nil"/>
              <w:right w:val="nil"/>
            </w:tcBorders>
          </w:tcPr>
          <w:p w14:paraId="55B9F1C3" w14:textId="77777777" w:rsidR="00480027" w:rsidRPr="006404A8"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lang w:val="en-US"/>
              </w:rPr>
            </w:pPr>
            <w:r w:rsidRPr="006404A8">
              <w:rPr>
                <w:rFonts w:ascii="Times New Roman" w:eastAsiaTheme="minorHAnsi" w:hAnsi="Times New Roman" w:cs="Times New Roman"/>
                <w:sz w:val="28"/>
                <w:szCs w:val="28"/>
                <w:lang w:val="en-US"/>
              </w:rPr>
              <w:t>Statistical Package for Social Sciences</w:t>
            </w:r>
          </w:p>
        </w:tc>
      </w:tr>
      <w:tr w:rsidR="001E6E2C" w:rsidRPr="001E6E2C" w14:paraId="261D8053"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1F25EF71"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IOM UN</w:t>
            </w:r>
          </w:p>
        </w:tc>
        <w:tc>
          <w:tcPr>
            <w:tcW w:w="3938" w:type="pct"/>
            <w:tcBorders>
              <w:top w:val="nil"/>
              <w:left w:val="nil"/>
              <w:bottom w:val="nil"/>
              <w:right w:val="nil"/>
            </w:tcBorders>
          </w:tcPr>
          <w:p w14:paraId="0D5F8FD4"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Международная организация по миграции при ООН</w:t>
            </w:r>
          </w:p>
        </w:tc>
      </w:tr>
      <w:tr w:rsidR="001E6E2C" w:rsidRPr="001E6E2C" w14:paraId="2673DD6F"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54D0AE7E"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eastAsia="Times New Roman" w:hAnsi="Times New Roman" w:cs="Times New Roman"/>
                <w:bCs/>
                <w:sz w:val="28"/>
                <w:szCs w:val="28"/>
                <w:lang w:eastAsia="ru-RU"/>
              </w:rPr>
              <w:t>IT</w:t>
            </w:r>
          </w:p>
        </w:tc>
        <w:tc>
          <w:tcPr>
            <w:tcW w:w="3938" w:type="pct"/>
            <w:tcBorders>
              <w:top w:val="nil"/>
              <w:left w:val="nil"/>
              <w:bottom w:val="nil"/>
              <w:right w:val="nil"/>
            </w:tcBorders>
          </w:tcPr>
          <w:p w14:paraId="64C2F668" w14:textId="77777777" w:rsidR="00480027" w:rsidRPr="001E6E2C" w:rsidRDefault="00480027" w:rsidP="001E6E2C">
            <w:pPr>
              <w:numPr>
                <w:ilvl w:val="0"/>
                <w:numId w:val="3"/>
              </w:numPr>
              <w:tabs>
                <w:tab w:val="center" w:pos="4677"/>
                <w:tab w:val="right" w:pos="9355"/>
              </w:tabs>
              <w:ind w:left="357" w:hanging="357"/>
              <w:contextualSpacing/>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Информационные технологии </w:t>
            </w:r>
          </w:p>
        </w:tc>
      </w:tr>
      <w:tr w:rsidR="001E6E2C" w:rsidRPr="001E6E2C" w14:paraId="3507927E"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4602A325" w14:textId="77777777"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hAnsi="Times New Roman" w:cs="Times New Roman"/>
                <w:sz w:val="28"/>
                <w:szCs w:val="28"/>
              </w:rPr>
              <w:t>KAZSEE</w:t>
            </w:r>
          </w:p>
        </w:tc>
        <w:tc>
          <w:tcPr>
            <w:tcW w:w="3938" w:type="pct"/>
            <w:tcBorders>
              <w:top w:val="nil"/>
              <w:left w:val="nil"/>
              <w:bottom w:val="nil"/>
              <w:right w:val="nil"/>
            </w:tcBorders>
          </w:tcPr>
          <w:p w14:paraId="6E39A8A4" w14:textId="369864DE" w:rsidR="00480027" w:rsidRPr="001E6E2C" w:rsidRDefault="0048002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hAnsi="Times New Roman" w:cs="Times New Roman"/>
                <w:sz w:val="28"/>
                <w:szCs w:val="28"/>
              </w:rPr>
              <w:t>Казахстанская ассоциация инженерного образования</w:t>
            </w:r>
          </w:p>
        </w:tc>
      </w:tr>
      <w:tr w:rsidR="001E6E2C" w:rsidRPr="001E6E2C" w14:paraId="65CCCBC2"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2A74FBF9" w14:textId="6CFA4DB1" w:rsidR="00480027" w:rsidRPr="001E6E2C" w:rsidRDefault="00480027" w:rsidP="001E6E2C">
            <w:pPr>
              <w:tabs>
                <w:tab w:val="center" w:pos="4677"/>
                <w:tab w:val="right" w:pos="9355"/>
              </w:tabs>
              <w:rPr>
                <w:rFonts w:ascii="Times New Roman" w:hAnsi="Times New Roman" w:cs="Times New Roman"/>
                <w:sz w:val="28"/>
                <w:szCs w:val="28"/>
              </w:rPr>
            </w:pPr>
            <w:r w:rsidRPr="001E6E2C">
              <w:rPr>
                <w:rFonts w:ascii="Times New Roman" w:eastAsia="Times New Roman" w:hAnsi="Times New Roman" w:cs="Times New Roman"/>
                <w:sz w:val="28"/>
                <w:szCs w:val="28"/>
                <w:lang w:eastAsia="ru-RU"/>
              </w:rPr>
              <w:t>PMI2</w:t>
            </w:r>
          </w:p>
        </w:tc>
        <w:tc>
          <w:tcPr>
            <w:tcW w:w="3938" w:type="pct"/>
            <w:tcBorders>
              <w:top w:val="nil"/>
              <w:left w:val="nil"/>
              <w:bottom w:val="nil"/>
              <w:right w:val="nil"/>
            </w:tcBorders>
          </w:tcPr>
          <w:p w14:paraId="64F3533A" w14:textId="20E2761A" w:rsidR="00480027" w:rsidRPr="001E6E2C" w:rsidRDefault="00480027" w:rsidP="001E6E2C">
            <w:pPr>
              <w:numPr>
                <w:ilvl w:val="0"/>
                <w:numId w:val="3"/>
              </w:numPr>
              <w:tabs>
                <w:tab w:val="center" w:pos="4677"/>
                <w:tab w:val="right" w:pos="9355"/>
              </w:tabs>
              <w:ind w:left="357" w:hanging="357"/>
              <w:contextualSpacing/>
              <w:jc w:val="both"/>
              <w:rPr>
                <w:rFonts w:ascii="Times New Roman" w:hAnsi="Times New Roman" w:cs="Times New Roman"/>
                <w:sz w:val="28"/>
                <w:szCs w:val="28"/>
              </w:rPr>
            </w:pPr>
            <w:r w:rsidRPr="001E6E2C">
              <w:rPr>
                <w:rFonts w:ascii="Times New Roman" w:eastAsia="Times New Roman" w:hAnsi="Times New Roman" w:cs="Times New Roman"/>
                <w:sz w:val="28"/>
                <w:szCs w:val="28"/>
                <w:lang w:eastAsia="ru-RU"/>
              </w:rPr>
              <w:t>Инициатива премьер-министра Великобритании по международному образованию</w:t>
            </w:r>
          </w:p>
        </w:tc>
      </w:tr>
      <w:tr w:rsidR="001E6E2C" w:rsidRPr="001E6E2C" w14:paraId="08034EAE" w14:textId="77777777" w:rsidTr="00D47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62" w:type="pct"/>
            <w:tcBorders>
              <w:top w:val="nil"/>
              <w:left w:val="nil"/>
              <w:bottom w:val="nil"/>
              <w:right w:val="nil"/>
            </w:tcBorders>
          </w:tcPr>
          <w:p w14:paraId="65A1B32A" w14:textId="77777777" w:rsidR="00480027" w:rsidRPr="001E6E2C" w:rsidRDefault="00480027" w:rsidP="001E6E2C">
            <w:pPr>
              <w:tabs>
                <w:tab w:val="center" w:pos="4677"/>
                <w:tab w:val="right" w:pos="9355"/>
              </w:tabs>
              <w:rPr>
                <w:rFonts w:ascii="Times New Roman" w:eastAsia="Times New Roman" w:hAnsi="Times New Roman" w:cs="Times New Roman"/>
                <w:sz w:val="28"/>
                <w:szCs w:val="28"/>
              </w:rPr>
            </w:pPr>
            <w:r w:rsidRPr="001E6E2C">
              <w:rPr>
                <w:rFonts w:ascii="Times New Roman" w:hAnsi="Times New Roman" w:cs="Times New Roman"/>
                <w:sz w:val="28"/>
                <w:szCs w:val="28"/>
              </w:rPr>
              <w:t>SWOT-анализ</w:t>
            </w:r>
          </w:p>
        </w:tc>
        <w:tc>
          <w:tcPr>
            <w:tcW w:w="3938" w:type="pct"/>
            <w:tcBorders>
              <w:top w:val="nil"/>
              <w:left w:val="nil"/>
              <w:bottom w:val="nil"/>
              <w:right w:val="nil"/>
            </w:tcBorders>
          </w:tcPr>
          <w:p w14:paraId="07635011" w14:textId="4D1CDE46" w:rsidR="00480027" w:rsidRPr="001E6E2C" w:rsidRDefault="00480027" w:rsidP="001E6E2C">
            <w:pPr>
              <w:numPr>
                <w:ilvl w:val="0"/>
                <w:numId w:val="3"/>
              </w:numPr>
              <w:tabs>
                <w:tab w:val="center" w:pos="4677"/>
                <w:tab w:val="right" w:pos="9355"/>
              </w:tabs>
              <w:ind w:left="357" w:hanging="357"/>
              <w:contextualSpacing/>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Strengths (сильные стороны), Weaknesses (слабые стороны), Opportunities (возможности), Threats (угрозы)</w:t>
            </w:r>
          </w:p>
        </w:tc>
      </w:tr>
    </w:tbl>
    <w:p w14:paraId="042E6746" w14:textId="77777777" w:rsidR="001230FB" w:rsidRPr="001E6E2C" w:rsidRDefault="001230FB" w:rsidP="001E6E2C">
      <w:pPr>
        <w:spacing w:after="0" w:line="240" w:lineRule="auto"/>
        <w:rPr>
          <w:rFonts w:ascii="Times New Roman" w:eastAsiaTheme="majorEastAsia" w:hAnsi="Times New Roman" w:cs="Times New Roman"/>
          <w:b/>
          <w:bCs/>
          <w:sz w:val="28"/>
          <w:szCs w:val="28"/>
        </w:rPr>
      </w:pPr>
      <w:r w:rsidRPr="001E6E2C">
        <w:rPr>
          <w:rFonts w:ascii="Times New Roman" w:hAnsi="Times New Roman" w:cs="Times New Roman"/>
        </w:rPr>
        <w:br w:type="page"/>
      </w:r>
    </w:p>
    <w:p w14:paraId="5983499F" w14:textId="7C0FC611" w:rsidR="00511420" w:rsidRPr="001E6E2C" w:rsidRDefault="00814FD9" w:rsidP="001E6E2C">
      <w:pPr>
        <w:pStyle w:val="1"/>
        <w:keepNext w:val="0"/>
        <w:keepLines w:val="0"/>
        <w:rPr>
          <w:rFonts w:cs="Times New Roman"/>
        </w:rPr>
      </w:pPr>
      <w:r w:rsidRPr="001E6E2C">
        <w:rPr>
          <w:rFonts w:cs="Times New Roman"/>
        </w:rPr>
        <w:t>ВВЕДЕНИЕ</w:t>
      </w:r>
      <w:bookmarkEnd w:id="9"/>
    </w:p>
    <w:p w14:paraId="1CAC4A21" w14:textId="77777777" w:rsidR="00296928" w:rsidRPr="001E6E2C" w:rsidRDefault="00296928" w:rsidP="001E6E2C">
      <w:pPr>
        <w:pStyle w:val="a3"/>
        <w:ind w:firstLine="426"/>
        <w:jc w:val="center"/>
        <w:rPr>
          <w:rFonts w:ascii="Times New Roman" w:hAnsi="Times New Roman" w:cs="Times New Roman"/>
          <w:sz w:val="28"/>
          <w:szCs w:val="28"/>
        </w:rPr>
      </w:pPr>
    </w:p>
    <w:p w14:paraId="6FB2CDFE" w14:textId="77777777" w:rsidR="00914CB4" w:rsidRPr="001E6E2C" w:rsidRDefault="008F7A2C" w:rsidP="001E6E2C">
      <w:pPr>
        <w:pStyle w:val="a3"/>
        <w:ind w:firstLine="709"/>
        <w:jc w:val="both"/>
        <w:rPr>
          <w:rFonts w:ascii="Times New Roman" w:eastAsia="Calibri" w:hAnsi="Times New Roman" w:cs="Times New Roman"/>
          <w:sz w:val="28"/>
          <w:szCs w:val="28"/>
        </w:rPr>
      </w:pPr>
      <w:r w:rsidRPr="001E6E2C">
        <w:rPr>
          <w:rFonts w:ascii="Times New Roman" w:hAnsi="Times New Roman" w:cs="Times New Roman"/>
          <w:sz w:val="28"/>
          <w:szCs w:val="28"/>
        </w:rPr>
        <w:t>На</w:t>
      </w:r>
      <w:r w:rsidR="004E6EC9" w:rsidRPr="001E6E2C">
        <w:rPr>
          <w:rFonts w:ascii="Times New Roman" w:eastAsia="Calibri" w:hAnsi="Times New Roman" w:cs="Times New Roman"/>
          <w:sz w:val="28"/>
          <w:szCs w:val="28"/>
        </w:rPr>
        <w:t xml:space="preserve"> фоне</w:t>
      </w:r>
      <w:r w:rsidRPr="001E6E2C">
        <w:rPr>
          <w:rFonts w:ascii="Times New Roman" w:eastAsia="Calibri" w:hAnsi="Times New Roman" w:cs="Times New Roman"/>
          <w:sz w:val="28"/>
          <w:szCs w:val="28"/>
        </w:rPr>
        <w:t xml:space="preserve"> происходящих</w:t>
      </w:r>
      <w:r w:rsidR="004E6EC9" w:rsidRPr="001E6E2C">
        <w:rPr>
          <w:rFonts w:ascii="Times New Roman" w:eastAsia="Calibri" w:hAnsi="Times New Roman" w:cs="Times New Roman"/>
          <w:sz w:val="28"/>
          <w:szCs w:val="28"/>
        </w:rPr>
        <w:t xml:space="preserve"> изменений </w:t>
      </w:r>
      <w:r w:rsidRPr="001E6E2C">
        <w:rPr>
          <w:rFonts w:ascii="Times New Roman" w:eastAsia="Calibri" w:hAnsi="Times New Roman" w:cs="Times New Roman"/>
          <w:sz w:val="28"/>
          <w:szCs w:val="28"/>
        </w:rPr>
        <w:t>глобального и локального характера усиливаются вызовы</w:t>
      </w:r>
      <w:r w:rsidR="0029172A" w:rsidRPr="001E6E2C">
        <w:rPr>
          <w:rFonts w:ascii="Times New Roman" w:eastAsia="Calibri" w:hAnsi="Times New Roman" w:cs="Times New Roman"/>
          <w:sz w:val="28"/>
          <w:szCs w:val="28"/>
        </w:rPr>
        <w:t xml:space="preserve"> для каждой</w:t>
      </w:r>
      <w:r w:rsidRPr="001E6E2C">
        <w:rPr>
          <w:rFonts w:ascii="Times New Roman" w:eastAsia="Calibri" w:hAnsi="Times New Roman" w:cs="Times New Roman"/>
          <w:sz w:val="28"/>
          <w:szCs w:val="28"/>
        </w:rPr>
        <w:t xml:space="preserve"> стран</w:t>
      </w:r>
      <w:r w:rsidR="0029172A" w:rsidRPr="001E6E2C">
        <w:rPr>
          <w:rFonts w:ascii="Times New Roman" w:eastAsia="Calibri" w:hAnsi="Times New Roman" w:cs="Times New Roman"/>
          <w:sz w:val="28"/>
          <w:szCs w:val="28"/>
        </w:rPr>
        <w:t>ы</w:t>
      </w:r>
      <w:r w:rsidRPr="001E6E2C">
        <w:rPr>
          <w:rFonts w:ascii="Times New Roman" w:eastAsia="Calibri" w:hAnsi="Times New Roman" w:cs="Times New Roman"/>
          <w:sz w:val="28"/>
          <w:szCs w:val="28"/>
        </w:rPr>
        <w:t xml:space="preserve"> </w:t>
      </w:r>
      <w:r w:rsidR="0044096D" w:rsidRPr="001E6E2C">
        <w:rPr>
          <w:rFonts w:ascii="Times New Roman" w:eastAsia="Calibri" w:hAnsi="Times New Roman" w:cs="Times New Roman"/>
          <w:sz w:val="28"/>
          <w:szCs w:val="28"/>
        </w:rPr>
        <w:t xml:space="preserve">в </w:t>
      </w:r>
      <w:r w:rsidR="0029172A" w:rsidRPr="001E6E2C">
        <w:rPr>
          <w:rFonts w:ascii="Times New Roman" w:eastAsia="Calibri" w:hAnsi="Times New Roman" w:cs="Times New Roman"/>
          <w:sz w:val="28"/>
          <w:szCs w:val="28"/>
        </w:rPr>
        <w:t>деле</w:t>
      </w:r>
      <w:r w:rsidR="0044096D" w:rsidRPr="001E6E2C">
        <w:rPr>
          <w:rFonts w:ascii="Times New Roman" w:eastAsia="Calibri" w:hAnsi="Times New Roman" w:cs="Times New Roman"/>
          <w:sz w:val="28"/>
          <w:szCs w:val="28"/>
        </w:rPr>
        <w:t xml:space="preserve"> подготовки конкурентоспособных кадров, которые, отвечая требова</w:t>
      </w:r>
      <w:r w:rsidR="00032D18" w:rsidRPr="001E6E2C">
        <w:rPr>
          <w:rFonts w:ascii="Times New Roman" w:eastAsia="Calibri" w:hAnsi="Times New Roman" w:cs="Times New Roman"/>
          <w:sz w:val="28"/>
          <w:szCs w:val="28"/>
        </w:rPr>
        <w:t xml:space="preserve">ниям современного рынка труда, смогут придать новый импульс </w:t>
      </w:r>
      <w:r w:rsidR="00E86D37" w:rsidRPr="001E6E2C">
        <w:rPr>
          <w:rFonts w:ascii="Times New Roman" w:eastAsia="Calibri" w:hAnsi="Times New Roman" w:cs="Times New Roman"/>
          <w:sz w:val="28"/>
          <w:szCs w:val="28"/>
        </w:rPr>
        <w:t>для роста</w:t>
      </w:r>
      <w:r w:rsidR="00032D18" w:rsidRPr="001E6E2C">
        <w:rPr>
          <w:rFonts w:ascii="Times New Roman" w:eastAsia="Calibri" w:hAnsi="Times New Roman" w:cs="Times New Roman"/>
          <w:sz w:val="28"/>
          <w:szCs w:val="28"/>
        </w:rPr>
        <w:t xml:space="preserve"> различных отраслей экономики и </w:t>
      </w:r>
      <w:r w:rsidR="00E86D37" w:rsidRPr="001E6E2C">
        <w:rPr>
          <w:rFonts w:ascii="Times New Roman" w:eastAsia="Calibri" w:hAnsi="Times New Roman" w:cs="Times New Roman"/>
          <w:sz w:val="28"/>
          <w:szCs w:val="28"/>
        </w:rPr>
        <w:t xml:space="preserve">выхода своей страны на новый уровень развития в </w:t>
      </w:r>
      <w:r w:rsidR="0029172A" w:rsidRPr="001E6E2C">
        <w:rPr>
          <w:rFonts w:ascii="Times New Roman" w:eastAsia="Calibri" w:hAnsi="Times New Roman" w:cs="Times New Roman"/>
          <w:sz w:val="28"/>
          <w:szCs w:val="28"/>
        </w:rPr>
        <w:t>мировом</w:t>
      </w:r>
      <w:r w:rsidR="00E86D37" w:rsidRPr="001E6E2C">
        <w:rPr>
          <w:rFonts w:ascii="Times New Roman" w:eastAsia="Calibri" w:hAnsi="Times New Roman" w:cs="Times New Roman"/>
          <w:sz w:val="28"/>
          <w:szCs w:val="28"/>
        </w:rPr>
        <w:t xml:space="preserve"> масштабе. </w:t>
      </w:r>
    </w:p>
    <w:p w14:paraId="659AE846" w14:textId="700EFE92" w:rsidR="0058049D" w:rsidRPr="001E6E2C" w:rsidRDefault="00266F6D" w:rsidP="001E6E2C">
      <w:pPr>
        <w:pStyle w:val="a3"/>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Соответственно, требуют решения</w:t>
      </w:r>
      <w:r w:rsidR="00E86D37" w:rsidRPr="001E6E2C">
        <w:rPr>
          <w:rFonts w:ascii="Times New Roman" w:eastAsia="Calibri" w:hAnsi="Times New Roman" w:cs="Times New Roman"/>
          <w:sz w:val="28"/>
          <w:szCs w:val="28"/>
        </w:rPr>
        <w:t xml:space="preserve"> вопросы</w:t>
      </w:r>
      <w:r w:rsidRPr="001E6E2C">
        <w:rPr>
          <w:rFonts w:ascii="Times New Roman" w:eastAsia="Calibri" w:hAnsi="Times New Roman" w:cs="Times New Roman"/>
          <w:sz w:val="28"/>
          <w:szCs w:val="28"/>
        </w:rPr>
        <w:t>, касающиеся</w:t>
      </w:r>
      <w:r w:rsidR="00E86D37" w:rsidRPr="001E6E2C">
        <w:rPr>
          <w:rFonts w:ascii="Times New Roman" w:eastAsia="Calibri" w:hAnsi="Times New Roman" w:cs="Times New Roman"/>
          <w:sz w:val="28"/>
          <w:szCs w:val="28"/>
        </w:rPr>
        <w:t xml:space="preserve"> </w:t>
      </w:r>
      <w:r w:rsidR="00DF230F" w:rsidRPr="001E6E2C">
        <w:rPr>
          <w:rFonts w:ascii="Times New Roman" w:eastAsia="Calibri" w:hAnsi="Times New Roman" w:cs="Times New Roman"/>
          <w:sz w:val="28"/>
          <w:szCs w:val="28"/>
        </w:rPr>
        <w:t xml:space="preserve">усиления сотрудничества между </w:t>
      </w:r>
      <w:r w:rsidR="005C6A7D" w:rsidRPr="001E6E2C">
        <w:rPr>
          <w:rFonts w:ascii="Times New Roman" w:eastAsia="Calibri" w:hAnsi="Times New Roman" w:cs="Times New Roman"/>
          <w:sz w:val="28"/>
          <w:szCs w:val="28"/>
        </w:rPr>
        <w:t>образовательными учреждениями</w:t>
      </w:r>
      <w:r w:rsidR="00DF230F" w:rsidRPr="001E6E2C">
        <w:rPr>
          <w:rFonts w:ascii="Times New Roman" w:eastAsia="Calibri" w:hAnsi="Times New Roman" w:cs="Times New Roman"/>
          <w:sz w:val="28"/>
          <w:szCs w:val="28"/>
        </w:rPr>
        <w:t xml:space="preserve"> разных стран</w:t>
      </w:r>
      <w:r w:rsidR="005C6A7D" w:rsidRPr="001E6E2C">
        <w:rPr>
          <w:rFonts w:ascii="Times New Roman" w:eastAsia="Calibri" w:hAnsi="Times New Roman" w:cs="Times New Roman"/>
          <w:sz w:val="28"/>
          <w:szCs w:val="28"/>
        </w:rPr>
        <w:t xml:space="preserve"> и </w:t>
      </w:r>
      <w:r w:rsidR="00DF230F" w:rsidRPr="001E6E2C">
        <w:rPr>
          <w:rFonts w:ascii="Times New Roman" w:eastAsia="Calibri" w:hAnsi="Times New Roman" w:cs="Times New Roman"/>
          <w:sz w:val="28"/>
          <w:szCs w:val="28"/>
        </w:rPr>
        <w:t>внутри страны</w:t>
      </w:r>
      <w:r w:rsidR="00336288" w:rsidRPr="001E6E2C">
        <w:rPr>
          <w:rFonts w:ascii="Times New Roman" w:eastAsia="Calibri" w:hAnsi="Times New Roman" w:cs="Times New Roman"/>
          <w:sz w:val="28"/>
          <w:szCs w:val="28"/>
        </w:rPr>
        <w:t>,</w:t>
      </w:r>
      <w:r w:rsidR="005C6A7D" w:rsidRPr="001E6E2C">
        <w:rPr>
          <w:rFonts w:ascii="Times New Roman" w:eastAsia="Calibri" w:hAnsi="Times New Roman" w:cs="Times New Roman"/>
          <w:sz w:val="28"/>
          <w:szCs w:val="28"/>
        </w:rPr>
        <w:t xml:space="preserve"> </w:t>
      </w:r>
      <w:r w:rsidR="001B04DC" w:rsidRPr="001E6E2C">
        <w:rPr>
          <w:rFonts w:ascii="Times New Roman" w:eastAsia="Calibri" w:hAnsi="Times New Roman" w:cs="Times New Roman"/>
          <w:sz w:val="28"/>
          <w:szCs w:val="28"/>
        </w:rPr>
        <w:t>оптимальной организации</w:t>
      </w:r>
      <w:r w:rsidR="00336288" w:rsidRPr="001E6E2C">
        <w:rPr>
          <w:rFonts w:ascii="Times New Roman" w:eastAsia="Calibri" w:hAnsi="Times New Roman" w:cs="Times New Roman"/>
          <w:sz w:val="28"/>
          <w:szCs w:val="28"/>
        </w:rPr>
        <w:t xml:space="preserve"> процедур студенческой мобильности и расширения охвата данным инструментом максимального числа обучающихся. </w:t>
      </w:r>
      <w:r w:rsidR="0010735B" w:rsidRPr="001E6E2C">
        <w:rPr>
          <w:rFonts w:ascii="Times New Roman" w:eastAsia="Calibri" w:hAnsi="Times New Roman" w:cs="Times New Roman"/>
          <w:sz w:val="28"/>
          <w:szCs w:val="28"/>
        </w:rPr>
        <w:t>Кроме того, н</w:t>
      </w:r>
      <w:r w:rsidR="00914CB4" w:rsidRPr="001E6E2C">
        <w:rPr>
          <w:rFonts w:ascii="Times New Roman" w:eastAsia="Calibri" w:hAnsi="Times New Roman" w:cs="Times New Roman"/>
          <w:sz w:val="28"/>
          <w:szCs w:val="28"/>
        </w:rPr>
        <w:t xml:space="preserve">а фоне конкуренции между </w:t>
      </w:r>
      <w:r w:rsidR="00F83C6B" w:rsidRPr="001E6E2C">
        <w:rPr>
          <w:rFonts w:ascii="Times New Roman" w:eastAsia="Calibri" w:hAnsi="Times New Roman" w:cs="Times New Roman"/>
          <w:sz w:val="28"/>
          <w:szCs w:val="28"/>
        </w:rPr>
        <w:t>учебными заведениями</w:t>
      </w:r>
      <w:r w:rsidR="00914CB4" w:rsidRPr="001E6E2C">
        <w:rPr>
          <w:rFonts w:ascii="Times New Roman" w:eastAsia="Calibri" w:hAnsi="Times New Roman" w:cs="Times New Roman"/>
          <w:sz w:val="28"/>
          <w:szCs w:val="28"/>
        </w:rPr>
        <w:t xml:space="preserve"> </w:t>
      </w:r>
      <w:r w:rsidR="00E91469" w:rsidRPr="001E6E2C">
        <w:rPr>
          <w:rFonts w:ascii="Times New Roman" w:eastAsia="Calibri" w:hAnsi="Times New Roman" w:cs="Times New Roman"/>
          <w:sz w:val="28"/>
          <w:szCs w:val="28"/>
        </w:rPr>
        <w:t xml:space="preserve">важным становится также </w:t>
      </w:r>
      <w:r w:rsidR="00F83C6B" w:rsidRPr="001E6E2C">
        <w:rPr>
          <w:rFonts w:ascii="Times New Roman" w:eastAsia="Calibri" w:hAnsi="Times New Roman" w:cs="Times New Roman"/>
          <w:sz w:val="28"/>
          <w:szCs w:val="28"/>
        </w:rPr>
        <w:t>повышение репутации вузов и усиление</w:t>
      </w:r>
      <w:r w:rsidR="00E91469" w:rsidRPr="001E6E2C">
        <w:rPr>
          <w:rFonts w:ascii="Times New Roman" w:eastAsia="Calibri" w:hAnsi="Times New Roman" w:cs="Times New Roman"/>
          <w:sz w:val="28"/>
          <w:szCs w:val="28"/>
        </w:rPr>
        <w:t xml:space="preserve"> качества и привлекательности предлагаемых ими образовательных программ</w:t>
      </w:r>
      <w:r w:rsidR="0010735B" w:rsidRPr="001E6E2C">
        <w:rPr>
          <w:rFonts w:ascii="Times New Roman" w:eastAsia="Calibri" w:hAnsi="Times New Roman" w:cs="Times New Roman"/>
          <w:sz w:val="28"/>
          <w:szCs w:val="28"/>
        </w:rPr>
        <w:t xml:space="preserve">, от чего во многом зависит успешность </w:t>
      </w:r>
      <w:r w:rsidR="001853F8" w:rsidRPr="001E6E2C">
        <w:rPr>
          <w:rFonts w:ascii="Times New Roman" w:eastAsia="Calibri" w:hAnsi="Times New Roman" w:cs="Times New Roman"/>
          <w:sz w:val="28"/>
          <w:szCs w:val="28"/>
        </w:rPr>
        <w:t>трудоустройства их выпускников</w:t>
      </w:r>
      <w:r w:rsidR="00D84771" w:rsidRPr="001E6E2C">
        <w:rPr>
          <w:rFonts w:ascii="Times New Roman" w:eastAsia="Calibri" w:hAnsi="Times New Roman" w:cs="Times New Roman"/>
          <w:sz w:val="28"/>
          <w:szCs w:val="28"/>
        </w:rPr>
        <w:t>, их карьерный рост и более того – перспективы, что в будущем они сами будут создавать новые рабочие места.</w:t>
      </w:r>
    </w:p>
    <w:p w14:paraId="00D98D94" w14:textId="278F1C97" w:rsidR="001C1CC6" w:rsidRPr="001E6E2C" w:rsidRDefault="00D84771" w:rsidP="001E6E2C">
      <w:pPr>
        <w:pStyle w:val="a3"/>
        <w:ind w:firstLine="709"/>
        <w:jc w:val="both"/>
        <w:rPr>
          <w:rFonts w:ascii="Times New Roman" w:eastAsia="Times New Roman" w:hAnsi="Times New Roman" w:cs="Times New Roman"/>
          <w:sz w:val="28"/>
          <w:szCs w:val="28"/>
          <w:lang w:eastAsia="ru-RU"/>
        </w:rPr>
      </w:pPr>
      <w:r w:rsidRPr="001E6E2C">
        <w:rPr>
          <w:rFonts w:ascii="Times New Roman" w:eastAsia="Calibri" w:hAnsi="Times New Roman" w:cs="Times New Roman"/>
          <w:sz w:val="28"/>
          <w:szCs w:val="28"/>
        </w:rPr>
        <w:t xml:space="preserve">С учетом вышеизложенного </w:t>
      </w:r>
      <w:r w:rsidRPr="001E6E2C">
        <w:rPr>
          <w:rFonts w:ascii="Times New Roman" w:eastAsia="Times New Roman" w:hAnsi="Times New Roman" w:cs="Times New Roman"/>
          <w:b/>
          <w:bCs/>
          <w:sz w:val="28"/>
          <w:szCs w:val="28"/>
          <w:lang w:eastAsia="ru-RU"/>
        </w:rPr>
        <w:t>а</w:t>
      </w:r>
      <w:r w:rsidR="0058049D" w:rsidRPr="001E6E2C">
        <w:rPr>
          <w:rFonts w:ascii="Times New Roman" w:eastAsia="Times New Roman" w:hAnsi="Times New Roman" w:cs="Times New Roman"/>
          <w:b/>
          <w:bCs/>
          <w:sz w:val="28"/>
          <w:szCs w:val="28"/>
          <w:lang w:eastAsia="ru-RU"/>
        </w:rPr>
        <w:t>ктуальность темы</w:t>
      </w:r>
      <w:r w:rsidRPr="001E6E2C">
        <w:rPr>
          <w:rFonts w:ascii="Times New Roman" w:eastAsia="Times New Roman" w:hAnsi="Times New Roman" w:cs="Times New Roman"/>
          <w:b/>
          <w:bCs/>
          <w:sz w:val="28"/>
          <w:szCs w:val="28"/>
          <w:lang w:eastAsia="ru-RU"/>
        </w:rPr>
        <w:t xml:space="preserve"> настоящего диссертационного</w:t>
      </w:r>
      <w:r w:rsidR="0058049D" w:rsidRPr="001E6E2C">
        <w:rPr>
          <w:rFonts w:ascii="Times New Roman" w:eastAsia="Times New Roman" w:hAnsi="Times New Roman" w:cs="Times New Roman"/>
          <w:b/>
          <w:bCs/>
          <w:sz w:val="28"/>
          <w:szCs w:val="28"/>
          <w:lang w:eastAsia="ru-RU"/>
        </w:rPr>
        <w:t xml:space="preserve"> исследования</w:t>
      </w:r>
      <w:r w:rsidR="0058049D" w:rsidRPr="001E6E2C">
        <w:rPr>
          <w:rFonts w:ascii="Times New Roman" w:eastAsia="Times New Roman" w:hAnsi="Times New Roman" w:cs="Times New Roman"/>
          <w:sz w:val="28"/>
          <w:szCs w:val="28"/>
          <w:lang w:eastAsia="ru-RU"/>
        </w:rPr>
        <w:t xml:space="preserve"> </w:t>
      </w:r>
      <w:r w:rsidR="00F33631" w:rsidRPr="001E6E2C">
        <w:rPr>
          <w:rFonts w:ascii="Times New Roman" w:eastAsia="Times New Roman" w:hAnsi="Times New Roman" w:cs="Times New Roman"/>
          <w:sz w:val="28"/>
          <w:szCs w:val="28"/>
          <w:lang w:eastAsia="ru-RU"/>
        </w:rPr>
        <w:t xml:space="preserve">проистекает из объективно существующей потребности в теоретическом осмыслении и практическом изучении роли </w:t>
      </w:r>
      <w:r w:rsidR="004D18DC" w:rsidRPr="001E6E2C">
        <w:rPr>
          <w:rFonts w:ascii="Times New Roman" w:eastAsia="Times New Roman" w:hAnsi="Times New Roman" w:cs="Times New Roman"/>
          <w:sz w:val="28"/>
          <w:szCs w:val="28"/>
          <w:lang w:eastAsia="ru-RU"/>
        </w:rPr>
        <w:t xml:space="preserve">академической </w:t>
      </w:r>
      <w:r w:rsidR="00F33631" w:rsidRPr="001E6E2C">
        <w:rPr>
          <w:rFonts w:ascii="Times New Roman" w:eastAsia="Times New Roman" w:hAnsi="Times New Roman" w:cs="Times New Roman"/>
          <w:sz w:val="28"/>
          <w:szCs w:val="28"/>
          <w:lang w:eastAsia="ru-RU"/>
        </w:rPr>
        <w:t xml:space="preserve">мобильности </w:t>
      </w:r>
      <w:r w:rsidR="001D41E6" w:rsidRPr="001E6E2C">
        <w:rPr>
          <w:rFonts w:ascii="Times New Roman" w:eastAsia="Times New Roman" w:hAnsi="Times New Roman" w:cs="Times New Roman"/>
          <w:sz w:val="28"/>
          <w:szCs w:val="28"/>
          <w:lang w:eastAsia="ru-RU"/>
        </w:rPr>
        <w:t>в получении ее участниками конкурентных преимуществ для наилучшего трудоустройства и максимизации пользы, которую они могут принести экономике республики.</w:t>
      </w:r>
      <w:r w:rsidR="00BB6292" w:rsidRPr="001E6E2C">
        <w:rPr>
          <w:rFonts w:ascii="Times New Roman" w:eastAsia="Times New Roman" w:hAnsi="Times New Roman" w:cs="Times New Roman"/>
          <w:sz w:val="28"/>
          <w:szCs w:val="28"/>
          <w:lang w:eastAsia="ru-RU"/>
        </w:rPr>
        <w:t xml:space="preserve"> На этом основании </w:t>
      </w:r>
      <w:r w:rsidR="00BB47C3" w:rsidRPr="001E6E2C">
        <w:rPr>
          <w:rFonts w:ascii="Times New Roman" w:eastAsia="Times New Roman" w:hAnsi="Times New Roman" w:cs="Times New Roman"/>
          <w:sz w:val="28"/>
          <w:szCs w:val="28"/>
          <w:lang w:eastAsia="ru-RU"/>
        </w:rPr>
        <w:t xml:space="preserve">перспективно </w:t>
      </w:r>
      <w:r w:rsidR="00BB6292" w:rsidRPr="001E6E2C">
        <w:rPr>
          <w:rFonts w:ascii="Times New Roman" w:eastAsia="Times New Roman" w:hAnsi="Times New Roman" w:cs="Times New Roman"/>
          <w:sz w:val="28"/>
          <w:szCs w:val="28"/>
          <w:lang w:eastAsia="ru-RU"/>
        </w:rPr>
        <w:t xml:space="preserve">изучение </w:t>
      </w:r>
      <w:r w:rsidR="000D77E2" w:rsidRPr="001E6E2C">
        <w:rPr>
          <w:rFonts w:ascii="Times New Roman" w:eastAsia="Times New Roman" w:hAnsi="Times New Roman" w:cs="Times New Roman"/>
          <w:sz w:val="28"/>
          <w:szCs w:val="28"/>
          <w:lang w:eastAsia="ru-RU"/>
        </w:rPr>
        <w:t>академической мобильности как фактора</w:t>
      </w:r>
      <w:r w:rsidR="00BB47C3" w:rsidRPr="001E6E2C">
        <w:rPr>
          <w:rFonts w:ascii="Times New Roman" w:eastAsia="Times New Roman" w:hAnsi="Times New Roman" w:cs="Times New Roman"/>
          <w:sz w:val="28"/>
          <w:szCs w:val="28"/>
          <w:lang w:eastAsia="ru-RU"/>
        </w:rPr>
        <w:t>, положительно сказывающегося на</w:t>
      </w:r>
      <w:r w:rsidR="000D77E2" w:rsidRPr="001E6E2C">
        <w:rPr>
          <w:rFonts w:ascii="Times New Roman" w:eastAsia="Times New Roman" w:hAnsi="Times New Roman" w:cs="Times New Roman"/>
          <w:sz w:val="28"/>
          <w:szCs w:val="28"/>
          <w:lang w:eastAsia="ru-RU"/>
        </w:rPr>
        <w:t xml:space="preserve"> конкурентоспособности выпускников</w:t>
      </w:r>
      <w:r w:rsidR="00BB47C3" w:rsidRPr="001E6E2C">
        <w:rPr>
          <w:rFonts w:ascii="Times New Roman" w:eastAsia="Times New Roman" w:hAnsi="Times New Roman" w:cs="Times New Roman"/>
          <w:sz w:val="28"/>
          <w:szCs w:val="28"/>
          <w:lang w:eastAsia="ru-RU"/>
        </w:rPr>
        <w:t xml:space="preserve"> университетов</w:t>
      </w:r>
      <w:r w:rsidR="001C1CC6" w:rsidRPr="001E6E2C">
        <w:rPr>
          <w:rFonts w:ascii="Times New Roman" w:eastAsia="Times New Roman" w:hAnsi="Times New Roman" w:cs="Times New Roman"/>
          <w:sz w:val="28"/>
          <w:szCs w:val="28"/>
          <w:lang w:eastAsia="ru-RU"/>
        </w:rPr>
        <w:t xml:space="preserve"> и неизбежно влияющего на репутацию и привлекательность как конкретных вузов, так и </w:t>
      </w:r>
      <w:r w:rsidR="004D18DC" w:rsidRPr="001E6E2C">
        <w:rPr>
          <w:rFonts w:ascii="Times New Roman" w:eastAsia="Times New Roman" w:hAnsi="Times New Roman" w:cs="Times New Roman"/>
          <w:sz w:val="28"/>
          <w:szCs w:val="28"/>
          <w:lang w:eastAsia="ru-RU"/>
        </w:rPr>
        <w:t>национальной</w:t>
      </w:r>
      <w:r w:rsidR="001C1CC6" w:rsidRPr="001E6E2C">
        <w:rPr>
          <w:rFonts w:ascii="Times New Roman" w:eastAsia="Times New Roman" w:hAnsi="Times New Roman" w:cs="Times New Roman"/>
          <w:sz w:val="28"/>
          <w:szCs w:val="28"/>
          <w:lang w:eastAsia="ru-RU"/>
        </w:rPr>
        <w:t xml:space="preserve"> системы образования в целом.</w:t>
      </w:r>
    </w:p>
    <w:p w14:paraId="37C39D92" w14:textId="3EA1DCEE" w:rsidR="00E07455" w:rsidRPr="001E6E2C" w:rsidRDefault="000B4F47" w:rsidP="001E6E2C">
      <w:pPr>
        <w:pStyle w:val="a3"/>
        <w:ind w:firstLine="709"/>
        <w:jc w:val="both"/>
        <w:rPr>
          <w:rFonts w:ascii="Times New Roman" w:hAnsi="Times New Roman" w:cs="Times New Roman"/>
          <w:sz w:val="28"/>
          <w:szCs w:val="28"/>
        </w:rPr>
      </w:pPr>
      <w:r w:rsidRPr="001E6E2C">
        <w:rPr>
          <w:rFonts w:ascii="Times New Roman" w:hAnsi="Times New Roman" w:cs="Times New Roman"/>
          <w:b/>
          <w:sz w:val="28"/>
          <w:szCs w:val="28"/>
        </w:rPr>
        <w:t>Постановка проблемы.</w:t>
      </w:r>
      <w:r w:rsidRPr="001E6E2C">
        <w:rPr>
          <w:rFonts w:ascii="Times New Roman" w:hAnsi="Times New Roman" w:cs="Times New Roman"/>
          <w:sz w:val="28"/>
          <w:szCs w:val="28"/>
        </w:rPr>
        <w:t xml:space="preserve"> </w:t>
      </w:r>
      <w:r w:rsidR="00AD38B3" w:rsidRPr="001E6E2C">
        <w:rPr>
          <w:rFonts w:ascii="Times New Roman" w:hAnsi="Times New Roman" w:cs="Times New Roman"/>
          <w:sz w:val="28"/>
          <w:szCs w:val="28"/>
        </w:rPr>
        <w:t>С</w:t>
      </w:r>
      <w:r w:rsidR="005C1A0A" w:rsidRPr="001E6E2C">
        <w:rPr>
          <w:rFonts w:ascii="Times New Roman" w:hAnsi="Times New Roman" w:cs="Times New Roman"/>
          <w:sz w:val="28"/>
          <w:szCs w:val="28"/>
        </w:rPr>
        <w:t xml:space="preserve"> учетом текущего уровня </w:t>
      </w:r>
      <w:r w:rsidR="0058049D" w:rsidRPr="001E6E2C">
        <w:rPr>
          <w:rFonts w:ascii="Times New Roman" w:hAnsi="Times New Roman" w:cs="Times New Roman"/>
          <w:sz w:val="28"/>
          <w:szCs w:val="28"/>
        </w:rPr>
        <w:t>интернационализации</w:t>
      </w:r>
      <w:r w:rsidR="005C1A0A" w:rsidRPr="001E6E2C">
        <w:rPr>
          <w:rFonts w:ascii="Times New Roman" w:hAnsi="Times New Roman" w:cs="Times New Roman"/>
          <w:sz w:val="28"/>
          <w:szCs w:val="28"/>
        </w:rPr>
        <w:t xml:space="preserve"> мировой образовательн</w:t>
      </w:r>
      <w:r w:rsidR="003F5233" w:rsidRPr="001E6E2C">
        <w:rPr>
          <w:rFonts w:ascii="Times New Roman" w:hAnsi="Times New Roman" w:cs="Times New Roman"/>
          <w:sz w:val="28"/>
          <w:szCs w:val="28"/>
        </w:rPr>
        <w:t>ой парадигмы назрел ряд проблем, касающихся обеспечения востребованности кадров, подготавливаемых вузами. В данном контексте важную роль приобретает</w:t>
      </w:r>
      <w:r w:rsidR="00260D61" w:rsidRPr="001E6E2C">
        <w:rPr>
          <w:rFonts w:ascii="Times New Roman" w:hAnsi="Times New Roman" w:cs="Times New Roman"/>
          <w:sz w:val="28"/>
          <w:szCs w:val="28"/>
        </w:rPr>
        <w:t xml:space="preserve"> выработка новых и совершенствование существующих механизмов и подходов в данной сфере, </w:t>
      </w:r>
      <w:r w:rsidR="00E07455" w:rsidRPr="001E6E2C">
        <w:rPr>
          <w:rFonts w:ascii="Times New Roman" w:hAnsi="Times New Roman" w:cs="Times New Roman"/>
          <w:sz w:val="28"/>
          <w:szCs w:val="28"/>
        </w:rPr>
        <w:t xml:space="preserve">таких как академическая мобильность. </w:t>
      </w:r>
    </w:p>
    <w:p w14:paraId="19057DFE" w14:textId="77777777" w:rsidR="00590991" w:rsidRPr="001E6E2C" w:rsidRDefault="00E07455" w:rsidP="001E6E2C">
      <w:pPr>
        <w:pStyle w:val="a3"/>
        <w:ind w:firstLine="709"/>
        <w:jc w:val="both"/>
        <w:rPr>
          <w:rFonts w:ascii="Times New Roman" w:eastAsia="Calibri" w:hAnsi="Times New Roman" w:cs="Times New Roman"/>
          <w:sz w:val="28"/>
          <w:szCs w:val="28"/>
        </w:rPr>
      </w:pPr>
      <w:r w:rsidRPr="001E6E2C">
        <w:rPr>
          <w:rFonts w:ascii="Times New Roman" w:hAnsi="Times New Roman" w:cs="Times New Roman"/>
          <w:sz w:val="28"/>
          <w:szCs w:val="28"/>
        </w:rPr>
        <w:t xml:space="preserve">Мировой и отечественный опыт свидетельствует, что </w:t>
      </w:r>
      <w:r w:rsidR="003531CB" w:rsidRPr="001E6E2C">
        <w:rPr>
          <w:rFonts w:ascii="Times New Roman" w:hAnsi="Times New Roman" w:cs="Times New Roman"/>
          <w:sz w:val="28"/>
          <w:szCs w:val="28"/>
        </w:rPr>
        <w:t xml:space="preserve">вероятность трудоустройства возрастает для тех выпускников, кто стажировался за рубежом и обучался </w:t>
      </w:r>
      <w:r w:rsidR="00560AB3" w:rsidRPr="001E6E2C">
        <w:rPr>
          <w:rFonts w:ascii="Times New Roman" w:hAnsi="Times New Roman" w:cs="Times New Roman"/>
          <w:sz w:val="28"/>
          <w:szCs w:val="28"/>
        </w:rPr>
        <w:t xml:space="preserve">по программе академической мобильности, которая позволила </w:t>
      </w:r>
      <w:r w:rsidR="003D7433" w:rsidRPr="001E6E2C">
        <w:rPr>
          <w:rFonts w:ascii="Times New Roman" w:hAnsi="Times New Roman" w:cs="Times New Roman"/>
          <w:sz w:val="28"/>
          <w:szCs w:val="28"/>
        </w:rPr>
        <w:t xml:space="preserve">им </w:t>
      </w:r>
      <w:r w:rsidR="00560AB3" w:rsidRPr="001E6E2C">
        <w:rPr>
          <w:rFonts w:ascii="Times New Roman" w:hAnsi="Times New Roman" w:cs="Times New Roman"/>
          <w:sz w:val="28"/>
          <w:szCs w:val="28"/>
        </w:rPr>
        <w:t>получить</w:t>
      </w:r>
      <w:r w:rsidR="00C60B38" w:rsidRPr="001E6E2C">
        <w:rPr>
          <w:rFonts w:ascii="Times New Roman" w:hAnsi="Times New Roman" w:cs="Times New Roman"/>
          <w:sz w:val="28"/>
          <w:szCs w:val="28"/>
        </w:rPr>
        <w:t xml:space="preserve"> более</w:t>
      </w:r>
      <w:r w:rsidR="00560AB3" w:rsidRPr="001E6E2C">
        <w:rPr>
          <w:rFonts w:ascii="Times New Roman" w:hAnsi="Times New Roman" w:cs="Times New Roman"/>
          <w:sz w:val="28"/>
          <w:szCs w:val="28"/>
        </w:rPr>
        <w:t xml:space="preserve"> расширенный на</w:t>
      </w:r>
      <w:r w:rsidR="00C60B38" w:rsidRPr="001E6E2C">
        <w:rPr>
          <w:rFonts w:ascii="Times New Roman" w:hAnsi="Times New Roman" w:cs="Times New Roman"/>
          <w:sz w:val="28"/>
          <w:szCs w:val="28"/>
        </w:rPr>
        <w:t>бор</w:t>
      </w:r>
      <w:r w:rsidR="00560AB3" w:rsidRPr="001E6E2C">
        <w:rPr>
          <w:rFonts w:ascii="Times New Roman" w:hAnsi="Times New Roman" w:cs="Times New Roman"/>
          <w:sz w:val="28"/>
          <w:szCs w:val="28"/>
        </w:rPr>
        <w:t xml:space="preserve"> навыко</w:t>
      </w:r>
      <w:r w:rsidR="0025013A" w:rsidRPr="001E6E2C">
        <w:rPr>
          <w:rFonts w:ascii="Times New Roman" w:hAnsi="Times New Roman" w:cs="Times New Roman"/>
          <w:sz w:val="28"/>
          <w:szCs w:val="28"/>
        </w:rPr>
        <w:t>в, более разносторонне сформировать профессиональные и личностные компетенции</w:t>
      </w:r>
      <w:r w:rsidR="003D7433" w:rsidRPr="001E6E2C">
        <w:rPr>
          <w:rFonts w:ascii="Times New Roman" w:hAnsi="Times New Roman" w:cs="Times New Roman"/>
          <w:sz w:val="28"/>
          <w:szCs w:val="28"/>
        </w:rPr>
        <w:t xml:space="preserve">, которые будут полезны в дальнейшей трудовой деятельности </w:t>
      </w:r>
      <w:r w:rsidR="00827E8B" w:rsidRPr="001E6E2C">
        <w:rPr>
          <w:rFonts w:ascii="Times New Roman" w:eastAsia="Calibri" w:hAnsi="Times New Roman" w:cs="Times New Roman"/>
          <w:sz w:val="28"/>
          <w:szCs w:val="28"/>
        </w:rPr>
        <w:t>[</w:t>
      </w:r>
      <w:r w:rsidR="0039602D" w:rsidRPr="001E6E2C">
        <w:rPr>
          <w:rFonts w:ascii="Times New Roman" w:eastAsia="Calibri" w:hAnsi="Times New Roman" w:cs="Times New Roman"/>
          <w:sz w:val="28"/>
          <w:szCs w:val="28"/>
        </w:rPr>
        <w:t>1</w:t>
      </w:r>
      <w:r w:rsidR="00827E8B" w:rsidRPr="001E6E2C">
        <w:rPr>
          <w:rFonts w:ascii="Times New Roman" w:eastAsia="Calibri" w:hAnsi="Times New Roman" w:cs="Times New Roman"/>
          <w:sz w:val="28"/>
          <w:szCs w:val="28"/>
        </w:rPr>
        <w:t xml:space="preserve">]. </w:t>
      </w:r>
    </w:p>
    <w:p w14:paraId="739A5BAF" w14:textId="0A4917E2" w:rsidR="00F44CC3" w:rsidRPr="001E6E2C" w:rsidRDefault="00590991" w:rsidP="001E6E2C">
      <w:pPr>
        <w:pStyle w:val="a3"/>
        <w:ind w:firstLine="709"/>
        <w:jc w:val="both"/>
        <w:rPr>
          <w:rFonts w:ascii="Times New Roman" w:hAnsi="Times New Roman" w:cs="Times New Roman"/>
          <w:sz w:val="28"/>
          <w:szCs w:val="28"/>
        </w:rPr>
      </w:pPr>
      <w:r w:rsidRPr="001E6E2C">
        <w:rPr>
          <w:rFonts w:ascii="Times New Roman" w:eastAsia="Calibri" w:hAnsi="Times New Roman" w:cs="Times New Roman"/>
          <w:sz w:val="28"/>
          <w:szCs w:val="28"/>
        </w:rPr>
        <w:t>Республика Казахстан активно участвует в дан</w:t>
      </w:r>
      <w:r w:rsidR="00C92A53" w:rsidRPr="001E6E2C">
        <w:rPr>
          <w:rFonts w:ascii="Times New Roman" w:eastAsia="Calibri" w:hAnsi="Times New Roman" w:cs="Times New Roman"/>
          <w:sz w:val="28"/>
          <w:szCs w:val="28"/>
        </w:rPr>
        <w:t>ном мировом тренде. Стартовавшая</w:t>
      </w:r>
      <w:r w:rsidRPr="001E6E2C">
        <w:rPr>
          <w:rFonts w:ascii="Times New Roman" w:eastAsia="Calibri" w:hAnsi="Times New Roman" w:cs="Times New Roman"/>
          <w:sz w:val="28"/>
          <w:szCs w:val="28"/>
        </w:rPr>
        <w:t xml:space="preserve"> </w:t>
      </w:r>
      <w:r w:rsidR="00DA3405" w:rsidRPr="001E6E2C">
        <w:rPr>
          <w:rFonts w:ascii="Times New Roman" w:eastAsia="Calibri" w:hAnsi="Times New Roman" w:cs="Times New Roman"/>
          <w:sz w:val="28"/>
          <w:szCs w:val="28"/>
        </w:rPr>
        <w:t xml:space="preserve">в 2011 году </w:t>
      </w:r>
      <w:r w:rsidR="00C92A53" w:rsidRPr="001E6E2C">
        <w:rPr>
          <w:rFonts w:ascii="Times New Roman" w:eastAsia="Calibri" w:hAnsi="Times New Roman" w:cs="Times New Roman"/>
          <w:sz w:val="28"/>
          <w:szCs w:val="28"/>
        </w:rPr>
        <w:t>программа</w:t>
      </w:r>
      <w:r w:rsidRPr="001E6E2C">
        <w:rPr>
          <w:rFonts w:ascii="Times New Roman" w:eastAsia="Calibri" w:hAnsi="Times New Roman" w:cs="Times New Roman"/>
          <w:sz w:val="28"/>
          <w:szCs w:val="28"/>
        </w:rPr>
        <w:t xml:space="preserve"> </w:t>
      </w:r>
      <w:r w:rsidR="001A7212" w:rsidRPr="001E6E2C">
        <w:rPr>
          <w:rFonts w:ascii="Times New Roman" w:hAnsi="Times New Roman" w:cs="Times New Roman"/>
          <w:sz w:val="28"/>
          <w:szCs w:val="28"/>
        </w:rPr>
        <w:t xml:space="preserve">академической </w:t>
      </w:r>
      <w:r w:rsidR="00DA3405" w:rsidRPr="001E6E2C">
        <w:rPr>
          <w:rFonts w:ascii="Times New Roman" w:eastAsiaTheme="minorHAnsi" w:hAnsi="Times New Roman" w:cs="Times New Roman"/>
          <w:sz w:val="28"/>
          <w:szCs w:val="28"/>
        </w:rPr>
        <w:t xml:space="preserve">мобильности, </w:t>
      </w:r>
      <w:r w:rsidR="00C92A53" w:rsidRPr="001E6E2C">
        <w:rPr>
          <w:rFonts w:ascii="Times New Roman" w:eastAsiaTheme="minorHAnsi" w:hAnsi="Times New Roman" w:cs="Times New Roman"/>
          <w:sz w:val="28"/>
          <w:szCs w:val="28"/>
        </w:rPr>
        <w:t xml:space="preserve">финансируемая из бюджетных средств, за годы своей реализации внесла ощутимый вклад </w:t>
      </w:r>
      <w:r w:rsidR="00F60276" w:rsidRPr="001E6E2C">
        <w:rPr>
          <w:rFonts w:ascii="Times New Roman" w:eastAsiaTheme="minorHAnsi" w:hAnsi="Times New Roman" w:cs="Times New Roman"/>
          <w:sz w:val="28"/>
          <w:szCs w:val="28"/>
        </w:rPr>
        <w:t xml:space="preserve">в </w:t>
      </w:r>
      <w:r w:rsidR="00F33BA8" w:rsidRPr="001E6E2C">
        <w:rPr>
          <w:rFonts w:ascii="Times New Roman" w:eastAsiaTheme="minorHAnsi" w:hAnsi="Times New Roman" w:cs="Times New Roman"/>
          <w:sz w:val="28"/>
          <w:szCs w:val="28"/>
        </w:rPr>
        <w:t xml:space="preserve">повышение </w:t>
      </w:r>
      <w:r w:rsidR="00C92A53" w:rsidRPr="001E6E2C">
        <w:rPr>
          <w:rFonts w:ascii="Times New Roman" w:eastAsiaTheme="minorHAnsi" w:hAnsi="Times New Roman" w:cs="Times New Roman"/>
          <w:sz w:val="28"/>
          <w:szCs w:val="28"/>
        </w:rPr>
        <w:t xml:space="preserve">статуса отечественных университетов и </w:t>
      </w:r>
      <w:r w:rsidR="00F60276" w:rsidRPr="001E6E2C">
        <w:rPr>
          <w:rFonts w:ascii="Times New Roman" w:eastAsiaTheme="minorHAnsi" w:hAnsi="Times New Roman" w:cs="Times New Roman"/>
          <w:sz w:val="28"/>
          <w:szCs w:val="28"/>
        </w:rPr>
        <w:t xml:space="preserve">показала себя эффективной для </w:t>
      </w:r>
      <w:r w:rsidR="00F33BA8" w:rsidRPr="001E6E2C">
        <w:rPr>
          <w:rFonts w:ascii="Times New Roman" w:eastAsiaTheme="minorHAnsi" w:hAnsi="Times New Roman" w:cs="Times New Roman"/>
          <w:sz w:val="28"/>
          <w:szCs w:val="28"/>
        </w:rPr>
        <w:t>обеспечения</w:t>
      </w:r>
      <w:r w:rsidR="00F60276" w:rsidRPr="001E6E2C">
        <w:rPr>
          <w:rFonts w:ascii="Times New Roman" w:eastAsiaTheme="minorHAnsi" w:hAnsi="Times New Roman" w:cs="Times New Roman"/>
          <w:sz w:val="28"/>
          <w:szCs w:val="28"/>
        </w:rPr>
        <w:t xml:space="preserve"> востребованности тех, кто принял в ней участие, на рынке труда </w:t>
      </w:r>
      <w:r w:rsidR="001A7212" w:rsidRPr="001E6E2C">
        <w:rPr>
          <w:rFonts w:ascii="Times New Roman" w:hAnsi="Times New Roman" w:cs="Times New Roman"/>
          <w:sz w:val="28"/>
          <w:szCs w:val="28"/>
        </w:rPr>
        <w:t>[2].</w:t>
      </w:r>
      <w:r w:rsidR="007A7A4A" w:rsidRPr="001E6E2C">
        <w:rPr>
          <w:rFonts w:ascii="Times New Roman" w:hAnsi="Times New Roman" w:cs="Times New Roman"/>
          <w:sz w:val="28"/>
          <w:szCs w:val="28"/>
        </w:rPr>
        <w:t xml:space="preserve"> </w:t>
      </w:r>
      <w:r w:rsidR="00F33BA8" w:rsidRPr="001E6E2C">
        <w:rPr>
          <w:rFonts w:ascii="Times New Roman" w:hAnsi="Times New Roman" w:cs="Times New Roman"/>
          <w:sz w:val="28"/>
          <w:szCs w:val="28"/>
        </w:rPr>
        <w:t xml:space="preserve">Основой нормативной базы, регулирующей данное явление в сфере казахстанского высшего образования, являются </w:t>
      </w:r>
      <w:r w:rsidR="001A7212" w:rsidRPr="001E6E2C">
        <w:rPr>
          <w:rFonts w:ascii="Times New Roman" w:hAnsi="Times New Roman" w:cs="Times New Roman"/>
          <w:sz w:val="28"/>
          <w:szCs w:val="28"/>
        </w:rPr>
        <w:t xml:space="preserve">Стратегия интернационализации высшего образования до 2025 года и дорожная карта </w:t>
      </w:r>
      <w:r w:rsidR="007A7A4A" w:rsidRPr="001E6E2C">
        <w:rPr>
          <w:rFonts w:ascii="Times New Roman" w:hAnsi="Times New Roman" w:cs="Times New Roman"/>
          <w:sz w:val="28"/>
          <w:szCs w:val="28"/>
        </w:rPr>
        <w:t>по</w:t>
      </w:r>
      <w:r w:rsidR="001A7212" w:rsidRPr="001E6E2C">
        <w:rPr>
          <w:rFonts w:ascii="Times New Roman" w:hAnsi="Times New Roman" w:cs="Times New Roman"/>
          <w:sz w:val="28"/>
          <w:szCs w:val="28"/>
        </w:rPr>
        <w:t xml:space="preserve"> ее реализации [</w:t>
      </w:r>
      <w:r w:rsidR="007119CB" w:rsidRPr="001E6E2C">
        <w:rPr>
          <w:rFonts w:ascii="Times New Roman" w:hAnsi="Times New Roman" w:cs="Times New Roman"/>
          <w:sz w:val="28"/>
          <w:szCs w:val="28"/>
        </w:rPr>
        <w:t>3</w:t>
      </w:r>
      <w:r w:rsidR="001A7212" w:rsidRPr="001E6E2C">
        <w:rPr>
          <w:rFonts w:ascii="Times New Roman" w:hAnsi="Times New Roman" w:cs="Times New Roman"/>
          <w:sz w:val="28"/>
          <w:szCs w:val="28"/>
        </w:rPr>
        <w:t>]</w:t>
      </w:r>
      <w:r w:rsidR="00F33BA8" w:rsidRPr="001E6E2C">
        <w:rPr>
          <w:rFonts w:ascii="Times New Roman" w:hAnsi="Times New Roman" w:cs="Times New Roman"/>
          <w:sz w:val="28"/>
          <w:szCs w:val="28"/>
        </w:rPr>
        <w:t>, а также П</w:t>
      </w:r>
      <w:r w:rsidR="001A7212" w:rsidRPr="001E6E2C">
        <w:rPr>
          <w:rFonts w:ascii="Times New Roman" w:hAnsi="Times New Roman" w:cs="Times New Roman"/>
          <w:sz w:val="28"/>
          <w:szCs w:val="28"/>
        </w:rPr>
        <w:t>равила направления для обучения за рубежом, в том числе в рамках академической мобильности</w:t>
      </w:r>
      <w:r w:rsidR="00A82641" w:rsidRPr="001E6E2C">
        <w:rPr>
          <w:rFonts w:ascii="Times New Roman" w:hAnsi="Times New Roman" w:cs="Times New Roman"/>
          <w:sz w:val="28"/>
          <w:szCs w:val="28"/>
        </w:rPr>
        <w:t>,</w:t>
      </w:r>
      <w:r w:rsidR="001A7212" w:rsidRPr="001E6E2C">
        <w:rPr>
          <w:rFonts w:ascii="Times New Roman" w:hAnsi="Times New Roman" w:cs="Times New Roman"/>
          <w:sz w:val="28"/>
          <w:szCs w:val="28"/>
        </w:rPr>
        <w:t xml:space="preserve"> от 19 ноября 2008 года [</w:t>
      </w:r>
      <w:r w:rsidR="00F913EA" w:rsidRPr="001E6E2C">
        <w:rPr>
          <w:rFonts w:ascii="Times New Roman" w:hAnsi="Times New Roman" w:cs="Times New Roman"/>
          <w:sz w:val="28"/>
          <w:szCs w:val="28"/>
        </w:rPr>
        <w:t>4</w:t>
      </w:r>
      <w:r w:rsidR="001A7212" w:rsidRPr="001E6E2C">
        <w:rPr>
          <w:rFonts w:ascii="Times New Roman" w:hAnsi="Times New Roman" w:cs="Times New Roman"/>
          <w:sz w:val="28"/>
          <w:szCs w:val="28"/>
        </w:rPr>
        <w:t>].</w:t>
      </w:r>
      <w:r w:rsidR="001C76DE" w:rsidRPr="001E6E2C">
        <w:rPr>
          <w:rFonts w:ascii="Times New Roman" w:hAnsi="Times New Roman" w:cs="Times New Roman"/>
          <w:sz w:val="28"/>
          <w:szCs w:val="28"/>
        </w:rPr>
        <w:t xml:space="preserve"> </w:t>
      </w:r>
    </w:p>
    <w:p w14:paraId="7FA54F54" w14:textId="28CE0A07" w:rsidR="007A7A4A" w:rsidRPr="001E6E2C" w:rsidRDefault="007A7A4A" w:rsidP="001E6E2C">
      <w:pPr>
        <w:pStyle w:val="a3"/>
        <w:ind w:firstLine="709"/>
        <w:jc w:val="both"/>
        <w:rPr>
          <w:rFonts w:ascii="Times New Roman" w:hAnsi="Times New Roman" w:cs="Times New Roman"/>
          <w:sz w:val="28"/>
          <w:szCs w:val="28"/>
        </w:rPr>
      </w:pPr>
      <w:r w:rsidRPr="001E6E2C">
        <w:rPr>
          <w:rFonts w:ascii="Times New Roman" w:hAnsi="Times New Roman" w:cs="Times New Roman"/>
          <w:sz w:val="28"/>
          <w:szCs w:val="28"/>
        </w:rPr>
        <w:t>Участие республики в международных проектах экономическог</w:t>
      </w:r>
      <w:r w:rsidR="008F00D7" w:rsidRPr="001E6E2C">
        <w:rPr>
          <w:rFonts w:ascii="Times New Roman" w:hAnsi="Times New Roman" w:cs="Times New Roman"/>
          <w:sz w:val="28"/>
          <w:szCs w:val="28"/>
        </w:rPr>
        <w:t>о и образовательного содержания</w:t>
      </w:r>
      <w:r w:rsidR="004A0100" w:rsidRPr="001E6E2C">
        <w:rPr>
          <w:rFonts w:ascii="Times New Roman" w:hAnsi="Times New Roman" w:cs="Times New Roman"/>
          <w:sz w:val="28"/>
          <w:szCs w:val="28"/>
        </w:rPr>
        <w:t xml:space="preserve"> усиливает потребность в координации страновых интересов и проводимой работы не только на внутреннем, но и на региональном и глобальном уровнях</w:t>
      </w:r>
      <w:r w:rsidR="002E1C5F" w:rsidRPr="001E6E2C">
        <w:rPr>
          <w:rFonts w:ascii="Times New Roman" w:hAnsi="Times New Roman" w:cs="Times New Roman"/>
          <w:sz w:val="28"/>
          <w:szCs w:val="28"/>
        </w:rPr>
        <w:t xml:space="preserve">. Это повышает требования и к подготавливаемым в стране </w:t>
      </w:r>
      <w:r w:rsidR="00940194" w:rsidRPr="001E6E2C">
        <w:rPr>
          <w:rFonts w:ascii="Times New Roman" w:hAnsi="Times New Roman" w:cs="Times New Roman"/>
          <w:sz w:val="28"/>
          <w:szCs w:val="28"/>
        </w:rPr>
        <w:t>кадр</w:t>
      </w:r>
      <w:r w:rsidR="00A82641" w:rsidRPr="001E6E2C">
        <w:rPr>
          <w:rFonts w:ascii="Times New Roman" w:hAnsi="Times New Roman" w:cs="Times New Roman"/>
          <w:sz w:val="28"/>
          <w:szCs w:val="28"/>
        </w:rPr>
        <w:t>ам</w:t>
      </w:r>
      <w:r w:rsidR="002E1C5F" w:rsidRPr="001E6E2C">
        <w:rPr>
          <w:rFonts w:ascii="Times New Roman" w:hAnsi="Times New Roman" w:cs="Times New Roman"/>
          <w:sz w:val="28"/>
          <w:szCs w:val="28"/>
        </w:rPr>
        <w:t xml:space="preserve">, что в свою очередь обусловливает значимость </w:t>
      </w:r>
      <w:r w:rsidR="00940194" w:rsidRPr="001E6E2C">
        <w:rPr>
          <w:rFonts w:ascii="Times New Roman" w:hAnsi="Times New Roman" w:cs="Times New Roman"/>
          <w:sz w:val="28"/>
          <w:szCs w:val="28"/>
        </w:rPr>
        <w:t>академической мобильности как одного из решений вопроса повышения востребованности молодых казахстанских специалистов</w:t>
      </w:r>
      <w:r w:rsidR="00B13DE8" w:rsidRPr="001E6E2C">
        <w:rPr>
          <w:rFonts w:ascii="Times New Roman" w:hAnsi="Times New Roman" w:cs="Times New Roman"/>
          <w:sz w:val="28"/>
          <w:szCs w:val="28"/>
        </w:rPr>
        <w:t xml:space="preserve"> в системе трудовой занятости</w:t>
      </w:r>
      <w:r w:rsidR="00940194" w:rsidRPr="001E6E2C">
        <w:rPr>
          <w:rFonts w:ascii="Times New Roman" w:hAnsi="Times New Roman" w:cs="Times New Roman"/>
          <w:sz w:val="28"/>
          <w:szCs w:val="28"/>
        </w:rPr>
        <w:t>.</w:t>
      </w:r>
    </w:p>
    <w:p w14:paraId="47525B79" w14:textId="03637415" w:rsidR="00D173B9" w:rsidRPr="001E6E2C" w:rsidRDefault="002005AE" w:rsidP="001E6E2C">
      <w:pPr>
        <w:pStyle w:val="a3"/>
        <w:ind w:firstLine="709"/>
        <w:jc w:val="both"/>
        <w:rPr>
          <w:rFonts w:ascii="Times New Roman" w:hAnsi="Times New Roman" w:cs="Times New Roman"/>
          <w:sz w:val="28"/>
          <w:szCs w:val="28"/>
        </w:rPr>
      </w:pPr>
      <w:r w:rsidRPr="001E6E2C">
        <w:rPr>
          <w:rFonts w:ascii="Times New Roman" w:hAnsi="Times New Roman" w:cs="Times New Roman"/>
          <w:b/>
          <w:sz w:val="28"/>
          <w:szCs w:val="28"/>
        </w:rPr>
        <w:t>Степень научной разработанности проблемы</w:t>
      </w:r>
      <w:r w:rsidRPr="001E6E2C">
        <w:rPr>
          <w:rFonts w:ascii="Times New Roman" w:hAnsi="Times New Roman" w:cs="Times New Roman"/>
          <w:sz w:val="28"/>
          <w:szCs w:val="28"/>
        </w:rPr>
        <w:t xml:space="preserve">. </w:t>
      </w:r>
      <w:r w:rsidR="00177C87" w:rsidRPr="001E6E2C">
        <w:rPr>
          <w:rFonts w:ascii="Times New Roman" w:hAnsi="Times New Roman" w:cs="Times New Roman"/>
          <w:sz w:val="28"/>
          <w:szCs w:val="28"/>
        </w:rPr>
        <w:t>В настоящей диссертационной работе применя</w:t>
      </w:r>
      <w:r w:rsidR="004721AD" w:rsidRPr="001E6E2C">
        <w:rPr>
          <w:rFonts w:ascii="Times New Roman" w:hAnsi="Times New Roman" w:cs="Times New Roman"/>
          <w:sz w:val="28"/>
          <w:szCs w:val="28"/>
        </w:rPr>
        <w:t>ются</w:t>
      </w:r>
      <w:r w:rsidR="00177C87" w:rsidRPr="001E6E2C">
        <w:rPr>
          <w:rFonts w:ascii="Times New Roman" w:hAnsi="Times New Roman" w:cs="Times New Roman"/>
          <w:sz w:val="28"/>
          <w:szCs w:val="28"/>
        </w:rPr>
        <w:t xml:space="preserve"> теории конкуренции и парадигмы </w:t>
      </w:r>
      <w:r w:rsidR="0019513D" w:rsidRPr="001E6E2C">
        <w:rPr>
          <w:rFonts w:ascii="Times New Roman" w:hAnsi="Times New Roman" w:cs="Times New Roman"/>
          <w:sz w:val="28"/>
          <w:szCs w:val="28"/>
        </w:rPr>
        <w:t>рынка труда и трудоустройства</w:t>
      </w:r>
      <w:r w:rsidRPr="001E6E2C">
        <w:rPr>
          <w:rFonts w:ascii="Times New Roman" w:hAnsi="Times New Roman" w:cs="Times New Roman"/>
          <w:sz w:val="28"/>
          <w:szCs w:val="28"/>
        </w:rPr>
        <w:t>,</w:t>
      </w:r>
      <w:r w:rsidR="00B64BBD" w:rsidRPr="001E6E2C">
        <w:rPr>
          <w:rFonts w:ascii="Times New Roman" w:hAnsi="Times New Roman" w:cs="Times New Roman"/>
          <w:sz w:val="28"/>
          <w:szCs w:val="28"/>
        </w:rPr>
        <w:t xml:space="preserve"> поскольку изучение рынка труда и вопросов конкурентоспособности кадров имеет непосредственную связь с академической мобильностью. Данным направления</w:t>
      </w:r>
      <w:r w:rsidR="00A82641" w:rsidRPr="001E6E2C">
        <w:rPr>
          <w:rFonts w:ascii="Times New Roman" w:hAnsi="Times New Roman" w:cs="Times New Roman"/>
          <w:sz w:val="28"/>
          <w:szCs w:val="28"/>
        </w:rPr>
        <w:t>м</w:t>
      </w:r>
      <w:r w:rsidR="00B64BBD" w:rsidRPr="001E6E2C">
        <w:rPr>
          <w:rFonts w:ascii="Times New Roman" w:hAnsi="Times New Roman" w:cs="Times New Roman"/>
          <w:sz w:val="28"/>
          <w:szCs w:val="28"/>
        </w:rPr>
        <w:t xml:space="preserve"> уделяется </w:t>
      </w:r>
      <w:r w:rsidR="000508F8" w:rsidRPr="001E6E2C">
        <w:rPr>
          <w:rFonts w:ascii="Times New Roman" w:hAnsi="Times New Roman" w:cs="Times New Roman"/>
          <w:sz w:val="28"/>
          <w:szCs w:val="28"/>
        </w:rPr>
        <w:t>немалое</w:t>
      </w:r>
      <w:r w:rsidR="00B64BBD" w:rsidRPr="001E6E2C">
        <w:rPr>
          <w:rFonts w:ascii="Times New Roman" w:hAnsi="Times New Roman" w:cs="Times New Roman"/>
          <w:sz w:val="28"/>
          <w:szCs w:val="28"/>
        </w:rPr>
        <w:t xml:space="preserve"> внимание в экономическо</w:t>
      </w:r>
      <w:r w:rsidR="00D10453" w:rsidRPr="001E6E2C">
        <w:rPr>
          <w:rFonts w:ascii="Times New Roman" w:hAnsi="Times New Roman" w:cs="Times New Roman"/>
          <w:sz w:val="28"/>
          <w:szCs w:val="28"/>
        </w:rPr>
        <w:t>м дискурсе</w:t>
      </w:r>
      <w:r w:rsidR="00C53B7E" w:rsidRPr="001E6E2C">
        <w:rPr>
          <w:rFonts w:ascii="Times New Roman" w:hAnsi="Times New Roman" w:cs="Times New Roman"/>
          <w:sz w:val="28"/>
          <w:szCs w:val="28"/>
        </w:rPr>
        <w:t xml:space="preserve"> по всему миру</w:t>
      </w:r>
      <w:r w:rsidR="00B64BBD" w:rsidRPr="001E6E2C">
        <w:rPr>
          <w:rFonts w:ascii="Times New Roman" w:hAnsi="Times New Roman" w:cs="Times New Roman"/>
          <w:sz w:val="28"/>
          <w:szCs w:val="28"/>
        </w:rPr>
        <w:t>.</w:t>
      </w:r>
      <w:r w:rsidR="000508F8" w:rsidRPr="001E6E2C">
        <w:rPr>
          <w:rFonts w:ascii="Times New Roman" w:hAnsi="Times New Roman" w:cs="Times New Roman"/>
          <w:sz w:val="28"/>
          <w:szCs w:val="28"/>
        </w:rPr>
        <w:t xml:space="preserve"> </w:t>
      </w:r>
      <w:r w:rsidR="00C53B7E" w:rsidRPr="001E6E2C">
        <w:rPr>
          <w:rFonts w:ascii="Times New Roman" w:hAnsi="Times New Roman" w:cs="Times New Roman"/>
          <w:sz w:val="28"/>
          <w:szCs w:val="28"/>
        </w:rPr>
        <w:t xml:space="preserve">Документы и данные ЮНЕСКО, ООН и казахстанских органов статистики, зарубежные и отечественные публикации </w:t>
      </w:r>
      <w:r w:rsidR="004873EC" w:rsidRPr="001E6E2C">
        <w:rPr>
          <w:rFonts w:ascii="Times New Roman" w:hAnsi="Times New Roman" w:cs="Times New Roman"/>
          <w:sz w:val="28"/>
          <w:szCs w:val="28"/>
        </w:rPr>
        <w:t xml:space="preserve">позволяют проанализировать состояние образовательной миграции, ее основные тренды, влияющие на нее факторы, а также оценить ее последствия. </w:t>
      </w:r>
      <w:r w:rsidR="000508F8" w:rsidRPr="001E6E2C">
        <w:rPr>
          <w:rFonts w:ascii="Times New Roman" w:hAnsi="Times New Roman" w:cs="Times New Roman"/>
          <w:sz w:val="28"/>
          <w:szCs w:val="28"/>
        </w:rPr>
        <w:t xml:space="preserve">Вместе с тем </w:t>
      </w:r>
      <w:r w:rsidR="00D10453" w:rsidRPr="001E6E2C">
        <w:rPr>
          <w:rFonts w:ascii="Times New Roman" w:hAnsi="Times New Roman" w:cs="Times New Roman"/>
          <w:sz w:val="28"/>
          <w:szCs w:val="28"/>
        </w:rPr>
        <w:t xml:space="preserve">в отечественных научных кругах </w:t>
      </w:r>
      <w:r w:rsidR="000508F8" w:rsidRPr="001E6E2C">
        <w:rPr>
          <w:rFonts w:ascii="Times New Roman" w:hAnsi="Times New Roman" w:cs="Times New Roman"/>
          <w:sz w:val="28"/>
          <w:szCs w:val="28"/>
        </w:rPr>
        <w:t>до настоящего времени не была в полной мере исследована проблематика собственно академической мобильности в к</w:t>
      </w:r>
      <w:r w:rsidR="000B1859" w:rsidRPr="001E6E2C">
        <w:rPr>
          <w:rFonts w:ascii="Times New Roman" w:hAnsi="Times New Roman" w:cs="Times New Roman"/>
          <w:sz w:val="28"/>
          <w:szCs w:val="28"/>
        </w:rPr>
        <w:t xml:space="preserve">онтексте вышеуказанных аспектов. </w:t>
      </w:r>
    </w:p>
    <w:p w14:paraId="0EBA1088" w14:textId="693EE372" w:rsidR="00180325" w:rsidRPr="001E6E2C" w:rsidRDefault="00BE6832" w:rsidP="001E6E2C">
      <w:pPr>
        <w:pStyle w:val="a3"/>
        <w:ind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sz w:val="28"/>
          <w:szCs w:val="28"/>
        </w:rPr>
        <w:t xml:space="preserve">Поскольку </w:t>
      </w:r>
      <w:r w:rsidR="00611639" w:rsidRPr="001E6E2C">
        <w:rPr>
          <w:rFonts w:ascii="Times New Roman" w:hAnsi="Times New Roman" w:cs="Times New Roman"/>
          <w:sz w:val="28"/>
          <w:szCs w:val="28"/>
        </w:rPr>
        <w:t>академическ</w:t>
      </w:r>
      <w:r w:rsidRPr="001E6E2C">
        <w:rPr>
          <w:rFonts w:ascii="Times New Roman" w:hAnsi="Times New Roman" w:cs="Times New Roman"/>
          <w:sz w:val="28"/>
          <w:szCs w:val="28"/>
        </w:rPr>
        <w:t>ая</w:t>
      </w:r>
      <w:r w:rsidR="00611639" w:rsidRPr="001E6E2C">
        <w:rPr>
          <w:rFonts w:ascii="Times New Roman" w:hAnsi="Times New Roman" w:cs="Times New Roman"/>
          <w:sz w:val="28"/>
          <w:szCs w:val="28"/>
        </w:rPr>
        <w:t xml:space="preserve"> мобильност</w:t>
      </w:r>
      <w:r w:rsidRPr="001E6E2C">
        <w:rPr>
          <w:rFonts w:ascii="Times New Roman" w:hAnsi="Times New Roman" w:cs="Times New Roman"/>
          <w:sz w:val="28"/>
          <w:szCs w:val="28"/>
        </w:rPr>
        <w:t>ь</w:t>
      </w:r>
      <w:r w:rsidR="00D978EA" w:rsidRPr="001E6E2C">
        <w:rPr>
          <w:rFonts w:ascii="Times New Roman" w:hAnsi="Times New Roman" w:cs="Times New Roman"/>
          <w:sz w:val="28"/>
          <w:szCs w:val="28"/>
        </w:rPr>
        <w:t xml:space="preserve"> как устоявшаяся практика</w:t>
      </w:r>
      <w:r w:rsidR="00611639" w:rsidRPr="001E6E2C">
        <w:rPr>
          <w:rFonts w:ascii="Times New Roman" w:hAnsi="Times New Roman" w:cs="Times New Roman"/>
          <w:sz w:val="28"/>
          <w:szCs w:val="28"/>
        </w:rPr>
        <w:t xml:space="preserve"> имеет зарубежное происхождение, в англоязычной науке </w:t>
      </w:r>
      <w:r w:rsidRPr="001E6E2C">
        <w:rPr>
          <w:rFonts w:ascii="Times New Roman" w:hAnsi="Times New Roman" w:cs="Times New Roman"/>
          <w:sz w:val="28"/>
          <w:szCs w:val="28"/>
        </w:rPr>
        <w:t>он</w:t>
      </w:r>
      <w:r w:rsidR="00A82641" w:rsidRPr="001E6E2C">
        <w:rPr>
          <w:rFonts w:ascii="Times New Roman" w:hAnsi="Times New Roman" w:cs="Times New Roman"/>
          <w:sz w:val="28"/>
          <w:szCs w:val="28"/>
        </w:rPr>
        <w:t>а</w:t>
      </w:r>
      <w:r w:rsidRPr="001E6E2C">
        <w:rPr>
          <w:rFonts w:ascii="Times New Roman" w:hAnsi="Times New Roman" w:cs="Times New Roman"/>
          <w:sz w:val="28"/>
          <w:szCs w:val="28"/>
        </w:rPr>
        <w:t xml:space="preserve"> </w:t>
      </w:r>
      <w:r w:rsidR="00D978EA" w:rsidRPr="001E6E2C">
        <w:rPr>
          <w:rFonts w:ascii="Times New Roman" w:hAnsi="Times New Roman" w:cs="Times New Roman"/>
          <w:sz w:val="28"/>
          <w:szCs w:val="28"/>
        </w:rPr>
        <w:t>характеризуется</w:t>
      </w:r>
      <w:r w:rsidRPr="001E6E2C">
        <w:rPr>
          <w:rFonts w:ascii="Times New Roman" w:hAnsi="Times New Roman" w:cs="Times New Roman"/>
          <w:sz w:val="28"/>
          <w:szCs w:val="28"/>
        </w:rPr>
        <w:t xml:space="preserve"> более продолжительн</w:t>
      </w:r>
      <w:r w:rsidR="00D978EA" w:rsidRPr="001E6E2C">
        <w:rPr>
          <w:rFonts w:ascii="Times New Roman" w:hAnsi="Times New Roman" w:cs="Times New Roman"/>
          <w:sz w:val="28"/>
          <w:szCs w:val="28"/>
        </w:rPr>
        <w:t>ой</w:t>
      </w:r>
      <w:r w:rsidRPr="001E6E2C">
        <w:rPr>
          <w:rFonts w:ascii="Times New Roman" w:hAnsi="Times New Roman" w:cs="Times New Roman"/>
          <w:sz w:val="28"/>
          <w:szCs w:val="28"/>
        </w:rPr>
        <w:t xml:space="preserve"> истори</w:t>
      </w:r>
      <w:r w:rsidR="00D978EA" w:rsidRPr="001E6E2C">
        <w:rPr>
          <w:rFonts w:ascii="Times New Roman" w:hAnsi="Times New Roman" w:cs="Times New Roman"/>
          <w:sz w:val="28"/>
          <w:szCs w:val="28"/>
        </w:rPr>
        <w:t>ей</w:t>
      </w:r>
      <w:r w:rsidRPr="001E6E2C">
        <w:rPr>
          <w:rFonts w:ascii="Times New Roman" w:hAnsi="Times New Roman" w:cs="Times New Roman"/>
          <w:sz w:val="28"/>
          <w:szCs w:val="28"/>
        </w:rPr>
        <w:t xml:space="preserve"> изучения. </w:t>
      </w:r>
      <w:r w:rsidR="00F87DEF" w:rsidRPr="001E6E2C">
        <w:rPr>
          <w:rFonts w:ascii="Times New Roman" w:eastAsia="Times New Roman" w:hAnsi="Times New Roman" w:cs="Times New Roman"/>
          <w:sz w:val="28"/>
          <w:szCs w:val="28"/>
          <w:lang w:eastAsia="ru-RU"/>
        </w:rPr>
        <w:t>H.</w:t>
      </w:r>
      <w:r w:rsidRPr="001E6E2C">
        <w:rPr>
          <w:rFonts w:ascii="Times New Roman" w:eastAsia="Times New Roman" w:hAnsi="Times New Roman" w:cs="Times New Roman"/>
          <w:sz w:val="28"/>
          <w:szCs w:val="28"/>
          <w:lang w:eastAsia="ru-RU"/>
        </w:rPr>
        <w:t> </w:t>
      </w:r>
      <w:r w:rsidR="00F87DEF" w:rsidRPr="001E6E2C">
        <w:rPr>
          <w:rFonts w:ascii="Times New Roman" w:eastAsia="Times New Roman" w:hAnsi="Times New Roman" w:cs="Times New Roman"/>
          <w:sz w:val="28"/>
          <w:szCs w:val="28"/>
          <w:lang w:eastAsia="ru-RU"/>
        </w:rPr>
        <w:t>M. Borchgrevink</w:t>
      </w:r>
      <w:r w:rsidRPr="001E6E2C">
        <w:rPr>
          <w:rFonts w:ascii="Times New Roman" w:eastAsia="Times New Roman" w:hAnsi="Times New Roman" w:cs="Times New Roman"/>
          <w:sz w:val="28"/>
          <w:szCs w:val="28"/>
          <w:lang w:eastAsia="ru-RU"/>
        </w:rPr>
        <w:t xml:space="preserve"> и</w:t>
      </w:r>
      <w:r w:rsidR="00F87DEF" w:rsidRPr="001E6E2C">
        <w:rPr>
          <w:rFonts w:ascii="Times New Roman" w:eastAsia="Times New Roman" w:hAnsi="Times New Roman" w:cs="Times New Roman"/>
          <w:sz w:val="28"/>
          <w:szCs w:val="28"/>
          <w:lang w:eastAsia="ru-RU"/>
        </w:rPr>
        <w:t xml:space="preserve"> B. Scholz [5] </w:t>
      </w:r>
      <w:r w:rsidRPr="001E6E2C">
        <w:rPr>
          <w:rFonts w:ascii="Times New Roman" w:eastAsia="Times New Roman" w:hAnsi="Times New Roman" w:cs="Times New Roman"/>
          <w:sz w:val="28"/>
          <w:szCs w:val="28"/>
          <w:lang w:eastAsia="ru-RU"/>
        </w:rPr>
        <w:t xml:space="preserve">отмечают комплексный характер </w:t>
      </w:r>
      <w:r w:rsidR="00F87DEF" w:rsidRPr="001E6E2C">
        <w:rPr>
          <w:rFonts w:ascii="Times New Roman" w:eastAsia="Times New Roman" w:hAnsi="Times New Roman" w:cs="Times New Roman"/>
          <w:sz w:val="28"/>
          <w:szCs w:val="28"/>
          <w:lang w:eastAsia="ru-RU"/>
        </w:rPr>
        <w:t>рассматрива</w:t>
      </w:r>
      <w:r w:rsidR="00D978EA" w:rsidRPr="001E6E2C">
        <w:rPr>
          <w:rFonts w:ascii="Times New Roman" w:eastAsia="Times New Roman" w:hAnsi="Times New Roman" w:cs="Times New Roman"/>
          <w:sz w:val="28"/>
          <w:szCs w:val="28"/>
          <w:lang w:eastAsia="ru-RU"/>
        </w:rPr>
        <w:t>емого явления</w:t>
      </w:r>
      <w:r w:rsidR="007219E7" w:rsidRPr="001E6E2C">
        <w:rPr>
          <w:rFonts w:ascii="Times New Roman" w:eastAsia="Times New Roman" w:hAnsi="Times New Roman" w:cs="Times New Roman"/>
          <w:sz w:val="28"/>
          <w:szCs w:val="28"/>
          <w:lang w:eastAsia="ru-RU"/>
        </w:rPr>
        <w:t>, подчеркивая, что этот термин обладает уже не просто семантикой физического перемещения в пространстве, а гораздо более сложны</w:t>
      </w:r>
      <w:r w:rsidR="006E6AFF" w:rsidRPr="001E6E2C">
        <w:rPr>
          <w:rFonts w:ascii="Times New Roman" w:eastAsia="Times New Roman" w:hAnsi="Times New Roman" w:cs="Times New Roman"/>
          <w:sz w:val="28"/>
          <w:szCs w:val="28"/>
          <w:lang w:eastAsia="ru-RU"/>
        </w:rPr>
        <w:t xml:space="preserve">м и многосторонним наполнением, открывая возможности для коллаборации в самых разных теоретических и практических областях. </w:t>
      </w:r>
    </w:p>
    <w:p w14:paraId="33FCB034" w14:textId="129FDFE2" w:rsidR="00F87DEF" w:rsidRPr="001E6E2C" w:rsidRDefault="00BC51DC" w:rsidP="001E6E2C">
      <w:pPr>
        <w:pStyle w:val="a3"/>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IT</w:t>
      </w:r>
      <w:r w:rsidR="00180325"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технологии создают поле для развития нов</w:t>
      </w:r>
      <w:r w:rsidR="006B2FE9" w:rsidRPr="001E6E2C">
        <w:rPr>
          <w:rFonts w:ascii="Times New Roman" w:eastAsia="Times New Roman" w:hAnsi="Times New Roman" w:cs="Times New Roman"/>
          <w:sz w:val="28"/>
          <w:szCs w:val="28"/>
          <w:lang w:eastAsia="ru-RU"/>
        </w:rPr>
        <w:t>ой – виртуальной –</w:t>
      </w:r>
      <w:r w:rsidRPr="001E6E2C">
        <w:rPr>
          <w:rFonts w:ascii="Times New Roman" w:eastAsia="Times New Roman" w:hAnsi="Times New Roman" w:cs="Times New Roman"/>
          <w:sz w:val="28"/>
          <w:szCs w:val="28"/>
          <w:lang w:eastAsia="ru-RU"/>
        </w:rPr>
        <w:t xml:space="preserve"> форм</w:t>
      </w:r>
      <w:r w:rsidR="006B2FE9" w:rsidRPr="001E6E2C">
        <w:rPr>
          <w:rFonts w:ascii="Times New Roman" w:eastAsia="Times New Roman" w:hAnsi="Times New Roman" w:cs="Times New Roman"/>
          <w:sz w:val="28"/>
          <w:szCs w:val="28"/>
          <w:lang w:eastAsia="ru-RU"/>
        </w:rPr>
        <w:t xml:space="preserve">ы образовательной мобильности и исследовательской коллаборации. </w:t>
      </w:r>
      <w:r w:rsidR="00E02B98" w:rsidRPr="001E6E2C">
        <w:rPr>
          <w:rFonts w:ascii="Times New Roman" w:eastAsia="Times New Roman" w:hAnsi="Times New Roman" w:cs="Times New Roman"/>
          <w:sz w:val="28"/>
          <w:szCs w:val="28"/>
          <w:lang w:eastAsia="ru-RU"/>
        </w:rPr>
        <w:t>В</w:t>
      </w:r>
      <w:r w:rsidR="006B2FE9" w:rsidRPr="001E6E2C">
        <w:rPr>
          <w:rFonts w:ascii="Times New Roman" w:eastAsia="Times New Roman" w:hAnsi="Times New Roman" w:cs="Times New Roman"/>
          <w:sz w:val="28"/>
          <w:szCs w:val="28"/>
          <w:lang w:eastAsia="ru-RU"/>
        </w:rPr>
        <w:t xml:space="preserve">озможности, которые открываются перед виртуальными научными центрами, доступ к данным из любой точки мира посредством интернета </w:t>
      </w:r>
      <w:r w:rsidR="00AB4C18" w:rsidRPr="001E6E2C">
        <w:rPr>
          <w:rFonts w:ascii="Times New Roman" w:eastAsia="Times New Roman" w:hAnsi="Times New Roman" w:cs="Times New Roman"/>
          <w:sz w:val="28"/>
          <w:szCs w:val="28"/>
          <w:lang w:eastAsia="ru-RU"/>
        </w:rPr>
        <w:t xml:space="preserve">и удобные каналы мгновенной коммуникации позволяют снизить затраты </w:t>
      </w:r>
      <w:r w:rsidR="00A8727B" w:rsidRPr="001E6E2C">
        <w:rPr>
          <w:rFonts w:ascii="Times New Roman" w:eastAsia="Times New Roman" w:hAnsi="Times New Roman" w:cs="Times New Roman"/>
          <w:sz w:val="28"/>
          <w:szCs w:val="28"/>
          <w:lang w:eastAsia="ru-RU"/>
        </w:rPr>
        <w:t>и при этом повышают эффективность использования кадровых ресурсов и финансирования.</w:t>
      </w:r>
      <w:r w:rsidR="00E02B98" w:rsidRPr="001E6E2C">
        <w:rPr>
          <w:rFonts w:ascii="Times New Roman" w:eastAsia="Times New Roman" w:hAnsi="Times New Roman" w:cs="Times New Roman"/>
          <w:sz w:val="28"/>
          <w:szCs w:val="28"/>
          <w:lang w:eastAsia="ru-RU"/>
        </w:rPr>
        <w:t xml:space="preserve"> Отсюда делается вывод о том, что необходимо направлять усилия на стимулирование различных форм мобильности</w:t>
      </w:r>
      <w:r w:rsidR="00F87DEF" w:rsidRPr="001E6E2C">
        <w:rPr>
          <w:rFonts w:ascii="Times New Roman" w:eastAsia="Times New Roman" w:hAnsi="Times New Roman" w:cs="Times New Roman"/>
          <w:sz w:val="28"/>
          <w:szCs w:val="28"/>
          <w:lang w:eastAsia="ru-RU"/>
        </w:rPr>
        <w:t xml:space="preserve"> (международной, межотраслевой, междисциплинарной или виртуальной), </w:t>
      </w:r>
      <w:r w:rsidR="00E02B98" w:rsidRPr="001E6E2C">
        <w:rPr>
          <w:rFonts w:ascii="Times New Roman" w:eastAsia="Times New Roman" w:hAnsi="Times New Roman" w:cs="Times New Roman"/>
          <w:sz w:val="28"/>
          <w:szCs w:val="28"/>
          <w:lang w:eastAsia="ru-RU"/>
        </w:rPr>
        <w:t xml:space="preserve">не рассматривая ее </w:t>
      </w:r>
      <w:r w:rsidR="00F87DEF" w:rsidRPr="001E6E2C">
        <w:rPr>
          <w:rFonts w:ascii="Times New Roman" w:eastAsia="Times New Roman" w:hAnsi="Times New Roman" w:cs="Times New Roman"/>
          <w:sz w:val="28"/>
          <w:szCs w:val="28"/>
          <w:lang w:eastAsia="ru-RU"/>
        </w:rPr>
        <w:t>как самоцель,</w:t>
      </w:r>
      <w:r w:rsidR="005E5473" w:rsidRPr="001E6E2C">
        <w:rPr>
          <w:rFonts w:ascii="Times New Roman" w:eastAsia="Times New Roman" w:hAnsi="Times New Roman" w:cs="Times New Roman"/>
          <w:sz w:val="28"/>
          <w:szCs w:val="28"/>
          <w:lang w:eastAsia="ru-RU"/>
        </w:rPr>
        <w:t xml:space="preserve"> но концентрируясь на том, какого эффекта помогает достичь грамотное комбинирование различных форм мобильности и технологий.</w:t>
      </w:r>
    </w:p>
    <w:p w14:paraId="000082C0" w14:textId="1964F46A" w:rsidR="00F87DEF" w:rsidRPr="001E6E2C" w:rsidRDefault="009A33D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Взгляд</w:t>
      </w:r>
      <w:r w:rsidR="003840BB" w:rsidRPr="001E6E2C">
        <w:rPr>
          <w:rFonts w:ascii="Times New Roman" w:eastAsia="Times New Roman" w:hAnsi="Times New Roman" w:cs="Times New Roman"/>
          <w:sz w:val="28"/>
          <w:szCs w:val="28"/>
          <w:lang w:eastAsia="ru-RU"/>
        </w:rPr>
        <w:t xml:space="preserve"> на вузовскую мобильность в науке</w:t>
      </w:r>
      <w:r w:rsidR="002429C3" w:rsidRPr="001E6E2C">
        <w:rPr>
          <w:rFonts w:ascii="Times New Roman" w:eastAsia="Times New Roman" w:hAnsi="Times New Roman" w:cs="Times New Roman"/>
          <w:sz w:val="28"/>
          <w:szCs w:val="28"/>
          <w:lang w:eastAsia="ru-RU"/>
        </w:rPr>
        <w:t xml:space="preserve">, данные о которой </w:t>
      </w:r>
      <w:r w:rsidRPr="001E6E2C">
        <w:rPr>
          <w:rFonts w:ascii="Times New Roman" w:eastAsia="Times New Roman" w:hAnsi="Times New Roman" w:cs="Times New Roman"/>
          <w:sz w:val="28"/>
          <w:szCs w:val="28"/>
          <w:lang w:eastAsia="ru-RU"/>
        </w:rPr>
        <w:t xml:space="preserve">в существующих источниках </w:t>
      </w:r>
      <w:r w:rsidR="002429C3" w:rsidRPr="001E6E2C">
        <w:rPr>
          <w:rFonts w:ascii="Times New Roman" w:eastAsia="Times New Roman" w:hAnsi="Times New Roman" w:cs="Times New Roman"/>
          <w:sz w:val="28"/>
          <w:szCs w:val="28"/>
          <w:lang w:eastAsia="ru-RU"/>
        </w:rPr>
        <w:t>до с</w:t>
      </w:r>
      <w:r w:rsidRPr="001E6E2C">
        <w:rPr>
          <w:rFonts w:ascii="Times New Roman" w:eastAsia="Times New Roman" w:hAnsi="Times New Roman" w:cs="Times New Roman"/>
          <w:sz w:val="28"/>
          <w:szCs w:val="28"/>
          <w:lang w:eastAsia="ru-RU"/>
        </w:rPr>
        <w:t>их пор отличаются неполнотой и разрозненностью,</w:t>
      </w:r>
      <w:r w:rsidR="003840BB" w:rsidRPr="001E6E2C">
        <w:rPr>
          <w:rFonts w:ascii="Times New Roman" w:eastAsia="Times New Roman" w:hAnsi="Times New Roman" w:cs="Times New Roman"/>
          <w:sz w:val="28"/>
          <w:szCs w:val="28"/>
          <w:lang w:eastAsia="ru-RU"/>
        </w:rPr>
        <w:t xml:space="preserve"> представлен в трудах </w:t>
      </w:r>
      <w:r w:rsidR="00F87DEF" w:rsidRPr="001E6E2C">
        <w:rPr>
          <w:rFonts w:ascii="Times New Roman" w:eastAsia="Times New Roman" w:hAnsi="Times New Roman" w:cs="Times New Roman"/>
          <w:sz w:val="28"/>
          <w:szCs w:val="28"/>
          <w:lang w:eastAsia="ru-RU"/>
        </w:rPr>
        <w:t>B</w:t>
      </w:r>
      <w:r w:rsidR="003840BB" w:rsidRPr="001E6E2C">
        <w:rPr>
          <w:rFonts w:ascii="Times New Roman" w:eastAsia="Times New Roman" w:hAnsi="Times New Roman" w:cs="Times New Roman"/>
          <w:sz w:val="28"/>
          <w:szCs w:val="28"/>
          <w:lang w:eastAsia="ru-RU"/>
        </w:rPr>
        <w:t>. </w:t>
      </w:r>
      <w:r w:rsidR="00F87DEF" w:rsidRPr="001E6E2C">
        <w:rPr>
          <w:rFonts w:ascii="Times New Roman" w:eastAsia="Times New Roman" w:hAnsi="Times New Roman" w:cs="Times New Roman"/>
          <w:sz w:val="28"/>
          <w:szCs w:val="28"/>
          <w:lang w:eastAsia="ru-RU"/>
        </w:rPr>
        <w:t>Flanagan</w:t>
      </w:r>
      <w:r w:rsidR="0035047A" w:rsidRPr="001E6E2C">
        <w:rPr>
          <w:rFonts w:ascii="Times New Roman" w:eastAsia="Times New Roman" w:hAnsi="Times New Roman" w:cs="Times New Roman"/>
          <w:sz w:val="28"/>
          <w:szCs w:val="28"/>
          <w:lang w:eastAsia="ru-RU"/>
        </w:rPr>
        <w:t xml:space="preserve"> с соавторами </w:t>
      </w:r>
      <w:r w:rsidR="00F87DEF" w:rsidRPr="001E6E2C">
        <w:rPr>
          <w:rFonts w:ascii="Times New Roman" w:eastAsia="Times New Roman" w:hAnsi="Times New Roman" w:cs="Times New Roman"/>
          <w:sz w:val="28"/>
          <w:szCs w:val="28"/>
          <w:lang w:eastAsia="ru-RU"/>
        </w:rPr>
        <w:t>[6], G. Volker</w:t>
      </w:r>
      <w:r w:rsidR="00C269F9" w:rsidRPr="001E6E2C">
        <w:rPr>
          <w:rFonts w:ascii="Times New Roman" w:eastAsia="Times New Roman" w:hAnsi="Times New Roman" w:cs="Times New Roman"/>
          <w:sz w:val="28"/>
          <w:szCs w:val="28"/>
          <w:lang w:eastAsia="ru-RU"/>
        </w:rPr>
        <w:t xml:space="preserve"> и </w:t>
      </w:r>
      <w:r w:rsidR="00F87DEF" w:rsidRPr="001E6E2C">
        <w:rPr>
          <w:rFonts w:ascii="Times New Roman" w:eastAsia="Times New Roman" w:hAnsi="Times New Roman" w:cs="Times New Roman"/>
          <w:sz w:val="28"/>
          <w:szCs w:val="28"/>
          <w:lang w:eastAsia="ru-RU"/>
        </w:rPr>
        <w:t>D. Stadelmann [7]</w:t>
      </w:r>
      <w:r w:rsidRPr="001E6E2C">
        <w:rPr>
          <w:rFonts w:ascii="Times New Roman" w:eastAsia="Times New Roman" w:hAnsi="Times New Roman" w:cs="Times New Roman"/>
          <w:sz w:val="28"/>
          <w:szCs w:val="28"/>
          <w:lang w:eastAsia="ru-RU"/>
        </w:rPr>
        <w:t>. Они</w:t>
      </w:r>
      <w:r w:rsidR="002429C3" w:rsidRPr="001E6E2C">
        <w:rPr>
          <w:rFonts w:ascii="Times New Roman" w:eastAsia="Times New Roman" w:hAnsi="Times New Roman" w:cs="Times New Roman"/>
          <w:sz w:val="28"/>
          <w:szCs w:val="28"/>
          <w:lang w:eastAsia="ru-RU"/>
        </w:rPr>
        <w:t xml:space="preserve"> </w:t>
      </w:r>
      <w:r w:rsidR="00586BCA" w:rsidRPr="001E6E2C">
        <w:rPr>
          <w:rFonts w:ascii="Times New Roman" w:eastAsia="Times New Roman" w:hAnsi="Times New Roman" w:cs="Times New Roman"/>
          <w:sz w:val="28"/>
          <w:szCs w:val="28"/>
          <w:lang w:eastAsia="ru-RU"/>
        </w:rPr>
        <w:t>основыва</w:t>
      </w:r>
      <w:r w:rsidR="002429C3" w:rsidRPr="001E6E2C">
        <w:rPr>
          <w:rFonts w:ascii="Times New Roman" w:eastAsia="Times New Roman" w:hAnsi="Times New Roman" w:cs="Times New Roman"/>
          <w:sz w:val="28"/>
          <w:szCs w:val="28"/>
          <w:lang w:eastAsia="ru-RU"/>
        </w:rPr>
        <w:t xml:space="preserve">ют свои выводы </w:t>
      </w:r>
      <w:r w:rsidR="00586BCA" w:rsidRPr="001E6E2C">
        <w:rPr>
          <w:rFonts w:ascii="Times New Roman" w:eastAsia="Times New Roman" w:hAnsi="Times New Roman" w:cs="Times New Roman"/>
          <w:sz w:val="28"/>
          <w:szCs w:val="28"/>
          <w:lang w:eastAsia="ru-RU"/>
        </w:rPr>
        <w:t xml:space="preserve">на результатах социологических опросов, проведенных на базе университетов </w:t>
      </w:r>
      <w:r w:rsidR="00F24655" w:rsidRPr="001E6E2C">
        <w:rPr>
          <w:rFonts w:ascii="Times New Roman" w:eastAsia="Times New Roman" w:hAnsi="Times New Roman" w:cs="Times New Roman"/>
          <w:sz w:val="28"/>
          <w:szCs w:val="28"/>
          <w:lang w:eastAsia="ru-RU"/>
        </w:rPr>
        <w:t xml:space="preserve">и исследовательских учреждений, которые демонстрируют </w:t>
      </w:r>
      <w:r w:rsidR="00377ABB" w:rsidRPr="001E6E2C">
        <w:rPr>
          <w:rFonts w:ascii="Times New Roman" w:eastAsia="Times New Roman" w:hAnsi="Times New Roman" w:cs="Times New Roman"/>
          <w:sz w:val="28"/>
          <w:szCs w:val="28"/>
          <w:lang w:eastAsia="ru-RU"/>
        </w:rPr>
        <w:t xml:space="preserve">отнюдь не высокие показатели участия в международной мобильности: </w:t>
      </w:r>
      <w:r w:rsidR="00F87DEF" w:rsidRPr="001E6E2C">
        <w:rPr>
          <w:rFonts w:ascii="Times New Roman" w:eastAsia="Times New Roman" w:hAnsi="Times New Roman" w:cs="Times New Roman"/>
          <w:sz w:val="28"/>
          <w:szCs w:val="28"/>
          <w:lang w:eastAsia="ru-RU"/>
        </w:rPr>
        <w:t>57</w:t>
      </w:r>
      <w:r w:rsidR="00065F73" w:rsidRPr="001E6E2C">
        <w:rPr>
          <w:rFonts w:ascii="Times New Roman" w:eastAsia="Times New Roman" w:hAnsi="Times New Roman" w:cs="Times New Roman"/>
          <w:sz w:val="28"/>
          <w:szCs w:val="28"/>
          <w:lang w:eastAsia="ru-RU"/>
        </w:rPr>
        <w:t xml:space="preserve">% </w:t>
      </w:r>
      <w:r w:rsidR="00F87DEF" w:rsidRPr="001E6E2C">
        <w:rPr>
          <w:rFonts w:ascii="Times New Roman" w:eastAsia="Times New Roman" w:hAnsi="Times New Roman" w:cs="Times New Roman"/>
          <w:sz w:val="28"/>
          <w:szCs w:val="28"/>
          <w:lang w:eastAsia="ru-RU"/>
        </w:rPr>
        <w:t>и 65%</w:t>
      </w:r>
      <w:r w:rsidR="00377ABB" w:rsidRPr="001E6E2C">
        <w:rPr>
          <w:rFonts w:ascii="Times New Roman" w:eastAsia="Times New Roman" w:hAnsi="Times New Roman" w:cs="Times New Roman"/>
          <w:sz w:val="28"/>
          <w:szCs w:val="28"/>
          <w:lang w:eastAsia="ru-RU"/>
        </w:rPr>
        <w:t xml:space="preserve"> для вышеуказанных типов организаций соответственно.</w:t>
      </w:r>
      <w:r w:rsidR="00BF74FC" w:rsidRPr="001E6E2C">
        <w:rPr>
          <w:rFonts w:ascii="Times New Roman" w:eastAsia="Times New Roman" w:hAnsi="Times New Roman" w:cs="Times New Roman"/>
          <w:sz w:val="28"/>
          <w:szCs w:val="28"/>
          <w:lang w:eastAsia="ru-RU"/>
        </w:rPr>
        <w:t xml:space="preserve"> Изыскан</w:t>
      </w:r>
      <w:r w:rsidR="00D8218D" w:rsidRPr="001E6E2C">
        <w:rPr>
          <w:rFonts w:ascii="Times New Roman" w:eastAsia="Times New Roman" w:hAnsi="Times New Roman" w:cs="Times New Roman"/>
          <w:sz w:val="28"/>
          <w:szCs w:val="28"/>
          <w:lang w:eastAsia="ru-RU"/>
        </w:rPr>
        <w:t>ия этих ученых позволяют</w:t>
      </w:r>
      <w:r w:rsidR="00BF74FC" w:rsidRPr="001E6E2C">
        <w:rPr>
          <w:rFonts w:ascii="Times New Roman" w:eastAsia="Times New Roman" w:hAnsi="Times New Roman" w:cs="Times New Roman"/>
          <w:sz w:val="28"/>
          <w:szCs w:val="28"/>
          <w:lang w:eastAsia="ru-RU"/>
        </w:rPr>
        <w:t xml:space="preserve"> определить наиболее частотную форму мобильности – «</w:t>
      </w:r>
      <w:r w:rsidR="00F87DEF" w:rsidRPr="001E6E2C">
        <w:rPr>
          <w:rFonts w:ascii="Times New Roman" w:eastAsia="Times New Roman" w:hAnsi="Times New Roman" w:cs="Times New Roman"/>
          <w:sz w:val="28"/>
          <w:szCs w:val="28"/>
          <w:lang w:eastAsia="ru-RU"/>
        </w:rPr>
        <w:t>исследовательские визиты</w:t>
      </w:r>
      <w:r w:rsidR="00BF74FC" w:rsidRPr="001E6E2C">
        <w:rPr>
          <w:rFonts w:ascii="Times New Roman" w:eastAsia="Times New Roman" w:hAnsi="Times New Roman" w:cs="Times New Roman"/>
          <w:sz w:val="28"/>
          <w:szCs w:val="28"/>
          <w:lang w:eastAsia="ru-RU"/>
        </w:rPr>
        <w:t>»</w:t>
      </w:r>
      <w:r w:rsidR="00D8218D" w:rsidRPr="001E6E2C">
        <w:rPr>
          <w:rFonts w:ascii="Times New Roman" w:eastAsia="Times New Roman" w:hAnsi="Times New Roman" w:cs="Times New Roman"/>
          <w:sz w:val="28"/>
          <w:szCs w:val="28"/>
          <w:lang w:eastAsia="ru-RU"/>
        </w:rPr>
        <w:t xml:space="preserve">, а также демонстрируют корреляцию между участием обучающихся в программах мобильности, их трудовым производственным опытом и последующим карьерным продвижением. </w:t>
      </w:r>
    </w:p>
    <w:p w14:paraId="2458753A" w14:textId="612E32D8" w:rsidR="00AB6083" w:rsidRPr="001E6E2C" w:rsidRDefault="005623DE"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Другое видение академической мобильности демонстрируют </w:t>
      </w:r>
      <w:r w:rsidR="00F87DEF" w:rsidRPr="001E6E2C">
        <w:rPr>
          <w:rFonts w:ascii="Times New Roman" w:eastAsia="Times New Roman" w:hAnsi="Times New Roman" w:cs="Times New Roman"/>
          <w:sz w:val="28"/>
          <w:szCs w:val="28"/>
          <w:lang w:eastAsia="ru-RU"/>
        </w:rPr>
        <w:t>L.</w:t>
      </w:r>
      <w:r w:rsidRPr="001E6E2C">
        <w:rPr>
          <w:rFonts w:ascii="Times New Roman" w:eastAsia="Times New Roman" w:hAnsi="Times New Roman" w:cs="Times New Roman"/>
          <w:sz w:val="28"/>
          <w:szCs w:val="28"/>
          <w:lang w:eastAsia="ru-RU"/>
        </w:rPr>
        <w:t> </w:t>
      </w:r>
      <w:r w:rsidR="00F87DEF" w:rsidRPr="001E6E2C">
        <w:rPr>
          <w:rFonts w:ascii="Times New Roman" w:eastAsia="Times New Roman" w:hAnsi="Times New Roman" w:cs="Times New Roman"/>
          <w:sz w:val="28"/>
          <w:szCs w:val="28"/>
          <w:lang w:eastAsia="ru-RU"/>
        </w:rPr>
        <w:t>W. Perna, K. Orosz, Z. Jumakulov [8]</w:t>
      </w:r>
      <w:r w:rsidR="00AB6083" w:rsidRPr="001E6E2C">
        <w:rPr>
          <w:rFonts w:ascii="Times New Roman" w:eastAsia="Times New Roman" w:hAnsi="Times New Roman" w:cs="Times New Roman"/>
          <w:sz w:val="28"/>
          <w:szCs w:val="28"/>
          <w:lang w:eastAsia="ru-RU"/>
        </w:rPr>
        <w:t>, подхо</w:t>
      </w:r>
      <w:r w:rsidR="001153BF" w:rsidRPr="001E6E2C">
        <w:rPr>
          <w:rFonts w:ascii="Times New Roman" w:eastAsia="Times New Roman" w:hAnsi="Times New Roman" w:cs="Times New Roman"/>
          <w:sz w:val="28"/>
          <w:szCs w:val="28"/>
          <w:lang w:eastAsia="ru-RU"/>
        </w:rPr>
        <w:t>дящие</w:t>
      </w:r>
      <w:r w:rsidR="00AB6083" w:rsidRPr="001E6E2C">
        <w:rPr>
          <w:rFonts w:ascii="Times New Roman" w:eastAsia="Times New Roman" w:hAnsi="Times New Roman" w:cs="Times New Roman"/>
          <w:sz w:val="28"/>
          <w:szCs w:val="28"/>
          <w:lang w:eastAsia="ru-RU"/>
        </w:rPr>
        <w:t xml:space="preserve"> к изучению</w:t>
      </w:r>
      <w:r w:rsidR="001153BF" w:rsidRPr="001E6E2C">
        <w:rPr>
          <w:rFonts w:ascii="Times New Roman" w:eastAsia="Times New Roman" w:hAnsi="Times New Roman" w:cs="Times New Roman"/>
          <w:sz w:val="28"/>
          <w:szCs w:val="28"/>
          <w:lang w:eastAsia="ru-RU"/>
        </w:rPr>
        <w:t xml:space="preserve"> данной</w:t>
      </w:r>
      <w:r w:rsidR="00AB6083" w:rsidRPr="001E6E2C">
        <w:rPr>
          <w:rFonts w:ascii="Times New Roman" w:eastAsia="Times New Roman" w:hAnsi="Times New Roman" w:cs="Times New Roman"/>
          <w:sz w:val="28"/>
          <w:szCs w:val="28"/>
          <w:lang w:eastAsia="ru-RU"/>
        </w:rPr>
        <w:t xml:space="preserve"> проблематики с позиций ее влияния на социум. </w:t>
      </w:r>
      <w:r w:rsidR="00AA303B" w:rsidRPr="001E6E2C">
        <w:rPr>
          <w:rFonts w:ascii="Times New Roman" w:eastAsia="Times New Roman" w:hAnsi="Times New Roman" w:cs="Times New Roman"/>
          <w:sz w:val="28"/>
          <w:szCs w:val="28"/>
          <w:lang w:eastAsia="ru-RU"/>
        </w:rPr>
        <w:t>И</w:t>
      </w:r>
      <w:r w:rsidR="001153BF" w:rsidRPr="001E6E2C">
        <w:rPr>
          <w:rFonts w:ascii="Times New Roman" w:eastAsia="Times New Roman" w:hAnsi="Times New Roman" w:cs="Times New Roman"/>
          <w:sz w:val="28"/>
          <w:szCs w:val="28"/>
          <w:lang w:eastAsia="ru-RU"/>
        </w:rPr>
        <w:t>х исследовани</w:t>
      </w:r>
      <w:r w:rsidR="00AA303B" w:rsidRPr="001E6E2C">
        <w:rPr>
          <w:rFonts w:ascii="Times New Roman" w:eastAsia="Times New Roman" w:hAnsi="Times New Roman" w:cs="Times New Roman"/>
          <w:sz w:val="28"/>
          <w:szCs w:val="28"/>
          <w:lang w:eastAsia="ru-RU"/>
        </w:rPr>
        <w:t>е</w:t>
      </w:r>
      <w:r w:rsidR="001153BF" w:rsidRPr="001E6E2C">
        <w:rPr>
          <w:rFonts w:ascii="Times New Roman" w:eastAsia="Times New Roman" w:hAnsi="Times New Roman" w:cs="Times New Roman"/>
          <w:sz w:val="28"/>
          <w:szCs w:val="28"/>
          <w:lang w:eastAsia="ru-RU"/>
        </w:rPr>
        <w:t xml:space="preserve"> </w:t>
      </w:r>
      <w:r w:rsidR="000959F2" w:rsidRPr="001E6E2C">
        <w:rPr>
          <w:rFonts w:ascii="Times New Roman" w:eastAsia="Times New Roman" w:hAnsi="Times New Roman" w:cs="Times New Roman"/>
          <w:sz w:val="28"/>
          <w:szCs w:val="28"/>
          <w:lang w:eastAsia="ru-RU"/>
        </w:rPr>
        <w:t>в</w:t>
      </w:r>
      <w:r w:rsidR="00AA303B" w:rsidRPr="001E6E2C">
        <w:rPr>
          <w:rFonts w:ascii="Times New Roman" w:eastAsia="Times New Roman" w:hAnsi="Times New Roman" w:cs="Times New Roman"/>
          <w:sz w:val="28"/>
          <w:szCs w:val="28"/>
          <w:lang w:eastAsia="ru-RU"/>
        </w:rPr>
        <w:t xml:space="preserve">ыявило </w:t>
      </w:r>
      <w:r w:rsidR="001153BF" w:rsidRPr="001E6E2C">
        <w:rPr>
          <w:rFonts w:ascii="Times New Roman" w:eastAsia="Times New Roman" w:hAnsi="Times New Roman" w:cs="Times New Roman"/>
          <w:sz w:val="28"/>
          <w:szCs w:val="28"/>
          <w:lang w:eastAsia="ru-RU"/>
        </w:rPr>
        <w:t xml:space="preserve">преимущества </w:t>
      </w:r>
      <w:r w:rsidR="003C7F78" w:rsidRPr="001E6E2C">
        <w:rPr>
          <w:rFonts w:ascii="Times New Roman" w:eastAsia="Times New Roman" w:hAnsi="Times New Roman" w:cs="Times New Roman"/>
          <w:sz w:val="28"/>
          <w:szCs w:val="28"/>
          <w:lang w:eastAsia="ru-RU"/>
        </w:rPr>
        <w:t>господдержки мобильности в вузовской среде</w:t>
      </w:r>
      <w:r w:rsidR="000959F2" w:rsidRPr="001E6E2C">
        <w:rPr>
          <w:rFonts w:ascii="Times New Roman" w:eastAsia="Times New Roman" w:hAnsi="Times New Roman" w:cs="Times New Roman"/>
          <w:sz w:val="28"/>
          <w:szCs w:val="28"/>
          <w:lang w:eastAsia="ru-RU"/>
        </w:rPr>
        <w:t xml:space="preserve"> и существующие при этом ограничения, </w:t>
      </w:r>
      <w:r w:rsidR="00AA303B" w:rsidRPr="001E6E2C">
        <w:rPr>
          <w:rFonts w:ascii="Times New Roman" w:eastAsia="Times New Roman" w:hAnsi="Times New Roman" w:cs="Times New Roman"/>
          <w:sz w:val="28"/>
          <w:szCs w:val="28"/>
          <w:lang w:eastAsia="ru-RU"/>
        </w:rPr>
        <w:t>а также создало отправную точку для дискуссии о</w:t>
      </w:r>
      <w:r w:rsidR="00025B67" w:rsidRPr="001E6E2C">
        <w:rPr>
          <w:rFonts w:ascii="Times New Roman" w:eastAsia="Times New Roman" w:hAnsi="Times New Roman" w:cs="Times New Roman"/>
          <w:sz w:val="28"/>
          <w:szCs w:val="28"/>
          <w:lang w:eastAsia="ru-RU"/>
        </w:rPr>
        <w:t xml:space="preserve"> том, как оптимально выстроить государственную стипендиальную программу мобильности, чтобы принести максимальную пользу для развития кадрового потенциала страны.</w:t>
      </w:r>
    </w:p>
    <w:p w14:paraId="00991CF2" w14:textId="26E146D5" w:rsidR="00F87DEF" w:rsidRPr="001E6E2C" w:rsidRDefault="00516E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Также з</w:t>
      </w:r>
      <w:r w:rsidR="00AA4B5B" w:rsidRPr="001E6E2C">
        <w:rPr>
          <w:rFonts w:ascii="Times New Roman" w:eastAsia="Times New Roman" w:hAnsi="Times New Roman" w:cs="Times New Roman"/>
          <w:sz w:val="28"/>
          <w:szCs w:val="28"/>
          <w:lang w:eastAsia="ru-RU"/>
        </w:rPr>
        <w:t xml:space="preserve">а рубежом распространена точка зрения, согласно которой вузовская мобильность </w:t>
      </w:r>
      <w:r w:rsidR="007C5ABC" w:rsidRPr="001E6E2C">
        <w:rPr>
          <w:rFonts w:ascii="Times New Roman" w:eastAsia="Times New Roman" w:hAnsi="Times New Roman" w:cs="Times New Roman"/>
          <w:sz w:val="28"/>
          <w:szCs w:val="28"/>
          <w:lang w:eastAsia="ru-RU"/>
        </w:rPr>
        <w:t xml:space="preserve">оказывает влияние на многие процессы в жизни ее участника, ведет к росту продуктивности отдельных людей и фасилитации общественного и экономического роста </w:t>
      </w:r>
      <w:r w:rsidR="00F87DEF" w:rsidRPr="001E6E2C">
        <w:rPr>
          <w:rFonts w:ascii="Times New Roman" w:eastAsia="Times New Roman" w:hAnsi="Times New Roman" w:cs="Times New Roman"/>
          <w:sz w:val="28"/>
          <w:szCs w:val="28"/>
          <w:lang w:eastAsia="ru-RU"/>
        </w:rPr>
        <w:t>[9].</w:t>
      </w:r>
    </w:p>
    <w:p w14:paraId="0CF81861" w14:textId="37BEDFB8" w:rsidR="00F87DEF" w:rsidRPr="001E6E2C" w:rsidRDefault="00516E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Анализ источников показывает, что большая доля исследовательских работ касается иных аспектов мобильности обучающихся или сотрудников универс</w:t>
      </w:r>
      <w:r w:rsidR="00AB2C26" w:rsidRPr="001E6E2C">
        <w:rPr>
          <w:rFonts w:ascii="Times New Roman" w:eastAsia="Times New Roman" w:hAnsi="Times New Roman" w:cs="Times New Roman"/>
          <w:sz w:val="28"/>
          <w:szCs w:val="28"/>
          <w:lang w:eastAsia="ru-RU"/>
        </w:rPr>
        <w:t xml:space="preserve">итетов, что дает основание разделять академическую и профессиональную мобильность </w:t>
      </w:r>
      <w:r w:rsidR="004434CB" w:rsidRPr="001E6E2C">
        <w:rPr>
          <w:rFonts w:ascii="Times New Roman" w:eastAsia="Times New Roman" w:hAnsi="Times New Roman" w:cs="Times New Roman"/>
          <w:sz w:val="28"/>
          <w:szCs w:val="28"/>
          <w:lang w:eastAsia="ru-RU"/>
        </w:rPr>
        <w:t xml:space="preserve">[10], причем оба этих подвида </w:t>
      </w:r>
      <w:r w:rsidR="00DC6FCE" w:rsidRPr="001E6E2C">
        <w:rPr>
          <w:rFonts w:ascii="Times New Roman" w:eastAsia="Times New Roman" w:hAnsi="Times New Roman" w:cs="Times New Roman"/>
          <w:sz w:val="28"/>
          <w:szCs w:val="28"/>
          <w:lang w:eastAsia="ru-RU"/>
        </w:rPr>
        <w:t>являются реализацией устойчивой тенденци</w:t>
      </w:r>
      <w:r w:rsidR="00065F73" w:rsidRPr="001E6E2C">
        <w:rPr>
          <w:rFonts w:ascii="Times New Roman" w:eastAsia="Times New Roman" w:hAnsi="Times New Roman" w:cs="Times New Roman"/>
          <w:sz w:val="28"/>
          <w:szCs w:val="28"/>
          <w:lang w:eastAsia="ru-RU"/>
        </w:rPr>
        <w:t>и</w:t>
      </w:r>
      <w:r w:rsidR="00DC6FCE" w:rsidRPr="001E6E2C">
        <w:rPr>
          <w:rFonts w:ascii="Times New Roman" w:eastAsia="Times New Roman" w:hAnsi="Times New Roman" w:cs="Times New Roman"/>
          <w:sz w:val="28"/>
          <w:szCs w:val="28"/>
          <w:lang w:eastAsia="ru-RU"/>
        </w:rPr>
        <w:t xml:space="preserve"> в современном мире образования и науки</w:t>
      </w:r>
      <w:r w:rsidR="00F87DEF" w:rsidRPr="001E6E2C">
        <w:rPr>
          <w:rFonts w:ascii="Times New Roman" w:eastAsia="Times New Roman" w:hAnsi="Times New Roman" w:cs="Times New Roman"/>
          <w:sz w:val="28"/>
          <w:szCs w:val="28"/>
          <w:lang w:eastAsia="ru-RU"/>
        </w:rPr>
        <w:t xml:space="preserve"> [11], </w:t>
      </w:r>
      <w:r w:rsidR="00DC6FCE" w:rsidRPr="001E6E2C">
        <w:rPr>
          <w:rFonts w:ascii="Times New Roman" w:eastAsia="Times New Roman" w:hAnsi="Times New Roman" w:cs="Times New Roman"/>
          <w:sz w:val="28"/>
          <w:szCs w:val="28"/>
          <w:lang w:eastAsia="ru-RU"/>
        </w:rPr>
        <w:t xml:space="preserve">способствуют улучшению качества обучения </w:t>
      </w:r>
      <w:r w:rsidR="00565C61" w:rsidRPr="001E6E2C">
        <w:rPr>
          <w:rFonts w:ascii="Times New Roman" w:eastAsia="Times New Roman" w:hAnsi="Times New Roman" w:cs="Times New Roman"/>
          <w:sz w:val="28"/>
          <w:szCs w:val="28"/>
          <w:lang w:eastAsia="ru-RU"/>
        </w:rPr>
        <w:t xml:space="preserve">[12] и развития компетенций </w:t>
      </w:r>
      <w:r w:rsidR="00DC6FCE" w:rsidRPr="001E6E2C">
        <w:rPr>
          <w:rFonts w:ascii="Times New Roman" w:eastAsia="Times New Roman" w:hAnsi="Times New Roman" w:cs="Times New Roman"/>
          <w:sz w:val="28"/>
          <w:szCs w:val="28"/>
          <w:lang w:eastAsia="ru-RU"/>
        </w:rPr>
        <w:t xml:space="preserve">как </w:t>
      </w:r>
      <w:r w:rsidR="00565C61" w:rsidRPr="001E6E2C">
        <w:rPr>
          <w:rFonts w:ascii="Times New Roman" w:eastAsia="Times New Roman" w:hAnsi="Times New Roman" w:cs="Times New Roman"/>
          <w:sz w:val="28"/>
          <w:szCs w:val="28"/>
          <w:lang w:eastAsia="ru-RU"/>
        </w:rPr>
        <w:t>применительно к студентам [13]</w:t>
      </w:r>
      <w:r w:rsidR="00DC6FCE" w:rsidRPr="001E6E2C">
        <w:rPr>
          <w:rFonts w:ascii="Times New Roman" w:eastAsia="Times New Roman" w:hAnsi="Times New Roman" w:cs="Times New Roman"/>
          <w:sz w:val="28"/>
          <w:szCs w:val="28"/>
          <w:lang w:eastAsia="ru-RU"/>
        </w:rPr>
        <w:t>, так и со стороны педагогического персонала</w:t>
      </w:r>
      <w:r w:rsidR="00F87DEF" w:rsidRPr="001E6E2C">
        <w:rPr>
          <w:rFonts w:ascii="Times New Roman" w:eastAsia="Times New Roman" w:hAnsi="Times New Roman" w:cs="Times New Roman"/>
          <w:sz w:val="28"/>
          <w:szCs w:val="28"/>
          <w:lang w:eastAsia="ru-RU"/>
        </w:rPr>
        <w:t xml:space="preserve"> [14].</w:t>
      </w:r>
    </w:p>
    <w:p w14:paraId="0E871FFD" w14:textId="20FD653F" w:rsidR="008518C5" w:rsidRPr="001E6E2C" w:rsidRDefault="00A9108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 базовом понимании термин «мобильность» в зарубежной литературе связан с перемещениями, </w:t>
      </w:r>
      <w:r w:rsidR="008518C5" w:rsidRPr="001E6E2C">
        <w:rPr>
          <w:rFonts w:ascii="Times New Roman" w:eastAsia="Times New Roman" w:hAnsi="Times New Roman" w:cs="Times New Roman"/>
          <w:sz w:val="28"/>
          <w:szCs w:val="28"/>
          <w:lang w:eastAsia="ru-RU"/>
        </w:rPr>
        <w:t>которые помогают</w:t>
      </w:r>
      <w:r w:rsidRPr="001E6E2C">
        <w:rPr>
          <w:rFonts w:ascii="Times New Roman" w:eastAsia="Times New Roman" w:hAnsi="Times New Roman" w:cs="Times New Roman"/>
          <w:sz w:val="28"/>
          <w:szCs w:val="28"/>
          <w:lang w:eastAsia="ru-RU"/>
        </w:rPr>
        <w:t xml:space="preserve"> </w:t>
      </w:r>
      <w:r w:rsidR="002149E7" w:rsidRPr="001E6E2C">
        <w:rPr>
          <w:rFonts w:ascii="Times New Roman" w:eastAsia="Times New Roman" w:hAnsi="Times New Roman" w:cs="Times New Roman"/>
          <w:sz w:val="28"/>
          <w:szCs w:val="28"/>
          <w:lang w:eastAsia="ru-RU"/>
        </w:rPr>
        <w:t xml:space="preserve">профессиональному и личностному развитию </w:t>
      </w:r>
      <w:r w:rsidR="00777B2B" w:rsidRPr="001E6E2C">
        <w:rPr>
          <w:rFonts w:ascii="Times New Roman" w:eastAsia="Times New Roman" w:hAnsi="Times New Roman" w:cs="Times New Roman"/>
          <w:sz w:val="28"/>
          <w:szCs w:val="28"/>
          <w:lang w:eastAsia="ru-RU"/>
        </w:rPr>
        <w:t>их</w:t>
      </w:r>
      <w:r w:rsidR="002149E7" w:rsidRPr="001E6E2C">
        <w:rPr>
          <w:rFonts w:ascii="Times New Roman" w:eastAsia="Times New Roman" w:hAnsi="Times New Roman" w:cs="Times New Roman"/>
          <w:sz w:val="28"/>
          <w:szCs w:val="28"/>
          <w:lang w:eastAsia="ru-RU"/>
        </w:rPr>
        <w:t xml:space="preserve"> участников, что укрепляет человеческий капитал страны за счет обмена знаниями и навыками, относящимися к разным обществам и культурам. </w:t>
      </w:r>
      <w:r w:rsidR="008518C5" w:rsidRPr="001E6E2C">
        <w:rPr>
          <w:rFonts w:ascii="Times New Roman" w:eastAsia="Times New Roman" w:hAnsi="Times New Roman" w:cs="Times New Roman"/>
          <w:sz w:val="28"/>
          <w:szCs w:val="28"/>
          <w:lang w:eastAsia="ru-RU"/>
        </w:rPr>
        <w:t>[15]</w:t>
      </w:r>
      <w:r w:rsidR="00CB0436" w:rsidRPr="001E6E2C">
        <w:rPr>
          <w:rFonts w:ascii="Times New Roman" w:eastAsia="Times New Roman" w:hAnsi="Times New Roman" w:cs="Times New Roman"/>
          <w:sz w:val="28"/>
          <w:szCs w:val="28"/>
          <w:lang w:eastAsia="ru-RU"/>
        </w:rPr>
        <w:t>.</w:t>
      </w:r>
      <w:r w:rsidR="009A0F97" w:rsidRPr="001E6E2C">
        <w:rPr>
          <w:rFonts w:ascii="Times New Roman" w:eastAsia="Times New Roman" w:hAnsi="Times New Roman" w:cs="Times New Roman"/>
          <w:sz w:val="28"/>
          <w:szCs w:val="28"/>
          <w:lang w:eastAsia="ru-RU"/>
        </w:rPr>
        <w:t xml:space="preserve"> При этом наблюдается многообразие мнений и подходов к тому, как рассматривать данное явление. </w:t>
      </w:r>
    </w:p>
    <w:p w14:paraId="267FE271" w14:textId="4EF30D2B" w:rsidR="004E1548" w:rsidRPr="001E6E2C" w:rsidRDefault="004E1548"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Например, </w:t>
      </w:r>
      <w:r w:rsidR="00F87DEF" w:rsidRPr="001E6E2C">
        <w:rPr>
          <w:rFonts w:ascii="Times New Roman" w:eastAsia="Times New Roman" w:hAnsi="Times New Roman" w:cs="Times New Roman"/>
          <w:sz w:val="28"/>
          <w:szCs w:val="28"/>
          <w:lang w:eastAsia="ru-RU"/>
        </w:rPr>
        <w:t xml:space="preserve">С. Бич [16], Дж. Биджуорд и К. Уонг [17], </w:t>
      </w:r>
      <w:r w:rsidR="00EE1CFC" w:rsidRPr="001E6E2C">
        <w:rPr>
          <w:rFonts w:ascii="Times New Roman" w:eastAsia="Times New Roman" w:hAnsi="Times New Roman" w:cs="Times New Roman"/>
          <w:sz w:val="28"/>
          <w:szCs w:val="28"/>
          <w:lang w:eastAsia="ru-RU"/>
        </w:rPr>
        <w:t>Ф.</w:t>
      </w:r>
      <w:r w:rsidR="00CB0436" w:rsidRPr="001E6E2C">
        <w:rPr>
          <w:rFonts w:ascii="Times New Roman" w:eastAsia="Times New Roman" w:hAnsi="Times New Roman" w:cs="Times New Roman"/>
          <w:sz w:val="28"/>
          <w:szCs w:val="28"/>
          <w:lang w:eastAsia="ru-RU"/>
        </w:rPr>
        <w:t> </w:t>
      </w:r>
      <w:r w:rsidR="00EE1CFC" w:rsidRPr="001E6E2C">
        <w:rPr>
          <w:rFonts w:ascii="Times New Roman" w:eastAsia="Times New Roman" w:hAnsi="Times New Roman" w:cs="Times New Roman"/>
          <w:sz w:val="28"/>
          <w:szCs w:val="28"/>
          <w:lang w:eastAsia="ru-RU"/>
        </w:rPr>
        <w:t>Коллинз [</w:t>
      </w:r>
      <w:r w:rsidR="00F87DEF" w:rsidRPr="001E6E2C">
        <w:rPr>
          <w:rFonts w:ascii="Times New Roman" w:eastAsia="Times New Roman" w:hAnsi="Times New Roman" w:cs="Times New Roman"/>
          <w:sz w:val="28"/>
          <w:szCs w:val="28"/>
          <w:lang w:eastAsia="ru-RU"/>
        </w:rPr>
        <w:t>18], С.</w:t>
      </w:r>
      <w:r w:rsidR="00600865" w:rsidRPr="001E6E2C">
        <w:rPr>
          <w:rFonts w:ascii="Times New Roman" w:eastAsia="Times New Roman" w:hAnsi="Times New Roman" w:cs="Times New Roman"/>
          <w:sz w:val="28"/>
          <w:szCs w:val="28"/>
          <w:lang w:eastAsia="ru-RU"/>
        </w:rPr>
        <w:t> </w:t>
      </w:r>
      <w:r w:rsidR="00F87DEF" w:rsidRPr="001E6E2C">
        <w:rPr>
          <w:rFonts w:ascii="Times New Roman" w:eastAsia="Times New Roman" w:hAnsi="Times New Roman" w:cs="Times New Roman"/>
          <w:sz w:val="28"/>
          <w:szCs w:val="28"/>
          <w:lang w:eastAsia="ru-RU"/>
        </w:rPr>
        <w:t>Ву и Р. Уилкс [19</w:t>
      </w:r>
      <w:r w:rsidR="00542084" w:rsidRPr="001E6E2C">
        <w:rPr>
          <w:rFonts w:ascii="Times New Roman" w:eastAsia="Times New Roman" w:hAnsi="Times New Roman" w:cs="Times New Roman"/>
          <w:sz w:val="28"/>
          <w:szCs w:val="28"/>
          <w:lang w:eastAsia="ru-RU"/>
        </w:rPr>
        <w:t>], С. Юэ [20</w:t>
      </w:r>
      <w:r w:rsidR="00F87DEF"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изучают мобильность с позиций ее потенциала как миграционного процесса</w:t>
      </w:r>
      <w:r w:rsidR="007D4490" w:rsidRPr="001E6E2C">
        <w:rPr>
          <w:rFonts w:ascii="Times New Roman" w:eastAsia="Times New Roman" w:hAnsi="Times New Roman" w:cs="Times New Roman"/>
          <w:sz w:val="28"/>
          <w:szCs w:val="28"/>
          <w:lang w:eastAsia="ru-RU"/>
        </w:rPr>
        <w:t xml:space="preserve">, выявляют комплекс причин, побуждающих к участию в ней. </w:t>
      </w:r>
      <w:r w:rsidR="00F26F2E" w:rsidRPr="001E6E2C">
        <w:rPr>
          <w:rFonts w:ascii="Times New Roman" w:eastAsia="Times New Roman" w:hAnsi="Times New Roman" w:cs="Times New Roman"/>
          <w:sz w:val="28"/>
          <w:szCs w:val="28"/>
          <w:lang w:eastAsia="ru-RU"/>
        </w:rPr>
        <w:t>В то же время</w:t>
      </w:r>
      <w:r w:rsidR="007D4490" w:rsidRPr="001E6E2C">
        <w:rPr>
          <w:rFonts w:ascii="Times New Roman" w:eastAsia="Times New Roman" w:hAnsi="Times New Roman" w:cs="Times New Roman"/>
          <w:sz w:val="28"/>
          <w:szCs w:val="28"/>
          <w:lang w:eastAsia="ru-RU"/>
        </w:rPr>
        <w:t xml:space="preserve"> </w:t>
      </w:r>
      <w:r w:rsidR="004E7EA6" w:rsidRPr="001E6E2C">
        <w:rPr>
          <w:rFonts w:ascii="Times New Roman" w:eastAsia="Times New Roman" w:hAnsi="Times New Roman" w:cs="Times New Roman"/>
          <w:sz w:val="28"/>
          <w:szCs w:val="28"/>
          <w:lang w:eastAsia="ru-RU"/>
        </w:rPr>
        <w:t xml:space="preserve">нередко </w:t>
      </w:r>
      <w:r w:rsidR="00F26F2E" w:rsidRPr="001E6E2C">
        <w:rPr>
          <w:rFonts w:ascii="Times New Roman" w:eastAsia="Times New Roman" w:hAnsi="Times New Roman" w:cs="Times New Roman"/>
          <w:sz w:val="28"/>
          <w:szCs w:val="28"/>
          <w:lang w:eastAsia="ru-RU"/>
        </w:rPr>
        <w:t xml:space="preserve">исследователями </w:t>
      </w:r>
      <w:r w:rsidR="004E7EA6" w:rsidRPr="001E6E2C">
        <w:rPr>
          <w:rFonts w:ascii="Times New Roman" w:eastAsia="Times New Roman" w:hAnsi="Times New Roman" w:cs="Times New Roman"/>
          <w:sz w:val="28"/>
          <w:szCs w:val="28"/>
          <w:lang w:eastAsia="ru-RU"/>
        </w:rPr>
        <w:t xml:space="preserve">во главу угла ставятся не позитивные возможности и последствия мобильности, а те случаи, когда мобильность означает потерю страной талантливых и перспективных молодых </w:t>
      </w:r>
      <w:r w:rsidR="00F26F2E" w:rsidRPr="001E6E2C">
        <w:rPr>
          <w:rFonts w:ascii="Times New Roman" w:eastAsia="Times New Roman" w:hAnsi="Times New Roman" w:cs="Times New Roman"/>
          <w:sz w:val="28"/>
          <w:szCs w:val="28"/>
          <w:lang w:eastAsia="ru-RU"/>
        </w:rPr>
        <w:t xml:space="preserve">умов. </w:t>
      </w:r>
    </w:p>
    <w:p w14:paraId="5D076F3A" w14:textId="745080EA" w:rsidR="00A95AC5" w:rsidRPr="001E6E2C" w:rsidRDefault="00344341"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 работе </w:t>
      </w:r>
      <w:r w:rsidR="00F87DEF" w:rsidRPr="001E6E2C">
        <w:rPr>
          <w:rFonts w:ascii="Times New Roman" w:eastAsia="Times New Roman" w:hAnsi="Times New Roman" w:cs="Times New Roman"/>
          <w:sz w:val="28"/>
          <w:szCs w:val="28"/>
          <w:lang w:eastAsia="ru-RU"/>
        </w:rPr>
        <w:t>C. Balasooriya</w:t>
      </w:r>
      <w:r w:rsidR="004F3204" w:rsidRPr="001E6E2C">
        <w:rPr>
          <w:rFonts w:ascii="Times New Roman" w:eastAsia="Times New Roman" w:hAnsi="Times New Roman" w:cs="Times New Roman"/>
          <w:sz w:val="28"/>
          <w:szCs w:val="28"/>
          <w:lang w:eastAsia="ru-RU"/>
        </w:rPr>
        <w:t xml:space="preserve"> и соавторов</w:t>
      </w:r>
      <w:r w:rsidR="00F87DEF" w:rsidRPr="001E6E2C">
        <w:rPr>
          <w:rFonts w:ascii="Times New Roman" w:eastAsia="Times New Roman" w:hAnsi="Times New Roman" w:cs="Times New Roman"/>
          <w:sz w:val="28"/>
          <w:szCs w:val="28"/>
          <w:lang w:eastAsia="ru-RU"/>
        </w:rPr>
        <w:t xml:space="preserve"> [2</w:t>
      </w:r>
      <w:r w:rsidR="000B5211" w:rsidRPr="001E6E2C">
        <w:rPr>
          <w:rFonts w:ascii="Times New Roman" w:eastAsia="Times New Roman" w:hAnsi="Times New Roman" w:cs="Times New Roman"/>
          <w:sz w:val="28"/>
          <w:szCs w:val="28"/>
          <w:lang w:eastAsia="ru-RU"/>
        </w:rPr>
        <w:t>1</w:t>
      </w:r>
      <w:r w:rsidR="00F87DEF"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w:t>
      </w:r>
      <w:r w:rsidR="004F3204" w:rsidRPr="001E6E2C">
        <w:rPr>
          <w:rFonts w:ascii="Times New Roman" w:eastAsia="Times New Roman" w:hAnsi="Times New Roman" w:cs="Times New Roman"/>
          <w:sz w:val="28"/>
          <w:szCs w:val="28"/>
          <w:lang w:eastAsia="ru-RU"/>
        </w:rPr>
        <w:t xml:space="preserve">мобильность осмысляется </w:t>
      </w:r>
      <w:r w:rsidRPr="001E6E2C">
        <w:rPr>
          <w:rFonts w:ascii="Times New Roman" w:eastAsia="Times New Roman" w:hAnsi="Times New Roman" w:cs="Times New Roman"/>
          <w:sz w:val="28"/>
          <w:szCs w:val="28"/>
          <w:lang w:eastAsia="ru-RU"/>
        </w:rPr>
        <w:t>с точки зрения социально-экономических процессов и тенденций</w:t>
      </w:r>
      <w:r w:rsidR="00FE493E" w:rsidRPr="001E6E2C">
        <w:rPr>
          <w:rFonts w:ascii="Times New Roman" w:eastAsia="Times New Roman" w:hAnsi="Times New Roman" w:cs="Times New Roman"/>
          <w:sz w:val="28"/>
          <w:szCs w:val="28"/>
          <w:lang w:eastAsia="ru-RU"/>
        </w:rPr>
        <w:t xml:space="preserve">. Примечательно, что их исследование наглядно показывает, что среди причин, побуждающих университеты к приему обучающихся из-за рубежа, </w:t>
      </w:r>
      <w:r w:rsidR="00A95AC5" w:rsidRPr="001E6E2C">
        <w:rPr>
          <w:rFonts w:ascii="Times New Roman" w:eastAsia="Times New Roman" w:hAnsi="Times New Roman" w:cs="Times New Roman"/>
          <w:sz w:val="28"/>
          <w:szCs w:val="28"/>
          <w:lang w:eastAsia="ru-RU"/>
        </w:rPr>
        <w:t>наряду со стремлением</w:t>
      </w:r>
      <w:r w:rsidRPr="001E6E2C">
        <w:rPr>
          <w:rFonts w:ascii="Times New Roman" w:eastAsia="Times New Roman" w:hAnsi="Times New Roman" w:cs="Times New Roman"/>
          <w:sz w:val="28"/>
          <w:szCs w:val="28"/>
          <w:lang w:eastAsia="ru-RU"/>
        </w:rPr>
        <w:t xml:space="preserve"> </w:t>
      </w:r>
      <w:r w:rsidR="00F87DEF" w:rsidRPr="001E6E2C">
        <w:rPr>
          <w:rFonts w:ascii="Times New Roman" w:eastAsia="Times New Roman" w:hAnsi="Times New Roman" w:cs="Times New Roman"/>
          <w:sz w:val="28"/>
          <w:szCs w:val="28"/>
          <w:lang w:eastAsia="ru-RU"/>
        </w:rPr>
        <w:t xml:space="preserve">разнообразить студенческий состав и </w:t>
      </w:r>
      <w:r w:rsidR="00A95AC5" w:rsidRPr="001E6E2C">
        <w:rPr>
          <w:rFonts w:ascii="Times New Roman" w:eastAsia="Times New Roman" w:hAnsi="Times New Roman" w:cs="Times New Roman"/>
          <w:sz w:val="28"/>
          <w:szCs w:val="28"/>
          <w:lang w:eastAsia="ru-RU"/>
        </w:rPr>
        <w:t>повысить свою позицию в академических рейтингах основным драйвером выступает рост доходности учебного заведения.</w:t>
      </w:r>
    </w:p>
    <w:p w14:paraId="7166DBA7" w14:textId="5CD4783F" w:rsidR="00242B00" w:rsidRPr="001E6E2C" w:rsidRDefault="00C970B1"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Поскольку Казахстан затронут глобализацией не меньше других стран и участвует в </w:t>
      </w:r>
      <w:r w:rsidR="00B21C3D" w:rsidRPr="001E6E2C">
        <w:rPr>
          <w:rFonts w:ascii="Times New Roman" w:eastAsia="Times New Roman" w:hAnsi="Times New Roman" w:cs="Times New Roman"/>
          <w:sz w:val="28"/>
          <w:szCs w:val="28"/>
          <w:lang w:eastAsia="ru-RU"/>
        </w:rPr>
        <w:t xml:space="preserve">мировых миграционных процессах, </w:t>
      </w:r>
      <w:r w:rsidR="002043B6" w:rsidRPr="001E6E2C">
        <w:rPr>
          <w:rFonts w:ascii="Times New Roman" w:eastAsia="Times New Roman" w:hAnsi="Times New Roman" w:cs="Times New Roman"/>
          <w:sz w:val="28"/>
          <w:szCs w:val="28"/>
          <w:lang w:eastAsia="ru-RU"/>
        </w:rPr>
        <w:t xml:space="preserve">внимание отечественных исследователей уделяется </w:t>
      </w:r>
      <w:r w:rsidR="00A1361F" w:rsidRPr="001E6E2C">
        <w:rPr>
          <w:rFonts w:ascii="Times New Roman" w:eastAsia="Times New Roman" w:hAnsi="Times New Roman" w:cs="Times New Roman"/>
          <w:sz w:val="28"/>
          <w:szCs w:val="28"/>
          <w:lang w:eastAsia="ru-RU"/>
        </w:rPr>
        <w:t xml:space="preserve">вопросам </w:t>
      </w:r>
      <w:r w:rsidR="002043B6" w:rsidRPr="001E6E2C">
        <w:rPr>
          <w:rFonts w:ascii="Times New Roman" w:eastAsia="Times New Roman" w:hAnsi="Times New Roman" w:cs="Times New Roman"/>
          <w:sz w:val="28"/>
          <w:szCs w:val="28"/>
          <w:lang w:eastAsia="ru-RU"/>
        </w:rPr>
        <w:t>миграции</w:t>
      </w:r>
      <w:r w:rsidR="00A1361F" w:rsidRPr="001E6E2C">
        <w:rPr>
          <w:rFonts w:ascii="Times New Roman" w:eastAsia="Times New Roman" w:hAnsi="Times New Roman" w:cs="Times New Roman"/>
          <w:sz w:val="28"/>
          <w:szCs w:val="28"/>
          <w:lang w:eastAsia="ru-RU"/>
        </w:rPr>
        <w:t>, в том числе образовательной</w:t>
      </w:r>
      <w:r w:rsidR="002043B6" w:rsidRPr="001E6E2C">
        <w:rPr>
          <w:rFonts w:ascii="Times New Roman" w:eastAsia="Times New Roman" w:hAnsi="Times New Roman" w:cs="Times New Roman"/>
          <w:sz w:val="28"/>
          <w:szCs w:val="28"/>
          <w:lang w:eastAsia="ru-RU"/>
        </w:rPr>
        <w:t xml:space="preserve">. Среди авторов публикаций по данной тематике выделим </w:t>
      </w:r>
      <w:r w:rsidR="00F87DEF" w:rsidRPr="001E6E2C">
        <w:rPr>
          <w:rFonts w:ascii="Times New Roman" w:eastAsia="Times New Roman" w:hAnsi="Times New Roman" w:cs="Times New Roman"/>
          <w:sz w:val="28"/>
          <w:szCs w:val="28"/>
          <w:lang w:eastAsia="ru-RU"/>
        </w:rPr>
        <w:t xml:space="preserve">А. А. </w:t>
      </w:r>
      <w:r w:rsidR="006B3CE5" w:rsidRPr="001E6E2C">
        <w:rPr>
          <w:rFonts w:ascii="Times New Roman" w:eastAsia="Times New Roman" w:hAnsi="Times New Roman" w:cs="Times New Roman"/>
          <w:sz w:val="28"/>
          <w:szCs w:val="28"/>
          <w:lang w:eastAsia="ru-RU"/>
        </w:rPr>
        <w:t>Нурмагамбетов</w:t>
      </w:r>
      <w:r w:rsidR="006B3CE5" w:rsidRPr="001E6E2C">
        <w:rPr>
          <w:rFonts w:ascii="Times New Roman" w:eastAsiaTheme="minorEastAsia" w:hAnsi="Times New Roman" w:cs="Times New Roman"/>
          <w:sz w:val="28"/>
          <w:szCs w:val="28"/>
          <w:lang w:eastAsia="zh-CN"/>
        </w:rPr>
        <w:t>а</w:t>
      </w:r>
      <w:r w:rsidR="006B3CE5" w:rsidRPr="001E6E2C">
        <w:rPr>
          <w:rFonts w:ascii="Times New Roman" w:eastAsia="Times New Roman" w:hAnsi="Times New Roman" w:cs="Times New Roman"/>
          <w:sz w:val="28"/>
          <w:szCs w:val="28"/>
          <w:lang w:eastAsia="ru-RU"/>
        </w:rPr>
        <w:t xml:space="preserve"> </w:t>
      </w:r>
      <w:r w:rsidR="000B5211" w:rsidRPr="001E6E2C">
        <w:rPr>
          <w:rFonts w:ascii="Times New Roman" w:eastAsia="Times New Roman" w:hAnsi="Times New Roman" w:cs="Times New Roman"/>
          <w:sz w:val="28"/>
          <w:szCs w:val="28"/>
          <w:lang w:eastAsia="ru-RU"/>
        </w:rPr>
        <w:t>[</w:t>
      </w:r>
      <w:r w:rsidR="00F87DEF" w:rsidRPr="001E6E2C">
        <w:rPr>
          <w:rFonts w:ascii="Times New Roman" w:eastAsia="Times New Roman" w:hAnsi="Times New Roman" w:cs="Times New Roman"/>
          <w:sz w:val="28"/>
          <w:szCs w:val="28"/>
          <w:lang w:eastAsia="ru-RU"/>
        </w:rPr>
        <w:t>1], А.</w:t>
      </w:r>
      <w:r w:rsidR="006B3CE5" w:rsidRPr="001E6E2C">
        <w:rPr>
          <w:rFonts w:ascii="Times New Roman" w:eastAsia="Times New Roman" w:hAnsi="Times New Roman" w:cs="Times New Roman"/>
          <w:sz w:val="28"/>
          <w:szCs w:val="28"/>
          <w:lang w:eastAsia="ru-RU"/>
        </w:rPr>
        <w:t> </w:t>
      </w:r>
      <w:r w:rsidR="00F87DEF" w:rsidRPr="001E6E2C">
        <w:rPr>
          <w:rFonts w:ascii="Times New Roman" w:eastAsia="Times New Roman" w:hAnsi="Times New Roman" w:cs="Times New Roman"/>
          <w:sz w:val="28"/>
          <w:szCs w:val="28"/>
          <w:lang w:eastAsia="ru-RU"/>
        </w:rPr>
        <w:t>А.</w:t>
      </w:r>
      <w:r w:rsidR="006B3CE5" w:rsidRPr="001E6E2C">
        <w:rPr>
          <w:rFonts w:ascii="Times New Roman" w:eastAsia="Times New Roman" w:hAnsi="Times New Roman" w:cs="Times New Roman"/>
          <w:sz w:val="28"/>
          <w:szCs w:val="28"/>
          <w:lang w:eastAsia="ru-RU"/>
        </w:rPr>
        <w:t xml:space="preserve"> Ахметову </w:t>
      </w:r>
      <w:r w:rsidR="00F87DEF" w:rsidRPr="001E6E2C">
        <w:rPr>
          <w:rFonts w:ascii="Times New Roman" w:eastAsia="Times New Roman" w:hAnsi="Times New Roman" w:cs="Times New Roman"/>
          <w:sz w:val="28"/>
          <w:szCs w:val="28"/>
          <w:lang w:eastAsia="ru-RU"/>
        </w:rPr>
        <w:t>и С. К.</w:t>
      </w:r>
      <w:r w:rsidR="006B3CE5" w:rsidRPr="001E6E2C">
        <w:rPr>
          <w:rFonts w:ascii="Times New Roman" w:eastAsia="Times New Roman" w:hAnsi="Times New Roman" w:cs="Times New Roman"/>
          <w:sz w:val="28"/>
          <w:szCs w:val="28"/>
          <w:lang w:eastAsia="ru-RU"/>
        </w:rPr>
        <w:t xml:space="preserve"> Ордабаеву</w:t>
      </w:r>
      <w:r w:rsidR="00F87DEF" w:rsidRPr="001E6E2C">
        <w:rPr>
          <w:rFonts w:ascii="Times New Roman" w:eastAsia="Times New Roman" w:hAnsi="Times New Roman" w:cs="Times New Roman"/>
          <w:sz w:val="28"/>
          <w:szCs w:val="28"/>
          <w:lang w:eastAsia="ru-RU"/>
        </w:rPr>
        <w:t xml:space="preserve"> [22</w:t>
      </w:r>
      <w:r w:rsidR="00836DDF" w:rsidRPr="001E6E2C">
        <w:rPr>
          <w:rFonts w:ascii="Times New Roman" w:eastAsia="Times New Roman" w:hAnsi="Times New Roman" w:cs="Times New Roman"/>
          <w:sz w:val="28"/>
          <w:szCs w:val="28"/>
          <w:lang w:eastAsia="ru-RU"/>
        </w:rPr>
        <w:t>], А. А.</w:t>
      </w:r>
      <w:r w:rsidR="006B3CE5" w:rsidRPr="001E6E2C">
        <w:rPr>
          <w:rFonts w:ascii="Times New Roman" w:eastAsia="Times New Roman" w:hAnsi="Times New Roman" w:cs="Times New Roman"/>
          <w:sz w:val="28"/>
          <w:szCs w:val="28"/>
          <w:lang w:eastAsia="ru-RU"/>
        </w:rPr>
        <w:t xml:space="preserve"> Куатову</w:t>
      </w:r>
      <w:r w:rsidR="00836DDF" w:rsidRPr="001E6E2C">
        <w:rPr>
          <w:rFonts w:ascii="Times New Roman" w:eastAsia="Times New Roman" w:hAnsi="Times New Roman" w:cs="Times New Roman"/>
          <w:sz w:val="28"/>
          <w:szCs w:val="28"/>
          <w:lang w:eastAsia="ru-RU"/>
        </w:rPr>
        <w:t>, А.</w:t>
      </w:r>
      <w:r w:rsidR="006B3CE5" w:rsidRPr="001E6E2C">
        <w:rPr>
          <w:rFonts w:ascii="Times New Roman" w:eastAsia="Times New Roman" w:hAnsi="Times New Roman" w:cs="Times New Roman"/>
          <w:sz w:val="28"/>
          <w:szCs w:val="28"/>
          <w:lang w:eastAsia="ru-RU"/>
        </w:rPr>
        <w:t> </w:t>
      </w:r>
      <w:r w:rsidR="00836DDF" w:rsidRPr="001E6E2C">
        <w:rPr>
          <w:rFonts w:ascii="Times New Roman" w:eastAsia="Times New Roman" w:hAnsi="Times New Roman" w:cs="Times New Roman"/>
          <w:sz w:val="28"/>
          <w:szCs w:val="28"/>
          <w:lang w:eastAsia="ru-RU"/>
        </w:rPr>
        <w:t>Б.</w:t>
      </w:r>
      <w:r w:rsidR="006B3CE5" w:rsidRPr="001E6E2C">
        <w:rPr>
          <w:rFonts w:ascii="Times New Roman" w:eastAsia="Times New Roman" w:hAnsi="Times New Roman" w:cs="Times New Roman"/>
          <w:sz w:val="28"/>
          <w:szCs w:val="28"/>
          <w:lang w:eastAsia="ru-RU"/>
        </w:rPr>
        <w:t> Избасарову</w:t>
      </w:r>
      <w:r w:rsidR="00836DDF" w:rsidRPr="001E6E2C">
        <w:rPr>
          <w:rFonts w:ascii="Times New Roman" w:eastAsia="Times New Roman" w:hAnsi="Times New Roman" w:cs="Times New Roman"/>
          <w:sz w:val="28"/>
          <w:szCs w:val="28"/>
          <w:lang w:eastAsia="ru-RU"/>
        </w:rPr>
        <w:t>, А.</w:t>
      </w:r>
      <w:r w:rsidR="006B3CE5" w:rsidRPr="001E6E2C">
        <w:rPr>
          <w:rFonts w:ascii="Times New Roman" w:eastAsia="Times New Roman" w:hAnsi="Times New Roman" w:cs="Times New Roman"/>
          <w:sz w:val="28"/>
          <w:szCs w:val="28"/>
          <w:lang w:eastAsia="ru-RU"/>
        </w:rPr>
        <w:t> Амангельдыкызы</w:t>
      </w:r>
      <w:r w:rsidR="00836DDF" w:rsidRPr="001E6E2C">
        <w:rPr>
          <w:rFonts w:ascii="Times New Roman" w:eastAsia="Times New Roman" w:hAnsi="Times New Roman" w:cs="Times New Roman"/>
          <w:sz w:val="28"/>
          <w:szCs w:val="28"/>
          <w:lang w:eastAsia="ru-RU"/>
        </w:rPr>
        <w:t>, Э. А.</w:t>
      </w:r>
      <w:r w:rsidR="006B3CE5" w:rsidRPr="001E6E2C">
        <w:rPr>
          <w:rFonts w:ascii="Times New Roman" w:eastAsia="Times New Roman" w:hAnsi="Times New Roman" w:cs="Times New Roman"/>
          <w:sz w:val="28"/>
          <w:szCs w:val="28"/>
          <w:lang w:eastAsia="ru-RU"/>
        </w:rPr>
        <w:t xml:space="preserve"> Ациеву</w:t>
      </w:r>
      <w:r w:rsidR="00836DDF" w:rsidRPr="001E6E2C">
        <w:rPr>
          <w:rFonts w:ascii="Times New Roman" w:eastAsia="Times New Roman" w:hAnsi="Times New Roman" w:cs="Times New Roman"/>
          <w:sz w:val="28"/>
          <w:szCs w:val="28"/>
          <w:lang w:eastAsia="ru-RU"/>
        </w:rPr>
        <w:t xml:space="preserve">, В. М. </w:t>
      </w:r>
      <w:r w:rsidR="006B3CE5" w:rsidRPr="001E6E2C">
        <w:rPr>
          <w:rFonts w:ascii="Times New Roman" w:eastAsia="Times New Roman" w:hAnsi="Times New Roman" w:cs="Times New Roman"/>
          <w:sz w:val="28"/>
          <w:szCs w:val="28"/>
          <w:lang w:eastAsia="ru-RU"/>
        </w:rPr>
        <w:t>Балмагамбетову</w:t>
      </w:r>
      <w:r w:rsidR="00836DDF" w:rsidRPr="001E6E2C">
        <w:rPr>
          <w:rFonts w:ascii="Times New Roman" w:eastAsia="Times New Roman" w:hAnsi="Times New Roman" w:cs="Times New Roman"/>
          <w:sz w:val="28"/>
          <w:szCs w:val="28"/>
          <w:lang w:eastAsia="ru-RU"/>
        </w:rPr>
        <w:t xml:space="preserve"> [2</w:t>
      </w:r>
      <w:r w:rsidR="00210B0C" w:rsidRPr="001E6E2C">
        <w:rPr>
          <w:rFonts w:ascii="Times New Roman" w:eastAsia="Times New Roman" w:hAnsi="Times New Roman" w:cs="Times New Roman"/>
          <w:sz w:val="28"/>
          <w:szCs w:val="28"/>
          <w:lang w:eastAsia="ru-RU"/>
        </w:rPr>
        <w:t>3</w:t>
      </w:r>
      <w:r w:rsidR="00836DDF" w:rsidRPr="001E6E2C">
        <w:rPr>
          <w:rFonts w:ascii="Times New Roman" w:eastAsia="Times New Roman" w:hAnsi="Times New Roman" w:cs="Times New Roman"/>
          <w:sz w:val="28"/>
          <w:szCs w:val="28"/>
          <w:lang w:eastAsia="ru-RU"/>
        </w:rPr>
        <w:t>], А.</w:t>
      </w:r>
      <w:r w:rsidR="002043B6" w:rsidRPr="001E6E2C">
        <w:rPr>
          <w:rFonts w:ascii="Times New Roman" w:eastAsia="Times New Roman" w:hAnsi="Times New Roman" w:cs="Times New Roman"/>
          <w:sz w:val="28"/>
          <w:szCs w:val="28"/>
          <w:lang w:eastAsia="ru-RU"/>
        </w:rPr>
        <w:t xml:space="preserve"> </w:t>
      </w:r>
      <w:r w:rsidR="006B3CE5" w:rsidRPr="001E6E2C">
        <w:rPr>
          <w:rFonts w:ascii="Times New Roman" w:eastAsia="Times New Roman" w:hAnsi="Times New Roman" w:cs="Times New Roman"/>
          <w:sz w:val="28"/>
          <w:szCs w:val="28"/>
          <w:lang w:eastAsia="ru-RU"/>
        </w:rPr>
        <w:t xml:space="preserve">Кауменову </w:t>
      </w:r>
      <w:r w:rsidR="002043B6" w:rsidRPr="001E6E2C">
        <w:rPr>
          <w:rFonts w:ascii="Times New Roman" w:eastAsia="Times New Roman" w:hAnsi="Times New Roman" w:cs="Times New Roman"/>
          <w:sz w:val="28"/>
          <w:szCs w:val="28"/>
          <w:lang w:eastAsia="ru-RU"/>
        </w:rPr>
        <w:t>(в соавторстве с</w:t>
      </w:r>
      <w:r w:rsidR="00836DDF" w:rsidRPr="001E6E2C">
        <w:rPr>
          <w:rFonts w:ascii="Times New Roman" w:eastAsia="Times New Roman" w:hAnsi="Times New Roman" w:cs="Times New Roman"/>
          <w:sz w:val="28"/>
          <w:szCs w:val="28"/>
          <w:lang w:eastAsia="ru-RU"/>
        </w:rPr>
        <w:t xml:space="preserve"> Малгогзаты Уотч</w:t>
      </w:r>
      <w:r w:rsidR="006B3CE5" w:rsidRPr="001E6E2C">
        <w:rPr>
          <w:rFonts w:ascii="Times New Roman" w:eastAsia="Times New Roman" w:hAnsi="Times New Roman" w:cs="Times New Roman"/>
          <w:sz w:val="28"/>
          <w:szCs w:val="28"/>
          <w:lang w:eastAsia="ru-RU"/>
        </w:rPr>
        <w:t>)</w:t>
      </w:r>
      <w:r w:rsidR="00836DDF" w:rsidRPr="001E6E2C">
        <w:rPr>
          <w:rFonts w:ascii="Times New Roman" w:eastAsia="Times New Roman" w:hAnsi="Times New Roman" w:cs="Times New Roman"/>
          <w:sz w:val="28"/>
          <w:szCs w:val="28"/>
          <w:lang w:eastAsia="ru-RU"/>
        </w:rPr>
        <w:t xml:space="preserve"> [2</w:t>
      </w:r>
      <w:r w:rsidR="00210B0C" w:rsidRPr="001E6E2C">
        <w:rPr>
          <w:rFonts w:ascii="Times New Roman" w:eastAsia="Times New Roman" w:hAnsi="Times New Roman" w:cs="Times New Roman"/>
          <w:sz w:val="28"/>
          <w:szCs w:val="28"/>
          <w:lang w:eastAsia="ru-RU"/>
        </w:rPr>
        <w:t>4</w:t>
      </w:r>
      <w:r w:rsidR="00836DDF" w:rsidRPr="001E6E2C">
        <w:rPr>
          <w:rFonts w:ascii="Times New Roman" w:eastAsia="Times New Roman" w:hAnsi="Times New Roman" w:cs="Times New Roman"/>
          <w:sz w:val="28"/>
          <w:szCs w:val="28"/>
          <w:lang w:eastAsia="ru-RU"/>
        </w:rPr>
        <w:t>]</w:t>
      </w:r>
      <w:r w:rsidR="006B3CE5" w:rsidRPr="001E6E2C">
        <w:rPr>
          <w:rFonts w:ascii="Times New Roman" w:eastAsia="Times New Roman" w:hAnsi="Times New Roman" w:cs="Times New Roman"/>
          <w:sz w:val="28"/>
          <w:szCs w:val="28"/>
          <w:lang w:eastAsia="ru-RU"/>
        </w:rPr>
        <w:t xml:space="preserve">, </w:t>
      </w:r>
      <w:r w:rsidR="006B3CE5" w:rsidRPr="001E6E2C">
        <w:rPr>
          <w:rFonts w:ascii="Times New Roman" w:eastAsia="Times New Roman" w:hAnsi="Times New Roman" w:cs="Times New Roman"/>
          <w:sz w:val="28"/>
          <w:szCs w:val="28"/>
        </w:rPr>
        <w:t>А. Б. Касенову,</w:t>
      </w:r>
      <w:r w:rsidR="00A1361F" w:rsidRPr="001E6E2C">
        <w:rPr>
          <w:rFonts w:ascii="Times New Roman" w:eastAsia="Times New Roman" w:hAnsi="Times New Roman" w:cs="Times New Roman"/>
          <w:sz w:val="28"/>
          <w:szCs w:val="28"/>
        </w:rPr>
        <w:t xml:space="preserve"> </w:t>
      </w:r>
      <w:r w:rsidR="006B3CE5" w:rsidRPr="001E6E2C">
        <w:rPr>
          <w:rFonts w:ascii="Times New Roman" w:eastAsia="Times New Roman" w:hAnsi="Times New Roman" w:cs="Times New Roman"/>
          <w:sz w:val="28"/>
          <w:szCs w:val="28"/>
        </w:rPr>
        <w:t>Б.</w:t>
      </w:r>
      <w:r w:rsidR="00A1361F" w:rsidRPr="001E6E2C">
        <w:rPr>
          <w:rFonts w:ascii="Times New Roman" w:eastAsia="Times New Roman" w:hAnsi="Times New Roman" w:cs="Times New Roman"/>
          <w:sz w:val="28"/>
          <w:szCs w:val="28"/>
        </w:rPr>
        <w:t> </w:t>
      </w:r>
      <w:r w:rsidR="006B3CE5" w:rsidRPr="001E6E2C">
        <w:rPr>
          <w:rFonts w:ascii="Times New Roman" w:eastAsia="Times New Roman" w:hAnsi="Times New Roman" w:cs="Times New Roman"/>
          <w:sz w:val="28"/>
          <w:szCs w:val="28"/>
        </w:rPr>
        <w:t>О.</w:t>
      </w:r>
      <w:r w:rsidR="00A1361F" w:rsidRPr="001E6E2C">
        <w:rPr>
          <w:rFonts w:ascii="Times New Roman" w:hAnsi="Times New Roman" w:cs="Times New Roman"/>
          <w:sz w:val="28"/>
          <w:szCs w:val="28"/>
        </w:rPr>
        <w:t> </w:t>
      </w:r>
      <w:r w:rsidR="006B3CE5" w:rsidRPr="001E6E2C">
        <w:rPr>
          <w:rFonts w:ascii="Times New Roman" w:eastAsia="Times New Roman" w:hAnsi="Times New Roman" w:cs="Times New Roman"/>
          <w:sz w:val="28"/>
          <w:szCs w:val="28"/>
        </w:rPr>
        <w:t xml:space="preserve">Жангутина </w:t>
      </w:r>
      <w:r w:rsidR="006B3CE5" w:rsidRPr="001E6E2C">
        <w:rPr>
          <w:rFonts w:ascii="Times New Roman" w:hAnsi="Times New Roman" w:cs="Times New Roman"/>
          <w:sz w:val="28"/>
          <w:szCs w:val="28"/>
        </w:rPr>
        <w:t>[25], Б.</w:t>
      </w:r>
      <w:r w:rsidR="00F13800" w:rsidRPr="001E6E2C">
        <w:rPr>
          <w:rFonts w:ascii="Times New Roman" w:hAnsi="Times New Roman" w:cs="Times New Roman"/>
          <w:sz w:val="28"/>
          <w:szCs w:val="28"/>
        </w:rPr>
        <w:t> </w:t>
      </w:r>
      <w:r w:rsidR="006B3CE5" w:rsidRPr="001E6E2C">
        <w:rPr>
          <w:rFonts w:ascii="Times New Roman" w:hAnsi="Times New Roman" w:cs="Times New Roman"/>
          <w:sz w:val="28"/>
          <w:szCs w:val="28"/>
        </w:rPr>
        <w:t>Рахимбекову [26], Е.</w:t>
      </w:r>
      <w:r w:rsidR="00F13800" w:rsidRPr="001E6E2C">
        <w:rPr>
          <w:rFonts w:ascii="Times New Roman" w:hAnsi="Times New Roman" w:cs="Times New Roman"/>
          <w:sz w:val="28"/>
          <w:szCs w:val="28"/>
        </w:rPr>
        <w:t> </w:t>
      </w:r>
      <w:r w:rsidR="006B3CE5" w:rsidRPr="001E6E2C">
        <w:rPr>
          <w:rFonts w:ascii="Times New Roman" w:hAnsi="Times New Roman" w:cs="Times New Roman"/>
          <w:sz w:val="28"/>
          <w:szCs w:val="28"/>
        </w:rPr>
        <w:t>Ю.</w:t>
      </w:r>
      <w:r w:rsidR="00F13800" w:rsidRPr="001E6E2C">
        <w:rPr>
          <w:rFonts w:ascii="Times New Roman" w:eastAsia="Times New Roman" w:hAnsi="Times New Roman" w:cs="Times New Roman"/>
          <w:iCs/>
          <w:sz w:val="28"/>
          <w:szCs w:val="28"/>
        </w:rPr>
        <w:t> </w:t>
      </w:r>
      <w:r w:rsidR="006B3CE5" w:rsidRPr="001E6E2C">
        <w:rPr>
          <w:rFonts w:ascii="Times New Roman" w:hAnsi="Times New Roman" w:cs="Times New Roman"/>
          <w:sz w:val="28"/>
          <w:szCs w:val="28"/>
        </w:rPr>
        <w:t>Садовскую [27] и других.</w:t>
      </w:r>
      <w:r w:rsidR="00A1361F" w:rsidRPr="001E6E2C">
        <w:rPr>
          <w:rFonts w:ascii="Times New Roman" w:hAnsi="Times New Roman" w:cs="Times New Roman"/>
          <w:sz w:val="28"/>
          <w:szCs w:val="28"/>
        </w:rPr>
        <w:t xml:space="preserve"> </w:t>
      </w:r>
      <w:r w:rsidR="00242B00" w:rsidRPr="001E6E2C">
        <w:rPr>
          <w:rFonts w:ascii="Times New Roman" w:hAnsi="Times New Roman" w:cs="Times New Roman"/>
          <w:sz w:val="28"/>
          <w:szCs w:val="28"/>
        </w:rPr>
        <w:t xml:space="preserve">Конкурентоспособность кадров как показатель эффективности их подготовки в вузах страны получила освещение в работах </w:t>
      </w:r>
      <w:r w:rsidR="00242B00" w:rsidRPr="001E6E2C">
        <w:rPr>
          <w:rFonts w:ascii="Times New Roman" w:eastAsia="Times New Roman" w:hAnsi="Times New Roman" w:cs="Times New Roman"/>
          <w:sz w:val="28"/>
          <w:szCs w:val="28"/>
          <w:lang w:eastAsia="ru-RU"/>
        </w:rPr>
        <w:t>А. М. Донецкого и О. А.</w:t>
      </w:r>
      <w:r w:rsidR="00242B00" w:rsidRPr="001E6E2C">
        <w:rPr>
          <w:rFonts w:ascii="Times New Roman" w:eastAsia="Calibri" w:hAnsi="Times New Roman" w:cs="Times New Roman"/>
          <w:sz w:val="28"/>
          <w:szCs w:val="28"/>
        </w:rPr>
        <w:t xml:space="preserve"> </w:t>
      </w:r>
      <w:r w:rsidR="00242B00" w:rsidRPr="001E6E2C">
        <w:rPr>
          <w:rFonts w:ascii="Times New Roman" w:eastAsia="Times New Roman" w:hAnsi="Times New Roman" w:cs="Times New Roman"/>
          <w:sz w:val="28"/>
          <w:szCs w:val="28"/>
          <w:lang w:eastAsia="ru-RU"/>
        </w:rPr>
        <w:t xml:space="preserve">Колесникова </w:t>
      </w:r>
      <w:r w:rsidR="00242B00" w:rsidRPr="001E6E2C">
        <w:rPr>
          <w:rFonts w:ascii="Times New Roman" w:eastAsia="Calibri" w:hAnsi="Times New Roman" w:cs="Times New Roman"/>
          <w:sz w:val="28"/>
          <w:szCs w:val="28"/>
        </w:rPr>
        <w:t>[28]</w:t>
      </w:r>
      <w:r w:rsidR="00242B00" w:rsidRPr="001E6E2C">
        <w:rPr>
          <w:rFonts w:ascii="Times New Roman" w:eastAsia="Times New Roman" w:hAnsi="Times New Roman" w:cs="Times New Roman"/>
          <w:sz w:val="28"/>
          <w:szCs w:val="28"/>
          <w:lang w:eastAsia="ru-RU"/>
        </w:rPr>
        <w:t>, М. Л. Полдолина</w:t>
      </w:r>
      <w:r w:rsidR="00242B00" w:rsidRPr="001E6E2C">
        <w:rPr>
          <w:rFonts w:ascii="Times New Roman" w:eastAsia="Calibri" w:hAnsi="Times New Roman" w:cs="Times New Roman"/>
          <w:sz w:val="28"/>
          <w:szCs w:val="28"/>
        </w:rPr>
        <w:t xml:space="preserve"> [29]</w:t>
      </w:r>
      <w:r w:rsidR="00242B00" w:rsidRPr="001E6E2C">
        <w:rPr>
          <w:rFonts w:ascii="Times New Roman" w:eastAsia="Times New Roman" w:hAnsi="Times New Roman" w:cs="Times New Roman"/>
          <w:sz w:val="28"/>
          <w:szCs w:val="28"/>
          <w:lang w:eastAsia="ru-RU"/>
        </w:rPr>
        <w:t>, Т. И. Савенкова</w:t>
      </w:r>
      <w:r w:rsidR="00242B00" w:rsidRPr="001E6E2C">
        <w:rPr>
          <w:rFonts w:ascii="Times New Roman" w:eastAsia="Calibri" w:hAnsi="Times New Roman" w:cs="Times New Roman"/>
          <w:sz w:val="28"/>
          <w:szCs w:val="28"/>
        </w:rPr>
        <w:t xml:space="preserve"> [30]</w:t>
      </w:r>
      <w:r w:rsidR="00242B00" w:rsidRPr="001E6E2C">
        <w:rPr>
          <w:rFonts w:ascii="Times New Roman" w:eastAsia="Times New Roman" w:hAnsi="Times New Roman" w:cs="Times New Roman"/>
          <w:sz w:val="28"/>
          <w:szCs w:val="28"/>
          <w:lang w:eastAsia="ru-RU"/>
        </w:rPr>
        <w:t xml:space="preserve"> и других.</w:t>
      </w:r>
    </w:p>
    <w:p w14:paraId="19D3331B" w14:textId="5281E63F" w:rsidR="006B3CE5" w:rsidRPr="001E6E2C" w:rsidRDefault="00A1361F"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Однако </w:t>
      </w:r>
      <w:r w:rsidR="00242B00" w:rsidRPr="001E6E2C">
        <w:rPr>
          <w:rFonts w:ascii="Times New Roman" w:hAnsi="Times New Roman" w:cs="Times New Roman"/>
          <w:sz w:val="28"/>
          <w:szCs w:val="28"/>
        </w:rPr>
        <w:t>анализ источниковой базы позволяет заключить</w:t>
      </w:r>
      <w:r w:rsidRPr="001E6E2C">
        <w:rPr>
          <w:rFonts w:ascii="Times New Roman" w:hAnsi="Times New Roman" w:cs="Times New Roman"/>
          <w:sz w:val="28"/>
          <w:szCs w:val="28"/>
        </w:rPr>
        <w:t xml:space="preserve">, что большинство отечественных ученых </w:t>
      </w:r>
      <w:r w:rsidR="00D93611" w:rsidRPr="001E6E2C">
        <w:rPr>
          <w:rFonts w:ascii="Times New Roman" w:hAnsi="Times New Roman" w:cs="Times New Roman"/>
          <w:sz w:val="28"/>
          <w:szCs w:val="28"/>
        </w:rPr>
        <w:t xml:space="preserve">изучают образовательную миграцию </w:t>
      </w:r>
      <w:r w:rsidR="00FC7745" w:rsidRPr="001E6E2C">
        <w:rPr>
          <w:rFonts w:ascii="Times New Roman" w:hAnsi="Times New Roman" w:cs="Times New Roman"/>
          <w:sz w:val="28"/>
          <w:szCs w:val="28"/>
        </w:rPr>
        <w:t xml:space="preserve">лишь </w:t>
      </w:r>
      <w:r w:rsidR="00D93611" w:rsidRPr="001E6E2C">
        <w:rPr>
          <w:rFonts w:ascii="Times New Roman" w:hAnsi="Times New Roman" w:cs="Times New Roman"/>
          <w:sz w:val="28"/>
          <w:szCs w:val="28"/>
        </w:rPr>
        <w:t xml:space="preserve">в контексте проблемы оттока </w:t>
      </w:r>
      <w:r w:rsidR="00FC7745" w:rsidRPr="001E6E2C">
        <w:rPr>
          <w:rFonts w:ascii="Times New Roman" w:hAnsi="Times New Roman" w:cs="Times New Roman"/>
          <w:sz w:val="28"/>
          <w:szCs w:val="28"/>
        </w:rPr>
        <w:t>человеческого капитала</w:t>
      </w:r>
      <w:r w:rsidR="00D93611" w:rsidRPr="001E6E2C">
        <w:rPr>
          <w:rFonts w:ascii="Times New Roman" w:hAnsi="Times New Roman" w:cs="Times New Roman"/>
          <w:sz w:val="28"/>
          <w:szCs w:val="28"/>
        </w:rPr>
        <w:t xml:space="preserve"> из К</w:t>
      </w:r>
      <w:r w:rsidR="00FC7745" w:rsidRPr="001E6E2C">
        <w:rPr>
          <w:rFonts w:ascii="Times New Roman" w:hAnsi="Times New Roman" w:cs="Times New Roman"/>
          <w:sz w:val="28"/>
          <w:szCs w:val="28"/>
        </w:rPr>
        <w:t>азахстана</w:t>
      </w:r>
      <w:r w:rsidR="00022B4D" w:rsidRPr="001E6E2C">
        <w:rPr>
          <w:rFonts w:ascii="Times New Roman" w:hAnsi="Times New Roman" w:cs="Times New Roman"/>
          <w:sz w:val="28"/>
          <w:szCs w:val="28"/>
        </w:rPr>
        <w:t xml:space="preserve">, также не реализован в полной мере междисциплинарный потенциал исследований данного явления, </w:t>
      </w:r>
      <w:r w:rsidR="00D257C0" w:rsidRPr="001E6E2C">
        <w:rPr>
          <w:rFonts w:ascii="Times New Roman" w:hAnsi="Times New Roman" w:cs="Times New Roman"/>
          <w:sz w:val="28"/>
          <w:szCs w:val="28"/>
        </w:rPr>
        <w:t xml:space="preserve">затрагивающего </w:t>
      </w:r>
      <w:r w:rsidR="00022B4D" w:rsidRPr="001E6E2C">
        <w:rPr>
          <w:rFonts w:ascii="Times New Roman" w:hAnsi="Times New Roman" w:cs="Times New Roman"/>
          <w:sz w:val="28"/>
          <w:szCs w:val="28"/>
        </w:rPr>
        <w:t>образовани</w:t>
      </w:r>
      <w:r w:rsidR="00D257C0" w:rsidRPr="001E6E2C">
        <w:rPr>
          <w:rFonts w:ascii="Times New Roman" w:hAnsi="Times New Roman" w:cs="Times New Roman"/>
          <w:sz w:val="28"/>
          <w:szCs w:val="28"/>
        </w:rPr>
        <w:t>е</w:t>
      </w:r>
      <w:r w:rsidR="00022B4D" w:rsidRPr="001E6E2C">
        <w:rPr>
          <w:rFonts w:ascii="Times New Roman" w:hAnsi="Times New Roman" w:cs="Times New Roman"/>
          <w:sz w:val="28"/>
          <w:szCs w:val="28"/>
        </w:rPr>
        <w:t>, бизнес, экономик</w:t>
      </w:r>
      <w:r w:rsidR="00D257C0" w:rsidRPr="001E6E2C">
        <w:rPr>
          <w:rFonts w:ascii="Times New Roman" w:hAnsi="Times New Roman" w:cs="Times New Roman"/>
          <w:sz w:val="28"/>
          <w:szCs w:val="28"/>
        </w:rPr>
        <w:t>у</w:t>
      </w:r>
      <w:r w:rsidR="00022B4D" w:rsidRPr="001E6E2C">
        <w:rPr>
          <w:rFonts w:ascii="Times New Roman" w:hAnsi="Times New Roman" w:cs="Times New Roman"/>
          <w:sz w:val="28"/>
          <w:szCs w:val="28"/>
        </w:rPr>
        <w:t>, географи</w:t>
      </w:r>
      <w:r w:rsidR="00D257C0" w:rsidRPr="001E6E2C">
        <w:rPr>
          <w:rFonts w:ascii="Times New Roman" w:hAnsi="Times New Roman" w:cs="Times New Roman"/>
          <w:sz w:val="28"/>
          <w:szCs w:val="28"/>
        </w:rPr>
        <w:t>ю</w:t>
      </w:r>
      <w:r w:rsidR="00022B4D" w:rsidRPr="001E6E2C">
        <w:rPr>
          <w:rFonts w:ascii="Times New Roman" w:hAnsi="Times New Roman" w:cs="Times New Roman"/>
          <w:sz w:val="28"/>
          <w:szCs w:val="28"/>
        </w:rPr>
        <w:t>, менеджмент, IT и други</w:t>
      </w:r>
      <w:r w:rsidR="00D257C0" w:rsidRPr="001E6E2C">
        <w:rPr>
          <w:rFonts w:ascii="Times New Roman" w:hAnsi="Times New Roman" w:cs="Times New Roman"/>
          <w:sz w:val="28"/>
          <w:szCs w:val="28"/>
        </w:rPr>
        <w:t>е</w:t>
      </w:r>
      <w:r w:rsidR="00022B4D" w:rsidRPr="001E6E2C">
        <w:rPr>
          <w:rFonts w:ascii="Times New Roman" w:hAnsi="Times New Roman" w:cs="Times New Roman"/>
          <w:sz w:val="28"/>
          <w:szCs w:val="28"/>
        </w:rPr>
        <w:t xml:space="preserve"> предметны</w:t>
      </w:r>
      <w:r w:rsidR="00D257C0" w:rsidRPr="001E6E2C">
        <w:rPr>
          <w:rFonts w:ascii="Times New Roman" w:hAnsi="Times New Roman" w:cs="Times New Roman"/>
          <w:sz w:val="28"/>
          <w:szCs w:val="28"/>
        </w:rPr>
        <w:t xml:space="preserve">е области. </w:t>
      </w:r>
    </w:p>
    <w:p w14:paraId="3295448C" w14:textId="309978AD" w:rsidR="00F87DEF" w:rsidRPr="001E6E2C" w:rsidRDefault="00EB108E"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sz w:val="28"/>
          <w:szCs w:val="28"/>
        </w:rPr>
        <w:t xml:space="preserve">С учетом вышеизложенного в </w:t>
      </w:r>
      <w:r w:rsidR="008F00D7" w:rsidRPr="001E6E2C">
        <w:rPr>
          <w:rFonts w:ascii="Times New Roman" w:hAnsi="Times New Roman" w:cs="Times New Roman"/>
          <w:sz w:val="28"/>
          <w:szCs w:val="28"/>
        </w:rPr>
        <w:t>данной</w:t>
      </w:r>
      <w:r w:rsidRPr="001E6E2C">
        <w:rPr>
          <w:rFonts w:ascii="Times New Roman" w:hAnsi="Times New Roman" w:cs="Times New Roman"/>
          <w:sz w:val="28"/>
          <w:szCs w:val="28"/>
        </w:rPr>
        <w:t xml:space="preserve"> работе особое внимание уделяется экономическим составляющим академической мобильности как фактора повышения </w:t>
      </w:r>
      <w:r w:rsidR="00405496" w:rsidRPr="001E6E2C">
        <w:rPr>
          <w:rFonts w:ascii="Times New Roman" w:eastAsia="Times New Roman" w:hAnsi="Times New Roman" w:cs="Times New Roman"/>
          <w:sz w:val="28"/>
          <w:szCs w:val="28"/>
          <w:lang w:eastAsia="ru-RU"/>
        </w:rPr>
        <w:t xml:space="preserve">конкурентоспособности </w:t>
      </w:r>
      <w:r w:rsidR="00161F96" w:rsidRPr="001E6E2C">
        <w:rPr>
          <w:rFonts w:ascii="Times New Roman" w:eastAsia="Times New Roman" w:hAnsi="Times New Roman" w:cs="Times New Roman"/>
          <w:sz w:val="28"/>
          <w:szCs w:val="28"/>
          <w:lang w:eastAsia="ru-RU"/>
        </w:rPr>
        <w:t>выпускников отечественных университетов в контексте казахстанского рынка труда.</w:t>
      </w:r>
    </w:p>
    <w:p w14:paraId="486379C9" w14:textId="77777777" w:rsidR="0069468F" w:rsidRPr="001E6E2C" w:rsidRDefault="00EF6F75" w:rsidP="001E6E2C">
      <w:pPr>
        <w:pStyle w:val="a3"/>
        <w:ind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b/>
          <w:sz w:val="28"/>
          <w:szCs w:val="28"/>
        </w:rPr>
        <w:t>Цель</w:t>
      </w:r>
      <w:r w:rsidR="004D422B" w:rsidRPr="001E6E2C">
        <w:rPr>
          <w:rFonts w:ascii="Times New Roman" w:hAnsi="Times New Roman" w:cs="Times New Roman"/>
          <w:b/>
          <w:sz w:val="28"/>
          <w:szCs w:val="28"/>
        </w:rPr>
        <w:t>ю</w:t>
      </w:r>
      <w:r w:rsidR="00511420" w:rsidRPr="001E6E2C">
        <w:rPr>
          <w:rFonts w:ascii="Times New Roman" w:hAnsi="Times New Roman" w:cs="Times New Roman"/>
          <w:b/>
          <w:sz w:val="28"/>
          <w:szCs w:val="28"/>
        </w:rPr>
        <w:t xml:space="preserve"> исследования</w:t>
      </w:r>
      <w:r w:rsidR="00F44F53" w:rsidRPr="001E6E2C">
        <w:rPr>
          <w:rFonts w:ascii="Times New Roman" w:hAnsi="Times New Roman" w:cs="Times New Roman"/>
          <w:b/>
          <w:sz w:val="28"/>
          <w:szCs w:val="28"/>
        </w:rPr>
        <w:t xml:space="preserve"> </w:t>
      </w:r>
      <w:r w:rsidR="004D422B" w:rsidRPr="001E6E2C">
        <w:rPr>
          <w:rFonts w:ascii="Times New Roman" w:hAnsi="Times New Roman" w:cs="Times New Roman"/>
          <w:sz w:val="28"/>
          <w:szCs w:val="28"/>
        </w:rPr>
        <w:t>выбран комплексный</w:t>
      </w:r>
      <w:r w:rsidRPr="001E6E2C">
        <w:rPr>
          <w:rFonts w:ascii="Times New Roman" w:hAnsi="Times New Roman" w:cs="Times New Roman"/>
          <w:sz w:val="28"/>
          <w:szCs w:val="28"/>
        </w:rPr>
        <w:t xml:space="preserve"> анализ </w:t>
      </w:r>
      <w:r w:rsidR="0058049D" w:rsidRPr="001E6E2C">
        <w:rPr>
          <w:rFonts w:ascii="Times New Roman" w:eastAsia="Times New Roman" w:hAnsi="Times New Roman" w:cs="Times New Roman"/>
          <w:sz w:val="28"/>
          <w:szCs w:val="28"/>
          <w:lang w:eastAsia="ru-RU"/>
        </w:rPr>
        <w:t xml:space="preserve">роли академической мобильности в повышении конкурентоспособности выпускников </w:t>
      </w:r>
      <w:r w:rsidR="00660F9E" w:rsidRPr="001E6E2C">
        <w:rPr>
          <w:rFonts w:ascii="Times New Roman" w:eastAsia="Times New Roman" w:hAnsi="Times New Roman" w:cs="Times New Roman"/>
          <w:sz w:val="28"/>
          <w:szCs w:val="28"/>
          <w:lang w:eastAsia="ru-RU"/>
        </w:rPr>
        <w:t xml:space="preserve">казахстанских </w:t>
      </w:r>
      <w:r w:rsidR="004D422B" w:rsidRPr="001E6E2C">
        <w:rPr>
          <w:rFonts w:ascii="Times New Roman" w:eastAsia="Times New Roman" w:hAnsi="Times New Roman" w:cs="Times New Roman"/>
          <w:sz w:val="28"/>
          <w:szCs w:val="28"/>
          <w:lang w:eastAsia="ru-RU"/>
        </w:rPr>
        <w:t>вузов</w:t>
      </w:r>
      <w:r w:rsidR="009A60A5" w:rsidRPr="001E6E2C">
        <w:rPr>
          <w:rFonts w:ascii="Times New Roman" w:eastAsia="Times New Roman" w:hAnsi="Times New Roman" w:cs="Times New Roman"/>
          <w:sz w:val="28"/>
          <w:szCs w:val="28"/>
          <w:lang w:eastAsia="ru-RU"/>
        </w:rPr>
        <w:t xml:space="preserve"> в условиях отечественного рынка труда</w:t>
      </w:r>
      <w:r w:rsidR="00827E8B" w:rsidRPr="001E6E2C">
        <w:rPr>
          <w:rFonts w:ascii="Times New Roman" w:eastAsia="Times New Roman" w:hAnsi="Times New Roman" w:cs="Times New Roman"/>
          <w:sz w:val="28"/>
          <w:szCs w:val="28"/>
          <w:lang w:eastAsia="ru-RU"/>
        </w:rPr>
        <w:t>.</w:t>
      </w:r>
      <w:r w:rsidR="0069468F" w:rsidRPr="001E6E2C">
        <w:rPr>
          <w:rFonts w:ascii="Times New Roman" w:eastAsia="Times New Roman" w:hAnsi="Times New Roman" w:cs="Times New Roman"/>
          <w:sz w:val="28"/>
          <w:szCs w:val="28"/>
          <w:lang w:eastAsia="ru-RU"/>
        </w:rPr>
        <w:t xml:space="preserve"> </w:t>
      </w:r>
    </w:p>
    <w:p w14:paraId="5741F905" w14:textId="6779290F" w:rsidR="00827E8B" w:rsidRPr="001E6E2C" w:rsidRDefault="0069468F" w:rsidP="001E6E2C">
      <w:pPr>
        <w:pStyle w:val="a3"/>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Достижение указанной цели требует решения нижеследующих </w:t>
      </w:r>
      <w:r w:rsidRPr="001E6E2C">
        <w:rPr>
          <w:rFonts w:ascii="Times New Roman" w:eastAsia="Times New Roman" w:hAnsi="Times New Roman" w:cs="Times New Roman"/>
          <w:b/>
          <w:sz w:val="28"/>
          <w:szCs w:val="28"/>
          <w:lang w:eastAsia="ru-RU"/>
        </w:rPr>
        <w:t>задач:</w:t>
      </w:r>
    </w:p>
    <w:p w14:paraId="6BE8286E" w14:textId="716A66B3" w:rsidR="00093A86" w:rsidRPr="001E6E2C" w:rsidRDefault="009D472A" w:rsidP="001E6E2C">
      <w:pPr>
        <w:pStyle w:val="a3"/>
        <w:numPr>
          <w:ilvl w:val="0"/>
          <w:numId w:val="65"/>
        </w:numPr>
        <w:tabs>
          <w:tab w:val="left" w:pos="993"/>
        </w:tabs>
        <w:jc w:val="both"/>
        <w:rPr>
          <w:rFonts w:ascii="Times New Roman" w:hAnsi="Times New Roman" w:cs="Times New Roman"/>
          <w:sz w:val="28"/>
          <w:szCs w:val="28"/>
        </w:rPr>
      </w:pPr>
      <w:r w:rsidRPr="001E6E2C">
        <w:rPr>
          <w:rFonts w:ascii="Times New Roman" w:hAnsi="Times New Roman" w:cs="Times New Roman"/>
          <w:sz w:val="28"/>
          <w:szCs w:val="28"/>
        </w:rPr>
        <w:t>конкретизировать</w:t>
      </w:r>
      <w:r w:rsidR="00EF6F75" w:rsidRPr="001E6E2C">
        <w:rPr>
          <w:rFonts w:ascii="Times New Roman" w:hAnsi="Times New Roman" w:cs="Times New Roman"/>
          <w:sz w:val="28"/>
          <w:szCs w:val="28"/>
        </w:rPr>
        <w:t xml:space="preserve"> теоретико-методологические подход</w:t>
      </w:r>
      <w:r w:rsidR="007F4A7E" w:rsidRPr="001E6E2C">
        <w:rPr>
          <w:rFonts w:ascii="Times New Roman" w:hAnsi="Times New Roman" w:cs="Times New Roman"/>
          <w:sz w:val="28"/>
          <w:szCs w:val="28"/>
        </w:rPr>
        <w:t xml:space="preserve">ы </w:t>
      </w:r>
      <w:r w:rsidR="00975DB4" w:rsidRPr="001E6E2C">
        <w:rPr>
          <w:rFonts w:ascii="Times New Roman" w:hAnsi="Times New Roman" w:cs="Times New Roman"/>
          <w:sz w:val="28"/>
          <w:szCs w:val="28"/>
        </w:rPr>
        <w:t>к реализации</w:t>
      </w:r>
      <w:r w:rsidR="007F4A7E" w:rsidRPr="001E6E2C">
        <w:rPr>
          <w:rFonts w:ascii="Times New Roman" w:hAnsi="Times New Roman" w:cs="Times New Roman"/>
          <w:sz w:val="28"/>
          <w:szCs w:val="28"/>
        </w:rPr>
        <w:t xml:space="preserve"> </w:t>
      </w:r>
      <w:r w:rsidR="00DE0EF4" w:rsidRPr="001E6E2C">
        <w:rPr>
          <w:rFonts w:ascii="Times New Roman" w:hAnsi="Times New Roman" w:cs="Times New Roman"/>
          <w:sz w:val="28"/>
          <w:szCs w:val="28"/>
        </w:rPr>
        <w:t>академической мобильности</w:t>
      </w:r>
      <w:r w:rsidR="00975DB4" w:rsidRPr="001E6E2C">
        <w:rPr>
          <w:rFonts w:ascii="Times New Roman" w:hAnsi="Times New Roman" w:cs="Times New Roman"/>
          <w:sz w:val="28"/>
          <w:szCs w:val="28"/>
        </w:rPr>
        <w:t xml:space="preserve"> с учетом международного и казахстанского пула научных исследований и </w:t>
      </w:r>
      <w:r w:rsidR="00F21AAC" w:rsidRPr="001E6E2C">
        <w:rPr>
          <w:rFonts w:ascii="Times New Roman" w:hAnsi="Times New Roman" w:cs="Times New Roman"/>
          <w:sz w:val="28"/>
          <w:szCs w:val="28"/>
        </w:rPr>
        <w:t>практических наработок</w:t>
      </w:r>
      <w:r w:rsidR="007F4A7E" w:rsidRPr="001E6E2C">
        <w:rPr>
          <w:rFonts w:ascii="Times New Roman" w:hAnsi="Times New Roman" w:cs="Times New Roman"/>
          <w:sz w:val="28"/>
          <w:szCs w:val="28"/>
        </w:rPr>
        <w:t>;</w:t>
      </w:r>
    </w:p>
    <w:p w14:paraId="70174213" w14:textId="0A008964" w:rsidR="00E342B3" w:rsidRPr="001E6E2C" w:rsidRDefault="00F21AAC" w:rsidP="001E6E2C">
      <w:pPr>
        <w:pStyle w:val="a3"/>
        <w:numPr>
          <w:ilvl w:val="0"/>
          <w:numId w:val="65"/>
        </w:numPr>
        <w:tabs>
          <w:tab w:val="left" w:pos="993"/>
        </w:tabs>
        <w:jc w:val="both"/>
        <w:rPr>
          <w:rFonts w:ascii="Times New Roman" w:hAnsi="Times New Roman" w:cs="Times New Roman"/>
          <w:sz w:val="28"/>
          <w:szCs w:val="28"/>
        </w:rPr>
      </w:pPr>
      <w:r w:rsidRPr="001E6E2C">
        <w:rPr>
          <w:rFonts w:ascii="Times New Roman" w:hAnsi="Times New Roman" w:cs="Times New Roman"/>
          <w:sz w:val="28"/>
          <w:szCs w:val="28"/>
        </w:rPr>
        <w:t>исследовать миграционный аспект мобильности студентов;</w:t>
      </w:r>
    </w:p>
    <w:p w14:paraId="4463F122" w14:textId="1BAB58B8" w:rsidR="007F4A7E" w:rsidRPr="001E6E2C" w:rsidRDefault="00E12238" w:rsidP="001E6E2C">
      <w:pPr>
        <w:pStyle w:val="a3"/>
        <w:numPr>
          <w:ilvl w:val="0"/>
          <w:numId w:val="65"/>
        </w:numPr>
        <w:tabs>
          <w:tab w:val="left" w:pos="993"/>
        </w:tabs>
        <w:jc w:val="both"/>
        <w:rPr>
          <w:rFonts w:ascii="Times New Roman" w:hAnsi="Times New Roman" w:cs="Times New Roman"/>
          <w:sz w:val="28"/>
          <w:szCs w:val="28"/>
        </w:rPr>
      </w:pPr>
      <w:r w:rsidRPr="001E6E2C">
        <w:rPr>
          <w:rFonts w:ascii="Times New Roman" w:hAnsi="Times New Roman" w:cs="Times New Roman"/>
          <w:sz w:val="28"/>
          <w:szCs w:val="28"/>
        </w:rPr>
        <w:t xml:space="preserve">обобщить мировой университетский опыт </w:t>
      </w:r>
      <w:r w:rsidR="00274F8C" w:rsidRPr="001E6E2C">
        <w:rPr>
          <w:rFonts w:ascii="Times New Roman" w:hAnsi="Times New Roman" w:cs="Times New Roman"/>
          <w:sz w:val="28"/>
          <w:szCs w:val="28"/>
        </w:rPr>
        <w:t>в части программ академической</w:t>
      </w:r>
      <w:r w:rsidR="00E342B3" w:rsidRPr="001E6E2C">
        <w:rPr>
          <w:rFonts w:ascii="Times New Roman" w:hAnsi="Times New Roman" w:cs="Times New Roman"/>
          <w:sz w:val="28"/>
          <w:szCs w:val="28"/>
        </w:rPr>
        <w:t xml:space="preserve"> мобильности и </w:t>
      </w:r>
      <w:r w:rsidR="00274F8C" w:rsidRPr="001E6E2C">
        <w:rPr>
          <w:rFonts w:ascii="Times New Roman" w:hAnsi="Times New Roman" w:cs="Times New Roman"/>
          <w:sz w:val="28"/>
          <w:szCs w:val="28"/>
        </w:rPr>
        <w:t>усиления</w:t>
      </w:r>
      <w:r w:rsidR="00E342B3" w:rsidRPr="001E6E2C">
        <w:rPr>
          <w:rFonts w:ascii="Times New Roman" w:hAnsi="Times New Roman" w:cs="Times New Roman"/>
          <w:sz w:val="28"/>
          <w:szCs w:val="28"/>
        </w:rPr>
        <w:t xml:space="preserve"> </w:t>
      </w:r>
      <w:r w:rsidR="007E3382" w:rsidRPr="001E6E2C">
        <w:rPr>
          <w:rFonts w:ascii="Times New Roman" w:hAnsi="Times New Roman" w:cs="Times New Roman"/>
          <w:sz w:val="28"/>
          <w:szCs w:val="28"/>
        </w:rPr>
        <w:t>конкурентоспособности выпускников</w:t>
      </w:r>
      <w:r w:rsidR="00E342B3" w:rsidRPr="001E6E2C">
        <w:rPr>
          <w:rFonts w:ascii="Times New Roman" w:hAnsi="Times New Roman" w:cs="Times New Roman"/>
          <w:sz w:val="28"/>
          <w:szCs w:val="28"/>
        </w:rPr>
        <w:t>;</w:t>
      </w:r>
    </w:p>
    <w:p w14:paraId="4BF397FF" w14:textId="626A3F33" w:rsidR="00D30670" w:rsidRPr="001E6E2C" w:rsidRDefault="007E3382" w:rsidP="001E6E2C">
      <w:pPr>
        <w:pStyle w:val="a3"/>
        <w:numPr>
          <w:ilvl w:val="0"/>
          <w:numId w:val="65"/>
        </w:numPr>
        <w:tabs>
          <w:tab w:val="left" w:pos="993"/>
        </w:tabs>
        <w:jc w:val="both"/>
        <w:rPr>
          <w:rFonts w:ascii="Times New Roman" w:hAnsi="Times New Roman" w:cs="Times New Roman"/>
          <w:sz w:val="28"/>
          <w:szCs w:val="28"/>
        </w:rPr>
      </w:pPr>
      <w:r w:rsidRPr="001E6E2C">
        <w:rPr>
          <w:rFonts w:ascii="Times New Roman" w:eastAsia="Times New Roman" w:hAnsi="Times New Roman" w:cs="Times New Roman"/>
          <w:sz w:val="28"/>
          <w:szCs w:val="28"/>
          <w:lang w:eastAsia="ru-RU"/>
        </w:rPr>
        <w:t>выявить</w:t>
      </w:r>
      <w:r w:rsidR="00AB7D65" w:rsidRPr="001E6E2C">
        <w:rPr>
          <w:rFonts w:ascii="Times New Roman" w:eastAsia="Times New Roman" w:hAnsi="Times New Roman" w:cs="Times New Roman"/>
          <w:sz w:val="28"/>
          <w:szCs w:val="28"/>
          <w:lang w:eastAsia="ru-RU"/>
        </w:rPr>
        <w:t xml:space="preserve"> основные направления</w:t>
      </w:r>
      <w:r w:rsidR="007313D7" w:rsidRPr="001E6E2C">
        <w:rPr>
          <w:rFonts w:ascii="Times New Roman" w:eastAsia="Times New Roman" w:hAnsi="Times New Roman" w:cs="Times New Roman"/>
          <w:sz w:val="28"/>
          <w:szCs w:val="28"/>
          <w:lang w:eastAsia="ru-RU"/>
        </w:rPr>
        <w:t xml:space="preserve"> </w:t>
      </w:r>
      <w:r w:rsidR="00E342B3" w:rsidRPr="001E6E2C">
        <w:rPr>
          <w:rFonts w:ascii="Times New Roman" w:eastAsia="Times New Roman" w:hAnsi="Times New Roman" w:cs="Times New Roman"/>
          <w:sz w:val="28"/>
          <w:szCs w:val="28"/>
          <w:lang w:eastAsia="ru-RU"/>
        </w:rPr>
        <w:t xml:space="preserve">и </w:t>
      </w:r>
      <w:r w:rsidR="00313324" w:rsidRPr="001E6E2C">
        <w:rPr>
          <w:rFonts w:ascii="Times New Roman" w:hAnsi="Times New Roman" w:cs="Times New Roman"/>
          <w:sz w:val="28"/>
          <w:szCs w:val="28"/>
        </w:rPr>
        <w:t>особенности</w:t>
      </w:r>
      <w:r w:rsidR="00827E8B" w:rsidRPr="001E6E2C">
        <w:rPr>
          <w:rFonts w:ascii="Times New Roman" w:hAnsi="Times New Roman" w:cs="Times New Roman"/>
          <w:sz w:val="28"/>
          <w:szCs w:val="28"/>
        </w:rPr>
        <w:t xml:space="preserve"> </w:t>
      </w:r>
      <w:r w:rsidR="00F0688E" w:rsidRPr="001E6E2C">
        <w:rPr>
          <w:rFonts w:ascii="Times New Roman" w:hAnsi="Times New Roman" w:cs="Times New Roman"/>
          <w:sz w:val="28"/>
          <w:szCs w:val="28"/>
        </w:rPr>
        <w:t xml:space="preserve">влияния </w:t>
      </w:r>
      <w:r w:rsidR="00D0652B" w:rsidRPr="001E6E2C">
        <w:rPr>
          <w:rFonts w:ascii="Times New Roman" w:hAnsi="Times New Roman" w:cs="Times New Roman"/>
          <w:sz w:val="28"/>
          <w:szCs w:val="28"/>
        </w:rPr>
        <w:t>академической мобильности</w:t>
      </w:r>
      <w:r w:rsidR="00827E8B" w:rsidRPr="001E6E2C">
        <w:rPr>
          <w:rFonts w:ascii="Times New Roman" w:hAnsi="Times New Roman" w:cs="Times New Roman"/>
          <w:sz w:val="28"/>
          <w:szCs w:val="28"/>
        </w:rPr>
        <w:t xml:space="preserve"> </w:t>
      </w:r>
      <w:r w:rsidR="0073406C" w:rsidRPr="001E6E2C">
        <w:rPr>
          <w:rFonts w:ascii="Times New Roman" w:hAnsi="Times New Roman" w:cs="Times New Roman"/>
          <w:sz w:val="28"/>
          <w:szCs w:val="28"/>
        </w:rPr>
        <w:t xml:space="preserve">на трудоустройство выпускников </w:t>
      </w:r>
      <w:r w:rsidR="00E342B3" w:rsidRPr="001E6E2C">
        <w:rPr>
          <w:rFonts w:ascii="Times New Roman" w:hAnsi="Times New Roman" w:cs="Times New Roman"/>
          <w:sz w:val="28"/>
          <w:szCs w:val="28"/>
        </w:rPr>
        <w:t>в Республике</w:t>
      </w:r>
      <w:r w:rsidR="00313324" w:rsidRPr="001E6E2C">
        <w:rPr>
          <w:rFonts w:ascii="Times New Roman" w:hAnsi="Times New Roman" w:cs="Times New Roman"/>
          <w:sz w:val="28"/>
          <w:szCs w:val="28"/>
        </w:rPr>
        <w:t xml:space="preserve"> Казахстан;</w:t>
      </w:r>
    </w:p>
    <w:p w14:paraId="619573A9" w14:textId="1538EFC8" w:rsidR="00D30670" w:rsidRPr="001E6E2C" w:rsidRDefault="00D30670" w:rsidP="001E6E2C">
      <w:pPr>
        <w:pStyle w:val="a3"/>
        <w:numPr>
          <w:ilvl w:val="0"/>
          <w:numId w:val="65"/>
        </w:numPr>
        <w:tabs>
          <w:tab w:val="left" w:pos="993"/>
        </w:tabs>
        <w:jc w:val="both"/>
        <w:rPr>
          <w:rFonts w:ascii="Times New Roman" w:hAnsi="Times New Roman" w:cs="Times New Roman"/>
          <w:sz w:val="28"/>
          <w:szCs w:val="28"/>
        </w:rPr>
      </w:pPr>
      <w:r w:rsidRPr="001E6E2C">
        <w:rPr>
          <w:rFonts w:ascii="Times New Roman" w:hAnsi="Times New Roman" w:cs="Times New Roman"/>
          <w:sz w:val="28"/>
          <w:szCs w:val="28"/>
        </w:rPr>
        <w:t xml:space="preserve">провести социологический опрос среди контингента бакалаврских, магистерских и PhD-программ </w:t>
      </w:r>
      <w:r w:rsidR="001C48B3" w:rsidRPr="001E6E2C">
        <w:rPr>
          <w:rFonts w:ascii="Times New Roman" w:hAnsi="Times New Roman" w:cs="Times New Roman"/>
          <w:sz w:val="28"/>
          <w:szCs w:val="28"/>
        </w:rPr>
        <w:t xml:space="preserve">в </w:t>
      </w:r>
      <w:r w:rsidRPr="001E6E2C">
        <w:rPr>
          <w:rFonts w:ascii="Times New Roman" w:hAnsi="Times New Roman" w:cs="Times New Roman"/>
          <w:sz w:val="28"/>
          <w:szCs w:val="28"/>
        </w:rPr>
        <w:t>казахстанских вуз</w:t>
      </w:r>
      <w:r w:rsidR="001C48B3" w:rsidRPr="001E6E2C">
        <w:rPr>
          <w:rFonts w:ascii="Times New Roman" w:hAnsi="Times New Roman" w:cs="Times New Roman"/>
          <w:sz w:val="28"/>
          <w:szCs w:val="28"/>
        </w:rPr>
        <w:t>ах и с опорой на полученные ответы проследить основные положительные тенденции и недостатки, которыми характеризуется академическ</w:t>
      </w:r>
      <w:r w:rsidR="00A02310" w:rsidRPr="001E6E2C">
        <w:rPr>
          <w:rFonts w:ascii="Times New Roman" w:hAnsi="Times New Roman" w:cs="Times New Roman"/>
          <w:sz w:val="28"/>
          <w:szCs w:val="28"/>
        </w:rPr>
        <w:t>ая</w:t>
      </w:r>
      <w:r w:rsidR="001C48B3" w:rsidRPr="001E6E2C">
        <w:rPr>
          <w:rFonts w:ascii="Times New Roman" w:hAnsi="Times New Roman" w:cs="Times New Roman"/>
          <w:sz w:val="28"/>
          <w:szCs w:val="28"/>
        </w:rPr>
        <w:t xml:space="preserve"> мобильность;</w:t>
      </w:r>
    </w:p>
    <w:p w14:paraId="2D9F3B77" w14:textId="19B5E38C" w:rsidR="00BE2D5B" w:rsidRPr="001E6E2C" w:rsidRDefault="00A02310" w:rsidP="001E6E2C">
      <w:pPr>
        <w:pStyle w:val="a3"/>
        <w:numPr>
          <w:ilvl w:val="0"/>
          <w:numId w:val="65"/>
        </w:numPr>
        <w:tabs>
          <w:tab w:val="left" w:pos="993"/>
        </w:tabs>
        <w:jc w:val="both"/>
        <w:rPr>
          <w:rFonts w:ascii="Times New Roman" w:hAnsi="Times New Roman" w:cs="Times New Roman"/>
          <w:sz w:val="28"/>
          <w:szCs w:val="28"/>
        </w:rPr>
      </w:pPr>
      <w:r w:rsidRPr="001E6E2C">
        <w:rPr>
          <w:rFonts w:ascii="Times New Roman" w:hAnsi="Times New Roman" w:cs="Times New Roman"/>
          <w:sz w:val="28"/>
          <w:szCs w:val="28"/>
        </w:rPr>
        <w:t>осуществить</w:t>
      </w:r>
      <w:r w:rsidR="009D472A" w:rsidRPr="001E6E2C">
        <w:rPr>
          <w:rFonts w:ascii="Times New Roman" w:hAnsi="Times New Roman" w:cs="Times New Roman"/>
          <w:sz w:val="28"/>
          <w:szCs w:val="28"/>
        </w:rPr>
        <w:t xml:space="preserve"> анализ </w:t>
      </w:r>
      <w:r w:rsidRPr="001E6E2C">
        <w:rPr>
          <w:rFonts w:ascii="Times New Roman" w:hAnsi="Times New Roman" w:cs="Times New Roman"/>
          <w:sz w:val="28"/>
          <w:szCs w:val="28"/>
        </w:rPr>
        <w:t>того, как функционирует на сегодняшний день</w:t>
      </w:r>
      <w:r w:rsidR="009D472A" w:rsidRPr="001E6E2C">
        <w:rPr>
          <w:rFonts w:ascii="Times New Roman" w:hAnsi="Times New Roman" w:cs="Times New Roman"/>
          <w:sz w:val="28"/>
          <w:szCs w:val="28"/>
        </w:rPr>
        <w:t xml:space="preserve"> академическ</w:t>
      </w:r>
      <w:r w:rsidRPr="001E6E2C">
        <w:rPr>
          <w:rFonts w:ascii="Times New Roman" w:hAnsi="Times New Roman" w:cs="Times New Roman"/>
          <w:sz w:val="28"/>
          <w:szCs w:val="28"/>
        </w:rPr>
        <w:t>ая</w:t>
      </w:r>
      <w:r w:rsidR="009D472A" w:rsidRPr="001E6E2C">
        <w:rPr>
          <w:rFonts w:ascii="Times New Roman" w:hAnsi="Times New Roman" w:cs="Times New Roman"/>
          <w:sz w:val="28"/>
          <w:szCs w:val="28"/>
        </w:rPr>
        <w:t xml:space="preserve"> мобильност</w:t>
      </w:r>
      <w:r w:rsidRPr="001E6E2C">
        <w:rPr>
          <w:rFonts w:ascii="Times New Roman" w:hAnsi="Times New Roman" w:cs="Times New Roman"/>
          <w:sz w:val="28"/>
          <w:szCs w:val="28"/>
        </w:rPr>
        <w:t>ь</w:t>
      </w:r>
      <w:r w:rsidR="009D472A" w:rsidRPr="001E6E2C">
        <w:rPr>
          <w:rFonts w:ascii="Times New Roman" w:hAnsi="Times New Roman" w:cs="Times New Roman"/>
          <w:sz w:val="28"/>
          <w:szCs w:val="28"/>
        </w:rPr>
        <w:t xml:space="preserve"> </w:t>
      </w:r>
      <w:r w:rsidRPr="001E6E2C">
        <w:rPr>
          <w:rFonts w:ascii="Times New Roman" w:hAnsi="Times New Roman" w:cs="Times New Roman"/>
          <w:sz w:val="28"/>
          <w:szCs w:val="28"/>
        </w:rPr>
        <w:t xml:space="preserve">в РК </w:t>
      </w:r>
      <w:r w:rsidR="006C35EC" w:rsidRPr="001E6E2C">
        <w:rPr>
          <w:rFonts w:ascii="Times New Roman" w:hAnsi="Times New Roman" w:cs="Times New Roman"/>
          <w:sz w:val="28"/>
          <w:szCs w:val="28"/>
        </w:rPr>
        <w:t xml:space="preserve">на примере </w:t>
      </w:r>
      <w:r w:rsidR="006A2C1C" w:rsidRPr="001E6E2C">
        <w:rPr>
          <w:rFonts w:ascii="Times New Roman" w:hAnsi="Times New Roman" w:cs="Times New Roman"/>
          <w:sz w:val="28"/>
          <w:szCs w:val="28"/>
        </w:rPr>
        <w:t>казахстанских вузов</w:t>
      </w:r>
      <w:r w:rsidR="006C35EC" w:rsidRPr="001E6E2C">
        <w:rPr>
          <w:rFonts w:ascii="Times New Roman" w:hAnsi="Times New Roman" w:cs="Times New Roman"/>
          <w:sz w:val="28"/>
          <w:szCs w:val="28"/>
        </w:rPr>
        <w:t xml:space="preserve">, </w:t>
      </w:r>
      <w:r w:rsidR="00CA6384" w:rsidRPr="001E6E2C">
        <w:rPr>
          <w:rFonts w:ascii="Times New Roman" w:hAnsi="Times New Roman" w:cs="Times New Roman"/>
          <w:sz w:val="28"/>
          <w:szCs w:val="28"/>
        </w:rPr>
        <w:t xml:space="preserve">а также </w:t>
      </w:r>
      <w:r w:rsidR="006C35EC" w:rsidRPr="001E6E2C">
        <w:rPr>
          <w:rFonts w:ascii="Times New Roman" w:hAnsi="Times New Roman" w:cs="Times New Roman"/>
          <w:sz w:val="28"/>
          <w:szCs w:val="28"/>
        </w:rPr>
        <w:t>определить,</w:t>
      </w:r>
      <w:r w:rsidR="00CD1F00" w:rsidRPr="001E6E2C">
        <w:rPr>
          <w:rFonts w:ascii="Times New Roman" w:hAnsi="Times New Roman" w:cs="Times New Roman"/>
          <w:sz w:val="28"/>
          <w:szCs w:val="28"/>
        </w:rPr>
        <w:t xml:space="preserve"> </w:t>
      </w:r>
      <w:r w:rsidR="006C35EC" w:rsidRPr="001E6E2C">
        <w:rPr>
          <w:rFonts w:ascii="Times New Roman" w:hAnsi="Times New Roman" w:cs="Times New Roman"/>
          <w:sz w:val="28"/>
          <w:szCs w:val="28"/>
        </w:rPr>
        <w:t>какова</w:t>
      </w:r>
      <w:r w:rsidR="00313324" w:rsidRPr="001E6E2C">
        <w:rPr>
          <w:rFonts w:ascii="Times New Roman" w:hAnsi="Times New Roman" w:cs="Times New Roman"/>
          <w:noProof/>
          <w:sz w:val="28"/>
          <w:szCs w:val="28"/>
        </w:rPr>
        <w:t xml:space="preserve"> роль </w:t>
      </w:r>
      <w:r w:rsidR="00CD1F00" w:rsidRPr="001E6E2C">
        <w:rPr>
          <w:rFonts w:ascii="Times New Roman" w:hAnsi="Times New Roman" w:cs="Times New Roman"/>
          <w:noProof/>
          <w:sz w:val="28"/>
          <w:szCs w:val="28"/>
        </w:rPr>
        <w:t>изучаемого явления</w:t>
      </w:r>
      <w:r w:rsidR="00DE0EF4" w:rsidRPr="001E6E2C">
        <w:rPr>
          <w:rFonts w:ascii="Times New Roman" w:hAnsi="Times New Roman" w:cs="Times New Roman"/>
          <w:sz w:val="28"/>
          <w:szCs w:val="28"/>
        </w:rPr>
        <w:t xml:space="preserve"> в повышении конкурентоспособности выпускников вузов</w:t>
      </w:r>
      <w:r w:rsidR="00CA6384" w:rsidRPr="001E6E2C">
        <w:rPr>
          <w:rFonts w:ascii="Times New Roman" w:hAnsi="Times New Roman" w:cs="Times New Roman"/>
          <w:sz w:val="28"/>
          <w:szCs w:val="28"/>
        </w:rPr>
        <w:t xml:space="preserve"> при их трудоустройстве и какие меры </w:t>
      </w:r>
      <w:r w:rsidR="00DA41ED" w:rsidRPr="001E6E2C">
        <w:rPr>
          <w:rFonts w:ascii="Times New Roman" w:hAnsi="Times New Roman" w:cs="Times New Roman"/>
          <w:sz w:val="28"/>
          <w:szCs w:val="28"/>
        </w:rPr>
        <w:t>оптимальны</w:t>
      </w:r>
      <w:r w:rsidR="00CA6384" w:rsidRPr="001E6E2C">
        <w:rPr>
          <w:rFonts w:ascii="Times New Roman" w:hAnsi="Times New Roman" w:cs="Times New Roman"/>
          <w:sz w:val="28"/>
          <w:szCs w:val="28"/>
        </w:rPr>
        <w:t xml:space="preserve"> для достижения этого</w:t>
      </w:r>
      <w:r w:rsidR="009D472A" w:rsidRPr="001E6E2C">
        <w:rPr>
          <w:rFonts w:ascii="Times New Roman" w:eastAsia="Times New Roman" w:hAnsi="Times New Roman" w:cs="Times New Roman"/>
          <w:sz w:val="28"/>
          <w:szCs w:val="28"/>
          <w:lang w:eastAsia="ru-RU"/>
        </w:rPr>
        <w:t>.</w:t>
      </w:r>
    </w:p>
    <w:p w14:paraId="277CEF75" w14:textId="601756C5" w:rsidR="00410EE1" w:rsidRPr="001E6E2C" w:rsidRDefault="0097594E" w:rsidP="001E6E2C">
      <w:pPr>
        <w:pStyle w:val="a3"/>
        <w:numPr>
          <w:ilvl w:val="0"/>
          <w:numId w:val="65"/>
        </w:numPr>
        <w:tabs>
          <w:tab w:val="left" w:pos="993"/>
        </w:tabs>
        <w:jc w:val="both"/>
        <w:rPr>
          <w:rFonts w:ascii="Times New Roman" w:hAnsi="Times New Roman" w:cs="Times New Roman"/>
          <w:sz w:val="28"/>
          <w:szCs w:val="28"/>
        </w:rPr>
      </w:pPr>
      <w:r w:rsidRPr="001E6E2C">
        <w:rPr>
          <w:rFonts w:ascii="Times New Roman" w:eastAsia="Times New Roman" w:hAnsi="Times New Roman" w:cs="Times New Roman"/>
          <w:sz w:val="28"/>
          <w:szCs w:val="28"/>
          <w:lang w:eastAsia="ru-RU"/>
        </w:rPr>
        <w:t xml:space="preserve">Применение многомерной логистической модели </w:t>
      </w:r>
      <w:r w:rsidR="002E494C" w:rsidRPr="001E6E2C">
        <w:rPr>
          <w:rFonts w:ascii="Times New Roman" w:eastAsia="Times New Roman" w:hAnsi="Times New Roman" w:cs="Times New Roman"/>
          <w:sz w:val="28"/>
          <w:szCs w:val="28"/>
          <w:lang w:eastAsia="ru-RU"/>
        </w:rPr>
        <w:t>для прогнозирования трудоустройства выпускников</w:t>
      </w:r>
      <w:r w:rsidR="00002563" w:rsidRPr="001E6E2C">
        <w:rPr>
          <w:rFonts w:ascii="Times New Roman" w:eastAsia="Times New Roman" w:hAnsi="Times New Roman" w:cs="Times New Roman"/>
          <w:sz w:val="28"/>
          <w:szCs w:val="28"/>
          <w:lang w:eastAsia="ru-RU"/>
        </w:rPr>
        <w:t xml:space="preserve">, прошедших академическую мобильность. </w:t>
      </w:r>
    </w:p>
    <w:p w14:paraId="7BF27F1C" w14:textId="46EF99B1" w:rsidR="00511420" w:rsidRPr="001E6E2C" w:rsidRDefault="00511420" w:rsidP="001E6E2C">
      <w:pPr>
        <w:pStyle w:val="a3"/>
        <w:ind w:firstLine="709"/>
        <w:jc w:val="both"/>
        <w:rPr>
          <w:rFonts w:ascii="Times New Roman" w:hAnsi="Times New Roman" w:cs="Times New Roman"/>
          <w:sz w:val="28"/>
          <w:szCs w:val="28"/>
        </w:rPr>
      </w:pPr>
      <w:r w:rsidRPr="001E6E2C">
        <w:rPr>
          <w:rFonts w:ascii="Times New Roman" w:hAnsi="Times New Roman" w:cs="Times New Roman"/>
          <w:b/>
          <w:sz w:val="28"/>
          <w:szCs w:val="28"/>
        </w:rPr>
        <w:t xml:space="preserve">Объектом </w:t>
      </w:r>
      <w:r w:rsidR="00F34CFA" w:rsidRPr="001E6E2C">
        <w:rPr>
          <w:rFonts w:ascii="Times New Roman" w:hAnsi="Times New Roman" w:cs="Times New Roman"/>
          <w:b/>
          <w:sz w:val="28"/>
          <w:szCs w:val="28"/>
        </w:rPr>
        <w:t xml:space="preserve">диссертационного </w:t>
      </w:r>
      <w:r w:rsidRPr="001E6E2C">
        <w:rPr>
          <w:rFonts w:ascii="Times New Roman" w:hAnsi="Times New Roman" w:cs="Times New Roman"/>
          <w:b/>
          <w:sz w:val="28"/>
          <w:szCs w:val="28"/>
        </w:rPr>
        <w:t>исследования</w:t>
      </w:r>
      <w:r w:rsidRPr="001E6E2C">
        <w:rPr>
          <w:rFonts w:ascii="Times New Roman" w:hAnsi="Times New Roman" w:cs="Times New Roman"/>
          <w:sz w:val="28"/>
          <w:szCs w:val="28"/>
        </w:rPr>
        <w:t xml:space="preserve"> </w:t>
      </w:r>
      <w:r w:rsidR="00F34CFA" w:rsidRPr="001E6E2C">
        <w:rPr>
          <w:rFonts w:ascii="Times New Roman" w:hAnsi="Times New Roman" w:cs="Times New Roman"/>
          <w:sz w:val="28"/>
          <w:szCs w:val="28"/>
        </w:rPr>
        <w:t>стала</w:t>
      </w:r>
      <w:r w:rsidR="00886B78" w:rsidRPr="001E6E2C">
        <w:rPr>
          <w:rFonts w:ascii="Times New Roman" w:hAnsi="Times New Roman" w:cs="Times New Roman"/>
          <w:sz w:val="28"/>
          <w:szCs w:val="28"/>
        </w:rPr>
        <w:t xml:space="preserve"> </w:t>
      </w:r>
      <w:r w:rsidR="00DE0EF4" w:rsidRPr="001E6E2C">
        <w:rPr>
          <w:rFonts w:ascii="Times New Roman" w:hAnsi="Times New Roman" w:cs="Times New Roman"/>
          <w:sz w:val="28"/>
          <w:szCs w:val="28"/>
        </w:rPr>
        <w:t>академическая мобильность</w:t>
      </w:r>
      <w:r w:rsidR="00C147B3" w:rsidRPr="001E6E2C">
        <w:rPr>
          <w:rFonts w:ascii="Times New Roman" w:hAnsi="Times New Roman" w:cs="Times New Roman"/>
          <w:sz w:val="28"/>
          <w:szCs w:val="28"/>
        </w:rPr>
        <w:t xml:space="preserve"> и </w:t>
      </w:r>
      <w:r w:rsidR="00DE0EF4" w:rsidRPr="001E6E2C">
        <w:rPr>
          <w:rFonts w:ascii="Times New Roman" w:hAnsi="Times New Roman" w:cs="Times New Roman"/>
          <w:sz w:val="28"/>
          <w:szCs w:val="28"/>
        </w:rPr>
        <w:t xml:space="preserve">конкурентоспособность выпускников </w:t>
      </w:r>
      <w:r w:rsidR="000C5AF0" w:rsidRPr="001E6E2C">
        <w:rPr>
          <w:rFonts w:ascii="Times New Roman" w:hAnsi="Times New Roman" w:cs="Times New Roman"/>
          <w:sz w:val="28"/>
          <w:szCs w:val="28"/>
        </w:rPr>
        <w:t>университетов</w:t>
      </w:r>
      <w:r w:rsidR="00F34CFA" w:rsidRPr="001E6E2C">
        <w:rPr>
          <w:rFonts w:ascii="Times New Roman" w:hAnsi="Times New Roman" w:cs="Times New Roman"/>
          <w:sz w:val="28"/>
          <w:szCs w:val="28"/>
        </w:rPr>
        <w:t xml:space="preserve">, а </w:t>
      </w:r>
      <w:r w:rsidR="00F34CFA" w:rsidRPr="001E6E2C">
        <w:rPr>
          <w:rFonts w:ascii="Times New Roman" w:hAnsi="Times New Roman" w:cs="Times New Roman"/>
          <w:b/>
          <w:sz w:val="28"/>
          <w:szCs w:val="28"/>
        </w:rPr>
        <w:t>п</w:t>
      </w:r>
      <w:r w:rsidRPr="001E6E2C">
        <w:rPr>
          <w:rFonts w:ascii="Times New Roman" w:hAnsi="Times New Roman" w:cs="Times New Roman"/>
          <w:b/>
          <w:sz w:val="28"/>
          <w:szCs w:val="28"/>
        </w:rPr>
        <w:t>редметом исследования</w:t>
      </w:r>
      <w:r w:rsidR="00C147B3" w:rsidRPr="001E6E2C">
        <w:rPr>
          <w:rFonts w:ascii="Times New Roman" w:hAnsi="Times New Roman" w:cs="Times New Roman"/>
          <w:sz w:val="28"/>
          <w:szCs w:val="28"/>
        </w:rPr>
        <w:t xml:space="preserve"> </w:t>
      </w:r>
      <w:r w:rsidR="00F34CFA" w:rsidRPr="001E6E2C">
        <w:rPr>
          <w:rFonts w:ascii="Times New Roman" w:hAnsi="Times New Roman" w:cs="Times New Roman"/>
          <w:sz w:val="28"/>
          <w:szCs w:val="28"/>
        </w:rPr>
        <w:t>–</w:t>
      </w:r>
      <w:r w:rsidR="00C147B3" w:rsidRPr="001E6E2C">
        <w:rPr>
          <w:rFonts w:ascii="Times New Roman" w:hAnsi="Times New Roman" w:cs="Times New Roman"/>
          <w:sz w:val="28"/>
          <w:szCs w:val="28"/>
        </w:rPr>
        <w:t xml:space="preserve"> </w:t>
      </w:r>
      <w:r w:rsidR="00E342B3" w:rsidRPr="001E6E2C">
        <w:rPr>
          <w:rFonts w:ascii="Times New Roman" w:hAnsi="Times New Roman" w:cs="Times New Roman"/>
          <w:sz w:val="28"/>
          <w:szCs w:val="28"/>
        </w:rPr>
        <w:t>процесс обеспечения</w:t>
      </w:r>
      <w:r w:rsidR="00DE0EF4" w:rsidRPr="001E6E2C">
        <w:rPr>
          <w:rFonts w:ascii="Times New Roman" w:hAnsi="Times New Roman" w:cs="Times New Roman"/>
          <w:sz w:val="28"/>
          <w:szCs w:val="28"/>
        </w:rPr>
        <w:t xml:space="preserve"> конкурентоспособности </w:t>
      </w:r>
      <w:r w:rsidR="00E342B3" w:rsidRPr="001E6E2C">
        <w:rPr>
          <w:rFonts w:ascii="Times New Roman" w:hAnsi="Times New Roman" w:cs="Times New Roman"/>
          <w:sz w:val="28"/>
          <w:szCs w:val="28"/>
        </w:rPr>
        <w:t>выпускников казахстанских вузов</w:t>
      </w:r>
      <w:r w:rsidR="00F01568" w:rsidRPr="001E6E2C">
        <w:rPr>
          <w:rFonts w:ascii="Times New Roman" w:hAnsi="Times New Roman" w:cs="Times New Roman"/>
          <w:sz w:val="28"/>
          <w:szCs w:val="28"/>
        </w:rPr>
        <w:t>.</w:t>
      </w:r>
    </w:p>
    <w:p w14:paraId="44AC04FC" w14:textId="4248490D" w:rsidR="00BB10B6" w:rsidRPr="001E6E2C" w:rsidRDefault="00C147B3" w:rsidP="001E6E2C">
      <w:pPr>
        <w:pStyle w:val="a3"/>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sz w:val="28"/>
          <w:szCs w:val="28"/>
        </w:rPr>
        <w:t>Методологи</w:t>
      </w:r>
      <w:r w:rsidR="000C5AF0" w:rsidRPr="001E6E2C">
        <w:rPr>
          <w:rFonts w:ascii="Times New Roman" w:eastAsia="Times New Roman" w:hAnsi="Times New Roman" w:cs="Times New Roman"/>
          <w:b/>
          <w:sz w:val="28"/>
          <w:szCs w:val="28"/>
        </w:rPr>
        <w:t>ю</w:t>
      </w:r>
      <w:r w:rsidRPr="001E6E2C">
        <w:rPr>
          <w:rFonts w:ascii="Times New Roman" w:eastAsia="Times New Roman" w:hAnsi="Times New Roman" w:cs="Times New Roman"/>
          <w:b/>
          <w:sz w:val="28"/>
          <w:szCs w:val="28"/>
        </w:rPr>
        <w:t xml:space="preserve"> исследования</w:t>
      </w:r>
      <w:r w:rsidR="000C5AF0" w:rsidRPr="001E6E2C">
        <w:rPr>
          <w:rFonts w:ascii="Times New Roman" w:eastAsia="Times New Roman" w:hAnsi="Times New Roman" w:cs="Times New Roman"/>
          <w:b/>
          <w:sz w:val="28"/>
          <w:szCs w:val="28"/>
        </w:rPr>
        <w:t xml:space="preserve"> и его теоретический фундамент </w:t>
      </w:r>
      <w:r w:rsidR="000C5AF0" w:rsidRPr="001E6E2C">
        <w:rPr>
          <w:rFonts w:ascii="Times New Roman" w:eastAsia="Times New Roman" w:hAnsi="Times New Roman" w:cs="Times New Roman"/>
          <w:sz w:val="28"/>
          <w:szCs w:val="28"/>
        </w:rPr>
        <w:t>составили</w:t>
      </w:r>
      <w:r w:rsidR="00FB41F8" w:rsidRPr="001E6E2C">
        <w:rPr>
          <w:rFonts w:ascii="Times New Roman" w:eastAsia="Times New Roman" w:hAnsi="Times New Roman" w:cs="Times New Roman"/>
          <w:sz w:val="28"/>
          <w:szCs w:val="28"/>
        </w:rPr>
        <w:t xml:space="preserve"> принципиальные положения </w:t>
      </w:r>
      <w:r w:rsidRPr="001E6E2C">
        <w:rPr>
          <w:rFonts w:ascii="Times New Roman" w:eastAsia="Times New Roman" w:hAnsi="Times New Roman" w:cs="Times New Roman"/>
          <w:sz w:val="28"/>
          <w:szCs w:val="28"/>
        </w:rPr>
        <w:t>классических теорий</w:t>
      </w:r>
      <w:r w:rsidR="00FB41F8" w:rsidRPr="001E6E2C">
        <w:rPr>
          <w:rFonts w:ascii="Times New Roman" w:eastAsia="Times New Roman" w:hAnsi="Times New Roman" w:cs="Times New Roman"/>
          <w:sz w:val="28"/>
          <w:szCs w:val="28"/>
        </w:rPr>
        <w:t xml:space="preserve"> экономики о</w:t>
      </w:r>
      <w:r w:rsidRPr="001E6E2C">
        <w:rPr>
          <w:rFonts w:ascii="Times New Roman" w:eastAsia="Times New Roman" w:hAnsi="Times New Roman" w:cs="Times New Roman"/>
          <w:sz w:val="28"/>
          <w:szCs w:val="28"/>
        </w:rPr>
        <w:t xml:space="preserve"> </w:t>
      </w:r>
      <w:r w:rsidR="00DE0EF4" w:rsidRPr="001E6E2C">
        <w:rPr>
          <w:rFonts w:ascii="Times New Roman" w:eastAsia="Times New Roman" w:hAnsi="Times New Roman" w:cs="Times New Roman"/>
          <w:sz w:val="28"/>
          <w:szCs w:val="28"/>
        </w:rPr>
        <w:t>конкурентоспособности и рынк</w:t>
      </w:r>
      <w:r w:rsidR="00FB41F8" w:rsidRPr="001E6E2C">
        <w:rPr>
          <w:rFonts w:ascii="Times New Roman" w:eastAsia="Times New Roman" w:hAnsi="Times New Roman" w:cs="Times New Roman"/>
          <w:sz w:val="28"/>
          <w:szCs w:val="28"/>
        </w:rPr>
        <w:t>е</w:t>
      </w:r>
      <w:r w:rsidR="00DE0EF4" w:rsidRPr="001E6E2C">
        <w:rPr>
          <w:rFonts w:ascii="Times New Roman" w:eastAsia="Times New Roman" w:hAnsi="Times New Roman" w:cs="Times New Roman"/>
          <w:sz w:val="28"/>
          <w:szCs w:val="28"/>
        </w:rPr>
        <w:t xml:space="preserve"> труда</w:t>
      </w:r>
      <w:r w:rsidRPr="001E6E2C">
        <w:rPr>
          <w:rFonts w:ascii="Times New Roman" w:eastAsia="Times New Roman" w:hAnsi="Times New Roman" w:cs="Times New Roman"/>
          <w:sz w:val="28"/>
          <w:szCs w:val="28"/>
        </w:rPr>
        <w:t>.</w:t>
      </w:r>
      <w:r w:rsidR="00D0555B" w:rsidRPr="001E6E2C">
        <w:rPr>
          <w:rFonts w:ascii="Times New Roman" w:eastAsia="Times New Roman" w:hAnsi="Times New Roman" w:cs="Times New Roman"/>
          <w:sz w:val="28"/>
          <w:szCs w:val="28"/>
        </w:rPr>
        <w:t xml:space="preserve"> </w:t>
      </w:r>
      <w:r w:rsidR="00AB3AB8" w:rsidRPr="001E6E2C">
        <w:rPr>
          <w:rFonts w:ascii="Times New Roman" w:eastAsia="Times New Roman" w:hAnsi="Times New Roman" w:cs="Times New Roman"/>
          <w:sz w:val="28"/>
          <w:szCs w:val="28"/>
        </w:rPr>
        <w:t xml:space="preserve">Системный подход таких ученых, как </w:t>
      </w:r>
      <w:r w:rsidR="00AB3AB8" w:rsidRPr="001E6E2C">
        <w:rPr>
          <w:rFonts w:ascii="Times New Roman" w:eastAsia="Times New Roman" w:hAnsi="Times New Roman" w:cs="Times New Roman"/>
          <w:sz w:val="28"/>
          <w:szCs w:val="28"/>
          <w:lang w:eastAsia="ru-RU"/>
        </w:rPr>
        <w:t xml:space="preserve">Д. Истон, Р. Михельс, </w:t>
      </w:r>
      <w:r w:rsidRPr="001E6E2C">
        <w:rPr>
          <w:rFonts w:ascii="Times New Roman" w:eastAsia="Times New Roman" w:hAnsi="Times New Roman" w:cs="Times New Roman"/>
          <w:sz w:val="28"/>
          <w:szCs w:val="28"/>
          <w:lang w:eastAsia="ru-RU"/>
        </w:rPr>
        <w:t>Т.</w:t>
      </w:r>
      <w:r w:rsidR="00CC0AFB" w:rsidRPr="001E6E2C">
        <w:rPr>
          <w:rFonts w:ascii="Times New Roman" w:eastAsia="Times New Roman" w:hAnsi="Times New Roman" w:cs="Times New Roman"/>
          <w:sz w:val="28"/>
          <w:szCs w:val="28"/>
          <w:lang w:eastAsia="ru-RU"/>
        </w:rPr>
        <w:t xml:space="preserve"> </w:t>
      </w:r>
      <w:r w:rsidR="00AB3AB8" w:rsidRPr="001E6E2C">
        <w:rPr>
          <w:rFonts w:ascii="Times New Roman" w:eastAsia="Times New Roman" w:hAnsi="Times New Roman" w:cs="Times New Roman"/>
          <w:sz w:val="28"/>
          <w:szCs w:val="28"/>
          <w:lang w:eastAsia="ru-RU"/>
        </w:rPr>
        <w:t>Парсонс</w:t>
      </w:r>
      <w:r w:rsidRPr="001E6E2C">
        <w:rPr>
          <w:rFonts w:ascii="Times New Roman" w:eastAsia="Times New Roman" w:hAnsi="Times New Roman" w:cs="Times New Roman"/>
          <w:sz w:val="28"/>
          <w:szCs w:val="28"/>
          <w:lang w:eastAsia="ru-RU"/>
        </w:rPr>
        <w:t xml:space="preserve">, </w:t>
      </w:r>
      <w:r w:rsidR="00E60E92" w:rsidRPr="001E6E2C">
        <w:rPr>
          <w:rFonts w:ascii="Times New Roman" w:eastAsia="Times New Roman" w:hAnsi="Times New Roman" w:cs="Times New Roman"/>
          <w:sz w:val="28"/>
          <w:szCs w:val="28"/>
          <w:lang w:eastAsia="ru-RU"/>
        </w:rPr>
        <w:t xml:space="preserve">в </w:t>
      </w:r>
      <w:r w:rsidR="00AB3AB8" w:rsidRPr="001E6E2C">
        <w:rPr>
          <w:rFonts w:ascii="Times New Roman" w:eastAsia="Times New Roman" w:hAnsi="Times New Roman" w:cs="Times New Roman"/>
          <w:sz w:val="28"/>
          <w:szCs w:val="28"/>
          <w:lang w:eastAsia="ru-RU"/>
        </w:rPr>
        <w:t>примен</w:t>
      </w:r>
      <w:r w:rsidR="00E60E92" w:rsidRPr="001E6E2C">
        <w:rPr>
          <w:rFonts w:ascii="Times New Roman" w:eastAsia="Times New Roman" w:hAnsi="Times New Roman" w:cs="Times New Roman"/>
          <w:sz w:val="28"/>
          <w:szCs w:val="28"/>
          <w:lang w:eastAsia="ru-RU"/>
        </w:rPr>
        <w:t>ении</w:t>
      </w:r>
      <w:r w:rsidR="00AB3AB8" w:rsidRPr="001E6E2C">
        <w:rPr>
          <w:rFonts w:ascii="Times New Roman" w:eastAsia="Times New Roman" w:hAnsi="Times New Roman" w:cs="Times New Roman"/>
          <w:sz w:val="28"/>
          <w:szCs w:val="28"/>
          <w:lang w:eastAsia="ru-RU"/>
        </w:rPr>
        <w:t xml:space="preserve"> к </w:t>
      </w:r>
      <w:r w:rsidR="00167ACF" w:rsidRPr="001E6E2C">
        <w:rPr>
          <w:rFonts w:ascii="Times New Roman" w:eastAsia="Times New Roman" w:hAnsi="Times New Roman" w:cs="Times New Roman"/>
          <w:sz w:val="28"/>
          <w:szCs w:val="28"/>
          <w:lang w:eastAsia="ru-RU"/>
        </w:rPr>
        <w:t xml:space="preserve">политике </w:t>
      </w:r>
      <w:r w:rsidR="00BA7323" w:rsidRPr="001E6E2C">
        <w:rPr>
          <w:rFonts w:ascii="Times New Roman" w:eastAsia="Times New Roman" w:hAnsi="Times New Roman" w:cs="Times New Roman"/>
          <w:sz w:val="28"/>
          <w:szCs w:val="28"/>
          <w:lang w:eastAsia="ru-RU"/>
        </w:rPr>
        <w:t>достижения</w:t>
      </w:r>
      <w:r w:rsidR="00167ACF" w:rsidRPr="001E6E2C">
        <w:rPr>
          <w:rFonts w:ascii="Times New Roman" w:eastAsia="Times New Roman" w:hAnsi="Times New Roman" w:cs="Times New Roman"/>
          <w:sz w:val="28"/>
          <w:szCs w:val="28"/>
          <w:lang w:eastAsia="ru-RU"/>
        </w:rPr>
        <w:t xml:space="preserve"> конкурентоспособности среди выпускников системы </w:t>
      </w:r>
      <w:r w:rsidR="00AB3AB8" w:rsidRPr="001E6E2C">
        <w:rPr>
          <w:rFonts w:ascii="Times New Roman" w:eastAsia="Times New Roman" w:hAnsi="Times New Roman" w:cs="Times New Roman"/>
          <w:sz w:val="28"/>
          <w:szCs w:val="28"/>
          <w:lang w:eastAsia="ru-RU"/>
        </w:rPr>
        <w:t>высше</w:t>
      </w:r>
      <w:r w:rsidR="00167ACF" w:rsidRPr="001E6E2C">
        <w:rPr>
          <w:rFonts w:ascii="Times New Roman" w:eastAsia="Times New Roman" w:hAnsi="Times New Roman" w:cs="Times New Roman"/>
          <w:sz w:val="28"/>
          <w:szCs w:val="28"/>
          <w:lang w:eastAsia="ru-RU"/>
        </w:rPr>
        <w:t>го</w:t>
      </w:r>
      <w:r w:rsidR="00AB3AB8" w:rsidRPr="001E6E2C">
        <w:rPr>
          <w:rFonts w:ascii="Times New Roman" w:eastAsia="Times New Roman" w:hAnsi="Times New Roman" w:cs="Times New Roman"/>
          <w:sz w:val="28"/>
          <w:szCs w:val="28"/>
          <w:lang w:eastAsia="ru-RU"/>
        </w:rPr>
        <w:t xml:space="preserve"> образовани</w:t>
      </w:r>
      <w:r w:rsidR="00167ACF" w:rsidRPr="001E6E2C">
        <w:rPr>
          <w:rFonts w:ascii="Times New Roman" w:eastAsia="Times New Roman" w:hAnsi="Times New Roman" w:cs="Times New Roman"/>
          <w:sz w:val="28"/>
          <w:szCs w:val="28"/>
          <w:lang w:eastAsia="ru-RU"/>
        </w:rPr>
        <w:t>я</w:t>
      </w:r>
      <w:r w:rsidR="004C2AC3" w:rsidRPr="001E6E2C">
        <w:rPr>
          <w:rFonts w:ascii="Times New Roman" w:eastAsia="Times New Roman" w:hAnsi="Times New Roman" w:cs="Times New Roman"/>
          <w:sz w:val="28"/>
          <w:szCs w:val="28"/>
          <w:lang w:eastAsia="ru-RU"/>
        </w:rPr>
        <w:t xml:space="preserve"> </w:t>
      </w:r>
      <w:r w:rsidR="00D109A7" w:rsidRPr="001E6E2C">
        <w:rPr>
          <w:rFonts w:ascii="Times New Roman" w:eastAsia="Times New Roman" w:hAnsi="Times New Roman" w:cs="Times New Roman"/>
          <w:sz w:val="28"/>
          <w:szCs w:val="28"/>
          <w:lang w:eastAsia="ru-RU"/>
        </w:rPr>
        <w:t>помог обеспечить</w:t>
      </w:r>
      <w:r w:rsidR="007A5003" w:rsidRPr="001E6E2C">
        <w:rPr>
          <w:rFonts w:ascii="Times New Roman" w:eastAsia="Times New Roman" w:hAnsi="Times New Roman" w:cs="Times New Roman"/>
          <w:sz w:val="28"/>
          <w:szCs w:val="28"/>
          <w:lang w:eastAsia="ru-RU"/>
        </w:rPr>
        <w:t xml:space="preserve"> в диссертации </w:t>
      </w:r>
      <w:r w:rsidR="00E60E92" w:rsidRPr="001E6E2C">
        <w:rPr>
          <w:rFonts w:ascii="Times New Roman" w:eastAsia="Times New Roman" w:hAnsi="Times New Roman" w:cs="Times New Roman"/>
          <w:sz w:val="28"/>
          <w:szCs w:val="28"/>
          <w:lang w:eastAsia="ru-RU"/>
        </w:rPr>
        <w:t>раскрытие содержательной специфики, основных направлений и тенденций</w:t>
      </w:r>
      <w:r w:rsidR="00BA7323" w:rsidRPr="001E6E2C">
        <w:rPr>
          <w:rFonts w:ascii="Times New Roman" w:eastAsia="Times New Roman" w:hAnsi="Times New Roman" w:cs="Times New Roman"/>
          <w:sz w:val="28"/>
          <w:szCs w:val="28"/>
          <w:lang w:eastAsia="ru-RU"/>
        </w:rPr>
        <w:t xml:space="preserve"> изучаемого явления. </w:t>
      </w:r>
    </w:p>
    <w:p w14:paraId="0177E72F" w14:textId="1FADF013" w:rsidR="00922795" w:rsidRPr="001E6E2C" w:rsidRDefault="00BB10B6" w:rsidP="001E6E2C">
      <w:pPr>
        <w:pStyle w:val="a3"/>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Настоящее и</w:t>
      </w:r>
      <w:r w:rsidR="00D109A7" w:rsidRPr="001E6E2C">
        <w:rPr>
          <w:rFonts w:ascii="Times New Roman" w:eastAsia="Times New Roman" w:hAnsi="Times New Roman" w:cs="Times New Roman"/>
          <w:sz w:val="28"/>
          <w:szCs w:val="28"/>
          <w:lang w:eastAsia="ru-RU"/>
        </w:rPr>
        <w:t xml:space="preserve">сследование выполнено </w:t>
      </w:r>
      <w:r w:rsidRPr="001E6E2C">
        <w:rPr>
          <w:rFonts w:ascii="Times New Roman" w:eastAsia="Times New Roman" w:hAnsi="Times New Roman" w:cs="Times New Roman"/>
          <w:sz w:val="28"/>
          <w:szCs w:val="28"/>
          <w:lang w:eastAsia="ru-RU"/>
        </w:rPr>
        <w:t xml:space="preserve">с привлечением общенаучных методов и приемов. Особо </w:t>
      </w:r>
      <w:r w:rsidR="004721AD" w:rsidRPr="001E6E2C">
        <w:rPr>
          <w:rFonts w:ascii="Times New Roman" w:eastAsia="Times New Roman" w:hAnsi="Times New Roman" w:cs="Times New Roman"/>
          <w:sz w:val="28"/>
          <w:szCs w:val="28"/>
          <w:lang w:eastAsia="ru-RU"/>
        </w:rPr>
        <w:t>следует отметить</w:t>
      </w:r>
      <w:r w:rsidRPr="001E6E2C">
        <w:rPr>
          <w:rFonts w:ascii="Times New Roman" w:eastAsia="Times New Roman" w:hAnsi="Times New Roman" w:cs="Times New Roman"/>
          <w:sz w:val="28"/>
          <w:szCs w:val="28"/>
          <w:lang w:eastAsia="ru-RU"/>
        </w:rPr>
        <w:t xml:space="preserve"> использование описательного, </w:t>
      </w:r>
      <w:r w:rsidR="00C97A78" w:rsidRPr="001E6E2C">
        <w:rPr>
          <w:rFonts w:ascii="Times New Roman" w:eastAsia="Times New Roman" w:hAnsi="Times New Roman" w:cs="Times New Roman"/>
          <w:sz w:val="28"/>
          <w:szCs w:val="28"/>
          <w:lang w:eastAsia="ru-RU"/>
        </w:rPr>
        <w:t>системно-аналитическ</w:t>
      </w:r>
      <w:r w:rsidRPr="001E6E2C">
        <w:rPr>
          <w:rFonts w:ascii="Times New Roman" w:eastAsia="Times New Roman" w:hAnsi="Times New Roman" w:cs="Times New Roman"/>
          <w:sz w:val="28"/>
          <w:szCs w:val="28"/>
          <w:lang w:eastAsia="ru-RU"/>
        </w:rPr>
        <w:t>ого</w:t>
      </w:r>
      <w:r w:rsidR="00C97A78" w:rsidRPr="001E6E2C">
        <w:rPr>
          <w:rFonts w:ascii="Times New Roman" w:eastAsia="Times New Roman" w:hAnsi="Times New Roman" w:cs="Times New Roman"/>
          <w:sz w:val="28"/>
          <w:szCs w:val="28"/>
          <w:lang w:eastAsia="ru-RU"/>
        </w:rPr>
        <w:t xml:space="preserve"> и статистическ</w:t>
      </w:r>
      <w:r w:rsidRPr="001E6E2C">
        <w:rPr>
          <w:rFonts w:ascii="Times New Roman" w:eastAsia="Times New Roman" w:hAnsi="Times New Roman" w:cs="Times New Roman"/>
          <w:sz w:val="28"/>
          <w:szCs w:val="28"/>
          <w:lang w:eastAsia="ru-RU"/>
        </w:rPr>
        <w:t>ого</w:t>
      </w:r>
      <w:r w:rsidR="00C97A78" w:rsidRPr="001E6E2C">
        <w:rPr>
          <w:rFonts w:ascii="Times New Roman" w:eastAsia="Times New Roman" w:hAnsi="Times New Roman" w:cs="Times New Roman"/>
          <w:sz w:val="28"/>
          <w:szCs w:val="28"/>
          <w:lang w:eastAsia="ru-RU"/>
        </w:rPr>
        <w:t xml:space="preserve"> метод</w:t>
      </w:r>
      <w:r w:rsidRPr="001E6E2C">
        <w:rPr>
          <w:rFonts w:ascii="Times New Roman" w:eastAsia="Times New Roman" w:hAnsi="Times New Roman" w:cs="Times New Roman"/>
          <w:sz w:val="28"/>
          <w:szCs w:val="28"/>
          <w:lang w:eastAsia="ru-RU"/>
        </w:rPr>
        <w:t xml:space="preserve">ов. Первый из них </w:t>
      </w:r>
      <w:r w:rsidR="005E34BA" w:rsidRPr="001E6E2C">
        <w:rPr>
          <w:rFonts w:ascii="Times New Roman" w:eastAsia="Times New Roman" w:hAnsi="Times New Roman" w:cs="Times New Roman"/>
          <w:sz w:val="28"/>
          <w:szCs w:val="28"/>
          <w:lang w:eastAsia="ru-RU"/>
        </w:rPr>
        <w:t>позволил проанализировать текущее состояние мобильности в вузах РК.</w:t>
      </w:r>
      <w:r w:rsidR="004721AD" w:rsidRPr="001E6E2C">
        <w:rPr>
          <w:rFonts w:ascii="Times New Roman" w:eastAsia="Times New Roman" w:hAnsi="Times New Roman" w:cs="Times New Roman"/>
          <w:sz w:val="28"/>
          <w:szCs w:val="28"/>
          <w:lang w:eastAsia="ru-RU"/>
        </w:rPr>
        <w:t xml:space="preserve"> С</w:t>
      </w:r>
      <w:r w:rsidR="00B201A2" w:rsidRPr="001E6E2C">
        <w:rPr>
          <w:rFonts w:ascii="Times New Roman" w:eastAsia="Times New Roman" w:hAnsi="Times New Roman" w:cs="Times New Roman"/>
          <w:sz w:val="28"/>
          <w:szCs w:val="28"/>
          <w:lang w:eastAsia="ru-RU"/>
        </w:rPr>
        <w:t>истемны</w:t>
      </w:r>
      <w:r w:rsidR="004721AD" w:rsidRPr="001E6E2C">
        <w:rPr>
          <w:rFonts w:ascii="Times New Roman" w:eastAsia="Times New Roman" w:hAnsi="Times New Roman" w:cs="Times New Roman"/>
          <w:sz w:val="28"/>
          <w:szCs w:val="28"/>
          <w:lang w:eastAsia="ru-RU"/>
        </w:rPr>
        <w:t>й подход использовался</w:t>
      </w:r>
      <w:r w:rsidR="005E34BA" w:rsidRPr="001E6E2C">
        <w:rPr>
          <w:rFonts w:ascii="Times New Roman" w:eastAsia="Times New Roman" w:hAnsi="Times New Roman" w:cs="Times New Roman"/>
          <w:sz w:val="28"/>
          <w:szCs w:val="28"/>
          <w:lang w:eastAsia="ru-RU"/>
        </w:rPr>
        <w:t xml:space="preserve"> на протяжении всей работы над ди</w:t>
      </w:r>
      <w:r w:rsidR="00B201A2" w:rsidRPr="001E6E2C">
        <w:rPr>
          <w:rFonts w:ascii="Times New Roman" w:eastAsia="Times New Roman" w:hAnsi="Times New Roman" w:cs="Times New Roman"/>
          <w:sz w:val="28"/>
          <w:szCs w:val="28"/>
          <w:lang w:eastAsia="ru-RU"/>
        </w:rPr>
        <w:t>ссертацией</w:t>
      </w:r>
      <w:r w:rsidR="00922795" w:rsidRPr="001E6E2C">
        <w:rPr>
          <w:rFonts w:ascii="Times New Roman" w:eastAsia="Times New Roman" w:hAnsi="Times New Roman" w:cs="Times New Roman"/>
          <w:sz w:val="28"/>
          <w:szCs w:val="28"/>
          <w:lang w:eastAsia="ru-RU"/>
        </w:rPr>
        <w:t>. Для</w:t>
      </w:r>
      <w:r w:rsidR="00B201A2" w:rsidRPr="001E6E2C">
        <w:rPr>
          <w:rFonts w:ascii="Times New Roman" w:eastAsia="Times New Roman" w:hAnsi="Times New Roman" w:cs="Times New Roman"/>
          <w:sz w:val="28"/>
          <w:szCs w:val="28"/>
          <w:lang w:eastAsia="ru-RU"/>
        </w:rPr>
        <w:t xml:space="preserve"> работы с нормативно-правовым полем в исследуемой сфере </w:t>
      </w:r>
      <w:r w:rsidR="00922795" w:rsidRPr="001E6E2C">
        <w:rPr>
          <w:rFonts w:ascii="Times New Roman" w:eastAsia="Times New Roman" w:hAnsi="Times New Roman" w:cs="Times New Roman"/>
          <w:sz w:val="28"/>
          <w:szCs w:val="28"/>
          <w:lang w:eastAsia="ru-RU"/>
        </w:rPr>
        <w:t xml:space="preserve">был </w:t>
      </w:r>
      <w:r w:rsidR="009D7801" w:rsidRPr="001E6E2C">
        <w:rPr>
          <w:rFonts w:ascii="Times New Roman" w:eastAsia="Times New Roman" w:hAnsi="Times New Roman" w:cs="Times New Roman"/>
          <w:sz w:val="28"/>
          <w:szCs w:val="28"/>
          <w:lang w:eastAsia="ru-RU"/>
        </w:rPr>
        <w:t>применен</w:t>
      </w:r>
      <w:r w:rsidR="00922795" w:rsidRPr="001E6E2C">
        <w:rPr>
          <w:rFonts w:ascii="Times New Roman" w:eastAsia="Times New Roman" w:hAnsi="Times New Roman" w:cs="Times New Roman"/>
          <w:sz w:val="28"/>
          <w:szCs w:val="28"/>
          <w:lang w:eastAsia="ru-RU"/>
        </w:rPr>
        <w:t xml:space="preserve"> </w:t>
      </w:r>
      <w:r w:rsidR="00C97A78" w:rsidRPr="001E6E2C">
        <w:rPr>
          <w:rFonts w:ascii="Times New Roman" w:eastAsia="Times New Roman" w:hAnsi="Times New Roman" w:cs="Times New Roman"/>
          <w:sz w:val="28"/>
          <w:szCs w:val="28"/>
          <w:lang w:eastAsia="ru-RU"/>
        </w:rPr>
        <w:t>системно-аналитический метод</w:t>
      </w:r>
      <w:r w:rsidR="00922795" w:rsidRPr="001E6E2C">
        <w:rPr>
          <w:rFonts w:ascii="Times New Roman" w:eastAsia="Times New Roman" w:hAnsi="Times New Roman" w:cs="Times New Roman"/>
          <w:sz w:val="28"/>
          <w:szCs w:val="28"/>
          <w:lang w:eastAsia="ru-RU"/>
        </w:rPr>
        <w:t xml:space="preserve">, в то время как </w:t>
      </w:r>
      <w:r w:rsidR="009D7801" w:rsidRPr="001E6E2C">
        <w:rPr>
          <w:rFonts w:ascii="Times New Roman" w:eastAsia="Times New Roman" w:hAnsi="Times New Roman" w:cs="Times New Roman"/>
          <w:sz w:val="28"/>
          <w:szCs w:val="28"/>
          <w:lang w:eastAsia="ru-RU"/>
        </w:rPr>
        <w:t xml:space="preserve">сбор и анализ данных о мобильности в вузах РК осуществлялись с привлечением статистического метода. </w:t>
      </w:r>
    </w:p>
    <w:p w14:paraId="4DC7F07D" w14:textId="029187B4" w:rsidR="005D28F4" w:rsidRPr="001E6E2C" w:rsidRDefault="005D28F4" w:rsidP="001E6E2C">
      <w:pPr>
        <w:pStyle w:val="a3"/>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Сравнительный анализ был проведен на материале зарубежного опыта в сопоставлении с казахстанским</w:t>
      </w:r>
      <w:r w:rsidR="00EE59A0" w:rsidRPr="001E6E2C">
        <w:rPr>
          <w:rFonts w:ascii="Times New Roman" w:eastAsia="Times New Roman" w:hAnsi="Times New Roman" w:cs="Times New Roman"/>
          <w:sz w:val="28"/>
          <w:szCs w:val="28"/>
          <w:lang w:eastAsia="ru-RU"/>
        </w:rPr>
        <w:t>. Методом анализа выявлена динамика интернационализации отечественного образования посредством внедрения и распространения академической мобильности</w:t>
      </w:r>
      <w:r w:rsidR="00454A9A" w:rsidRPr="001E6E2C">
        <w:rPr>
          <w:rFonts w:ascii="Times New Roman" w:eastAsia="Times New Roman" w:hAnsi="Times New Roman" w:cs="Times New Roman"/>
          <w:sz w:val="28"/>
          <w:szCs w:val="28"/>
          <w:lang w:eastAsia="ru-RU"/>
        </w:rPr>
        <w:t xml:space="preserve"> в республике.</w:t>
      </w:r>
    </w:p>
    <w:p w14:paraId="6163BEF7" w14:textId="77777777" w:rsidR="00344774" w:rsidRPr="001E6E2C" w:rsidRDefault="00C97A78" w:rsidP="001E6E2C">
      <w:pPr>
        <w:pStyle w:val="a3"/>
        <w:ind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Построение хронологического ряда и фиксирование актуальных событий </w:t>
      </w:r>
      <w:r w:rsidR="00F350BB" w:rsidRPr="001E6E2C">
        <w:rPr>
          <w:rFonts w:ascii="Times New Roman" w:hAnsi="Times New Roman" w:cs="Times New Roman"/>
          <w:sz w:val="28"/>
          <w:szCs w:val="28"/>
        </w:rPr>
        <w:t>выполнены на материале электронных и печатных СМИ</w:t>
      </w:r>
      <w:r w:rsidR="006A3C7B" w:rsidRPr="001E6E2C">
        <w:rPr>
          <w:rFonts w:ascii="Times New Roman" w:hAnsi="Times New Roman" w:cs="Times New Roman"/>
          <w:sz w:val="28"/>
          <w:szCs w:val="28"/>
        </w:rPr>
        <w:t>. Также с помощью</w:t>
      </w:r>
      <w:r w:rsidRPr="001E6E2C">
        <w:rPr>
          <w:rFonts w:ascii="Times New Roman" w:hAnsi="Times New Roman" w:cs="Times New Roman"/>
          <w:sz w:val="28"/>
          <w:szCs w:val="28"/>
        </w:rPr>
        <w:t xml:space="preserve"> SWOT-анализ</w:t>
      </w:r>
      <w:r w:rsidR="006A3C7B" w:rsidRPr="001E6E2C">
        <w:rPr>
          <w:rFonts w:ascii="Times New Roman" w:hAnsi="Times New Roman" w:cs="Times New Roman"/>
          <w:sz w:val="28"/>
          <w:szCs w:val="28"/>
        </w:rPr>
        <w:t>а</w:t>
      </w:r>
      <w:r w:rsidRPr="001E6E2C">
        <w:rPr>
          <w:rFonts w:ascii="Times New Roman" w:hAnsi="Times New Roman" w:cs="Times New Roman"/>
          <w:sz w:val="28"/>
          <w:szCs w:val="28"/>
        </w:rPr>
        <w:t xml:space="preserve"> </w:t>
      </w:r>
      <w:r w:rsidR="00344774" w:rsidRPr="001E6E2C">
        <w:rPr>
          <w:rFonts w:ascii="Times New Roman" w:hAnsi="Times New Roman" w:cs="Times New Roman"/>
          <w:sz w:val="28"/>
          <w:szCs w:val="28"/>
        </w:rPr>
        <w:t>раскрыты сильные и слабые аспекты изучаемого явления, описаны основные угрозы и возможности, связанные с ним.</w:t>
      </w:r>
    </w:p>
    <w:p w14:paraId="0B5509AA" w14:textId="79BC2345" w:rsidR="00C97A78" w:rsidRPr="001E6E2C" w:rsidRDefault="00C97A78" w:rsidP="001E6E2C">
      <w:pPr>
        <w:pStyle w:val="a3"/>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sz w:val="28"/>
          <w:szCs w:val="28"/>
          <w:lang w:eastAsia="ru-RU"/>
        </w:rPr>
        <w:t>Эмпирическ</w:t>
      </w:r>
      <w:r w:rsidR="008E5EB4" w:rsidRPr="001E6E2C">
        <w:rPr>
          <w:rFonts w:ascii="Times New Roman" w:eastAsia="Times New Roman" w:hAnsi="Times New Roman" w:cs="Times New Roman"/>
          <w:b/>
          <w:sz w:val="28"/>
          <w:szCs w:val="28"/>
          <w:lang w:eastAsia="ru-RU"/>
        </w:rPr>
        <w:t>ую</w:t>
      </w:r>
      <w:r w:rsidRPr="001E6E2C">
        <w:rPr>
          <w:rFonts w:ascii="Times New Roman" w:eastAsia="Times New Roman" w:hAnsi="Times New Roman" w:cs="Times New Roman"/>
          <w:b/>
          <w:sz w:val="28"/>
          <w:szCs w:val="28"/>
          <w:lang w:eastAsia="ru-RU"/>
        </w:rPr>
        <w:t xml:space="preserve"> основ</w:t>
      </w:r>
      <w:r w:rsidR="008E5EB4" w:rsidRPr="001E6E2C">
        <w:rPr>
          <w:rFonts w:ascii="Times New Roman" w:eastAsia="Times New Roman" w:hAnsi="Times New Roman" w:cs="Times New Roman"/>
          <w:b/>
          <w:sz w:val="28"/>
          <w:szCs w:val="28"/>
          <w:lang w:eastAsia="ru-RU"/>
        </w:rPr>
        <w:t>у</w:t>
      </w:r>
      <w:r w:rsidRPr="001E6E2C">
        <w:rPr>
          <w:rFonts w:ascii="Times New Roman" w:eastAsia="Times New Roman" w:hAnsi="Times New Roman" w:cs="Times New Roman"/>
          <w:b/>
          <w:sz w:val="28"/>
          <w:szCs w:val="28"/>
          <w:lang w:eastAsia="ru-RU"/>
        </w:rPr>
        <w:t xml:space="preserve"> </w:t>
      </w:r>
      <w:r w:rsidR="008E5EB4" w:rsidRPr="001E6E2C">
        <w:rPr>
          <w:rFonts w:ascii="Times New Roman" w:eastAsia="Times New Roman" w:hAnsi="Times New Roman" w:cs="Times New Roman"/>
          <w:b/>
          <w:sz w:val="28"/>
          <w:szCs w:val="28"/>
          <w:lang w:eastAsia="ru-RU"/>
        </w:rPr>
        <w:t>диссертации</w:t>
      </w:r>
      <w:r w:rsidRPr="001E6E2C">
        <w:rPr>
          <w:rFonts w:ascii="Times New Roman" w:eastAsia="Times New Roman" w:hAnsi="Times New Roman" w:cs="Times New Roman"/>
          <w:b/>
          <w:sz w:val="28"/>
          <w:szCs w:val="28"/>
          <w:lang w:eastAsia="ru-RU"/>
        </w:rPr>
        <w:t xml:space="preserve"> </w:t>
      </w:r>
      <w:r w:rsidR="008E5EB4" w:rsidRPr="001E6E2C">
        <w:rPr>
          <w:rFonts w:ascii="Times New Roman" w:eastAsia="Times New Roman" w:hAnsi="Times New Roman" w:cs="Times New Roman"/>
          <w:sz w:val="28"/>
          <w:szCs w:val="28"/>
          <w:lang w:eastAsia="ru-RU"/>
        </w:rPr>
        <w:t>сформировали</w:t>
      </w:r>
      <w:r w:rsidRPr="001E6E2C">
        <w:rPr>
          <w:rFonts w:ascii="Times New Roman" w:eastAsia="Times New Roman" w:hAnsi="Times New Roman" w:cs="Times New Roman"/>
          <w:sz w:val="28"/>
          <w:szCs w:val="28"/>
          <w:lang w:eastAsia="ru-RU"/>
        </w:rPr>
        <w:t xml:space="preserve"> результаты анализа документов </w:t>
      </w:r>
      <w:bookmarkStart w:id="10" w:name="_Hlk96718846"/>
      <w:r w:rsidR="0053083F" w:rsidRPr="001E6E2C">
        <w:rPr>
          <w:rFonts w:ascii="Times New Roman" w:eastAsia="Calibri" w:hAnsi="Times New Roman" w:cs="Times New Roman"/>
          <w:bCs/>
          <w:sz w:val="28"/>
          <w:szCs w:val="28"/>
        </w:rPr>
        <w:t>ЦБПиА</w:t>
      </w:r>
      <w:r w:rsidR="00B507A2">
        <w:rPr>
          <w:rFonts w:ascii="Times New Roman" w:eastAsia="Calibri" w:hAnsi="Times New Roman" w:cs="Times New Roman"/>
          <w:bCs/>
          <w:sz w:val="28"/>
          <w:szCs w:val="28"/>
          <w:lang w:val="kk-KZ"/>
        </w:rPr>
        <w:t>к</w:t>
      </w:r>
      <w:r w:rsidR="0053083F" w:rsidRPr="001E6E2C">
        <w:rPr>
          <w:rFonts w:ascii="Times New Roman" w:eastAsia="Calibri" w:hAnsi="Times New Roman" w:cs="Times New Roman"/>
          <w:bCs/>
          <w:sz w:val="28"/>
          <w:szCs w:val="28"/>
        </w:rPr>
        <w:t>М</w:t>
      </w:r>
      <w:r w:rsidR="007F1259" w:rsidRPr="001E6E2C">
        <w:rPr>
          <w:rFonts w:ascii="Times New Roman" w:eastAsia="Calibri" w:hAnsi="Times New Roman" w:cs="Times New Roman"/>
          <w:bCs/>
          <w:sz w:val="28"/>
          <w:szCs w:val="28"/>
        </w:rPr>
        <w:t xml:space="preserve"> МОН РК</w:t>
      </w:r>
      <w:r w:rsidR="0053083F" w:rsidRPr="001E6E2C">
        <w:rPr>
          <w:rFonts w:ascii="Times New Roman" w:eastAsia="Times New Roman" w:hAnsi="Times New Roman" w:cs="Times New Roman"/>
          <w:sz w:val="28"/>
          <w:szCs w:val="28"/>
          <w:lang w:eastAsia="ru-RU"/>
        </w:rPr>
        <w:t xml:space="preserve"> (ныне </w:t>
      </w:r>
      <w:r w:rsidR="00E87EBF" w:rsidRPr="001E6E2C">
        <w:rPr>
          <w:rFonts w:ascii="Times New Roman" w:eastAsia="Times New Roman" w:hAnsi="Times New Roman" w:cs="Times New Roman"/>
          <w:sz w:val="28"/>
          <w:szCs w:val="28"/>
          <w:lang w:eastAsia="ru-RU"/>
        </w:rPr>
        <w:t>НЦРВО</w:t>
      </w:r>
      <w:r w:rsidR="0053083F" w:rsidRPr="001E6E2C">
        <w:rPr>
          <w:rFonts w:ascii="Times New Roman" w:eastAsia="Times New Roman" w:hAnsi="Times New Roman" w:cs="Times New Roman"/>
          <w:sz w:val="28"/>
          <w:szCs w:val="28"/>
          <w:lang w:eastAsia="ru-RU"/>
        </w:rPr>
        <w:t>)</w:t>
      </w:r>
      <w:r w:rsidR="006A2C1C" w:rsidRPr="001E6E2C">
        <w:rPr>
          <w:rFonts w:ascii="Times New Roman" w:eastAsia="Times New Roman" w:hAnsi="Times New Roman" w:cs="Times New Roman"/>
          <w:sz w:val="28"/>
          <w:szCs w:val="28"/>
          <w:lang w:eastAsia="ru-RU"/>
        </w:rPr>
        <w:t xml:space="preserve"> за 2019–2022</w:t>
      </w:r>
      <w:r w:rsidRPr="001E6E2C">
        <w:rPr>
          <w:rFonts w:ascii="Times New Roman" w:eastAsia="Times New Roman" w:hAnsi="Times New Roman" w:cs="Times New Roman"/>
          <w:sz w:val="28"/>
          <w:szCs w:val="28"/>
          <w:lang w:eastAsia="ru-RU"/>
        </w:rPr>
        <w:t xml:space="preserve"> г</w:t>
      </w:r>
      <w:r w:rsidR="00887A81" w:rsidRPr="001E6E2C">
        <w:rPr>
          <w:rFonts w:ascii="Times New Roman" w:eastAsia="Times New Roman" w:hAnsi="Times New Roman" w:cs="Times New Roman"/>
          <w:sz w:val="28"/>
          <w:szCs w:val="28"/>
          <w:lang w:eastAsia="ru-RU"/>
        </w:rPr>
        <w:t>оды</w:t>
      </w:r>
      <w:r w:rsidRPr="001E6E2C">
        <w:rPr>
          <w:rFonts w:ascii="Times New Roman" w:eastAsia="Times New Roman" w:hAnsi="Times New Roman" w:cs="Times New Roman"/>
          <w:sz w:val="28"/>
          <w:szCs w:val="28"/>
          <w:lang w:eastAsia="ru-RU"/>
        </w:rPr>
        <w:t xml:space="preserve">, </w:t>
      </w:r>
      <w:r w:rsidR="00887A81" w:rsidRPr="001E6E2C">
        <w:rPr>
          <w:rFonts w:ascii="Times New Roman" w:eastAsia="Times New Roman" w:hAnsi="Times New Roman" w:cs="Times New Roman"/>
          <w:sz w:val="28"/>
          <w:szCs w:val="28"/>
          <w:lang w:eastAsia="ru-RU"/>
        </w:rPr>
        <w:t xml:space="preserve">где освещается </w:t>
      </w:r>
      <w:r w:rsidRPr="001E6E2C">
        <w:rPr>
          <w:rFonts w:ascii="Times New Roman" w:eastAsia="Times New Roman" w:hAnsi="Times New Roman" w:cs="Times New Roman"/>
          <w:sz w:val="28"/>
          <w:szCs w:val="28"/>
          <w:lang w:eastAsia="ru-RU"/>
        </w:rPr>
        <w:t xml:space="preserve">деятельность </w:t>
      </w:r>
      <w:r w:rsidR="00887A81" w:rsidRPr="001E6E2C">
        <w:rPr>
          <w:rFonts w:ascii="Times New Roman" w:eastAsia="Times New Roman" w:hAnsi="Times New Roman" w:cs="Times New Roman"/>
          <w:sz w:val="28"/>
          <w:szCs w:val="28"/>
          <w:lang w:eastAsia="ru-RU"/>
        </w:rPr>
        <w:t>отечественных</w:t>
      </w:r>
      <w:r w:rsidRPr="001E6E2C">
        <w:rPr>
          <w:rFonts w:ascii="Times New Roman" w:eastAsia="Times New Roman" w:hAnsi="Times New Roman" w:cs="Times New Roman"/>
          <w:sz w:val="28"/>
          <w:szCs w:val="28"/>
          <w:lang w:eastAsia="ru-RU"/>
        </w:rPr>
        <w:t xml:space="preserve"> </w:t>
      </w:r>
      <w:r w:rsidR="00887A81" w:rsidRPr="001E6E2C">
        <w:rPr>
          <w:rFonts w:ascii="Times New Roman" w:eastAsia="Times New Roman" w:hAnsi="Times New Roman" w:cs="Times New Roman"/>
          <w:sz w:val="28"/>
          <w:szCs w:val="28"/>
          <w:lang w:eastAsia="ru-RU"/>
        </w:rPr>
        <w:t>университетов по</w:t>
      </w:r>
      <w:r w:rsidRPr="001E6E2C">
        <w:rPr>
          <w:rFonts w:ascii="Times New Roman" w:eastAsia="Times New Roman" w:hAnsi="Times New Roman" w:cs="Times New Roman"/>
          <w:sz w:val="28"/>
          <w:szCs w:val="28"/>
          <w:lang w:eastAsia="ru-RU"/>
        </w:rPr>
        <w:t xml:space="preserve"> академической мобильности, </w:t>
      </w:r>
      <w:r w:rsidR="00887A81" w:rsidRPr="001E6E2C">
        <w:rPr>
          <w:rFonts w:ascii="Times New Roman" w:eastAsia="Calibri" w:hAnsi="Times New Roman" w:cs="Times New Roman"/>
          <w:bCs/>
          <w:sz w:val="28"/>
          <w:szCs w:val="28"/>
        </w:rPr>
        <w:t>ЦБПиА</w:t>
      </w:r>
      <w:r w:rsidR="00B507A2">
        <w:rPr>
          <w:rFonts w:ascii="Times New Roman" w:eastAsia="Calibri" w:hAnsi="Times New Roman" w:cs="Times New Roman"/>
          <w:bCs/>
          <w:sz w:val="28"/>
          <w:szCs w:val="28"/>
          <w:lang w:val="kk-KZ"/>
        </w:rPr>
        <w:t>к</w:t>
      </w:r>
      <w:r w:rsidR="00887A81" w:rsidRPr="001E6E2C">
        <w:rPr>
          <w:rFonts w:ascii="Times New Roman" w:eastAsia="Calibri" w:hAnsi="Times New Roman" w:cs="Times New Roman"/>
          <w:bCs/>
          <w:sz w:val="28"/>
          <w:szCs w:val="28"/>
        </w:rPr>
        <w:t xml:space="preserve">М </w:t>
      </w:r>
      <w:r w:rsidR="00480027" w:rsidRPr="001E6E2C">
        <w:rPr>
          <w:rFonts w:ascii="Times New Roman" w:eastAsia="Calibri" w:hAnsi="Times New Roman" w:cs="Times New Roman"/>
          <w:bCs/>
          <w:sz w:val="28"/>
          <w:szCs w:val="28"/>
        </w:rPr>
        <w:t>ЮКУ</w:t>
      </w:r>
      <w:r w:rsidR="00305BD4" w:rsidRPr="001E6E2C">
        <w:rPr>
          <w:rFonts w:ascii="Times New Roman" w:eastAsia="Times New Roman" w:hAnsi="Times New Roman" w:cs="Times New Roman"/>
          <w:sz w:val="28"/>
          <w:szCs w:val="28"/>
          <w:lang w:eastAsia="ru-RU"/>
        </w:rPr>
        <w:t>, а также научных трудов ученых из различных стран мира и из Казахстана</w:t>
      </w:r>
      <w:bookmarkEnd w:id="10"/>
      <w:r w:rsidR="00305BD4" w:rsidRPr="001E6E2C">
        <w:rPr>
          <w:rFonts w:ascii="Times New Roman" w:eastAsia="Times New Roman" w:hAnsi="Times New Roman" w:cs="Times New Roman"/>
          <w:sz w:val="28"/>
          <w:szCs w:val="28"/>
          <w:lang w:eastAsia="ru-RU"/>
        </w:rPr>
        <w:t>, в чьем фокусе внимания оказались различные аспекты, связанные с мобильностью в вузах</w:t>
      </w:r>
      <w:r w:rsidRPr="001E6E2C">
        <w:rPr>
          <w:rFonts w:ascii="Times New Roman" w:eastAsia="Times New Roman" w:hAnsi="Times New Roman" w:cs="Times New Roman"/>
          <w:sz w:val="28"/>
          <w:szCs w:val="28"/>
          <w:lang w:eastAsia="ru-RU"/>
        </w:rPr>
        <w:t>.</w:t>
      </w:r>
    </w:p>
    <w:p w14:paraId="586076E1" w14:textId="3B51855B" w:rsidR="00C97A78" w:rsidRPr="001E6E2C" w:rsidRDefault="00977563"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Выявить и проанализировать</w:t>
      </w:r>
      <w:r w:rsidR="00C97A78" w:rsidRPr="001E6E2C">
        <w:rPr>
          <w:rFonts w:ascii="Times New Roman" w:eastAsia="Times New Roman" w:hAnsi="Times New Roman" w:cs="Times New Roman"/>
          <w:sz w:val="28"/>
          <w:szCs w:val="28"/>
          <w:lang w:eastAsia="ru-RU"/>
        </w:rPr>
        <w:t xml:space="preserve"> основны</w:t>
      </w:r>
      <w:r w:rsidRPr="001E6E2C">
        <w:rPr>
          <w:rFonts w:ascii="Times New Roman" w:eastAsia="Times New Roman" w:hAnsi="Times New Roman" w:cs="Times New Roman"/>
          <w:sz w:val="28"/>
          <w:szCs w:val="28"/>
          <w:lang w:eastAsia="ru-RU"/>
        </w:rPr>
        <w:t>е</w:t>
      </w:r>
      <w:r w:rsidR="00C97A78" w:rsidRPr="001E6E2C">
        <w:rPr>
          <w:rFonts w:ascii="Times New Roman" w:eastAsia="Times New Roman" w:hAnsi="Times New Roman" w:cs="Times New Roman"/>
          <w:sz w:val="28"/>
          <w:szCs w:val="28"/>
          <w:lang w:eastAsia="ru-RU"/>
        </w:rPr>
        <w:t xml:space="preserve"> тенденци</w:t>
      </w:r>
      <w:r w:rsidRPr="001E6E2C">
        <w:rPr>
          <w:rFonts w:ascii="Times New Roman" w:eastAsia="Times New Roman" w:hAnsi="Times New Roman" w:cs="Times New Roman"/>
          <w:sz w:val="28"/>
          <w:szCs w:val="28"/>
          <w:lang w:eastAsia="ru-RU"/>
        </w:rPr>
        <w:t>и</w:t>
      </w:r>
      <w:r w:rsidR="00C97A78" w:rsidRPr="001E6E2C">
        <w:rPr>
          <w:rFonts w:ascii="Times New Roman" w:eastAsia="Times New Roman" w:hAnsi="Times New Roman" w:cs="Times New Roman"/>
          <w:sz w:val="28"/>
          <w:szCs w:val="28"/>
          <w:lang w:eastAsia="ru-RU"/>
        </w:rPr>
        <w:t xml:space="preserve"> и проблем</w:t>
      </w:r>
      <w:r w:rsidRPr="001E6E2C">
        <w:rPr>
          <w:rFonts w:ascii="Times New Roman" w:eastAsia="Times New Roman" w:hAnsi="Times New Roman" w:cs="Times New Roman"/>
          <w:sz w:val="28"/>
          <w:szCs w:val="28"/>
          <w:lang w:eastAsia="ru-RU"/>
        </w:rPr>
        <w:t>ы</w:t>
      </w:r>
      <w:r w:rsidR="00B40539" w:rsidRPr="001E6E2C">
        <w:rPr>
          <w:rFonts w:ascii="Times New Roman" w:eastAsia="Times New Roman" w:hAnsi="Times New Roman" w:cs="Times New Roman"/>
          <w:sz w:val="28"/>
          <w:szCs w:val="28"/>
          <w:lang w:eastAsia="ru-RU"/>
        </w:rPr>
        <w:t xml:space="preserve"> в контексте </w:t>
      </w:r>
      <w:r w:rsidRPr="001E6E2C">
        <w:rPr>
          <w:rFonts w:ascii="Times New Roman" w:eastAsia="Times New Roman" w:hAnsi="Times New Roman" w:cs="Times New Roman"/>
          <w:sz w:val="28"/>
          <w:szCs w:val="28"/>
          <w:lang w:eastAsia="ru-RU"/>
        </w:rPr>
        <w:t>изучаемого явления помог социологический опрос</w:t>
      </w:r>
      <w:r w:rsidR="00462C3B" w:rsidRPr="001E6E2C">
        <w:rPr>
          <w:rFonts w:ascii="Times New Roman" w:eastAsia="Times New Roman" w:hAnsi="Times New Roman" w:cs="Times New Roman"/>
          <w:sz w:val="28"/>
          <w:szCs w:val="28"/>
          <w:lang w:eastAsia="ru-RU"/>
        </w:rPr>
        <w:t xml:space="preserve"> (Приложени</w:t>
      </w:r>
      <w:r w:rsidR="00922700" w:rsidRPr="001E6E2C">
        <w:rPr>
          <w:rFonts w:ascii="Times New Roman" w:eastAsia="Times New Roman" w:hAnsi="Times New Roman" w:cs="Times New Roman"/>
          <w:sz w:val="28"/>
          <w:szCs w:val="28"/>
          <w:lang w:eastAsia="ru-RU"/>
        </w:rPr>
        <w:t>е</w:t>
      </w:r>
      <w:r w:rsidR="00462C3B" w:rsidRPr="001E6E2C">
        <w:rPr>
          <w:rFonts w:ascii="Times New Roman" w:eastAsia="Times New Roman" w:hAnsi="Times New Roman" w:cs="Times New Roman"/>
          <w:sz w:val="28"/>
          <w:szCs w:val="28"/>
          <w:lang w:eastAsia="ru-RU"/>
        </w:rPr>
        <w:t xml:space="preserve"> </w:t>
      </w:r>
      <w:r w:rsidR="00A43F77" w:rsidRPr="001E6E2C">
        <w:rPr>
          <w:rFonts w:ascii="Times New Roman" w:eastAsia="Times New Roman" w:hAnsi="Times New Roman" w:cs="Times New Roman"/>
          <w:sz w:val="28"/>
          <w:szCs w:val="28"/>
          <w:lang w:eastAsia="ru-RU"/>
        </w:rPr>
        <w:t>А</w:t>
      </w:r>
      <w:r w:rsidR="00462C3B" w:rsidRPr="001E6E2C">
        <w:rPr>
          <w:rFonts w:ascii="Times New Roman" w:eastAsia="Times New Roman" w:hAnsi="Times New Roman" w:cs="Times New Roman"/>
          <w:sz w:val="28"/>
          <w:szCs w:val="28"/>
          <w:lang w:eastAsia="ru-RU"/>
        </w:rPr>
        <w:t>)</w:t>
      </w:r>
      <w:r w:rsidR="00B85C29" w:rsidRPr="001E6E2C">
        <w:rPr>
          <w:rFonts w:ascii="Times New Roman" w:eastAsia="Times New Roman" w:hAnsi="Times New Roman" w:cs="Times New Roman"/>
          <w:sz w:val="28"/>
          <w:szCs w:val="28"/>
          <w:lang w:eastAsia="ru-RU"/>
        </w:rPr>
        <w:t>. Опрос проводился в мае</w:t>
      </w:r>
      <w:r w:rsidR="00065F73" w:rsidRPr="001E6E2C">
        <w:rPr>
          <w:rFonts w:ascii="Times New Roman" w:eastAsia="Times New Roman" w:hAnsi="Times New Roman" w:cs="Times New Roman"/>
          <w:sz w:val="28"/>
          <w:szCs w:val="28"/>
          <w:lang w:eastAsia="ru-RU"/>
        </w:rPr>
        <w:t xml:space="preserve"> – </w:t>
      </w:r>
      <w:r w:rsidR="00B85C29" w:rsidRPr="001E6E2C">
        <w:rPr>
          <w:rFonts w:ascii="Times New Roman" w:eastAsia="Times New Roman" w:hAnsi="Times New Roman" w:cs="Times New Roman"/>
          <w:sz w:val="28"/>
          <w:szCs w:val="28"/>
          <w:lang w:eastAsia="ru-RU"/>
        </w:rPr>
        <w:t xml:space="preserve">сентябре 2020 года </w:t>
      </w:r>
      <w:r w:rsidR="00F2043A" w:rsidRPr="001E6E2C">
        <w:rPr>
          <w:rFonts w:ascii="Times New Roman" w:eastAsia="Times New Roman" w:hAnsi="Times New Roman" w:cs="Times New Roman"/>
          <w:sz w:val="28"/>
          <w:szCs w:val="28"/>
          <w:lang w:eastAsia="ru-RU"/>
        </w:rPr>
        <w:t>в формате анкетирования</w:t>
      </w:r>
      <w:r w:rsidR="00922700" w:rsidRPr="001E6E2C">
        <w:rPr>
          <w:rFonts w:ascii="Times New Roman" w:eastAsia="Times New Roman" w:hAnsi="Times New Roman" w:cs="Times New Roman"/>
          <w:sz w:val="28"/>
          <w:szCs w:val="28"/>
          <w:lang w:eastAsia="ru-RU"/>
        </w:rPr>
        <w:t xml:space="preserve"> среди</w:t>
      </w:r>
      <w:r w:rsidR="00B85C29" w:rsidRPr="001E6E2C">
        <w:rPr>
          <w:rFonts w:ascii="Times New Roman" w:eastAsia="Times New Roman" w:hAnsi="Times New Roman" w:cs="Times New Roman"/>
          <w:sz w:val="28"/>
          <w:szCs w:val="28"/>
          <w:lang w:eastAsia="ru-RU"/>
        </w:rPr>
        <w:t xml:space="preserve"> </w:t>
      </w:r>
      <w:r w:rsidR="00F2043A" w:rsidRPr="001E6E2C">
        <w:rPr>
          <w:rFonts w:ascii="Times New Roman" w:eastAsia="Times New Roman" w:hAnsi="Times New Roman" w:cs="Times New Roman"/>
          <w:sz w:val="28"/>
          <w:szCs w:val="28"/>
          <w:lang w:eastAsia="ru-RU"/>
        </w:rPr>
        <w:t>участников академической мобильности из числа студентов бакалавриата</w:t>
      </w:r>
      <w:r w:rsidR="00C97A78" w:rsidRPr="001E6E2C">
        <w:rPr>
          <w:rFonts w:ascii="Times New Roman" w:eastAsia="Times New Roman" w:hAnsi="Times New Roman" w:cs="Times New Roman"/>
          <w:sz w:val="28"/>
          <w:szCs w:val="28"/>
          <w:lang w:eastAsia="ru-RU"/>
        </w:rPr>
        <w:t>, магистрантов, докторантов</w:t>
      </w:r>
      <w:r w:rsidR="00F2043A" w:rsidRPr="001E6E2C">
        <w:rPr>
          <w:rFonts w:ascii="Times New Roman" w:eastAsia="Times New Roman" w:hAnsi="Times New Roman" w:cs="Times New Roman"/>
          <w:sz w:val="28"/>
          <w:szCs w:val="28"/>
          <w:lang w:eastAsia="ru-RU"/>
        </w:rPr>
        <w:t xml:space="preserve"> и</w:t>
      </w:r>
      <w:r w:rsidR="00C97A78" w:rsidRPr="001E6E2C">
        <w:rPr>
          <w:rFonts w:ascii="Times New Roman" w:eastAsia="Times New Roman" w:hAnsi="Times New Roman" w:cs="Times New Roman"/>
          <w:sz w:val="28"/>
          <w:szCs w:val="28"/>
          <w:lang w:eastAsia="ru-RU"/>
        </w:rPr>
        <w:t xml:space="preserve"> выпускников </w:t>
      </w:r>
      <w:r w:rsidR="00F2043A" w:rsidRPr="001E6E2C">
        <w:rPr>
          <w:rFonts w:ascii="Times New Roman" w:eastAsia="Times New Roman" w:hAnsi="Times New Roman" w:cs="Times New Roman"/>
          <w:sz w:val="28"/>
          <w:szCs w:val="28"/>
          <w:lang w:eastAsia="ru-RU"/>
        </w:rPr>
        <w:t xml:space="preserve">восьми </w:t>
      </w:r>
      <w:r w:rsidR="00C97A78" w:rsidRPr="001E6E2C">
        <w:rPr>
          <w:rFonts w:ascii="Times New Roman" w:eastAsia="Times New Roman" w:hAnsi="Times New Roman" w:cs="Times New Roman"/>
          <w:sz w:val="28"/>
          <w:szCs w:val="28"/>
          <w:lang w:eastAsia="ru-RU"/>
        </w:rPr>
        <w:t>вузов</w:t>
      </w:r>
      <w:r w:rsidR="00F2043A" w:rsidRPr="001E6E2C">
        <w:rPr>
          <w:rFonts w:ascii="Times New Roman" w:eastAsia="Times New Roman" w:hAnsi="Times New Roman" w:cs="Times New Roman"/>
          <w:sz w:val="28"/>
          <w:szCs w:val="28"/>
          <w:lang w:eastAsia="ru-RU"/>
        </w:rPr>
        <w:t xml:space="preserve"> РК</w:t>
      </w:r>
      <w:r w:rsidR="00873C96" w:rsidRPr="001E6E2C">
        <w:rPr>
          <w:rFonts w:ascii="Times New Roman" w:eastAsia="Times New Roman" w:hAnsi="Times New Roman" w:cs="Times New Roman"/>
          <w:sz w:val="28"/>
          <w:szCs w:val="28"/>
          <w:lang w:eastAsia="ru-RU"/>
        </w:rPr>
        <w:t xml:space="preserve"> – всего </w:t>
      </w:r>
      <w:r w:rsidR="00873C96" w:rsidRPr="001E6E2C">
        <w:rPr>
          <w:rFonts w:ascii="Times New Roman" w:eastAsia="Calibri" w:hAnsi="Times New Roman" w:cs="Times New Roman"/>
          <w:bCs/>
          <w:sz w:val="28"/>
          <w:szCs w:val="28"/>
        </w:rPr>
        <w:t xml:space="preserve">570 респондентов, из которых 120 человек – из </w:t>
      </w:r>
      <w:r w:rsidR="00480027" w:rsidRPr="001E6E2C">
        <w:rPr>
          <w:rFonts w:ascii="Times New Roman" w:eastAsia="Calibri" w:hAnsi="Times New Roman" w:cs="Times New Roman"/>
          <w:bCs/>
          <w:sz w:val="28"/>
          <w:szCs w:val="28"/>
        </w:rPr>
        <w:t>ЮКУ</w:t>
      </w:r>
      <w:r w:rsidR="00C97A78" w:rsidRPr="001E6E2C">
        <w:rPr>
          <w:rFonts w:ascii="Times New Roman" w:eastAsia="Times New Roman" w:hAnsi="Times New Roman" w:cs="Times New Roman"/>
          <w:sz w:val="28"/>
          <w:szCs w:val="28"/>
          <w:lang w:eastAsia="ru-RU"/>
        </w:rPr>
        <w:t xml:space="preserve">. </w:t>
      </w:r>
      <w:r w:rsidR="00F33BA0" w:rsidRPr="001E6E2C">
        <w:rPr>
          <w:rFonts w:ascii="Times New Roman" w:eastAsia="Times New Roman" w:hAnsi="Times New Roman" w:cs="Times New Roman"/>
          <w:sz w:val="28"/>
          <w:szCs w:val="28"/>
          <w:lang w:eastAsia="ru-RU"/>
        </w:rPr>
        <w:t>В рамках опроса обеспечено представительство западных, восточных, северных и южных регионов. В список вузов, охваченных опросом, вошли</w:t>
      </w:r>
      <w:r w:rsidR="00F00359" w:rsidRPr="001E6E2C">
        <w:rPr>
          <w:rFonts w:ascii="Times New Roman" w:eastAsia="Times New Roman" w:hAnsi="Times New Roman" w:cs="Times New Roman"/>
          <w:sz w:val="28"/>
          <w:szCs w:val="28"/>
          <w:lang w:eastAsia="ru-RU"/>
        </w:rPr>
        <w:t xml:space="preserve"> </w:t>
      </w:r>
      <w:r w:rsidR="00BC146D" w:rsidRPr="001E6E2C">
        <w:rPr>
          <w:rFonts w:ascii="Times New Roman" w:eastAsia="Calibri" w:hAnsi="Times New Roman" w:cs="Times New Roman"/>
          <w:bCs/>
          <w:sz w:val="28"/>
          <w:szCs w:val="28"/>
        </w:rPr>
        <w:t>ВКТУ</w:t>
      </w:r>
      <w:r w:rsidR="00C97A78" w:rsidRPr="001E6E2C">
        <w:rPr>
          <w:rFonts w:ascii="Times New Roman" w:eastAsia="Calibri" w:hAnsi="Times New Roman" w:cs="Times New Roman"/>
          <w:bCs/>
          <w:sz w:val="28"/>
          <w:szCs w:val="28"/>
        </w:rPr>
        <w:t xml:space="preserve"> (</w:t>
      </w:r>
      <w:r w:rsidR="00BC146D" w:rsidRPr="001E6E2C">
        <w:rPr>
          <w:rFonts w:ascii="Times New Roman" w:eastAsia="Calibri" w:hAnsi="Times New Roman" w:cs="Times New Roman"/>
          <w:bCs/>
          <w:sz w:val="28"/>
          <w:szCs w:val="28"/>
        </w:rPr>
        <w:t>г. </w:t>
      </w:r>
      <w:r w:rsidR="00C97A78" w:rsidRPr="001E6E2C">
        <w:rPr>
          <w:rFonts w:ascii="Times New Roman" w:eastAsia="Calibri" w:hAnsi="Times New Roman" w:cs="Times New Roman"/>
          <w:bCs/>
          <w:sz w:val="28"/>
          <w:szCs w:val="28"/>
        </w:rPr>
        <w:t>Усть-Каменогорск)</w:t>
      </w:r>
      <w:r w:rsidR="00BC146D" w:rsidRPr="001E6E2C">
        <w:rPr>
          <w:rFonts w:ascii="Times New Roman" w:eastAsia="Calibri" w:hAnsi="Times New Roman" w:cs="Times New Roman"/>
          <w:sz w:val="28"/>
          <w:szCs w:val="28"/>
        </w:rPr>
        <w:t xml:space="preserve">, </w:t>
      </w:r>
      <w:r w:rsidR="00D330DC" w:rsidRPr="001E6E2C">
        <w:rPr>
          <w:rFonts w:ascii="Times New Roman" w:eastAsia="Calibri" w:hAnsi="Times New Roman" w:cs="Times New Roman"/>
          <w:bCs/>
          <w:sz w:val="28"/>
          <w:szCs w:val="28"/>
        </w:rPr>
        <w:t>ЕНУ (г. Астана)</w:t>
      </w:r>
      <w:r w:rsidR="00D330DC" w:rsidRPr="001E6E2C">
        <w:rPr>
          <w:rFonts w:ascii="Times New Roman" w:eastAsia="Calibri" w:hAnsi="Times New Roman" w:cs="Times New Roman"/>
          <w:sz w:val="28"/>
          <w:szCs w:val="28"/>
        </w:rPr>
        <w:t xml:space="preserve">, </w:t>
      </w:r>
      <w:r w:rsidR="00BC146D" w:rsidRPr="001E6E2C">
        <w:rPr>
          <w:rFonts w:ascii="Times New Roman" w:eastAsia="Calibri" w:hAnsi="Times New Roman" w:cs="Times New Roman"/>
          <w:sz w:val="28"/>
          <w:szCs w:val="28"/>
        </w:rPr>
        <w:t>ЗКГУ</w:t>
      </w:r>
      <w:r w:rsidR="00BC146D" w:rsidRPr="001E6E2C">
        <w:rPr>
          <w:rFonts w:ascii="Times New Roman" w:eastAsia="Calibri" w:hAnsi="Times New Roman" w:cs="Times New Roman"/>
          <w:bCs/>
          <w:sz w:val="28"/>
          <w:szCs w:val="28"/>
        </w:rPr>
        <w:t xml:space="preserve"> (г. Уральск),</w:t>
      </w:r>
      <w:r w:rsidR="00C97A78" w:rsidRPr="001E6E2C">
        <w:rPr>
          <w:rFonts w:ascii="Times New Roman" w:eastAsia="Calibri" w:hAnsi="Times New Roman" w:cs="Times New Roman"/>
          <w:bCs/>
          <w:sz w:val="28"/>
          <w:szCs w:val="28"/>
        </w:rPr>
        <w:t xml:space="preserve"> </w:t>
      </w:r>
      <w:r w:rsidR="00D330DC" w:rsidRPr="001E6E2C">
        <w:rPr>
          <w:rFonts w:ascii="Times New Roman" w:eastAsia="Calibri" w:hAnsi="Times New Roman" w:cs="Times New Roman"/>
          <w:bCs/>
          <w:sz w:val="28"/>
          <w:szCs w:val="28"/>
        </w:rPr>
        <w:t xml:space="preserve">КазНУ (г. Алматы), </w:t>
      </w:r>
      <w:r w:rsidR="00BC146D" w:rsidRPr="001E6E2C">
        <w:rPr>
          <w:rFonts w:ascii="Times New Roman" w:eastAsia="Calibri" w:hAnsi="Times New Roman" w:cs="Times New Roman"/>
          <w:sz w:val="28"/>
          <w:szCs w:val="28"/>
        </w:rPr>
        <w:t>КГУ (г. Кокшетау)</w:t>
      </w:r>
      <w:r w:rsidR="00D330DC" w:rsidRPr="001E6E2C">
        <w:rPr>
          <w:rFonts w:ascii="Times New Roman" w:eastAsia="Calibri" w:hAnsi="Times New Roman" w:cs="Times New Roman"/>
          <w:sz w:val="28"/>
          <w:szCs w:val="28"/>
        </w:rPr>
        <w:t>,</w:t>
      </w:r>
      <w:r w:rsidR="00D330DC" w:rsidRPr="001E6E2C">
        <w:rPr>
          <w:rFonts w:ascii="Times New Roman" w:eastAsia="Calibri" w:hAnsi="Times New Roman" w:cs="Times New Roman"/>
          <w:bCs/>
          <w:sz w:val="28"/>
          <w:szCs w:val="28"/>
        </w:rPr>
        <w:t xml:space="preserve"> </w:t>
      </w:r>
      <w:r w:rsidR="00E43E76" w:rsidRPr="001E6E2C">
        <w:rPr>
          <w:rFonts w:ascii="Times New Roman" w:eastAsia="Times New Roman" w:hAnsi="Times New Roman" w:cs="Times New Roman"/>
          <w:sz w:val="28"/>
          <w:szCs w:val="28"/>
        </w:rPr>
        <w:t>МКТУ (г. Туркестан)</w:t>
      </w:r>
      <w:r w:rsidR="00D330DC" w:rsidRPr="001E6E2C">
        <w:rPr>
          <w:rFonts w:ascii="Times New Roman" w:eastAsia="Calibri" w:hAnsi="Times New Roman" w:cs="Times New Roman"/>
          <w:sz w:val="28"/>
          <w:szCs w:val="28"/>
        </w:rPr>
        <w:t>,</w:t>
      </w:r>
      <w:r w:rsidR="00D330DC" w:rsidRPr="001E6E2C">
        <w:rPr>
          <w:rFonts w:ascii="Times New Roman" w:eastAsia="Calibri" w:hAnsi="Times New Roman" w:cs="Times New Roman"/>
          <w:bCs/>
          <w:sz w:val="28"/>
          <w:szCs w:val="28"/>
        </w:rPr>
        <w:t xml:space="preserve"> ПГУ (г. Павлодар), </w:t>
      </w:r>
      <w:r w:rsidR="00480027" w:rsidRPr="001E6E2C">
        <w:rPr>
          <w:rFonts w:ascii="Times New Roman" w:eastAsia="Times New Roman" w:hAnsi="Times New Roman" w:cs="Times New Roman"/>
          <w:sz w:val="28"/>
          <w:szCs w:val="28"/>
          <w:lang w:eastAsia="ru-RU"/>
        </w:rPr>
        <w:t>ЮКУ</w:t>
      </w:r>
      <w:r w:rsidR="00D330DC" w:rsidRPr="001E6E2C">
        <w:rPr>
          <w:rFonts w:ascii="Times New Roman" w:eastAsia="Calibri" w:hAnsi="Times New Roman" w:cs="Times New Roman"/>
          <w:bCs/>
          <w:sz w:val="28"/>
          <w:szCs w:val="28"/>
        </w:rPr>
        <w:t xml:space="preserve"> (г. Шымкент). </w:t>
      </w:r>
      <w:r w:rsidR="00C97A78" w:rsidRPr="001E6E2C">
        <w:rPr>
          <w:rFonts w:ascii="Times New Roman" w:eastAsia="Times New Roman" w:hAnsi="Times New Roman" w:cs="Times New Roman"/>
          <w:sz w:val="28"/>
          <w:szCs w:val="28"/>
          <w:lang w:eastAsia="ru-RU"/>
        </w:rPr>
        <w:t xml:space="preserve">Результаты </w:t>
      </w:r>
      <w:r w:rsidR="00BC146D" w:rsidRPr="001E6E2C">
        <w:rPr>
          <w:rFonts w:ascii="Times New Roman" w:eastAsia="Times New Roman" w:hAnsi="Times New Roman" w:cs="Times New Roman"/>
          <w:sz w:val="28"/>
          <w:szCs w:val="28"/>
          <w:lang w:eastAsia="ru-RU"/>
        </w:rPr>
        <w:t>опроса</w:t>
      </w:r>
      <w:r w:rsidR="00C97A78" w:rsidRPr="001E6E2C">
        <w:rPr>
          <w:rFonts w:ascii="Times New Roman" w:eastAsia="Times New Roman" w:hAnsi="Times New Roman" w:cs="Times New Roman"/>
          <w:sz w:val="28"/>
          <w:szCs w:val="28"/>
          <w:lang w:eastAsia="ru-RU"/>
        </w:rPr>
        <w:t xml:space="preserve"> также </w:t>
      </w:r>
      <w:r w:rsidR="00BC146D" w:rsidRPr="001E6E2C">
        <w:rPr>
          <w:rFonts w:ascii="Times New Roman" w:eastAsia="Times New Roman" w:hAnsi="Times New Roman" w:cs="Times New Roman"/>
          <w:sz w:val="28"/>
          <w:szCs w:val="28"/>
          <w:lang w:eastAsia="ru-RU"/>
        </w:rPr>
        <w:t>включены в </w:t>
      </w:r>
      <w:r w:rsidR="00C97A78" w:rsidRPr="001E6E2C">
        <w:rPr>
          <w:rFonts w:ascii="Times New Roman" w:eastAsia="Times New Roman" w:hAnsi="Times New Roman" w:cs="Times New Roman"/>
          <w:sz w:val="28"/>
          <w:szCs w:val="28"/>
          <w:lang w:eastAsia="ru-RU"/>
        </w:rPr>
        <w:t>эмпирическ</w:t>
      </w:r>
      <w:r w:rsidR="00BC146D" w:rsidRPr="001E6E2C">
        <w:rPr>
          <w:rFonts w:ascii="Times New Roman" w:eastAsia="Times New Roman" w:hAnsi="Times New Roman" w:cs="Times New Roman"/>
          <w:sz w:val="28"/>
          <w:szCs w:val="28"/>
          <w:lang w:eastAsia="ru-RU"/>
        </w:rPr>
        <w:t>ую</w:t>
      </w:r>
      <w:r w:rsidR="003342CA" w:rsidRPr="001E6E2C">
        <w:rPr>
          <w:rFonts w:ascii="Times New Roman" w:eastAsia="Times New Roman" w:hAnsi="Times New Roman" w:cs="Times New Roman"/>
          <w:sz w:val="28"/>
          <w:szCs w:val="28"/>
          <w:lang w:eastAsia="ru-RU"/>
        </w:rPr>
        <w:t xml:space="preserve"> основу</w:t>
      </w:r>
      <w:r w:rsidR="00C97A78" w:rsidRPr="001E6E2C">
        <w:rPr>
          <w:rFonts w:ascii="Times New Roman" w:eastAsia="Times New Roman" w:hAnsi="Times New Roman" w:cs="Times New Roman"/>
          <w:sz w:val="28"/>
          <w:szCs w:val="28"/>
          <w:lang w:eastAsia="ru-RU"/>
        </w:rPr>
        <w:t xml:space="preserve"> исследования.</w:t>
      </w:r>
      <w:r w:rsidR="00C25A36" w:rsidRPr="001E6E2C">
        <w:rPr>
          <w:rFonts w:ascii="Times New Roman" w:eastAsia="Times New Roman" w:hAnsi="Times New Roman" w:cs="Times New Roman"/>
          <w:sz w:val="28"/>
          <w:szCs w:val="28"/>
          <w:lang w:eastAsia="ru-RU"/>
        </w:rPr>
        <w:t xml:space="preserve"> </w:t>
      </w:r>
    </w:p>
    <w:p w14:paraId="6B85872E" w14:textId="69971DA8" w:rsidR="00290267" w:rsidRPr="001E6E2C" w:rsidRDefault="00C97A78"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sz w:val="28"/>
          <w:szCs w:val="28"/>
          <w:lang w:eastAsia="ru-RU"/>
        </w:rPr>
        <w:t>Экономическ</w:t>
      </w:r>
      <w:r w:rsidR="00F00359" w:rsidRPr="001E6E2C">
        <w:rPr>
          <w:rFonts w:ascii="Times New Roman" w:eastAsia="Times New Roman" w:hAnsi="Times New Roman" w:cs="Times New Roman"/>
          <w:b/>
          <w:sz w:val="28"/>
          <w:szCs w:val="28"/>
          <w:lang w:eastAsia="ru-RU"/>
        </w:rPr>
        <w:t xml:space="preserve">ую </w:t>
      </w:r>
      <w:r w:rsidRPr="001E6E2C">
        <w:rPr>
          <w:rFonts w:ascii="Times New Roman" w:eastAsia="Times New Roman" w:hAnsi="Times New Roman" w:cs="Times New Roman"/>
          <w:b/>
          <w:sz w:val="28"/>
          <w:szCs w:val="28"/>
          <w:lang w:eastAsia="ru-RU"/>
        </w:rPr>
        <w:t>значимость</w:t>
      </w:r>
      <w:r w:rsidRPr="001E6E2C">
        <w:rPr>
          <w:rFonts w:ascii="Times New Roman" w:eastAsia="Times New Roman" w:hAnsi="Times New Roman" w:cs="Times New Roman"/>
          <w:sz w:val="28"/>
          <w:szCs w:val="28"/>
          <w:lang w:eastAsia="ru-RU"/>
        </w:rPr>
        <w:t xml:space="preserve"> исследования </w:t>
      </w:r>
      <w:r w:rsidR="00F00359" w:rsidRPr="001E6E2C">
        <w:rPr>
          <w:rFonts w:ascii="Times New Roman" w:eastAsia="Times New Roman" w:hAnsi="Times New Roman" w:cs="Times New Roman"/>
          <w:sz w:val="28"/>
          <w:szCs w:val="28"/>
          <w:lang w:eastAsia="ru-RU"/>
        </w:rPr>
        <w:t>усиливает</w:t>
      </w:r>
      <w:r w:rsidRPr="001E6E2C">
        <w:rPr>
          <w:rFonts w:ascii="Times New Roman" w:eastAsia="Times New Roman" w:hAnsi="Times New Roman" w:cs="Times New Roman"/>
          <w:sz w:val="28"/>
          <w:szCs w:val="28"/>
          <w:lang w:eastAsia="ru-RU"/>
        </w:rPr>
        <w:t xml:space="preserve"> применение </w:t>
      </w:r>
      <w:r w:rsidR="00287D21" w:rsidRPr="001E6E2C">
        <w:rPr>
          <w:rFonts w:ascii="Times New Roman" w:eastAsia="Times New Roman" w:hAnsi="Times New Roman" w:cs="Times New Roman"/>
          <w:sz w:val="28"/>
          <w:szCs w:val="28"/>
          <w:lang w:eastAsia="ru-RU"/>
        </w:rPr>
        <w:t>т</w:t>
      </w:r>
      <w:r w:rsidRPr="001E6E2C">
        <w:rPr>
          <w:rFonts w:ascii="Times New Roman" w:eastAsia="Times New Roman" w:hAnsi="Times New Roman" w:cs="Times New Roman"/>
          <w:sz w:val="28"/>
          <w:szCs w:val="28"/>
          <w:lang w:eastAsia="ru-RU"/>
        </w:rPr>
        <w:t xml:space="preserve">еста </w:t>
      </w:r>
      <w:r w:rsidR="00F00359"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Хи-квадрат Пирсона</w:t>
      </w:r>
      <w:r w:rsidR="00887939" w:rsidRPr="001E6E2C">
        <w:rPr>
          <w:rFonts w:ascii="Times New Roman" w:eastAsia="Times New Roman" w:hAnsi="Times New Roman" w:cs="Times New Roman"/>
          <w:sz w:val="28"/>
          <w:szCs w:val="28"/>
          <w:lang w:eastAsia="ru-RU"/>
        </w:rPr>
        <w:t>» для обнаружения</w:t>
      </w:r>
      <w:r w:rsidRPr="001E6E2C">
        <w:rPr>
          <w:rFonts w:ascii="Times New Roman" w:eastAsia="Times New Roman" w:hAnsi="Times New Roman" w:cs="Times New Roman"/>
          <w:sz w:val="28"/>
          <w:szCs w:val="28"/>
          <w:lang w:eastAsia="ru-RU"/>
        </w:rPr>
        <w:t xml:space="preserve"> связ</w:t>
      </w:r>
      <w:r w:rsidR="00887939" w:rsidRPr="001E6E2C">
        <w:rPr>
          <w:rFonts w:ascii="Times New Roman" w:eastAsia="Times New Roman" w:hAnsi="Times New Roman" w:cs="Times New Roman"/>
          <w:sz w:val="28"/>
          <w:szCs w:val="28"/>
          <w:lang w:eastAsia="ru-RU"/>
        </w:rPr>
        <w:t>и</w:t>
      </w:r>
      <w:r w:rsidRPr="001E6E2C">
        <w:rPr>
          <w:rFonts w:ascii="Times New Roman" w:eastAsia="Times New Roman" w:hAnsi="Times New Roman" w:cs="Times New Roman"/>
          <w:sz w:val="28"/>
          <w:szCs w:val="28"/>
          <w:lang w:eastAsia="ru-RU"/>
        </w:rPr>
        <w:t xml:space="preserve"> между двумя переменными, относящимися к номинальной или порядковой шкале.</w:t>
      </w:r>
      <w:r w:rsidR="00DA6E37" w:rsidRPr="001E6E2C">
        <w:rPr>
          <w:rFonts w:ascii="Times New Roman" w:eastAsia="Times New Roman" w:hAnsi="Times New Roman" w:cs="Times New Roman"/>
          <w:sz w:val="28"/>
          <w:szCs w:val="28"/>
          <w:lang w:eastAsia="ru-RU"/>
        </w:rPr>
        <w:t xml:space="preserve"> В частности, сравнению подверглись мнения респондентов </w:t>
      </w:r>
      <w:r w:rsidRPr="001E6E2C">
        <w:rPr>
          <w:rFonts w:ascii="Times New Roman" w:eastAsia="Times New Roman" w:hAnsi="Times New Roman" w:cs="Times New Roman"/>
          <w:sz w:val="28"/>
          <w:szCs w:val="28"/>
          <w:lang w:eastAsia="ru-RU"/>
        </w:rPr>
        <w:t xml:space="preserve">о пользе академической мобильности </w:t>
      </w:r>
      <w:r w:rsidR="00DA6E37" w:rsidRPr="001E6E2C">
        <w:rPr>
          <w:rFonts w:ascii="Times New Roman" w:eastAsia="Times New Roman" w:hAnsi="Times New Roman" w:cs="Times New Roman"/>
          <w:sz w:val="28"/>
          <w:szCs w:val="28"/>
          <w:lang w:eastAsia="ru-RU"/>
        </w:rPr>
        <w:t>и</w:t>
      </w:r>
      <w:r w:rsidR="00BF3D9D" w:rsidRPr="001E6E2C">
        <w:rPr>
          <w:rFonts w:ascii="Times New Roman" w:eastAsia="Times New Roman" w:hAnsi="Times New Roman" w:cs="Times New Roman"/>
          <w:sz w:val="28"/>
          <w:szCs w:val="28"/>
          <w:lang w:eastAsia="ru-RU"/>
        </w:rPr>
        <w:t xml:space="preserve"> </w:t>
      </w:r>
      <w:r w:rsidR="00287D21" w:rsidRPr="001E6E2C">
        <w:rPr>
          <w:rFonts w:ascii="Times New Roman" w:eastAsia="Times New Roman" w:hAnsi="Times New Roman" w:cs="Times New Roman"/>
          <w:sz w:val="28"/>
          <w:szCs w:val="28"/>
          <w:lang w:eastAsia="ru-RU"/>
        </w:rPr>
        <w:t>по </w:t>
      </w:r>
      <w:r w:rsidR="00BF3D9D" w:rsidRPr="001E6E2C">
        <w:rPr>
          <w:rFonts w:ascii="Times New Roman" w:eastAsia="Times New Roman" w:hAnsi="Times New Roman" w:cs="Times New Roman"/>
          <w:sz w:val="28"/>
          <w:szCs w:val="28"/>
          <w:lang w:eastAsia="ru-RU"/>
        </w:rPr>
        <w:t>другим аспектам, охваченным опросом</w:t>
      </w:r>
      <w:r w:rsidRPr="001E6E2C">
        <w:rPr>
          <w:rFonts w:ascii="Times New Roman" w:eastAsia="Times New Roman" w:hAnsi="Times New Roman" w:cs="Times New Roman"/>
          <w:sz w:val="28"/>
          <w:szCs w:val="28"/>
          <w:lang w:eastAsia="ru-RU"/>
        </w:rPr>
        <w:t xml:space="preserve">. Все тесты </w:t>
      </w:r>
      <w:r w:rsidR="00F10C55" w:rsidRPr="001E6E2C">
        <w:rPr>
          <w:rFonts w:ascii="Times New Roman" w:eastAsia="Times New Roman" w:hAnsi="Times New Roman" w:cs="Times New Roman"/>
          <w:sz w:val="28"/>
          <w:szCs w:val="28"/>
          <w:lang w:eastAsia="ru-RU"/>
        </w:rPr>
        <w:t>продемонстрировали результат, имеющий</w:t>
      </w:r>
      <w:r w:rsidRPr="001E6E2C">
        <w:rPr>
          <w:rFonts w:ascii="Times New Roman" w:eastAsia="Times New Roman" w:hAnsi="Times New Roman" w:cs="Times New Roman"/>
          <w:sz w:val="28"/>
          <w:szCs w:val="28"/>
          <w:lang w:eastAsia="ru-RU"/>
        </w:rPr>
        <w:t xml:space="preserve"> статистическ</w:t>
      </w:r>
      <w:r w:rsidR="00F10C55" w:rsidRPr="001E6E2C">
        <w:rPr>
          <w:rFonts w:ascii="Times New Roman" w:eastAsia="Times New Roman" w:hAnsi="Times New Roman" w:cs="Times New Roman"/>
          <w:sz w:val="28"/>
          <w:szCs w:val="28"/>
          <w:lang w:eastAsia="ru-RU"/>
        </w:rPr>
        <w:t>ую</w:t>
      </w:r>
      <w:r w:rsidRPr="001E6E2C">
        <w:rPr>
          <w:rFonts w:ascii="Times New Roman" w:eastAsia="Times New Roman" w:hAnsi="Times New Roman" w:cs="Times New Roman"/>
          <w:sz w:val="28"/>
          <w:szCs w:val="28"/>
          <w:lang w:eastAsia="ru-RU"/>
        </w:rPr>
        <w:t xml:space="preserve"> значим</w:t>
      </w:r>
      <w:r w:rsidR="00F10C55" w:rsidRPr="001E6E2C">
        <w:rPr>
          <w:rFonts w:ascii="Times New Roman" w:eastAsia="Times New Roman" w:hAnsi="Times New Roman" w:cs="Times New Roman"/>
          <w:sz w:val="28"/>
          <w:szCs w:val="28"/>
          <w:lang w:eastAsia="ru-RU"/>
        </w:rPr>
        <w:t>ость</w:t>
      </w:r>
      <w:r w:rsidRPr="001E6E2C">
        <w:rPr>
          <w:rFonts w:ascii="Times New Roman" w:eastAsia="Times New Roman" w:hAnsi="Times New Roman" w:cs="Times New Roman"/>
          <w:sz w:val="28"/>
          <w:szCs w:val="28"/>
          <w:lang w:eastAsia="ru-RU"/>
        </w:rPr>
        <w:t xml:space="preserve">, </w:t>
      </w:r>
      <w:r w:rsidR="00290267" w:rsidRPr="001E6E2C">
        <w:rPr>
          <w:rFonts w:ascii="Times New Roman" w:eastAsia="Times New Roman" w:hAnsi="Times New Roman" w:cs="Times New Roman"/>
          <w:sz w:val="28"/>
          <w:szCs w:val="28"/>
          <w:lang w:eastAsia="ru-RU"/>
        </w:rPr>
        <w:t xml:space="preserve">благодаря чему доказана </w:t>
      </w:r>
      <w:r w:rsidRPr="001E6E2C">
        <w:rPr>
          <w:rFonts w:ascii="Times New Roman" w:eastAsia="Times New Roman" w:hAnsi="Times New Roman" w:cs="Times New Roman"/>
          <w:sz w:val="28"/>
          <w:szCs w:val="28"/>
          <w:lang w:eastAsia="ru-RU"/>
        </w:rPr>
        <w:t>взаимосвяз</w:t>
      </w:r>
      <w:r w:rsidR="00290267" w:rsidRPr="001E6E2C">
        <w:rPr>
          <w:rFonts w:ascii="Times New Roman" w:eastAsia="Times New Roman" w:hAnsi="Times New Roman" w:cs="Times New Roman"/>
          <w:sz w:val="28"/>
          <w:szCs w:val="28"/>
          <w:lang w:eastAsia="ru-RU"/>
        </w:rPr>
        <w:t xml:space="preserve">анность </w:t>
      </w:r>
      <w:r w:rsidRPr="001E6E2C">
        <w:rPr>
          <w:rFonts w:ascii="Times New Roman" w:eastAsia="Times New Roman" w:hAnsi="Times New Roman" w:cs="Times New Roman"/>
          <w:sz w:val="28"/>
          <w:szCs w:val="28"/>
          <w:lang w:eastAsia="ru-RU"/>
        </w:rPr>
        <w:t xml:space="preserve">академической мобильности </w:t>
      </w:r>
      <w:r w:rsidR="00290267" w:rsidRPr="001E6E2C">
        <w:rPr>
          <w:rFonts w:ascii="Times New Roman" w:eastAsia="Times New Roman" w:hAnsi="Times New Roman" w:cs="Times New Roman"/>
          <w:sz w:val="28"/>
          <w:szCs w:val="28"/>
          <w:lang w:eastAsia="ru-RU"/>
        </w:rPr>
        <w:t>с другими аспектами трудоустройства выпускников университетов РК</w:t>
      </w:r>
      <w:r w:rsidR="00462C3B" w:rsidRPr="001E6E2C">
        <w:rPr>
          <w:rFonts w:ascii="Times New Roman" w:eastAsia="Times New Roman" w:hAnsi="Times New Roman" w:cs="Times New Roman"/>
          <w:sz w:val="28"/>
          <w:szCs w:val="28"/>
          <w:lang w:eastAsia="ru-RU"/>
        </w:rPr>
        <w:t xml:space="preserve">, нашедшими отражение в анкете. </w:t>
      </w:r>
    </w:p>
    <w:p w14:paraId="09B62F35" w14:textId="74A4157C" w:rsidR="00C97A78" w:rsidRPr="001E6E2C" w:rsidRDefault="00C97A78"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sz w:val="28"/>
          <w:szCs w:val="28"/>
          <w:lang w:eastAsia="ru-RU"/>
        </w:rPr>
        <w:t>Социальн</w:t>
      </w:r>
      <w:r w:rsidR="002212C4" w:rsidRPr="001E6E2C">
        <w:rPr>
          <w:rFonts w:ascii="Times New Roman" w:eastAsia="Times New Roman" w:hAnsi="Times New Roman" w:cs="Times New Roman"/>
          <w:b/>
          <w:sz w:val="28"/>
          <w:szCs w:val="28"/>
          <w:lang w:eastAsia="ru-RU"/>
        </w:rPr>
        <w:t>ая</w:t>
      </w:r>
      <w:r w:rsidR="006C6709" w:rsidRPr="001E6E2C">
        <w:rPr>
          <w:rFonts w:ascii="Times New Roman" w:eastAsia="Times New Roman" w:hAnsi="Times New Roman" w:cs="Times New Roman"/>
          <w:b/>
          <w:sz w:val="28"/>
          <w:szCs w:val="28"/>
          <w:lang w:eastAsia="ru-RU"/>
        </w:rPr>
        <w:t xml:space="preserve"> значимость</w:t>
      </w:r>
      <w:r w:rsidRPr="001E6E2C">
        <w:rPr>
          <w:rFonts w:ascii="Times New Roman" w:eastAsia="Times New Roman" w:hAnsi="Times New Roman" w:cs="Times New Roman"/>
          <w:b/>
          <w:sz w:val="28"/>
          <w:szCs w:val="28"/>
          <w:lang w:eastAsia="ru-RU"/>
        </w:rPr>
        <w:t xml:space="preserve"> </w:t>
      </w:r>
      <w:r w:rsidRPr="001E6E2C">
        <w:rPr>
          <w:rFonts w:ascii="Times New Roman" w:eastAsia="Times New Roman" w:hAnsi="Times New Roman" w:cs="Times New Roman"/>
          <w:sz w:val="28"/>
          <w:szCs w:val="28"/>
          <w:lang w:eastAsia="ru-RU"/>
        </w:rPr>
        <w:t>данно</w:t>
      </w:r>
      <w:r w:rsidR="002212C4" w:rsidRPr="001E6E2C">
        <w:rPr>
          <w:rFonts w:ascii="Times New Roman" w:eastAsia="Times New Roman" w:hAnsi="Times New Roman" w:cs="Times New Roman"/>
          <w:sz w:val="28"/>
          <w:szCs w:val="28"/>
          <w:lang w:eastAsia="ru-RU"/>
        </w:rPr>
        <w:t>й диссертации объясняется тем, что полученные результаты и предложенные рекомендации имеют потенциал улучшить систему высшего образования</w:t>
      </w:r>
      <w:r w:rsidR="00C94D6E" w:rsidRPr="001E6E2C">
        <w:rPr>
          <w:rFonts w:ascii="Times New Roman" w:eastAsia="Times New Roman" w:hAnsi="Times New Roman" w:cs="Times New Roman"/>
          <w:sz w:val="28"/>
          <w:szCs w:val="28"/>
          <w:lang w:eastAsia="ru-RU"/>
        </w:rPr>
        <w:t>,</w:t>
      </w:r>
      <w:r w:rsidR="002212C4" w:rsidRPr="001E6E2C">
        <w:rPr>
          <w:rFonts w:ascii="Times New Roman" w:eastAsia="Times New Roman" w:hAnsi="Times New Roman" w:cs="Times New Roman"/>
          <w:sz w:val="28"/>
          <w:szCs w:val="28"/>
          <w:lang w:eastAsia="ru-RU"/>
        </w:rPr>
        <w:t xml:space="preserve"> повысить качество </w:t>
      </w:r>
      <w:r w:rsidRPr="001E6E2C">
        <w:rPr>
          <w:rFonts w:ascii="Times New Roman" w:eastAsia="Times New Roman" w:hAnsi="Times New Roman" w:cs="Times New Roman"/>
          <w:sz w:val="28"/>
          <w:szCs w:val="28"/>
          <w:lang w:eastAsia="ru-RU"/>
        </w:rPr>
        <w:t xml:space="preserve">обучения </w:t>
      </w:r>
      <w:r w:rsidR="002212C4" w:rsidRPr="001E6E2C">
        <w:rPr>
          <w:rFonts w:ascii="Times New Roman" w:eastAsia="Times New Roman" w:hAnsi="Times New Roman" w:cs="Times New Roman"/>
          <w:sz w:val="28"/>
          <w:szCs w:val="28"/>
          <w:lang w:eastAsia="ru-RU"/>
        </w:rPr>
        <w:t>в ней</w:t>
      </w:r>
      <w:r w:rsidR="00C94D6E" w:rsidRPr="001E6E2C">
        <w:rPr>
          <w:rFonts w:ascii="Times New Roman" w:eastAsia="Times New Roman" w:hAnsi="Times New Roman" w:cs="Times New Roman"/>
          <w:sz w:val="28"/>
          <w:szCs w:val="28"/>
          <w:lang w:eastAsia="ru-RU"/>
        </w:rPr>
        <w:t xml:space="preserve"> студентов, </w:t>
      </w:r>
      <w:r w:rsidRPr="001E6E2C">
        <w:rPr>
          <w:rFonts w:ascii="Times New Roman" w:eastAsia="Times New Roman" w:hAnsi="Times New Roman" w:cs="Times New Roman"/>
          <w:sz w:val="28"/>
          <w:szCs w:val="28"/>
          <w:lang w:eastAsia="ru-RU"/>
        </w:rPr>
        <w:t xml:space="preserve">их компетенции и </w:t>
      </w:r>
      <w:r w:rsidR="00C94D6E" w:rsidRPr="001E6E2C">
        <w:rPr>
          <w:rFonts w:ascii="Times New Roman" w:eastAsia="Times New Roman" w:hAnsi="Times New Roman" w:cs="Times New Roman"/>
          <w:sz w:val="28"/>
          <w:szCs w:val="28"/>
          <w:lang w:eastAsia="ru-RU"/>
        </w:rPr>
        <w:t xml:space="preserve">обеспечить их </w:t>
      </w:r>
      <w:r w:rsidRPr="001E6E2C">
        <w:rPr>
          <w:rFonts w:ascii="Times New Roman" w:eastAsia="Times New Roman" w:hAnsi="Times New Roman" w:cs="Times New Roman"/>
          <w:sz w:val="28"/>
          <w:szCs w:val="28"/>
          <w:lang w:eastAsia="ru-RU"/>
        </w:rPr>
        <w:t>востребованност</w:t>
      </w:r>
      <w:r w:rsidR="00C94D6E" w:rsidRPr="001E6E2C">
        <w:rPr>
          <w:rFonts w:ascii="Times New Roman" w:eastAsia="Times New Roman" w:hAnsi="Times New Roman" w:cs="Times New Roman"/>
          <w:sz w:val="28"/>
          <w:szCs w:val="28"/>
          <w:lang w:eastAsia="ru-RU"/>
        </w:rPr>
        <w:t>ь</w:t>
      </w:r>
      <w:r w:rsidRPr="001E6E2C">
        <w:rPr>
          <w:rFonts w:ascii="Times New Roman" w:eastAsia="Times New Roman" w:hAnsi="Times New Roman" w:cs="Times New Roman"/>
          <w:sz w:val="28"/>
          <w:szCs w:val="28"/>
          <w:lang w:eastAsia="ru-RU"/>
        </w:rPr>
        <w:t xml:space="preserve"> на рынке труда </w:t>
      </w:r>
      <w:r w:rsidR="00C94D6E" w:rsidRPr="001E6E2C">
        <w:rPr>
          <w:rFonts w:ascii="Times New Roman" w:eastAsia="Times New Roman" w:hAnsi="Times New Roman" w:cs="Times New Roman"/>
          <w:sz w:val="28"/>
          <w:szCs w:val="28"/>
          <w:lang w:eastAsia="ru-RU"/>
        </w:rPr>
        <w:t xml:space="preserve">за счет организации вузами </w:t>
      </w:r>
      <w:r w:rsidRPr="001E6E2C">
        <w:rPr>
          <w:rFonts w:ascii="Times New Roman" w:eastAsia="Times New Roman" w:hAnsi="Times New Roman" w:cs="Times New Roman"/>
          <w:sz w:val="28"/>
          <w:szCs w:val="28"/>
          <w:lang w:eastAsia="ru-RU"/>
        </w:rPr>
        <w:t>академической мобильности.</w:t>
      </w:r>
    </w:p>
    <w:p w14:paraId="089659F7" w14:textId="678A4D71" w:rsidR="00A43F77" w:rsidRPr="001E6E2C" w:rsidRDefault="000C602B" w:rsidP="001E6E2C">
      <w:pPr>
        <w:spacing w:after="0" w:line="240" w:lineRule="auto"/>
        <w:ind w:firstLine="709"/>
        <w:jc w:val="both"/>
        <w:outlineLvl w:val="1"/>
        <w:rPr>
          <w:rFonts w:ascii="Times New Roman" w:hAnsi="Times New Roman" w:cs="Times New Roman"/>
          <w:sz w:val="28"/>
          <w:szCs w:val="28"/>
        </w:rPr>
      </w:pPr>
      <w:r w:rsidRPr="001E6E2C">
        <w:rPr>
          <w:rFonts w:ascii="Times New Roman" w:eastAsia="Times New Roman" w:hAnsi="Times New Roman" w:cs="Times New Roman"/>
          <w:sz w:val="28"/>
          <w:szCs w:val="28"/>
          <w:lang w:eastAsia="ru-RU"/>
        </w:rPr>
        <w:t>Соответственно, еще одно</w:t>
      </w:r>
      <w:r w:rsidR="00A43F77" w:rsidRPr="001E6E2C">
        <w:rPr>
          <w:rFonts w:ascii="Times New Roman" w:eastAsia="Times New Roman" w:hAnsi="Times New Roman" w:cs="Times New Roman"/>
          <w:sz w:val="28"/>
          <w:szCs w:val="28"/>
          <w:lang w:eastAsia="ru-RU"/>
        </w:rPr>
        <w:t xml:space="preserve"> полевое исследование, проведенное в процессе работы над диссертацией, – это экспертный опрос, в котором </w:t>
      </w:r>
      <w:r w:rsidR="00287D21" w:rsidRPr="001E6E2C">
        <w:rPr>
          <w:rFonts w:ascii="Times New Roman" w:eastAsia="Times New Roman" w:hAnsi="Times New Roman" w:cs="Times New Roman"/>
          <w:sz w:val="28"/>
          <w:szCs w:val="28"/>
          <w:lang w:eastAsia="ru-RU"/>
        </w:rPr>
        <w:t>было охвачено</w:t>
      </w:r>
      <w:r w:rsidR="00A43F77" w:rsidRPr="001E6E2C">
        <w:rPr>
          <w:rFonts w:ascii="Times New Roman" w:eastAsia="Times New Roman" w:hAnsi="Times New Roman" w:cs="Times New Roman"/>
          <w:sz w:val="28"/>
          <w:szCs w:val="28"/>
          <w:lang w:eastAsia="ru-RU"/>
        </w:rPr>
        <w:t xml:space="preserve"> 47</w:t>
      </w:r>
      <w:r w:rsidR="000A0582" w:rsidRPr="001E6E2C">
        <w:rPr>
          <w:rFonts w:ascii="Times New Roman" w:eastAsia="Times New Roman" w:hAnsi="Times New Roman" w:cs="Times New Roman"/>
          <w:sz w:val="28"/>
          <w:szCs w:val="28"/>
          <w:lang w:eastAsia="ru-RU"/>
        </w:rPr>
        <w:t> </w:t>
      </w:r>
      <w:r w:rsidR="00A43F77" w:rsidRPr="001E6E2C">
        <w:rPr>
          <w:rFonts w:ascii="Times New Roman" w:eastAsia="Times New Roman" w:hAnsi="Times New Roman" w:cs="Times New Roman"/>
          <w:sz w:val="28"/>
          <w:szCs w:val="28"/>
          <w:lang w:eastAsia="ru-RU"/>
        </w:rPr>
        <w:t xml:space="preserve">обучающихся из </w:t>
      </w:r>
      <w:r w:rsidR="00480027" w:rsidRPr="001E6E2C">
        <w:rPr>
          <w:rFonts w:ascii="Times New Roman" w:eastAsia="Times New Roman" w:hAnsi="Times New Roman" w:cs="Times New Roman"/>
          <w:sz w:val="28"/>
          <w:szCs w:val="28"/>
          <w:lang w:eastAsia="ru-RU"/>
        </w:rPr>
        <w:t>ЮКУ</w:t>
      </w:r>
      <w:r w:rsidR="00A43F77" w:rsidRPr="001E6E2C">
        <w:rPr>
          <w:rFonts w:ascii="Times New Roman" w:eastAsia="Times New Roman" w:hAnsi="Times New Roman" w:cs="Times New Roman"/>
          <w:sz w:val="28"/>
          <w:szCs w:val="28"/>
          <w:lang w:eastAsia="ru-RU"/>
        </w:rPr>
        <w:t xml:space="preserve"> (</w:t>
      </w:r>
      <w:r w:rsidR="00A43F77" w:rsidRPr="001E6E2C">
        <w:rPr>
          <w:rFonts w:ascii="Times New Roman" w:hAnsi="Times New Roman" w:cs="Times New Roman"/>
          <w:sz w:val="28"/>
          <w:szCs w:val="28"/>
          <w:lang w:eastAsia="ru-RU"/>
        </w:rPr>
        <w:t xml:space="preserve">72,3% бакалавров, 23,4% магистрантов и 4,3% – докторантов), которые приняли участие в мероприятиях, связанных с мобильностью, в вузах-партнерах Австрии, Великобритании, Венгрии, Германии, Испании, Италии, Латвии, Литвы, Польши, Румынии, Словакии, Словении, Турции, Франции, Чехии и других стран. Данный опрос </w:t>
      </w:r>
      <w:r w:rsidR="00A43F77" w:rsidRPr="001E6E2C">
        <w:rPr>
          <w:rFonts w:ascii="Times New Roman" w:eastAsia="Times New Roman" w:hAnsi="Times New Roman" w:cs="Times New Roman"/>
          <w:sz w:val="28"/>
          <w:szCs w:val="28"/>
          <w:lang w:eastAsia="ru-RU"/>
        </w:rPr>
        <w:t xml:space="preserve">позволил оценить </w:t>
      </w:r>
      <w:r w:rsidR="00A43F77" w:rsidRPr="001E6E2C">
        <w:rPr>
          <w:rFonts w:ascii="Times New Roman" w:hAnsi="Times New Roman" w:cs="Times New Roman"/>
          <w:sz w:val="28"/>
          <w:szCs w:val="28"/>
        </w:rPr>
        <w:t xml:space="preserve">восприятие студентами </w:t>
      </w:r>
      <w:r w:rsidR="00480027" w:rsidRPr="001E6E2C">
        <w:rPr>
          <w:rFonts w:ascii="Times New Roman" w:hAnsi="Times New Roman" w:cs="Times New Roman"/>
          <w:sz w:val="28"/>
          <w:szCs w:val="28"/>
        </w:rPr>
        <w:t>ЮКУ</w:t>
      </w:r>
      <w:r w:rsidR="00A43F77" w:rsidRPr="001E6E2C">
        <w:rPr>
          <w:rFonts w:ascii="Times New Roman" w:hAnsi="Times New Roman" w:cs="Times New Roman"/>
          <w:sz w:val="28"/>
          <w:szCs w:val="28"/>
        </w:rPr>
        <w:t xml:space="preserve"> таких аспектов, как конкурентоспособность, потребности в развитии «мягких» и «жестких» компетенций и экономические риски.</w:t>
      </w:r>
    </w:p>
    <w:p w14:paraId="5F3BF49A" w14:textId="699DBA2F" w:rsidR="000C602B" w:rsidRPr="001E6E2C" w:rsidRDefault="000C602B" w:rsidP="001E6E2C">
      <w:pPr>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Анкетный опрос по выявлению эффективности академической мобильности в казахстанских университетах проводился анонимно</w:t>
      </w:r>
      <w:r w:rsidRPr="001E6E2C">
        <w:rPr>
          <w:rFonts w:ascii="Times New Roman" w:eastAsiaTheme="minorHAnsi" w:hAnsi="Times New Roman" w:cs="Times New Roman"/>
          <w:sz w:val="28"/>
          <w:szCs w:val="28"/>
        </w:rPr>
        <w:t xml:space="preserve"> на платформе Google Form (https://docs.google.com/forms/d/1xhPVKswz8lOq</w:t>
      </w:r>
      <w:r w:rsidRPr="001E6E2C">
        <w:rPr>
          <w:rFonts w:ascii="Times New Roman" w:eastAsiaTheme="minorHAnsi" w:hAnsi="Times New Roman" w:cs="Times New Roman"/>
          <w:sz w:val="28"/>
          <w:szCs w:val="28"/>
        </w:rPr>
        <w:br/>
        <w:t>XHt6lhoS1Ro_aSXiYSNBlqs6OC9o-EI/edit#responses)</w:t>
      </w:r>
      <w:r w:rsidRPr="001E6E2C">
        <w:rPr>
          <w:rFonts w:ascii="Times New Roman" w:eastAsia="Calibri" w:hAnsi="Times New Roman" w:cs="Times New Roman"/>
          <w:bCs/>
          <w:sz w:val="28"/>
          <w:szCs w:val="28"/>
        </w:rPr>
        <w:t xml:space="preserve">. В разработанную для этого анкету </w:t>
      </w:r>
      <w:r w:rsidR="00DF1D4F" w:rsidRPr="001E6E2C">
        <w:rPr>
          <w:rFonts w:ascii="Times New Roman" w:eastAsia="Calibri" w:hAnsi="Times New Roman" w:cs="Times New Roman"/>
          <w:bCs/>
          <w:sz w:val="28"/>
          <w:szCs w:val="28"/>
        </w:rPr>
        <w:t>включены</w:t>
      </w:r>
      <w:r w:rsidRPr="001E6E2C">
        <w:rPr>
          <w:rFonts w:ascii="Times New Roman" w:eastAsia="Calibri" w:hAnsi="Times New Roman" w:cs="Times New Roman"/>
          <w:bCs/>
          <w:sz w:val="28"/>
          <w:szCs w:val="28"/>
        </w:rPr>
        <w:t xml:space="preserve"> 16 вопросов (Приложение Б).</w:t>
      </w:r>
    </w:p>
    <w:p w14:paraId="357BDE90" w14:textId="61CD120B" w:rsidR="00C97A78" w:rsidRPr="001E6E2C" w:rsidRDefault="00C97A78"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sz w:val="28"/>
          <w:szCs w:val="28"/>
          <w:lang w:eastAsia="ru-RU"/>
        </w:rPr>
        <w:t>Информационно-эмпирическая база</w:t>
      </w:r>
      <w:r w:rsidRPr="001E6E2C">
        <w:rPr>
          <w:rFonts w:ascii="Times New Roman" w:eastAsia="Times New Roman" w:hAnsi="Times New Roman" w:cs="Times New Roman"/>
          <w:sz w:val="28"/>
          <w:szCs w:val="28"/>
          <w:lang w:eastAsia="ru-RU"/>
        </w:rPr>
        <w:t xml:space="preserve"> исследования включает различные аналитические и исследовательские материалы</w:t>
      </w:r>
      <w:r w:rsidR="000C602B" w:rsidRPr="001E6E2C">
        <w:rPr>
          <w:rFonts w:ascii="Times New Roman" w:eastAsia="Times New Roman" w:hAnsi="Times New Roman" w:cs="Times New Roman"/>
          <w:sz w:val="28"/>
          <w:szCs w:val="28"/>
          <w:lang w:eastAsia="ru-RU"/>
        </w:rPr>
        <w:t>, издания и публикации, в том числе представленные в открытом доступе в Интернете</w:t>
      </w:r>
      <w:r w:rsidR="004B1A0B" w:rsidRPr="001E6E2C">
        <w:rPr>
          <w:rFonts w:ascii="Times New Roman" w:eastAsia="Times New Roman" w:hAnsi="Times New Roman" w:cs="Times New Roman"/>
          <w:sz w:val="28"/>
          <w:szCs w:val="28"/>
          <w:lang w:eastAsia="ru-RU"/>
        </w:rPr>
        <w:t xml:space="preserve"> (включая источники, индексируемые в</w:t>
      </w:r>
      <w:r w:rsidRPr="001E6E2C">
        <w:rPr>
          <w:rFonts w:ascii="Times New Roman" w:eastAsia="Times New Roman" w:hAnsi="Times New Roman" w:cs="Times New Roman"/>
          <w:sz w:val="28"/>
          <w:szCs w:val="28"/>
          <w:lang w:eastAsia="ru-RU"/>
        </w:rPr>
        <w:t xml:space="preserve"> Web of Science и Scopus</w:t>
      </w:r>
      <w:r w:rsidR="004B1A0B"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w:t>
      </w:r>
    </w:p>
    <w:p w14:paraId="40892B73" w14:textId="77777777" w:rsidR="00F10447" w:rsidRPr="001E6E2C" w:rsidRDefault="00C147B3" w:rsidP="001E6E2C">
      <w:pPr>
        <w:spacing w:after="0" w:line="240" w:lineRule="auto"/>
        <w:ind w:firstLine="709"/>
        <w:jc w:val="both"/>
        <w:rPr>
          <w:rFonts w:ascii="Times New Roman" w:eastAsia="Times New Roman" w:hAnsi="Times New Roman" w:cs="Times New Roman"/>
          <w:sz w:val="28"/>
          <w:szCs w:val="28"/>
        </w:rPr>
      </w:pPr>
      <w:r w:rsidRPr="001E6E2C">
        <w:rPr>
          <w:rFonts w:ascii="Times New Roman" w:eastAsia="Times New Roman" w:hAnsi="Times New Roman" w:cs="Times New Roman"/>
          <w:b/>
          <w:sz w:val="28"/>
          <w:szCs w:val="28"/>
        </w:rPr>
        <w:t>Источниковая база исследования</w:t>
      </w:r>
      <w:r w:rsidR="00F10447" w:rsidRPr="001E6E2C">
        <w:rPr>
          <w:rFonts w:ascii="Times New Roman" w:eastAsia="Times New Roman" w:hAnsi="Times New Roman" w:cs="Times New Roman"/>
          <w:sz w:val="28"/>
          <w:szCs w:val="28"/>
        </w:rPr>
        <w:t>, отобранная для достижения поставленной цели и реализации соответствующих задач, включает:</w:t>
      </w:r>
    </w:p>
    <w:p w14:paraId="0FF9B318" w14:textId="0C2FE6A1" w:rsidR="00FD0A51" w:rsidRPr="001E6E2C" w:rsidRDefault="00FD0A51" w:rsidP="001E6E2C">
      <w:pPr>
        <w:pStyle w:val="ae"/>
        <w:numPr>
          <w:ilvl w:val="0"/>
          <w:numId w:val="66"/>
        </w:numPr>
        <w:spacing w:after="0" w:line="240" w:lineRule="auto"/>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научные труды</w:t>
      </w:r>
      <w:r w:rsidR="001C3400" w:rsidRPr="001E6E2C">
        <w:rPr>
          <w:rFonts w:ascii="Times New Roman" w:eastAsia="Times New Roman" w:hAnsi="Times New Roman" w:cs="Times New Roman"/>
          <w:sz w:val="28"/>
          <w:szCs w:val="28"/>
        </w:rPr>
        <w:t xml:space="preserve"> из зарубежных стран и Казахстана</w:t>
      </w:r>
      <w:r w:rsidRPr="001E6E2C">
        <w:rPr>
          <w:rFonts w:ascii="Times New Roman" w:eastAsia="Times New Roman" w:hAnsi="Times New Roman" w:cs="Times New Roman"/>
          <w:sz w:val="28"/>
          <w:szCs w:val="28"/>
        </w:rPr>
        <w:t xml:space="preserve">, отражающие </w:t>
      </w:r>
      <w:r w:rsidR="00A3069C" w:rsidRPr="001E6E2C">
        <w:rPr>
          <w:rFonts w:ascii="Times New Roman" w:eastAsia="Times New Roman" w:hAnsi="Times New Roman" w:cs="Times New Roman"/>
          <w:sz w:val="28"/>
          <w:szCs w:val="28"/>
        </w:rPr>
        <w:t xml:space="preserve">концептуальные подходы к </w:t>
      </w:r>
      <w:r w:rsidRPr="001E6E2C">
        <w:rPr>
          <w:rFonts w:ascii="Times New Roman" w:eastAsia="Times New Roman" w:hAnsi="Times New Roman" w:cs="Times New Roman"/>
          <w:sz w:val="28"/>
          <w:szCs w:val="28"/>
        </w:rPr>
        <w:t>проблематике исследуемых явлени</w:t>
      </w:r>
      <w:r w:rsidR="001C3400" w:rsidRPr="001E6E2C">
        <w:rPr>
          <w:rFonts w:ascii="Times New Roman" w:eastAsia="Times New Roman" w:hAnsi="Times New Roman" w:cs="Times New Roman"/>
          <w:sz w:val="28"/>
          <w:szCs w:val="28"/>
        </w:rPr>
        <w:t>й, а также анализирующие теоретические аспекты конкуренции и рынка труда;</w:t>
      </w:r>
    </w:p>
    <w:p w14:paraId="6957704F" w14:textId="4D9CCBF5" w:rsidR="000A1964" w:rsidRPr="001E6E2C" w:rsidRDefault="00B430AD" w:rsidP="001E6E2C">
      <w:pPr>
        <w:pStyle w:val="ae"/>
        <w:numPr>
          <w:ilvl w:val="0"/>
          <w:numId w:val="66"/>
        </w:numPr>
        <w:spacing w:after="0" w:line="240" w:lineRule="auto"/>
        <w:jc w:val="both"/>
        <w:rPr>
          <w:rFonts w:ascii="Times New Roman" w:hAnsi="Times New Roman" w:cs="Times New Roman"/>
          <w:sz w:val="28"/>
          <w:szCs w:val="28"/>
        </w:rPr>
      </w:pPr>
      <w:r w:rsidRPr="001E6E2C">
        <w:rPr>
          <w:rFonts w:ascii="Times New Roman" w:eastAsia="Times New Roman" w:hAnsi="Times New Roman" w:cs="Times New Roman"/>
          <w:sz w:val="28"/>
          <w:szCs w:val="28"/>
        </w:rPr>
        <w:t>отечественные и международные нормативные правовые акты и иную документацию в сфере образования, академической мобильности и по вопросам трудоустройства</w:t>
      </w:r>
      <w:r w:rsidR="0076410C" w:rsidRPr="001E6E2C">
        <w:rPr>
          <w:rFonts w:ascii="Times New Roman" w:eastAsia="Times New Roman" w:hAnsi="Times New Roman" w:cs="Times New Roman"/>
          <w:sz w:val="28"/>
          <w:szCs w:val="28"/>
        </w:rPr>
        <w:t xml:space="preserve">, </w:t>
      </w:r>
      <w:r w:rsidR="003E377E" w:rsidRPr="001E6E2C">
        <w:rPr>
          <w:rFonts w:ascii="Times New Roman" w:eastAsia="Times New Roman" w:hAnsi="Times New Roman" w:cs="Times New Roman"/>
          <w:sz w:val="28"/>
          <w:szCs w:val="28"/>
        </w:rPr>
        <w:t>в том числе</w:t>
      </w:r>
      <w:r w:rsidR="0076410C" w:rsidRPr="001E6E2C">
        <w:rPr>
          <w:rFonts w:ascii="Times New Roman" w:eastAsia="Times New Roman" w:hAnsi="Times New Roman" w:cs="Times New Roman"/>
          <w:sz w:val="28"/>
          <w:szCs w:val="28"/>
        </w:rPr>
        <w:t xml:space="preserve"> </w:t>
      </w:r>
      <w:r w:rsidR="00C05F0B" w:rsidRPr="001E6E2C">
        <w:rPr>
          <w:rFonts w:ascii="Times New Roman" w:eastAsia="Times New Roman" w:hAnsi="Times New Roman" w:cs="Times New Roman"/>
          <w:bCs/>
          <w:kern w:val="36"/>
          <w:sz w:val="28"/>
          <w:szCs w:val="28"/>
          <w:lang w:eastAsia="ru-RU"/>
        </w:rPr>
        <w:t xml:space="preserve">Глобальный </w:t>
      </w:r>
      <w:r w:rsidR="00287D21" w:rsidRPr="001E6E2C">
        <w:rPr>
          <w:rFonts w:ascii="Times New Roman" w:eastAsia="Times New Roman" w:hAnsi="Times New Roman" w:cs="Times New Roman"/>
          <w:bCs/>
          <w:kern w:val="36"/>
          <w:sz w:val="28"/>
          <w:szCs w:val="28"/>
          <w:lang w:eastAsia="ru-RU"/>
        </w:rPr>
        <w:t>р</w:t>
      </w:r>
      <w:r w:rsidR="00C05F0B" w:rsidRPr="001E6E2C">
        <w:rPr>
          <w:rFonts w:ascii="Times New Roman" w:eastAsia="Times New Roman" w:hAnsi="Times New Roman" w:cs="Times New Roman"/>
          <w:bCs/>
          <w:kern w:val="36"/>
          <w:sz w:val="28"/>
          <w:szCs w:val="28"/>
          <w:lang w:eastAsia="ru-RU"/>
        </w:rPr>
        <w:t>ейтинг трудоустройства выпускников вузов, 202</w:t>
      </w:r>
      <w:r w:rsidR="00355B1C" w:rsidRPr="001E6E2C">
        <w:rPr>
          <w:rFonts w:ascii="Times New Roman" w:eastAsia="Times New Roman" w:hAnsi="Times New Roman" w:cs="Times New Roman"/>
          <w:bCs/>
          <w:kern w:val="36"/>
          <w:sz w:val="28"/>
          <w:szCs w:val="28"/>
          <w:lang w:eastAsia="ru-RU"/>
        </w:rPr>
        <w:t>2</w:t>
      </w:r>
      <w:r w:rsidR="007B20D3" w:rsidRPr="001E6E2C">
        <w:rPr>
          <w:rFonts w:ascii="Times New Roman" w:eastAsia="Times New Roman" w:hAnsi="Times New Roman" w:cs="Times New Roman"/>
          <w:bCs/>
          <w:kern w:val="36"/>
          <w:sz w:val="28"/>
          <w:szCs w:val="28"/>
          <w:lang w:eastAsia="ru-RU"/>
        </w:rPr>
        <w:t xml:space="preserve"> </w:t>
      </w:r>
      <w:r w:rsidR="007B20D3" w:rsidRPr="001E6E2C">
        <w:rPr>
          <w:rFonts w:ascii="Times New Roman" w:hAnsi="Times New Roman" w:cs="Times New Roman"/>
          <w:sz w:val="28"/>
          <w:szCs w:val="28"/>
        </w:rPr>
        <w:t>[31],</w:t>
      </w:r>
      <w:r w:rsidR="00C05F0B" w:rsidRPr="001E6E2C">
        <w:rPr>
          <w:rFonts w:ascii="Times New Roman" w:eastAsia="Times New Roman" w:hAnsi="Times New Roman" w:cs="Times New Roman"/>
          <w:bCs/>
          <w:kern w:val="36"/>
          <w:sz w:val="28"/>
          <w:szCs w:val="28"/>
          <w:lang w:eastAsia="ru-RU"/>
        </w:rPr>
        <w:t xml:space="preserve"> Национальный рейтинг востребованности вузов Р</w:t>
      </w:r>
      <w:r w:rsidR="0076410C" w:rsidRPr="001E6E2C">
        <w:rPr>
          <w:rFonts w:ascii="Times New Roman" w:eastAsia="Times New Roman" w:hAnsi="Times New Roman" w:cs="Times New Roman"/>
          <w:bCs/>
          <w:kern w:val="36"/>
          <w:sz w:val="28"/>
          <w:szCs w:val="28"/>
          <w:lang w:eastAsia="ru-RU"/>
        </w:rPr>
        <w:t xml:space="preserve">К – </w:t>
      </w:r>
      <w:r w:rsidR="00C05F0B" w:rsidRPr="001E6E2C">
        <w:rPr>
          <w:rFonts w:ascii="Times New Roman" w:eastAsia="Times New Roman" w:hAnsi="Times New Roman" w:cs="Times New Roman"/>
          <w:bCs/>
          <w:kern w:val="36"/>
          <w:sz w:val="28"/>
          <w:szCs w:val="28"/>
          <w:lang w:eastAsia="ru-RU"/>
        </w:rPr>
        <w:t>202</w:t>
      </w:r>
      <w:r w:rsidR="007B20D3" w:rsidRPr="001E6E2C">
        <w:rPr>
          <w:rFonts w:ascii="Times New Roman" w:eastAsia="Times New Roman" w:hAnsi="Times New Roman" w:cs="Times New Roman"/>
          <w:bCs/>
          <w:kern w:val="36"/>
          <w:sz w:val="28"/>
          <w:szCs w:val="28"/>
          <w:lang w:eastAsia="ru-RU"/>
        </w:rPr>
        <w:t>1</w:t>
      </w:r>
      <w:r w:rsidR="00A71E44" w:rsidRPr="001E6E2C">
        <w:rPr>
          <w:rFonts w:ascii="Times New Roman" w:eastAsia="Times New Roman" w:hAnsi="Times New Roman" w:cs="Times New Roman"/>
          <w:bCs/>
          <w:kern w:val="36"/>
          <w:sz w:val="28"/>
          <w:szCs w:val="28"/>
          <w:lang w:eastAsia="ru-RU"/>
        </w:rPr>
        <w:t xml:space="preserve"> </w:t>
      </w:r>
      <w:r w:rsidR="00E342B3" w:rsidRPr="001E6E2C">
        <w:rPr>
          <w:rFonts w:ascii="Times New Roman" w:hAnsi="Times New Roman" w:cs="Times New Roman"/>
          <w:sz w:val="28"/>
          <w:szCs w:val="28"/>
        </w:rPr>
        <w:t>[</w:t>
      </w:r>
      <w:r w:rsidR="004B5FFA" w:rsidRPr="001E6E2C">
        <w:rPr>
          <w:rFonts w:ascii="Times New Roman" w:hAnsi="Times New Roman" w:cs="Times New Roman"/>
          <w:sz w:val="28"/>
          <w:szCs w:val="28"/>
        </w:rPr>
        <w:t>32</w:t>
      </w:r>
      <w:r w:rsidR="000A1964" w:rsidRPr="001E6E2C">
        <w:rPr>
          <w:rFonts w:ascii="Times New Roman" w:hAnsi="Times New Roman" w:cs="Times New Roman"/>
          <w:sz w:val="28"/>
          <w:szCs w:val="28"/>
        </w:rPr>
        <w:t xml:space="preserve">], </w:t>
      </w:r>
      <w:r w:rsidR="0076410C" w:rsidRPr="001E6E2C">
        <w:rPr>
          <w:rStyle w:val="FontStyle53"/>
          <w:sz w:val="28"/>
          <w:szCs w:val="28"/>
        </w:rPr>
        <w:t>закон</w:t>
      </w:r>
      <w:r w:rsidR="00C05F0B" w:rsidRPr="001E6E2C">
        <w:rPr>
          <w:rStyle w:val="FontStyle53"/>
          <w:sz w:val="28"/>
          <w:szCs w:val="28"/>
        </w:rPr>
        <w:t xml:space="preserve"> «Об образовании</w:t>
      </w:r>
      <w:r w:rsidR="0076410C" w:rsidRPr="001E6E2C">
        <w:rPr>
          <w:rStyle w:val="FontStyle53"/>
          <w:sz w:val="28"/>
          <w:szCs w:val="28"/>
        </w:rPr>
        <w:t>»</w:t>
      </w:r>
      <w:r w:rsidR="00E342B3" w:rsidRPr="001E6E2C">
        <w:rPr>
          <w:rFonts w:ascii="Times New Roman" w:hAnsi="Times New Roman" w:cs="Times New Roman"/>
          <w:sz w:val="28"/>
          <w:szCs w:val="28"/>
        </w:rPr>
        <w:t xml:space="preserve"> [</w:t>
      </w:r>
      <w:r w:rsidR="004B5FFA" w:rsidRPr="001E6E2C">
        <w:rPr>
          <w:rFonts w:ascii="Times New Roman" w:hAnsi="Times New Roman" w:cs="Times New Roman"/>
          <w:sz w:val="28"/>
          <w:szCs w:val="28"/>
        </w:rPr>
        <w:t>33</w:t>
      </w:r>
      <w:r w:rsidR="000A1964" w:rsidRPr="001E6E2C">
        <w:rPr>
          <w:rFonts w:ascii="Times New Roman" w:hAnsi="Times New Roman" w:cs="Times New Roman"/>
          <w:sz w:val="28"/>
          <w:szCs w:val="28"/>
        </w:rPr>
        <w:t xml:space="preserve">], </w:t>
      </w:r>
      <w:r w:rsidR="00A745E8" w:rsidRPr="001E6E2C">
        <w:rPr>
          <w:rFonts w:ascii="Times New Roman" w:eastAsia="Times New Roman" w:hAnsi="Times New Roman" w:cs="Times New Roman"/>
          <w:iCs/>
          <w:sz w:val="28"/>
          <w:szCs w:val="28"/>
          <w:lang w:eastAsia="ru-RU"/>
        </w:rPr>
        <w:t>Концепции развития высшего образования и науки в Республике Казахстан на 2023 – 2029 годы</w:t>
      </w:r>
      <w:r w:rsidR="00E342B3" w:rsidRPr="001E6E2C">
        <w:rPr>
          <w:rFonts w:ascii="Times New Roman" w:hAnsi="Times New Roman" w:cs="Times New Roman"/>
          <w:sz w:val="28"/>
          <w:szCs w:val="28"/>
        </w:rPr>
        <w:t xml:space="preserve"> [</w:t>
      </w:r>
      <w:r w:rsidR="004B5FFA" w:rsidRPr="001E6E2C">
        <w:rPr>
          <w:rFonts w:ascii="Times New Roman" w:hAnsi="Times New Roman" w:cs="Times New Roman"/>
          <w:sz w:val="28"/>
          <w:szCs w:val="28"/>
        </w:rPr>
        <w:t>34</w:t>
      </w:r>
      <w:r w:rsidR="000A1964" w:rsidRPr="001E6E2C">
        <w:rPr>
          <w:rFonts w:ascii="Times New Roman" w:hAnsi="Times New Roman" w:cs="Times New Roman"/>
          <w:sz w:val="28"/>
          <w:szCs w:val="28"/>
        </w:rPr>
        <w:t>]</w:t>
      </w:r>
      <w:r w:rsidR="004B5FFA" w:rsidRPr="001E6E2C">
        <w:rPr>
          <w:rFonts w:ascii="Times New Roman" w:hAnsi="Times New Roman" w:cs="Times New Roman"/>
          <w:sz w:val="28"/>
          <w:szCs w:val="28"/>
        </w:rPr>
        <w:t xml:space="preserve"> </w:t>
      </w:r>
      <w:r w:rsidR="000A1964" w:rsidRPr="001E6E2C">
        <w:rPr>
          <w:rFonts w:ascii="Times New Roman" w:hAnsi="Times New Roman" w:cs="Times New Roman"/>
          <w:sz w:val="28"/>
          <w:szCs w:val="28"/>
        </w:rPr>
        <w:t xml:space="preserve">и </w:t>
      </w:r>
      <w:r w:rsidR="0076410C" w:rsidRPr="001E6E2C">
        <w:rPr>
          <w:rFonts w:ascii="Times New Roman" w:hAnsi="Times New Roman" w:cs="Times New Roman"/>
          <w:sz w:val="28"/>
          <w:szCs w:val="28"/>
        </w:rPr>
        <w:t>ряд других документов;</w:t>
      </w:r>
    </w:p>
    <w:p w14:paraId="5A7C6E53" w14:textId="79C26E87" w:rsidR="00103D0B" w:rsidRPr="001E6E2C" w:rsidRDefault="005550E1" w:rsidP="001E6E2C">
      <w:pPr>
        <w:pStyle w:val="ae"/>
        <w:numPr>
          <w:ilvl w:val="0"/>
          <w:numId w:val="66"/>
        </w:numPr>
        <w:spacing w:after="0" w:line="240" w:lineRule="auto"/>
        <w:jc w:val="both"/>
        <w:rPr>
          <w:rFonts w:ascii="Times New Roman" w:hAnsi="Times New Roman" w:cs="Times New Roman"/>
          <w:sz w:val="28"/>
          <w:szCs w:val="28"/>
        </w:rPr>
      </w:pPr>
      <w:r w:rsidRPr="001E6E2C">
        <w:rPr>
          <w:rFonts w:ascii="Times New Roman" w:eastAsia="Times New Roman" w:hAnsi="Times New Roman" w:cs="Times New Roman"/>
          <w:sz w:val="28"/>
          <w:szCs w:val="28"/>
        </w:rPr>
        <w:t xml:space="preserve">отчетность и архивные материалы </w:t>
      </w:r>
      <w:r w:rsidR="00480027" w:rsidRPr="001E6E2C">
        <w:rPr>
          <w:rFonts w:ascii="Times New Roman" w:eastAsia="Calibri" w:hAnsi="Times New Roman" w:cs="Times New Roman"/>
          <w:sz w:val="28"/>
          <w:szCs w:val="28"/>
        </w:rPr>
        <w:t>НЦРВО</w:t>
      </w:r>
      <w:r w:rsidR="00C05F0B" w:rsidRPr="001E6E2C">
        <w:rPr>
          <w:rFonts w:ascii="Times New Roman" w:eastAsia="Calibri" w:hAnsi="Times New Roman" w:cs="Times New Roman"/>
          <w:sz w:val="28"/>
          <w:szCs w:val="28"/>
        </w:rPr>
        <w:t>,</w:t>
      </w:r>
      <w:r w:rsidR="00C05F0B" w:rsidRPr="001E6E2C">
        <w:rPr>
          <w:rFonts w:ascii="Times New Roman" w:eastAsia="Times New Roman" w:hAnsi="Times New Roman" w:cs="Times New Roman"/>
          <w:sz w:val="28"/>
          <w:szCs w:val="28"/>
          <w:lang w:eastAsia="ru-RU"/>
        </w:rPr>
        <w:t xml:space="preserve"> а также </w:t>
      </w:r>
      <w:r w:rsidR="00480027" w:rsidRPr="001E6E2C">
        <w:rPr>
          <w:rFonts w:ascii="Times New Roman" w:eastAsia="Times New Roman" w:hAnsi="Times New Roman" w:cs="Times New Roman"/>
          <w:sz w:val="28"/>
          <w:szCs w:val="28"/>
          <w:lang w:eastAsia="ru-RU"/>
        </w:rPr>
        <w:t>ЦБПиАМ ЮКУ</w:t>
      </w:r>
      <w:r w:rsidR="00C05F0B" w:rsidRPr="001E6E2C">
        <w:rPr>
          <w:rFonts w:ascii="Times New Roman" w:eastAsia="Times New Roman" w:hAnsi="Times New Roman" w:cs="Times New Roman"/>
          <w:sz w:val="28"/>
          <w:szCs w:val="28"/>
        </w:rPr>
        <w:t xml:space="preserve"> </w:t>
      </w:r>
      <w:r w:rsidR="00633EF5" w:rsidRPr="001E6E2C">
        <w:rPr>
          <w:rFonts w:ascii="Times New Roman" w:eastAsia="Times New Roman" w:hAnsi="Times New Roman" w:cs="Times New Roman"/>
          <w:sz w:val="28"/>
          <w:szCs w:val="28"/>
          <w:lang w:eastAsia="ru-RU"/>
        </w:rPr>
        <w:t>[</w:t>
      </w:r>
      <w:r w:rsidR="00DB652F" w:rsidRPr="001E6E2C">
        <w:rPr>
          <w:rFonts w:ascii="Times New Roman" w:eastAsia="Times New Roman" w:hAnsi="Times New Roman" w:cs="Times New Roman"/>
          <w:sz w:val="28"/>
          <w:szCs w:val="28"/>
          <w:lang w:eastAsia="ru-RU"/>
        </w:rPr>
        <w:t>3</w:t>
      </w:r>
      <w:r w:rsidR="00633EF5" w:rsidRPr="001E6E2C">
        <w:rPr>
          <w:rFonts w:ascii="Times New Roman" w:eastAsia="Times New Roman" w:hAnsi="Times New Roman" w:cs="Times New Roman"/>
          <w:sz w:val="28"/>
          <w:szCs w:val="28"/>
          <w:lang w:eastAsia="ru-RU"/>
        </w:rPr>
        <w:t>5</w:t>
      </w:r>
      <w:r w:rsidR="00103D0B" w:rsidRPr="001E6E2C">
        <w:rPr>
          <w:rFonts w:ascii="Times New Roman" w:eastAsia="Times New Roman" w:hAnsi="Times New Roman" w:cs="Times New Roman"/>
          <w:sz w:val="28"/>
          <w:szCs w:val="28"/>
          <w:lang w:eastAsia="ru-RU"/>
        </w:rPr>
        <w:t>]</w:t>
      </w:r>
      <w:r w:rsidR="00AC4645" w:rsidRPr="001E6E2C">
        <w:rPr>
          <w:rFonts w:ascii="Times New Roman" w:hAnsi="Times New Roman" w:cs="Times New Roman"/>
          <w:sz w:val="28"/>
          <w:szCs w:val="28"/>
        </w:rPr>
        <w:t>;</w:t>
      </w:r>
    </w:p>
    <w:p w14:paraId="14945121" w14:textId="1C6168B5" w:rsidR="00C05F0B" w:rsidRPr="001E6E2C" w:rsidRDefault="009F6536" w:rsidP="001E6E2C">
      <w:pPr>
        <w:pStyle w:val="ae"/>
        <w:numPr>
          <w:ilvl w:val="0"/>
          <w:numId w:val="66"/>
        </w:numPr>
        <w:spacing w:after="0" w:line="240" w:lineRule="auto"/>
        <w:jc w:val="both"/>
        <w:rPr>
          <w:rFonts w:ascii="Times New Roman" w:eastAsia="Times New Roman" w:hAnsi="Times New Roman" w:cs="Times New Roman"/>
          <w:sz w:val="28"/>
          <w:szCs w:val="28"/>
        </w:rPr>
      </w:pPr>
      <w:r w:rsidRPr="001E6E2C">
        <w:rPr>
          <w:rFonts w:ascii="Times New Roman" w:hAnsi="Times New Roman" w:cs="Times New Roman"/>
          <w:sz w:val="28"/>
          <w:szCs w:val="28"/>
        </w:rPr>
        <w:t xml:space="preserve">печатные и электронные публикации </w:t>
      </w:r>
      <w:r w:rsidR="00C05F0B" w:rsidRPr="001E6E2C">
        <w:rPr>
          <w:rFonts w:ascii="Times New Roman" w:eastAsia="Times New Roman" w:hAnsi="Times New Roman" w:cs="Times New Roman"/>
          <w:sz w:val="28"/>
          <w:szCs w:val="28"/>
        </w:rPr>
        <w:t>государственных и общественных деятелей, ученых</w:t>
      </w:r>
      <w:r w:rsidRPr="001E6E2C">
        <w:rPr>
          <w:rFonts w:ascii="Times New Roman" w:eastAsia="Times New Roman" w:hAnsi="Times New Roman" w:cs="Times New Roman"/>
          <w:sz w:val="28"/>
          <w:szCs w:val="28"/>
        </w:rPr>
        <w:t xml:space="preserve"> из Казахстана и других стран, касающиеся вопросов </w:t>
      </w:r>
      <w:r w:rsidR="00C05F0B" w:rsidRPr="001E6E2C">
        <w:rPr>
          <w:rFonts w:ascii="Times New Roman" w:eastAsia="Calibri" w:hAnsi="Times New Roman" w:cs="Times New Roman"/>
          <w:sz w:val="28"/>
          <w:szCs w:val="28"/>
        </w:rPr>
        <w:t>интернационализации образования, академической мобильности, конкурентоспособности и рынка труда</w:t>
      </w:r>
      <w:r w:rsidR="00F17A66" w:rsidRPr="001E6E2C">
        <w:rPr>
          <w:rFonts w:ascii="Times New Roman" w:eastAsia="Calibri" w:hAnsi="Times New Roman" w:cs="Times New Roman"/>
          <w:sz w:val="28"/>
          <w:szCs w:val="28"/>
        </w:rPr>
        <w:t>;</w:t>
      </w:r>
      <w:r w:rsidR="00E3751A" w:rsidRPr="001E6E2C">
        <w:rPr>
          <w:rFonts w:ascii="Times New Roman" w:eastAsia="Calibri" w:hAnsi="Times New Roman" w:cs="Times New Roman"/>
          <w:sz w:val="28"/>
          <w:szCs w:val="28"/>
        </w:rPr>
        <w:t xml:space="preserve"> </w:t>
      </w:r>
    </w:p>
    <w:p w14:paraId="58DD58EB" w14:textId="2DD40494" w:rsidR="00A3069C" w:rsidRPr="001E6E2C" w:rsidRDefault="000B6FF0" w:rsidP="001E6E2C">
      <w:pPr>
        <w:pStyle w:val="ae"/>
        <w:numPr>
          <w:ilvl w:val="0"/>
          <w:numId w:val="66"/>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материалы</w:t>
      </w:r>
      <w:r w:rsidR="00A3069C" w:rsidRPr="001E6E2C">
        <w:rPr>
          <w:rFonts w:ascii="Times New Roman" w:eastAsia="Calibri" w:hAnsi="Times New Roman" w:cs="Times New Roman"/>
          <w:sz w:val="28"/>
          <w:szCs w:val="28"/>
        </w:rPr>
        <w:t xml:space="preserve"> </w:t>
      </w:r>
      <w:r w:rsidR="00F17A66" w:rsidRPr="001E6E2C">
        <w:rPr>
          <w:rFonts w:ascii="Times New Roman" w:eastAsia="Calibri" w:hAnsi="Times New Roman" w:cs="Times New Roman"/>
          <w:sz w:val="28"/>
          <w:szCs w:val="28"/>
        </w:rPr>
        <w:t>СМИ</w:t>
      </w:r>
      <w:r w:rsidR="00DB652F" w:rsidRPr="001E6E2C">
        <w:rPr>
          <w:rFonts w:ascii="Times New Roman" w:eastAsia="Calibri" w:hAnsi="Times New Roman" w:cs="Times New Roman"/>
          <w:sz w:val="28"/>
          <w:szCs w:val="28"/>
        </w:rPr>
        <w:t>.</w:t>
      </w:r>
    </w:p>
    <w:p w14:paraId="7DDF89AE" w14:textId="4B107604" w:rsidR="00E547C5" w:rsidRPr="001E6E2C" w:rsidRDefault="00A6683F" w:rsidP="001E6E2C">
      <w:pPr>
        <w:pStyle w:val="a3"/>
        <w:ind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b/>
          <w:sz w:val="28"/>
          <w:szCs w:val="28"/>
        </w:rPr>
        <w:t>Научная новизна</w:t>
      </w:r>
      <w:r w:rsidR="003A6F4B" w:rsidRPr="001E6E2C">
        <w:rPr>
          <w:rFonts w:ascii="Times New Roman" w:hAnsi="Times New Roman" w:cs="Times New Roman"/>
          <w:b/>
          <w:sz w:val="28"/>
          <w:szCs w:val="28"/>
        </w:rPr>
        <w:t xml:space="preserve"> диссертационного</w:t>
      </w:r>
      <w:r w:rsidRPr="001E6E2C">
        <w:rPr>
          <w:rFonts w:ascii="Times New Roman" w:hAnsi="Times New Roman" w:cs="Times New Roman"/>
          <w:b/>
          <w:sz w:val="28"/>
          <w:szCs w:val="28"/>
        </w:rPr>
        <w:t xml:space="preserve"> исследования</w:t>
      </w:r>
      <w:r w:rsidR="003A6F4B" w:rsidRPr="001E6E2C">
        <w:rPr>
          <w:rFonts w:ascii="Times New Roman" w:hAnsi="Times New Roman" w:cs="Times New Roman"/>
          <w:b/>
          <w:sz w:val="28"/>
          <w:szCs w:val="28"/>
        </w:rPr>
        <w:t xml:space="preserve"> </w:t>
      </w:r>
      <w:r w:rsidR="006A2C1C" w:rsidRPr="001E6E2C">
        <w:rPr>
          <w:rFonts w:ascii="Times New Roman" w:hAnsi="Times New Roman" w:cs="Times New Roman"/>
          <w:sz w:val="28"/>
          <w:szCs w:val="28"/>
        </w:rPr>
        <w:t>состоит</w:t>
      </w:r>
      <w:r w:rsidR="003A6F4B" w:rsidRPr="001E6E2C">
        <w:rPr>
          <w:rFonts w:ascii="Times New Roman" w:hAnsi="Times New Roman" w:cs="Times New Roman"/>
          <w:sz w:val="28"/>
          <w:szCs w:val="28"/>
        </w:rPr>
        <w:t xml:space="preserve"> в</w:t>
      </w:r>
      <w:r w:rsidR="00DA5539" w:rsidRPr="001E6E2C">
        <w:rPr>
          <w:rFonts w:ascii="Times New Roman" w:hAnsi="Times New Roman" w:cs="Times New Roman"/>
          <w:sz w:val="28"/>
          <w:szCs w:val="28"/>
        </w:rPr>
        <w:t xml:space="preserve"> </w:t>
      </w:r>
      <w:r w:rsidR="003A6F4B" w:rsidRPr="001E6E2C">
        <w:rPr>
          <w:rFonts w:ascii="Times New Roman" w:hAnsi="Times New Roman" w:cs="Times New Roman"/>
          <w:sz w:val="28"/>
          <w:szCs w:val="28"/>
        </w:rPr>
        <w:t xml:space="preserve">том, что </w:t>
      </w:r>
      <w:r w:rsidR="007A5003" w:rsidRPr="001E6E2C">
        <w:rPr>
          <w:rFonts w:ascii="Times New Roman" w:hAnsi="Times New Roman" w:cs="Times New Roman"/>
          <w:sz w:val="28"/>
          <w:szCs w:val="28"/>
        </w:rPr>
        <w:t xml:space="preserve">в нем </w:t>
      </w:r>
      <w:r w:rsidR="003A6F4B" w:rsidRPr="001E6E2C">
        <w:rPr>
          <w:rFonts w:ascii="Times New Roman" w:hAnsi="Times New Roman" w:cs="Times New Roman"/>
          <w:sz w:val="28"/>
          <w:szCs w:val="28"/>
        </w:rPr>
        <w:t xml:space="preserve">предпринята попытка </w:t>
      </w:r>
      <w:r w:rsidR="00F62F0B" w:rsidRPr="001E6E2C">
        <w:rPr>
          <w:rFonts w:ascii="Times New Roman" w:hAnsi="Times New Roman" w:cs="Times New Roman"/>
          <w:sz w:val="28"/>
          <w:szCs w:val="28"/>
        </w:rPr>
        <w:t xml:space="preserve">систематизировать </w:t>
      </w:r>
      <w:r w:rsidR="003A6F4B" w:rsidRPr="001E6E2C">
        <w:rPr>
          <w:rFonts w:ascii="Times New Roman" w:hAnsi="Times New Roman" w:cs="Times New Roman"/>
          <w:sz w:val="28"/>
          <w:szCs w:val="28"/>
        </w:rPr>
        <w:t xml:space="preserve">теоретико-методологические наработки, касающиеся </w:t>
      </w:r>
      <w:r w:rsidR="00F62F0B" w:rsidRPr="001E6E2C">
        <w:rPr>
          <w:rFonts w:ascii="Times New Roman" w:hAnsi="Times New Roman" w:cs="Times New Roman"/>
          <w:sz w:val="28"/>
          <w:szCs w:val="28"/>
        </w:rPr>
        <w:t>мобильности студентов</w:t>
      </w:r>
      <w:r w:rsidR="004A4E0A" w:rsidRPr="001E6E2C">
        <w:rPr>
          <w:rFonts w:ascii="Times New Roman" w:hAnsi="Times New Roman" w:cs="Times New Roman"/>
          <w:sz w:val="28"/>
          <w:szCs w:val="28"/>
        </w:rPr>
        <w:t xml:space="preserve">, </w:t>
      </w:r>
      <w:r w:rsidR="00F62F0B" w:rsidRPr="001E6E2C">
        <w:rPr>
          <w:rFonts w:ascii="Times New Roman" w:hAnsi="Times New Roman" w:cs="Times New Roman"/>
          <w:sz w:val="28"/>
          <w:szCs w:val="28"/>
        </w:rPr>
        <w:t>и комплексн</w:t>
      </w:r>
      <w:r w:rsidR="004A4E0A" w:rsidRPr="001E6E2C">
        <w:rPr>
          <w:rFonts w:ascii="Times New Roman" w:hAnsi="Times New Roman" w:cs="Times New Roman"/>
          <w:sz w:val="28"/>
          <w:szCs w:val="28"/>
        </w:rPr>
        <w:t xml:space="preserve">о оценить реализуемую </w:t>
      </w:r>
      <w:r w:rsidR="000073C4" w:rsidRPr="001E6E2C">
        <w:rPr>
          <w:rFonts w:ascii="Times New Roman" w:hAnsi="Times New Roman" w:cs="Times New Roman"/>
          <w:sz w:val="28"/>
          <w:szCs w:val="28"/>
        </w:rPr>
        <w:t xml:space="preserve">вузами политику по данному направлению в сфере высшего образования с учетом практического международного и отечественного опыта. </w:t>
      </w:r>
      <w:r w:rsidR="009C3030" w:rsidRPr="001E6E2C">
        <w:rPr>
          <w:rFonts w:ascii="Times New Roman" w:hAnsi="Times New Roman" w:cs="Times New Roman"/>
          <w:sz w:val="28"/>
          <w:szCs w:val="28"/>
        </w:rPr>
        <w:t xml:space="preserve">Это позволило получить </w:t>
      </w:r>
      <w:r w:rsidR="00E547C5" w:rsidRPr="001E6E2C">
        <w:rPr>
          <w:rFonts w:ascii="Times New Roman" w:eastAsia="Times New Roman" w:hAnsi="Times New Roman" w:cs="Times New Roman"/>
          <w:b/>
          <w:sz w:val="28"/>
          <w:szCs w:val="28"/>
          <w:lang w:eastAsia="ru-RU"/>
        </w:rPr>
        <w:t>новые результаты</w:t>
      </w:r>
      <w:r w:rsidR="00321178" w:rsidRPr="001E6E2C">
        <w:rPr>
          <w:rFonts w:ascii="Times New Roman" w:eastAsia="Times New Roman" w:hAnsi="Times New Roman" w:cs="Times New Roman"/>
          <w:b/>
          <w:sz w:val="28"/>
          <w:szCs w:val="28"/>
          <w:lang w:eastAsia="ru-RU"/>
        </w:rPr>
        <w:t xml:space="preserve">, </w:t>
      </w:r>
      <w:r w:rsidR="00321178" w:rsidRPr="001E6E2C">
        <w:rPr>
          <w:rFonts w:ascii="Times New Roman" w:eastAsia="Times New Roman" w:hAnsi="Times New Roman" w:cs="Times New Roman"/>
          <w:sz w:val="28"/>
          <w:szCs w:val="28"/>
          <w:lang w:eastAsia="ru-RU"/>
        </w:rPr>
        <w:t>в частности</w:t>
      </w:r>
      <w:r w:rsidR="00E547C5" w:rsidRPr="001E6E2C">
        <w:rPr>
          <w:rFonts w:ascii="Times New Roman" w:eastAsia="Times New Roman" w:hAnsi="Times New Roman" w:cs="Times New Roman"/>
          <w:sz w:val="28"/>
          <w:szCs w:val="28"/>
          <w:lang w:eastAsia="ru-RU"/>
        </w:rPr>
        <w:t>:</w:t>
      </w:r>
    </w:p>
    <w:p w14:paraId="6D555FB9" w14:textId="638918EC" w:rsidR="001625A8" w:rsidRPr="001E6E2C" w:rsidRDefault="00D40A14" w:rsidP="001E6E2C">
      <w:pPr>
        <w:pStyle w:val="a3"/>
        <w:numPr>
          <w:ilvl w:val="0"/>
          <w:numId w:val="44"/>
        </w:numPr>
        <w:tabs>
          <w:tab w:val="left" w:pos="993"/>
        </w:tabs>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уточнены и обобщены теоретико-методологические аспекты анализа проблем интернационализации образования и академической мобильности</w:t>
      </w:r>
      <w:r w:rsidR="001625A8" w:rsidRPr="001E6E2C">
        <w:rPr>
          <w:rFonts w:ascii="Times New Roman" w:eastAsia="Times New Roman" w:hAnsi="Times New Roman" w:cs="Times New Roman"/>
          <w:sz w:val="28"/>
          <w:szCs w:val="28"/>
          <w:lang w:eastAsia="ru-RU"/>
        </w:rPr>
        <w:t>;</w:t>
      </w:r>
      <w:r w:rsidR="00195143" w:rsidRPr="001E6E2C">
        <w:rPr>
          <w:rFonts w:ascii="Times New Roman" w:eastAsia="Times New Roman" w:hAnsi="Times New Roman" w:cs="Times New Roman"/>
          <w:sz w:val="28"/>
          <w:szCs w:val="28"/>
          <w:lang w:eastAsia="ru-RU"/>
        </w:rPr>
        <w:t xml:space="preserve"> дана авторская трактовка понятия «конкурентоспособности выпускников вузов» как в широком, так и в узком смысле.</w:t>
      </w:r>
    </w:p>
    <w:p w14:paraId="4BF07AFF" w14:textId="77777777" w:rsidR="00D73E12" w:rsidRPr="001E6E2C" w:rsidRDefault="00D73E12" w:rsidP="001E6E2C">
      <w:pPr>
        <w:pStyle w:val="ae"/>
        <w:numPr>
          <w:ilvl w:val="0"/>
          <w:numId w:val="44"/>
        </w:numPr>
        <w:tabs>
          <w:tab w:val="left" w:pos="1134"/>
        </w:tabs>
        <w:spacing w:after="0" w:line="240" w:lineRule="auto"/>
        <w:ind w:left="0"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обобщена практика академической мобильности как одного из факторов обеспечения конкурентоспособности выпускников вузов, а также на основе проведенного анализа опыта зарубежных стран по реализации академической мобильности-выявлены основные факторы, влияющие на академическую мобильность, положительные тенденции и недостатки при ее реализации </w:t>
      </w:r>
    </w:p>
    <w:p w14:paraId="5DAAE275" w14:textId="07490AC4" w:rsidR="00A241FC" w:rsidRPr="001E6E2C" w:rsidRDefault="00592BCD" w:rsidP="001E6E2C">
      <w:pPr>
        <w:pStyle w:val="ae"/>
        <w:numPr>
          <w:ilvl w:val="0"/>
          <w:numId w:val="44"/>
        </w:numPr>
        <w:tabs>
          <w:tab w:val="left" w:pos="1134"/>
        </w:tabs>
        <w:spacing w:after="0" w:line="240" w:lineRule="auto"/>
        <w:ind w:left="0"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применен метод SWOT-анализа и обозначен круг преимуществ исследуемого явления, а именно: возникновение у студентов стремления получить новые знания, идеи и впитать иные подходы в обучении, развитие навыков и профессиональных знаний у студентов, развитие хард- и софт- скилсов, обмен опытом и обратная связь, нетворк, вовлечение талантливых студентов, повышение успеваемости и конкурентоспособности </w:t>
      </w:r>
      <w:r w:rsidR="004633C7" w:rsidRPr="001E6E2C">
        <w:rPr>
          <w:rFonts w:ascii="Times New Roman" w:hAnsi="Times New Roman" w:cs="Times New Roman"/>
          <w:sz w:val="28"/>
          <w:szCs w:val="28"/>
        </w:rPr>
        <w:t>на рынке труда.</w:t>
      </w:r>
    </w:p>
    <w:p w14:paraId="72CCA872" w14:textId="0604A221" w:rsidR="00A63A13" w:rsidRPr="001E6E2C" w:rsidRDefault="002E6932" w:rsidP="001E6E2C">
      <w:pPr>
        <w:pStyle w:val="ae"/>
        <w:numPr>
          <w:ilvl w:val="0"/>
          <w:numId w:val="44"/>
        </w:numPr>
        <w:tabs>
          <w:tab w:val="left" w:pos="1134"/>
        </w:tabs>
        <w:spacing w:after="0" w:line="240" w:lineRule="auto"/>
        <w:ind w:left="0" w:firstLine="709"/>
        <w:jc w:val="both"/>
        <w:rPr>
          <w:rFonts w:ascii="Times New Roman" w:hAnsi="Times New Roman" w:cs="Times New Roman"/>
          <w:sz w:val="28"/>
          <w:szCs w:val="28"/>
        </w:rPr>
      </w:pPr>
      <w:r w:rsidRPr="001E6E2C">
        <w:rPr>
          <w:rFonts w:ascii="Times New Roman" w:hAnsi="Times New Roman" w:cs="Times New Roman"/>
          <w:sz w:val="28"/>
          <w:szCs w:val="28"/>
        </w:rPr>
        <w:t>предложена политика академической мобильности</w:t>
      </w:r>
      <w:r w:rsidR="008909A7" w:rsidRPr="001E6E2C">
        <w:rPr>
          <w:rFonts w:ascii="Times New Roman" w:hAnsi="Times New Roman" w:cs="Times New Roman"/>
          <w:sz w:val="28"/>
          <w:szCs w:val="28"/>
        </w:rPr>
        <w:t>,</w:t>
      </w:r>
      <w:r w:rsidR="00FB21A0" w:rsidRPr="001E6E2C">
        <w:rPr>
          <w:rFonts w:ascii="Times New Roman" w:hAnsi="Times New Roman" w:cs="Times New Roman"/>
          <w:sz w:val="28"/>
          <w:szCs w:val="28"/>
        </w:rPr>
        <w:t xml:space="preserve"> позволяющая вузам К</w:t>
      </w:r>
      <w:r w:rsidRPr="001E6E2C">
        <w:rPr>
          <w:rFonts w:ascii="Times New Roman" w:hAnsi="Times New Roman" w:cs="Times New Roman"/>
          <w:sz w:val="28"/>
          <w:szCs w:val="28"/>
        </w:rPr>
        <w:t>азахстана</w:t>
      </w:r>
      <w:r w:rsidR="00DC6735" w:rsidRPr="001E6E2C">
        <w:rPr>
          <w:rFonts w:ascii="Times New Roman" w:hAnsi="Times New Roman" w:cs="Times New Roman"/>
          <w:sz w:val="28"/>
          <w:szCs w:val="28"/>
        </w:rPr>
        <w:t xml:space="preserve"> улучшить репутацию, повысить качество образования и конкурентоспособность выпускника</w:t>
      </w:r>
      <w:r w:rsidR="00A63A13" w:rsidRPr="001E6E2C">
        <w:rPr>
          <w:rFonts w:ascii="Times New Roman" w:hAnsi="Times New Roman" w:cs="Times New Roman"/>
          <w:noProof/>
          <w:sz w:val="28"/>
          <w:szCs w:val="28"/>
        </w:rPr>
        <w:t>;</w:t>
      </w:r>
    </w:p>
    <w:p w14:paraId="707D14C5" w14:textId="5343D331" w:rsidR="003D4A51" w:rsidRPr="001E6E2C" w:rsidRDefault="008D69A4" w:rsidP="001E6E2C">
      <w:pPr>
        <w:pStyle w:val="ae"/>
        <w:numPr>
          <w:ilvl w:val="0"/>
          <w:numId w:val="44"/>
        </w:numPr>
        <w:tabs>
          <w:tab w:val="left" w:pos="1134"/>
        </w:tabs>
        <w:spacing w:after="0" w:line="240" w:lineRule="auto"/>
        <w:ind w:left="0" w:firstLine="709"/>
        <w:jc w:val="both"/>
        <w:rPr>
          <w:rFonts w:ascii="Times New Roman" w:hAnsi="Times New Roman" w:cs="Times New Roman"/>
          <w:sz w:val="28"/>
          <w:szCs w:val="28"/>
        </w:rPr>
      </w:pPr>
      <w:r w:rsidRPr="001E6E2C">
        <w:rPr>
          <w:rFonts w:ascii="Times New Roman" w:hAnsi="Times New Roman" w:cs="Times New Roman"/>
          <w:noProof/>
          <w:sz w:val="28"/>
          <w:szCs w:val="28"/>
        </w:rPr>
        <w:t xml:space="preserve">разработана многомерная логистическая модель по прогнозу трудоустройства выпускников, прошедших академическую мобильность и доказана тесная взаимосвязь между такими параметрами, как «создание государством рабочих мест», «трудоустройство в течении одного года», «знание иностранного языка», </w:t>
      </w:r>
      <w:r w:rsidR="00C57922" w:rsidRPr="001E6E2C">
        <w:rPr>
          <w:rFonts w:ascii="Times New Roman" w:hAnsi="Times New Roman" w:cs="Times New Roman"/>
          <w:noProof/>
          <w:sz w:val="28"/>
          <w:szCs w:val="28"/>
        </w:rPr>
        <w:t>«приобретенные в результате академической мобильности научно-исследовательские навыки и компетенции», «уровень образования и рейтинг вуза».</w:t>
      </w:r>
    </w:p>
    <w:p w14:paraId="5CB59A85" w14:textId="2AA869F7" w:rsidR="003F2547" w:rsidRPr="001E6E2C" w:rsidRDefault="009F5A0B"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Результаты исследования позволили сформулировать следующие </w:t>
      </w:r>
      <w:r w:rsidRPr="001E6E2C">
        <w:rPr>
          <w:rFonts w:ascii="Times New Roman" w:eastAsia="Times New Roman" w:hAnsi="Times New Roman" w:cs="Times New Roman"/>
          <w:b/>
          <w:sz w:val="28"/>
          <w:szCs w:val="28"/>
          <w:lang w:eastAsia="ru-RU"/>
        </w:rPr>
        <w:t>п</w:t>
      </w:r>
      <w:r w:rsidR="008C67F5" w:rsidRPr="001E6E2C">
        <w:rPr>
          <w:rFonts w:ascii="Times New Roman" w:eastAsia="Times New Roman" w:hAnsi="Times New Roman" w:cs="Times New Roman"/>
          <w:b/>
          <w:sz w:val="28"/>
          <w:szCs w:val="28"/>
          <w:lang w:eastAsia="ru-RU"/>
        </w:rPr>
        <w:t>оложения, выносимые на защиту</w:t>
      </w:r>
      <w:r w:rsidRPr="001E6E2C">
        <w:rPr>
          <w:rFonts w:ascii="Times New Roman" w:eastAsia="Times New Roman" w:hAnsi="Times New Roman" w:cs="Times New Roman"/>
          <w:b/>
          <w:sz w:val="28"/>
          <w:szCs w:val="28"/>
          <w:lang w:eastAsia="ru-RU"/>
        </w:rPr>
        <w:t>.</w:t>
      </w:r>
      <w:r w:rsidR="00F514CD" w:rsidRPr="001E6E2C">
        <w:rPr>
          <w:rFonts w:ascii="Times New Roman" w:eastAsia="Times New Roman" w:hAnsi="Times New Roman" w:cs="Times New Roman"/>
          <w:b/>
          <w:sz w:val="28"/>
          <w:szCs w:val="28"/>
          <w:lang w:eastAsia="ru-RU"/>
        </w:rPr>
        <w:t xml:space="preserve"> </w:t>
      </w:r>
    </w:p>
    <w:p w14:paraId="40F7BDC0" w14:textId="703D5532" w:rsidR="00955EB0" w:rsidRPr="001E6E2C" w:rsidRDefault="0077377A" w:rsidP="001E6E2C">
      <w:pPr>
        <w:pStyle w:val="ae"/>
        <w:numPr>
          <w:ilvl w:val="1"/>
          <w:numId w:val="50"/>
        </w:numPr>
        <w:tabs>
          <w:tab w:val="clear" w:pos="1080"/>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Авторское определение «конкурентоспособность выпускников вузов»</w:t>
      </w:r>
      <w:r w:rsidR="00D54E18" w:rsidRPr="001E6E2C">
        <w:rPr>
          <w:rFonts w:ascii="Times New Roman" w:eastAsia="Calibri" w:hAnsi="Times New Roman" w:cs="Times New Roman"/>
          <w:sz w:val="28"/>
          <w:szCs w:val="28"/>
        </w:rPr>
        <w:t xml:space="preserve"> в широком понимании</w:t>
      </w:r>
      <w:r w:rsidR="00636BAC" w:rsidRPr="001E6E2C">
        <w:rPr>
          <w:rFonts w:ascii="Times New Roman" w:eastAsia="Calibri" w:hAnsi="Times New Roman" w:cs="Times New Roman"/>
          <w:sz w:val="28"/>
          <w:szCs w:val="28"/>
        </w:rPr>
        <w:t xml:space="preserve"> </w:t>
      </w:r>
      <w:r w:rsidR="00D54E18" w:rsidRPr="001E6E2C">
        <w:rPr>
          <w:rFonts w:ascii="Times New Roman" w:eastAsia="Calibri" w:hAnsi="Times New Roman" w:cs="Times New Roman"/>
          <w:sz w:val="28"/>
          <w:szCs w:val="28"/>
        </w:rPr>
        <w:t>-</w:t>
      </w:r>
      <w:r w:rsidR="00636BAC" w:rsidRPr="001E6E2C">
        <w:rPr>
          <w:rFonts w:ascii="Times New Roman" w:eastAsia="Calibri" w:hAnsi="Times New Roman" w:cs="Times New Roman"/>
          <w:sz w:val="28"/>
          <w:szCs w:val="28"/>
        </w:rPr>
        <w:t xml:space="preserve"> </w:t>
      </w:r>
      <w:r w:rsidR="00D54E18" w:rsidRPr="001E6E2C">
        <w:rPr>
          <w:rFonts w:ascii="Times New Roman" w:eastAsia="Calibri" w:hAnsi="Times New Roman" w:cs="Times New Roman"/>
          <w:sz w:val="28"/>
          <w:szCs w:val="28"/>
        </w:rPr>
        <w:t>это характеристика, определяющая,</w:t>
      </w:r>
      <w:r w:rsidR="00636BAC" w:rsidRPr="001E6E2C">
        <w:rPr>
          <w:rFonts w:ascii="Times New Roman" w:eastAsia="Calibri" w:hAnsi="Times New Roman" w:cs="Times New Roman"/>
          <w:sz w:val="28"/>
          <w:szCs w:val="28"/>
        </w:rPr>
        <w:t xml:space="preserve"> </w:t>
      </w:r>
      <w:r w:rsidR="00D54E18" w:rsidRPr="001E6E2C">
        <w:rPr>
          <w:rFonts w:ascii="Times New Roman" w:eastAsia="Calibri" w:hAnsi="Times New Roman" w:cs="Times New Roman"/>
          <w:sz w:val="28"/>
          <w:szCs w:val="28"/>
        </w:rPr>
        <w:t xml:space="preserve">насколько сформировавшиеся у выпускников профессиональные и личностные компетенции полезны нанимателям и, соответственно, насколько помогают выпускникам </w:t>
      </w:r>
      <w:r w:rsidR="00EB44F1" w:rsidRPr="001E6E2C">
        <w:rPr>
          <w:rFonts w:ascii="Times New Roman" w:eastAsia="Calibri" w:hAnsi="Times New Roman" w:cs="Times New Roman"/>
          <w:sz w:val="28"/>
          <w:szCs w:val="28"/>
        </w:rPr>
        <w:t xml:space="preserve">прохождение академической мобильности и </w:t>
      </w:r>
      <w:r w:rsidR="00D54E18" w:rsidRPr="001E6E2C">
        <w:rPr>
          <w:rFonts w:ascii="Times New Roman" w:eastAsia="Calibri" w:hAnsi="Times New Roman" w:cs="Times New Roman"/>
          <w:sz w:val="28"/>
          <w:szCs w:val="28"/>
        </w:rPr>
        <w:t>выдерживать конкуренцию</w:t>
      </w:r>
      <w:r w:rsidR="00152BB7" w:rsidRPr="001E6E2C">
        <w:rPr>
          <w:rFonts w:ascii="Times New Roman" w:eastAsia="Calibri" w:hAnsi="Times New Roman" w:cs="Times New Roman"/>
          <w:sz w:val="28"/>
          <w:szCs w:val="28"/>
        </w:rPr>
        <w:t xml:space="preserve">, </w:t>
      </w:r>
      <w:r w:rsidR="00D54E18" w:rsidRPr="001E6E2C">
        <w:rPr>
          <w:rFonts w:ascii="Times New Roman" w:eastAsia="Calibri" w:hAnsi="Times New Roman" w:cs="Times New Roman"/>
          <w:sz w:val="28"/>
          <w:szCs w:val="28"/>
        </w:rPr>
        <w:t>получать лучшие карьерные предложения; в узком понимании- это комплекс качеств выпускника, определяющий, насколько выпускник готов работать в той или иной отрасли в соответствии с обьективными производственными потребностями и субьективными требованиями работодателя</w:t>
      </w:r>
      <w:r w:rsidR="00152BB7" w:rsidRPr="001E6E2C">
        <w:rPr>
          <w:rFonts w:ascii="Times New Roman" w:eastAsia="Calibri" w:hAnsi="Times New Roman" w:cs="Times New Roman"/>
          <w:sz w:val="28"/>
          <w:szCs w:val="28"/>
        </w:rPr>
        <w:t xml:space="preserve"> с учетом полученных навыков и знаний в период прохождения академической мобильности</w:t>
      </w:r>
      <w:r w:rsidR="00D54E18"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 xml:space="preserve"> </w:t>
      </w:r>
    </w:p>
    <w:p w14:paraId="3782454E" w14:textId="4997F3F0" w:rsidR="00B620A5" w:rsidRPr="001E6E2C" w:rsidRDefault="00D54E18" w:rsidP="001E6E2C">
      <w:pPr>
        <w:pStyle w:val="ae"/>
        <w:numPr>
          <w:ilvl w:val="1"/>
          <w:numId w:val="50"/>
        </w:numPr>
        <w:tabs>
          <w:tab w:val="clear" w:pos="1080"/>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iCs/>
          <w:sz w:val="28"/>
          <w:szCs w:val="28"/>
          <w:lang w:eastAsia="ru-RU"/>
        </w:rPr>
        <w:t>Основные факторы</w:t>
      </w:r>
      <w:r w:rsidR="00974858" w:rsidRPr="001E6E2C">
        <w:rPr>
          <w:rFonts w:ascii="Times New Roman" w:eastAsia="Times New Roman" w:hAnsi="Times New Roman" w:cs="Times New Roman"/>
          <w:iCs/>
          <w:sz w:val="28"/>
          <w:szCs w:val="28"/>
          <w:lang w:eastAsia="ru-RU"/>
        </w:rPr>
        <w:t>,</w:t>
      </w:r>
      <w:r w:rsidRPr="001E6E2C">
        <w:rPr>
          <w:rFonts w:ascii="Times New Roman" w:eastAsia="Times New Roman" w:hAnsi="Times New Roman" w:cs="Times New Roman"/>
          <w:iCs/>
          <w:sz w:val="28"/>
          <w:szCs w:val="28"/>
          <w:lang w:eastAsia="ru-RU"/>
        </w:rPr>
        <w:t xml:space="preserve"> влияющие на академическую мобильность, положительные и негативные</w:t>
      </w:r>
      <w:r w:rsidR="00974858" w:rsidRPr="001E6E2C">
        <w:rPr>
          <w:rFonts w:ascii="Times New Roman" w:eastAsia="Times New Roman" w:hAnsi="Times New Roman" w:cs="Times New Roman"/>
          <w:iCs/>
          <w:sz w:val="28"/>
          <w:szCs w:val="28"/>
          <w:lang w:eastAsia="ru-RU"/>
        </w:rPr>
        <w:t xml:space="preserve"> </w:t>
      </w:r>
      <w:r w:rsidRPr="001E6E2C">
        <w:rPr>
          <w:rFonts w:ascii="Times New Roman" w:eastAsia="Times New Roman" w:hAnsi="Times New Roman" w:cs="Times New Roman"/>
          <w:iCs/>
          <w:sz w:val="28"/>
          <w:szCs w:val="28"/>
          <w:lang w:eastAsia="ru-RU"/>
        </w:rPr>
        <w:t>тенденции</w:t>
      </w:r>
      <w:r w:rsidR="00974858" w:rsidRPr="001E6E2C">
        <w:rPr>
          <w:rFonts w:ascii="Times New Roman" w:eastAsia="Times New Roman" w:hAnsi="Times New Roman" w:cs="Times New Roman"/>
          <w:iCs/>
          <w:sz w:val="28"/>
          <w:szCs w:val="28"/>
          <w:lang w:eastAsia="ru-RU"/>
        </w:rPr>
        <w:t xml:space="preserve"> в данной сфере.</w:t>
      </w:r>
    </w:p>
    <w:p w14:paraId="4830268C" w14:textId="6C7948EB" w:rsidR="004915AD" w:rsidRPr="001E6E2C" w:rsidRDefault="00563D92" w:rsidP="001E6E2C">
      <w:pPr>
        <w:pStyle w:val="ae"/>
        <w:numPr>
          <w:ilvl w:val="1"/>
          <w:numId w:val="50"/>
        </w:numPr>
        <w:tabs>
          <w:tab w:val="clear" w:pos="1080"/>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В</w:t>
      </w:r>
      <w:r w:rsidR="004915AD" w:rsidRPr="001E6E2C">
        <w:rPr>
          <w:rFonts w:ascii="Times New Roman" w:eastAsia="Calibri" w:hAnsi="Times New Roman" w:cs="Times New Roman"/>
          <w:sz w:val="28"/>
          <w:szCs w:val="28"/>
        </w:rPr>
        <w:t xml:space="preserve">заимосвязь </w:t>
      </w:r>
      <w:r w:rsidR="0035314D" w:rsidRPr="001E6E2C">
        <w:rPr>
          <w:rFonts w:ascii="Times New Roman" w:eastAsia="Calibri" w:hAnsi="Times New Roman" w:cs="Times New Roman"/>
          <w:sz w:val="28"/>
          <w:szCs w:val="28"/>
        </w:rPr>
        <w:t xml:space="preserve">между выработкой </w:t>
      </w:r>
      <w:r w:rsidR="004915AD" w:rsidRPr="001E6E2C">
        <w:rPr>
          <w:rFonts w:ascii="Times New Roman" w:eastAsia="Calibri" w:hAnsi="Times New Roman" w:cs="Times New Roman"/>
          <w:sz w:val="28"/>
          <w:szCs w:val="28"/>
        </w:rPr>
        <w:t>раз</w:t>
      </w:r>
      <w:r w:rsidR="001777FA" w:rsidRPr="001E6E2C">
        <w:rPr>
          <w:rFonts w:ascii="Times New Roman" w:eastAsia="Calibri" w:hAnsi="Times New Roman" w:cs="Times New Roman"/>
          <w:sz w:val="28"/>
          <w:szCs w:val="28"/>
        </w:rPr>
        <w:t xml:space="preserve">нообразных </w:t>
      </w:r>
      <w:r w:rsidR="004915AD" w:rsidRPr="001E6E2C">
        <w:rPr>
          <w:rFonts w:ascii="Times New Roman" w:eastAsia="Calibri" w:hAnsi="Times New Roman" w:cs="Times New Roman"/>
          <w:sz w:val="28"/>
          <w:szCs w:val="28"/>
        </w:rPr>
        <w:t xml:space="preserve">навыков (hard-skills, soft-skills) </w:t>
      </w:r>
      <w:r w:rsidR="001777FA" w:rsidRPr="001E6E2C">
        <w:rPr>
          <w:rFonts w:ascii="Times New Roman" w:eastAsia="Calibri" w:hAnsi="Times New Roman" w:cs="Times New Roman"/>
          <w:sz w:val="28"/>
          <w:szCs w:val="28"/>
        </w:rPr>
        <w:t>и компетенций</w:t>
      </w:r>
      <w:r w:rsidR="0035314D" w:rsidRPr="001E6E2C">
        <w:rPr>
          <w:rFonts w:ascii="Times New Roman" w:eastAsia="Calibri" w:hAnsi="Times New Roman" w:cs="Times New Roman"/>
          <w:sz w:val="28"/>
          <w:szCs w:val="28"/>
        </w:rPr>
        <w:t xml:space="preserve"> и</w:t>
      </w:r>
      <w:r w:rsidR="001777FA" w:rsidRPr="001E6E2C">
        <w:rPr>
          <w:rFonts w:ascii="Times New Roman" w:eastAsia="Calibri" w:hAnsi="Times New Roman" w:cs="Times New Roman"/>
          <w:sz w:val="28"/>
          <w:szCs w:val="28"/>
        </w:rPr>
        <w:t xml:space="preserve"> успешностью </w:t>
      </w:r>
      <w:r w:rsidR="008626B3" w:rsidRPr="001E6E2C">
        <w:rPr>
          <w:rFonts w:ascii="Times New Roman" w:eastAsia="Calibri" w:hAnsi="Times New Roman" w:cs="Times New Roman"/>
          <w:sz w:val="28"/>
          <w:szCs w:val="28"/>
        </w:rPr>
        <w:t xml:space="preserve">выпускников </w:t>
      </w:r>
      <w:r w:rsidR="008C785A" w:rsidRPr="001E6E2C">
        <w:rPr>
          <w:rFonts w:ascii="Times New Roman" w:eastAsia="Calibri" w:hAnsi="Times New Roman" w:cs="Times New Roman"/>
          <w:sz w:val="28"/>
          <w:szCs w:val="28"/>
        </w:rPr>
        <w:t xml:space="preserve">в части их конкурентоспособности при трудоустройстве. </w:t>
      </w:r>
    </w:p>
    <w:p w14:paraId="48DDAAF3" w14:textId="281EB5F6" w:rsidR="00A64F6C" w:rsidRPr="001E6E2C" w:rsidRDefault="0058392A" w:rsidP="001E6E2C">
      <w:pPr>
        <w:pStyle w:val="ae"/>
        <w:numPr>
          <w:ilvl w:val="1"/>
          <w:numId w:val="50"/>
        </w:numPr>
        <w:tabs>
          <w:tab w:val="clear" w:pos="1080"/>
          <w:tab w:val="left" w:pos="1134"/>
        </w:tabs>
        <w:spacing w:after="0" w:line="240" w:lineRule="auto"/>
        <w:ind w:left="0" w:firstLine="709"/>
        <w:jc w:val="both"/>
        <w:rPr>
          <w:rFonts w:ascii="Times New Roman" w:eastAsia="Calibri" w:hAnsi="Times New Roman" w:cs="Times New Roman"/>
          <w:sz w:val="28"/>
          <w:szCs w:val="28"/>
        </w:rPr>
      </w:pPr>
      <w:bookmarkStart w:id="11" w:name="_Hlk101749480"/>
      <w:r w:rsidRPr="001E6E2C">
        <w:rPr>
          <w:rFonts w:ascii="Times New Roman" w:eastAsia="Calibri" w:hAnsi="Times New Roman" w:cs="Times New Roman"/>
          <w:sz w:val="28"/>
          <w:szCs w:val="28"/>
        </w:rPr>
        <w:t>П</w:t>
      </w:r>
      <w:r w:rsidR="00A405CD" w:rsidRPr="001E6E2C">
        <w:rPr>
          <w:rFonts w:ascii="Times New Roman" w:eastAsia="Calibri" w:hAnsi="Times New Roman" w:cs="Times New Roman"/>
          <w:sz w:val="28"/>
          <w:szCs w:val="28"/>
        </w:rPr>
        <w:t>олитик</w:t>
      </w:r>
      <w:r w:rsidRPr="001E6E2C">
        <w:rPr>
          <w:rFonts w:ascii="Times New Roman" w:eastAsia="Calibri" w:hAnsi="Times New Roman" w:cs="Times New Roman"/>
          <w:sz w:val="28"/>
          <w:szCs w:val="28"/>
        </w:rPr>
        <w:t>а</w:t>
      </w:r>
      <w:r w:rsidR="00A405CD" w:rsidRPr="001E6E2C">
        <w:rPr>
          <w:rFonts w:ascii="Times New Roman" w:eastAsia="Calibri" w:hAnsi="Times New Roman" w:cs="Times New Roman"/>
          <w:sz w:val="28"/>
          <w:szCs w:val="28"/>
        </w:rPr>
        <w:t xml:space="preserve"> академической мобильности</w:t>
      </w:r>
      <w:bookmarkEnd w:id="11"/>
      <w:r w:rsidR="00A64F6C" w:rsidRPr="001E6E2C">
        <w:rPr>
          <w:rFonts w:ascii="Times New Roman" w:eastAsia="Calibri" w:hAnsi="Times New Roman" w:cs="Times New Roman"/>
          <w:sz w:val="28"/>
          <w:szCs w:val="28"/>
        </w:rPr>
        <w:t xml:space="preserve"> для повышения</w:t>
      </w:r>
      <w:r w:rsidR="00997BA3" w:rsidRPr="001E6E2C">
        <w:rPr>
          <w:rFonts w:ascii="Times New Roman" w:eastAsia="Calibri" w:hAnsi="Times New Roman" w:cs="Times New Roman"/>
          <w:sz w:val="28"/>
          <w:szCs w:val="28"/>
        </w:rPr>
        <w:t xml:space="preserve"> репутации казахстанских вузов в глобальном масштабе и для усиления</w:t>
      </w:r>
      <w:r w:rsidR="00A64F6C" w:rsidRPr="001E6E2C">
        <w:rPr>
          <w:rFonts w:ascii="Times New Roman" w:eastAsia="Calibri" w:hAnsi="Times New Roman" w:cs="Times New Roman"/>
          <w:sz w:val="28"/>
          <w:szCs w:val="28"/>
        </w:rPr>
        <w:t xml:space="preserve"> конкурентоспособности </w:t>
      </w:r>
      <w:r w:rsidR="00997BA3" w:rsidRPr="001E6E2C">
        <w:rPr>
          <w:rFonts w:ascii="Times New Roman" w:eastAsia="Calibri" w:hAnsi="Times New Roman" w:cs="Times New Roman"/>
          <w:sz w:val="28"/>
          <w:szCs w:val="28"/>
        </w:rPr>
        <w:t xml:space="preserve">их выпускников. </w:t>
      </w:r>
    </w:p>
    <w:p w14:paraId="42DE718C" w14:textId="37E166D1" w:rsidR="00A405CD" w:rsidRPr="001E6E2C" w:rsidRDefault="00A82BDF" w:rsidP="001E6E2C">
      <w:pPr>
        <w:pStyle w:val="ae"/>
        <w:numPr>
          <w:ilvl w:val="1"/>
          <w:numId w:val="50"/>
        </w:numPr>
        <w:tabs>
          <w:tab w:val="clear" w:pos="1080"/>
          <w:tab w:val="left" w:pos="1134"/>
        </w:tabs>
        <w:spacing w:after="0" w:line="240" w:lineRule="auto"/>
        <w:ind w:left="0" w:firstLine="709"/>
        <w:jc w:val="both"/>
        <w:rPr>
          <w:rFonts w:ascii="Times New Roman" w:eastAsia="Calibri" w:hAnsi="Times New Roman" w:cs="Times New Roman"/>
          <w:sz w:val="28"/>
          <w:szCs w:val="28"/>
        </w:rPr>
      </w:pPr>
      <w:bookmarkStart w:id="12" w:name="_Hlk101749521"/>
      <w:r w:rsidRPr="001E6E2C">
        <w:rPr>
          <w:rFonts w:ascii="Times New Roman" w:eastAsia="Calibri" w:hAnsi="Times New Roman" w:cs="Times New Roman"/>
          <w:sz w:val="28"/>
          <w:szCs w:val="28"/>
        </w:rPr>
        <w:t>М</w:t>
      </w:r>
      <w:r w:rsidR="00A405CD" w:rsidRPr="001E6E2C">
        <w:rPr>
          <w:rFonts w:ascii="Times New Roman" w:eastAsia="Calibri" w:hAnsi="Times New Roman" w:cs="Times New Roman"/>
          <w:sz w:val="28"/>
          <w:szCs w:val="28"/>
        </w:rPr>
        <w:t>ногомерная логистическая модель</w:t>
      </w:r>
      <w:bookmarkEnd w:id="12"/>
      <w:r w:rsidR="00997BA3" w:rsidRPr="001E6E2C">
        <w:rPr>
          <w:rFonts w:ascii="Times New Roman" w:eastAsia="Calibri" w:hAnsi="Times New Roman" w:cs="Times New Roman"/>
          <w:sz w:val="28"/>
          <w:szCs w:val="28"/>
        </w:rPr>
        <w:t>, которая позволяет</w:t>
      </w:r>
      <w:r w:rsidR="00A405CD" w:rsidRPr="001E6E2C">
        <w:rPr>
          <w:rFonts w:ascii="Times New Roman" w:eastAsia="Calibri" w:hAnsi="Times New Roman" w:cs="Times New Roman"/>
          <w:sz w:val="28"/>
          <w:szCs w:val="28"/>
        </w:rPr>
        <w:t xml:space="preserve"> прогноз</w:t>
      </w:r>
      <w:r w:rsidR="00997BA3" w:rsidRPr="001E6E2C">
        <w:rPr>
          <w:rFonts w:ascii="Times New Roman" w:eastAsia="Calibri" w:hAnsi="Times New Roman" w:cs="Times New Roman"/>
          <w:sz w:val="28"/>
          <w:szCs w:val="28"/>
        </w:rPr>
        <w:t>ировать</w:t>
      </w:r>
      <w:r w:rsidR="00A405CD" w:rsidRPr="001E6E2C">
        <w:rPr>
          <w:rFonts w:ascii="Times New Roman" w:eastAsia="Calibri" w:hAnsi="Times New Roman" w:cs="Times New Roman"/>
          <w:sz w:val="28"/>
          <w:szCs w:val="28"/>
        </w:rPr>
        <w:t xml:space="preserve"> </w:t>
      </w:r>
      <w:bookmarkStart w:id="13" w:name="_Hlk101749556"/>
      <w:r w:rsidR="00A405CD" w:rsidRPr="001E6E2C">
        <w:rPr>
          <w:rFonts w:ascii="Times New Roman" w:eastAsia="Calibri" w:hAnsi="Times New Roman" w:cs="Times New Roman"/>
          <w:sz w:val="28"/>
          <w:szCs w:val="28"/>
        </w:rPr>
        <w:t>трудоустройст</w:t>
      </w:r>
      <w:r w:rsidR="00997BA3" w:rsidRPr="001E6E2C">
        <w:rPr>
          <w:rFonts w:ascii="Times New Roman" w:eastAsia="Calibri" w:hAnsi="Times New Roman" w:cs="Times New Roman"/>
          <w:sz w:val="28"/>
          <w:szCs w:val="28"/>
        </w:rPr>
        <w:t>во</w:t>
      </w:r>
      <w:r w:rsidR="00A57B5A" w:rsidRPr="001E6E2C">
        <w:rPr>
          <w:rFonts w:ascii="Times New Roman" w:eastAsia="Calibri" w:hAnsi="Times New Roman" w:cs="Times New Roman"/>
          <w:sz w:val="28"/>
          <w:szCs w:val="28"/>
        </w:rPr>
        <w:t xml:space="preserve"> выпускников из числа участников</w:t>
      </w:r>
      <w:r w:rsidR="00A405CD" w:rsidRPr="001E6E2C">
        <w:rPr>
          <w:rFonts w:ascii="Times New Roman" w:eastAsia="Calibri" w:hAnsi="Times New Roman" w:cs="Times New Roman"/>
          <w:sz w:val="28"/>
          <w:szCs w:val="28"/>
        </w:rPr>
        <w:t xml:space="preserve"> академическ</w:t>
      </w:r>
      <w:r w:rsidR="00A57B5A" w:rsidRPr="001E6E2C">
        <w:rPr>
          <w:rFonts w:ascii="Times New Roman" w:eastAsia="Calibri" w:hAnsi="Times New Roman" w:cs="Times New Roman"/>
          <w:sz w:val="28"/>
          <w:szCs w:val="28"/>
        </w:rPr>
        <w:t>ой</w:t>
      </w:r>
      <w:r w:rsidR="00A405CD" w:rsidRPr="001E6E2C">
        <w:rPr>
          <w:rFonts w:ascii="Times New Roman" w:eastAsia="Calibri" w:hAnsi="Times New Roman" w:cs="Times New Roman"/>
          <w:sz w:val="28"/>
          <w:szCs w:val="28"/>
        </w:rPr>
        <w:t xml:space="preserve"> мобильност</w:t>
      </w:r>
      <w:bookmarkEnd w:id="13"/>
      <w:r w:rsidR="00A57B5A" w:rsidRPr="001E6E2C">
        <w:rPr>
          <w:rFonts w:ascii="Times New Roman" w:eastAsia="Calibri" w:hAnsi="Times New Roman" w:cs="Times New Roman"/>
          <w:sz w:val="28"/>
          <w:szCs w:val="28"/>
        </w:rPr>
        <w:t xml:space="preserve">и, а также </w:t>
      </w:r>
      <w:r w:rsidR="00A405CD" w:rsidRPr="001E6E2C">
        <w:rPr>
          <w:rFonts w:ascii="Times New Roman" w:eastAsia="Calibri" w:hAnsi="Times New Roman" w:cs="Times New Roman"/>
          <w:sz w:val="28"/>
          <w:szCs w:val="28"/>
        </w:rPr>
        <w:t xml:space="preserve">взаимосвязь </w:t>
      </w:r>
      <w:r w:rsidR="00A320EB" w:rsidRPr="001E6E2C">
        <w:rPr>
          <w:rFonts w:ascii="Times New Roman" w:eastAsia="Calibri" w:hAnsi="Times New Roman" w:cs="Times New Roman"/>
          <w:sz w:val="28"/>
          <w:szCs w:val="28"/>
        </w:rPr>
        <w:t>между параметрами</w:t>
      </w:r>
      <w:r w:rsidR="00E33A02" w:rsidRPr="001E6E2C">
        <w:rPr>
          <w:rFonts w:ascii="Times New Roman" w:eastAsia="Calibri" w:hAnsi="Times New Roman" w:cs="Times New Roman"/>
          <w:sz w:val="28"/>
          <w:szCs w:val="28"/>
        </w:rPr>
        <w:t>:</w:t>
      </w:r>
      <w:r w:rsidR="00905F98" w:rsidRPr="001E6E2C">
        <w:rPr>
          <w:rFonts w:ascii="Times New Roman" w:eastAsia="Calibri" w:hAnsi="Times New Roman" w:cs="Times New Roman"/>
          <w:sz w:val="28"/>
          <w:szCs w:val="28"/>
        </w:rPr>
        <w:t xml:space="preserve"> «создание государством рабочих мест», «трудоустройство в течение одного года», «знание иностранного языка», «приобретенные в результате академической мобильности научно-исследовательские навыки и компетенции»</w:t>
      </w:r>
      <w:r w:rsidR="00E33A02" w:rsidRPr="001E6E2C">
        <w:rPr>
          <w:rFonts w:ascii="Times New Roman" w:eastAsia="Calibri" w:hAnsi="Times New Roman" w:cs="Times New Roman"/>
          <w:sz w:val="28"/>
          <w:szCs w:val="28"/>
        </w:rPr>
        <w:t xml:space="preserve">, </w:t>
      </w:r>
      <w:r w:rsidR="00A405CD" w:rsidRPr="001E6E2C">
        <w:rPr>
          <w:rFonts w:ascii="Times New Roman" w:eastAsia="Calibri" w:hAnsi="Times New Roman" w:cs="Times New Roman"/>
          <w:sz w:val="28"/>
          <w:szCs w:val="28"/>
        </w:rPr>
        <w:t>«уровень образования и рейтинг вуза».</w:t>
      </w:r>
    </w:p>
    <w:p w14:paraId="28683101" w14:textId="2E160FDB" w:rsidR="004F1773" w:rsidRPr="001E6E2C" w:rsidRDefault="003F2547" w:rsidP="001E6E2C">
      <w:pPr>
        <w:pStyle w:val="a3"/>
        <w:ind w:firstLine="709"/>
        <w:jc w:val="both"/>
        <w:rPr>
          <w:rFonts w:ascii="Times New Roman" w:hAnsi="Times New Roman" w:cs="Times New Roman"/>
          <w:sz w:val="28"/>
          <w:szCs w:val="28"/>
        </w:rPr>
      </w:pPr>
      <w:r w:rsidRPr="001E6E2C">
        <w:rPr>
          <w:rFonts w:ascii="Times New Roman" w:hAnsi="Times New Roman" w:cs="Times New Roman"/>
          <w:b/>
          <w:sz w:val="28"/>
          <w:szCs w:val="28"/>
        </w:rPr>
        <w:t>Теоретическая значимость исследования</w:t>
      </w:r>
      <w:r w:rsidRPr="001E6E2C">
        <w:rPr>
          <w:rFonts w:ascii="Times New Roman" w:hAnsi="Times New Roman" w:cs="Times New Roman"/>
          <w:sz w:val="28"/>
          <w:szCs w:val="28"/>
        </w:rPr>
        <w:t xml:space="preserve"> </w:t>
      </w:r>
      <w:r w:rsidR="006E030C" w:rsidRPr="001E6E2C">
        <w:rPr>
          <w:rFonts w:ascii="Times New Roman" w:hAnsi="Times New Roman" w:cs="Times New Roman"/>
          <w:sz w:val="28"/>
          <w:szCs w:val="28"/>
        </w:rPr>
        <w:t xml:space="preserve">заключается в системном изучении </w:t>
      </w:r>
      <w:r w:rsidR="00054F3D" w:rsidRPr="001E6E2C">
        <w:rPr>
          <w:rFonts w:ascii="Times New Roman" w:hAnsi="Times New Roman" w:cs="Times New Roman"/>
          <w:sz w:val="28"/>
          <w:szCs w:val="28"/>
        </w:rPr>
        <w:t>вопросов</w:t>
      </w:r>
      <w:r w:rsidRPr="001E6E2C">
        <w:rPr>
          <w:rFonts w:ascii="Times New Roman" w:hAnsi="Times New Roman" w:cs="Times New Roman"/>
          <w:sz w:val="28"/>
          <w:szCs w:val="28"/>
        </w:rPr>
        <w:t xml:space="preserve"> </w:t>
      </w:r>
      <w:r w:rsidR="00054F3D" w:rsidRPr="001E6E2C">
        <w:rPr>
          <w:rFonts w:ascii="Times New Roman" w:hAnsi="Times New Roman" w:cs="Times New Roman"/>
          <w:sz w:val="28"/>
          <w:szCs w:val="28"/>
        </w:rPr>
        <w:t>конкурентоспособности выпускников вузов</w:t>
      </w:r>
      <w:r w:rsidR="00D44B11" w:rsidRPr="001E6E2C">
        <w:rPr>
          <w:rFonts w:ascii="Times New Roman" w:hAnsi="Times New Roman" w:cs="Times New Roman"/>
          <w:sz w:val="28"/>
          <w:szCs w:val="28"/>
        </w:rPr>
        <w:t>,</w:t>
      </w:r>
      <w:r w:rsidR="004F1773" w:rsidRPr="001E6E2C">
        <w:rPr>
          <w:rFonts w:ascii="Times New Roman" w:hAnsi="Times New Roman" w:cs="Times New Roman"/>
          <w:sz w:val="28"/>
          <w:szCs w:val="28"/>
        </w:rPr>
        <w:t xml:space="preserve"> а также в возможности применения полученных выводов в дальнейших </w:t>
      </w:r>
      <w:r w:rsidR="00AA4BBD" w:rsidRPr="001E6E2C">
        <w:rPr>
          <w:rFonts w:ascii="Times New Roman" w:hAnsi="Times New Roman" w:cs="Times New Roman"/>
          <w:sz w:val="28"/>
          <w:szCs w:val="28"/>
        </w:rPr>
        <w:t>научных изысканиях</w:t>
      </w:r>
      <w:r w:rsidR="004F1773" w:rsidRPr="001E6E2C">
        <w:rPr>
          <w:rFonts w:ascii="Times New Roman" w:hAnsi="Times New Roman" w:cs="Times New Roman"/>
          <w:sz w:val="28"/>
          <w:szCs w:val="28"/>
        </w:rPr>
        <w:t xml:space="preserve"> по данному направлению.</w:t>
      </w:r>
      <w:r w:rsidR="00067774" w:rsidRPr="001E6E2C">
        <w:rPr>
          <w:rFonts w:ascii="Times New Roman" w:hAnsi="Times New Roman" w:cs="Times New Roman"/>
          <w:sz w:val="28"/>
          <w:szCs w:val="28"/>
        </w:rPr>
        <w:t xml:space="preserve"> Сформулированные в диссертации выводы служат основой для предложений и рекомендаций, касающихся </w:t>
      </w:r>
      <w:r w:rsidR="00575865" w:rsidRPr="001E6E2C">
        <w:rPr>
          <w:rFonts w:ascii="Times New Roman" w:hAnsi="Times New Roman" w:cs="Times New Roman"/>
          <w:sz w:val="28"/>
          <w:szCs w:val="28"/>
        </w:rPr>
        <w:t xml:space="preserve">проведения </w:t>
      </w:r>
      <w:r w:rsidR="00067774" w:rsidRPr="001E6E2C">
        <w:rPr>
          <w:rFonts w:ascii="Times New Roman" w:hAnsi="Times New Roman" w:cs="Times New Roman"/>
          <w:sz w:val="28"/>
          <w:szCs w:val="28"/>
        </w:rPr>
        <w:t xml:space="preserve">теоретических </w:t>
      </w:r>
      <w:r w:rsidR="00AA4BBD" w:rsidRPr="001E6E2C">
        <w:rPr>
          <w:rFonts w:ascii="Times New Roman" w:hAnsi="Times New Roman" w:cs="Times New Roman"/>
          <w:sz w:val="28"/>
          <w:szCs w:val="28"/>
        </w:rPr>
        <w:t>и методологических исследований</w:t>
      </w:r>
      <w:r w:rsidR="00067774" w:rsidRPr="001E6E2C">
        <w:rPr>
          <w:rFonts w:ascii="Times New Roman" w:hAnsi="Times New Roman" w:cs="Times New Roman"/>
          <w:sz w:val="28"/>
          <w:szCs w:val="28"/>
        </w:rPr>
        <w:t xml:space="preserve"> по вопросам образовательной мобильности </w:t>
      </w:r>
      <w:r w:rsidR="00575865" w:rsidRPr="001E6E2C">
        <w:rPr>
          <w:rFonts w:ascii="Times New Roman" w:hAnsi="Times New Roman" w:cs="Times New Roman"/>
          <w:sz w:val="28"/>
          <w:szCs w:val="28"/>
        </w:rPr>
        <w:t>и повышения конкурентоспособности вузов и их выпускников.</w:t>
      </w:r>
    </w:p>
    <w:p w14:paraId="4FA115CD" w14:textId="08FA80EB" w:rsidR="009117C6" w:rsidRPr="001E6E2C" w:rsidRDefault="003F2547" w:rsidP="001E6E2C">
      <w:pPr>
        <w:pStyle w:val="a3"/>
        <w:ind w:firstLine="709"/>
        <w:jc w:val="both"/>
        <w:rPr>
          <w:rFonts w:ascii="Times New Roman" w:hAnsi="Times New Roman" w:cs="Times New Roman"/>
          <w:sz w:val="28"/>
          <w:szCs w:val="28"/>
        </w:rPr>
      </w:pPr>
      <w:r w:rsidRPr="001E6E2C">
        <w:rPr>
          <w:rFonts w:ascii="Times New Roman" w:hAnsi="Times New Roman" w:cs="Times New Roman"/>
          <w:b/>
          <w:sz w:val="28"/>
          <w:szCs w:val="28"/>
        </w:rPr>
        <w:t>Практическая значимость</w:t>
      </w:r>
      <w:r w:rsidR="00575865" w:rsidRPr="001E6E2C">
        <w:rPr>
          <w:rFonts w:ascii="Times New Roman" w:hAnsi="Times New Roman" w:cs="Times New Roman"/>
          <w:b/>
          <w:sz w:val="28"/>
          <w:szCs w:val="28"/>
        </w:rPr>
        <w:t xml:space="preserve"> </w:t>
      </w:r>
      <w:r w:rsidR="00575865" w:rsidRPr="001E6E2C">
        <w:rPr>
          <w:rFonts w:ascii="Times New Roman" w:hAnsi="Times New Roman" w:cs="Times New Roman"/>
          <w:sz w:val="28"/>
          <w:szCs w:val="28"/>
        </w:rPr>
        <w:t>результатов и выводов настоящей диссертационной работы</w:t>
      </w:r>
      <w:r w:rsidRPr="001E6E2C">
        <w:rPr>
          <w:rFonts w:ascii="Times New Roman" w:hAnsi="Times New Roman" w:cs="Times New Roman"/>
          <w:sz w:val="28"/>
          <w:szCs w:val="28"/>
        </w:rPr>
        <w:t xml:space="preserve"> выражается в </w:t>
      </w:r>
      <w:r w:rsidR="002A1645" w:rsidRPr="001E6E2C">
        <w:rPr>
          <w:rFonts w:ascii="Times New Roman" w:hAnsi="Times New Roman" w:cs="Times New Roman"/>
          <w:sz w:val="28"/>
          <w:szCs w:val="28"/>
        </w:rPr>
        <w:t xml:space="preserve">возможности их применения для разработки и совершенствования </w:t>
      </w:r>
      <w:r w:rsidR="000E2994" w:rsidRPr="001E6E2C">
        <w:rPr>
          <w:rFonts w:ascii="Times New Roman" w:hAnsi="Times New Roman" w:cs="Times New Roman"/>
          <w:sz w:val="28"/>
          <w:szCs w:val="28"/>
        </w:rPr>
        <w:t>правовой</w:t>
      </w:r>
      <w:r w:rsidR="002A1645" w:rsidRPr="001E6E2C">
        <w:rPr>
          <w:rFonts w:ascii="Times New Roman" w:hAnsi="Times New Roman" w:cs="Times New Roman"/>
          <w:sz w:val="28"/>
          <w:szCs w:val="28"/>
        </w:rPr>
        <w:t xml:space="preserve"> базы по вопросам повышения </w:t>
      </w:r>
      <w:r w:rsidR="00620948" w:rsidRPr="001E6E2C">
        <w:rPr>
          <w:rFonts w:ascii="Times New Roman" w:hAnsi="Times New Roman" w:cs="Times New Roman"/>
          <w:sz w:val="28"/>
          <w:szCs w:val="28"/>
        </w:rPr>
        <w:t xml:space="preserve">конкурентоспособности </w:t>
      </w:r>
      <w:r w:rsidR="002A1645" w:rsidRPr="001E6E2C">
        <w:rPr>
          <w:rFonts w:ascii="Times New Roman" w:hAnsi="Times New Roman" w:cs="Times New Roman"/>
          <w:sz w:val="28"/>
          <w:szCs w:val="28"/>
        </w:rPr>
        <w:t xml:space="preserve">казахстанского образования и получивших его </w:t>
      </w:r>
      <w:r w:rsidR="006A4F00" w:rsidRPr="001E6E2C">
        <w:rPr>
          <w:rFonts w:ascii="Times New Roman" w:hAnsi="Times New Roman" w:cs="Times New Roman"/>
          <w:sz w:val="28"/>
          <w:szCs w:val="28"/>
        </w:rPr>
        <w:t>лиц на рынке труда.</w:t>
      </w:r>
      <w:r w:rsidR="0075782D" w:rsidRPr="001E6E2C">
        <w:rPr>
          <w:rFonts w:ascii="Times New Roman" w:hAnsi="Times New Roman" w:cs="Times New Roman"/>
          <w:sz w:val="28"/>
          <w:szCs w:val="28"/>
        </w:rPr>
        <w:t xml:space="preserve"> Также результаты и</w:t>
      </w:r>
      <w:r w:rsidR="009117C6" w:rsidRPr="001E6E2C">
        <w:rPr>
          <w:rFonts w:ascii="Times New Roman" w:hAnsi="Times New Roman" w:cs="Times New Roman"/>
          <w:sz w:val="28"/>
          <w:szCs w:val="28"/>
        </w:rPr>
        <w:t xml:space="preserve"> рекомендации, содержащиеся в </w:t>
      </w:r>
      <w:r w:rsidR="0075782D" w:rsidRPr="001E6E2C">
        <w:rPr>
          <w:rFonts w:ascii="Times New Roman" w:hAnsi="Times New Roman" w:cs="Times New Roman"/>
          <w:sz w:val="28"/>
          <w:szCs w:val="28"/>
        </w:rPr>
        <w:t>настоящей диссертации</w:t>
      </w:r>
      <w:r w:rsidR="009117C6" w:rsidRPr="001E6E2C">
        <w:rPr>
          <w:rFonts w:ascii="Times New Roman" w:hAnsi="Times New Roman" w:cs="Times New Roman"/>
          <w:sz w:val="28"/>
          <w:szCs w:val="28"/>
        </w:rPr>
        <w:t>,</w:t>
      </w:r>
      <w:r w:rsidR="0075782D" w:rsidRPr="001E6E2C">
        <w:rPr>
          <w:rFonts w:ascii="Times New Roman" w:hAnsi="Times New Roman" w:cs="Times New Roman"/>
          <w:sz w:val="28"/>
          <w:szCs w:val="28"/>
        </w:rPr>
        <w:t xml:space="preserve"> могут </w:t>
      </w:r>
      <w:r w:rsidR="009117C6" w:rsidRPr="001E6E2C">
        <w:rPr>
          <w:rFonts w:ascii="Times New Roman" w:hAnsi="Times New Roman" w:cs="Times New Roman"/>
          <w:sz w:val="28"/>
          <w:szCs w:val="28"/>
        </w:rPr>
        <w:t xml:space="preserve">быть полезны в практической деятельности </w:t>
      </w:r>
      <w:r w:rsidR="003E4FE0" w:rsidRPr="001E6E2C">
        <w:rPr>
          <w:rFonts w:ascii="Times New Roman" w:hAnsi="Times New Roman" w:cs="Times New Roman"/>
          <w:sz w:val="28"/>
          <w:szCs w:val="28"/>
        </w:rPr>
        <w:t>на</w:t>
      </w:r>
      <w:r w:rsidR="009117C6" w:rsidRPr="001E6E2C">
        <w:rPr>
          <w:rFonts w:ascii="Times New Roman" w:hAnsi="Times New Roman" w:cs="Times New Roman"/>
          <w:sz w:val="28"/>
          <w:szCs w:val="28"/>
        </w:rPr>
        <w:t xml:space="preserve"> государственной служб</w:t>
      </w:r>
      <w:r w:rsidR="003E4FE0" w:rsidRPr="001E6E2C">
        <w:rPr>
          <w:rFonts w:ascii="Times New Roman" w:hAnsi="Times New Roman" w:cs="Times New Roman"/>
          <w:sz w:val="28"/>
          <w:szCs w:val="28"/>
        </w:rPr>
        <w:t xml:space="preserve">е и в организациях </w:t>
      </w:r>
      <w:r w:rsidR="009117C6" w:rsidRPr="001E6E2C">
        <w:rPr>
          <w:rFonts w:ascii="Times New Roman" w:hAnsi="Times New Roman" w:cs="Times New Roman"/>
          <w:sz w:val="28"/>
          <w:szCs w:val="28"/>
        </w:rPr>
        <w:t xml:space="preserve">образования и науки, </w:t>
      </w:r>
      <w:r w:rsidR="003E4FE0" w:rsidRPr="001E6E2C">
        <w:rPr>
          <w:rFonts w:ascii="Times New Roman" w:hAnsi="Times New Roman" w:cs="Times New Roman"/>
          <w:sz w:val="28"/>
          <w:szCs w:val="28"/>
        </w:rPr>
        <w:t>причем как для преподавателей и научных работнико</w:t>
      </w:r>
      <w:r w:rsidR="006879FF" w:rsidRPr="001E6E2C">
        <w:rPr>
          <w:rFonts w:ascii="Times New Roman" w:hAnsi="Times New Roman" w:cs="Times New Roman"/>
          <w:sz w:val="28"/>
          <w:szCs w:val="28"/>
        </w:rPr>
        <w:t>в, так и для обучающихся.</w:t>
      </w:r>
    </w:p>
    <w:p w14:paraId="465AB1E0" w14:textId="3EC6FFF3" w:rsidR="009C7DD8" w:rsidRPr="001E6E2C" w:rsidRDefault="00A6683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b/>
          <w:sz w:val="28"/>
          <w:szCs w:val="28"/>
        </w:rPr>
        <w:t xml:space="preserve">Апробация </w:t>
      </w:r>
      <w:r w:rsidR="003F2547" w:rsidRPr="001E6E2C">
        <w:rPr>
          <w:rFonts w:ascii="Times New Roman" w:eastAsia="Times New Roman" w:hAnsi="Times New Roman" w:cs="Times New Roman"/>
          <w:b/>
          <w:sz w:val="28"/>
          <w:szCs w:val="28"/>
        </w:rPr>
        <w:t xml:space="preserve">практических </w:t>
      </w:r>
      <w:r w:rsidRPr="001E6E2C">
        <w:rPr>
          <w:rFonts w:ascii="Times New Roman" w:hAnsi="Times New Roman" w:cs="Times New Roman"/>
          <w:b/>
          <w:sz w:val="28"/>
          <w:szCs w:val="28"/>
        </w:rPr>
        <w:t>результатов диссертационного исследования</w:t>
      </w:r>
      <w:r w:rsidR="000E2994" w:rsidRPr="001E6E2C">
        <w:rPr>
          <w:rFonts w:ascii="Times New Roman" w:hAnsi="Times New Roman" w:cs="Times New Roman"/>
          <w:b/>
          <w:sz w:val="28"/>
          <w:szCs w:val="28"/>
        </w:rPr>
        <w:t xml:space="preserve"> </w:t>
      </w:r>
      <w:r w:rsidR="000E2994" w:rsidRPr="001E6E2C">
        <w:rPr>
          <w:rFonts w:ascii="Times New Roman" w:hAnsi="Times New Roman" w:cs="Times New Roman"/>
          <w:sz w:val="28"/>
          <w:szCs w:val="28"/>
        </w:rPr>
        <w:t>выполнена в формате научных докладов</w:t>
      </w:r>
      <w:r w:rsidR="0077550D" w:rsidRPr="001E6E2C">
        <w:rPr>
          <w:rFonts w:ascii="Times New Roman" w:hAnsi="Times New Roman" w:cs="Times New Roman"/>
          <w:sz w:val="28"/>
          <w:szCs w:val="28"/>
        </w:rPr>
        <w:t xml:space="preserve"> и выступлений докторанта</w:t>
      </w:r>
      <w:r w:rsidR="000E2994" w:rsidRPr="001E6E2C">
        <w:rPr>
          <w:rFonts w:ascii="Times New Roman" w:hAnsi="Times New Roman" w:cs="Times New Roman"/>
          <w:sz w:val="28"/>
          <w:szCs w:val="28"/>
        </w:rPr>
        <w:t xml:space="preserve"> на конференциях по актуальным вопросам образования и </w:t>
      </w:r>
      <w:r w:rsidR="00E930B3" w:rsidRPr="001E6E2C">
        <w:rPr>
          <w:rFonts w:ascii="Times New Roman" w:hAnsi="Times New Roman" w:cs="Times New Roman"/>
          <w:sz w:val="28"/>
          <w:szCs w:val="28"/>
        </w:rPr>
        <w:t xml:space="preserve">человеческого капитала. Также </w:t>
      </w:r>
      <w:r w:rsidR="0077550D" w:rsidRPr="001E6E2C">
        <w:rPr>
          <w:rFonts w:ascii="Times New Roman" w:hAnsi="Times New Roman" w:cs="Times New Roman"/>
          <w:sz w:val="28"/>
          <w:szCs w:val="28"/>
        </w:rPr>
        <w:t>выводы и рекомендации из данной диссертационной работы вошли в содержание п</w:t>
      </w:r>
      <w:r w:rsidR="005C7F73" w:rsidRPr="001E6E2C">
        <w:rPr>
          <w:rFonts w:ascii="Times New Roman" w:hAnsi="Times New Roman" w:cs="Times New Roman"/>
          <w:sz w:val="28"/>
          <w:szCs w:val="28"/>
        </w:rPr>
        <w:t xml:space="preserve">яти научных публикаций, включая </w:t>
      </w:r>
      <w:r w:rsidR="0077550D" w:rsidRPr="001E6E2C">
        <w:rPr>
          <w:rFonts w:ascii="Times New Roman" w:hAnsi="Times New Roman" w:cs="Times New Roman"/>
          <w:sz w:val="28"/>
          <w:szCs w:val="28"/>
        </w:rPr>
        <w:t>1 статью в журнале, индексируемом в Scopus</w:t>
      </w:r>
      <w:r w:rsidR="00F26E47" w:rsidRPr="001E6E2C">
        <w:rPr>
          <w:rFonts w:ascii="Times New Roman" w:hAnsi="Times New Roman" w:cs="Times New Roman"/>
          <w:sz w:val="28"/>
          <w:szCs w:val="28"/>
        </w:rPr>
        <w:t xml:space="preserve">, </w:t>
      </w:r>
      <w:r w:rsidR="005C7F73" w:rsidRPr="001E6E2C">
        <w:rPr>
          <w:rFonts w:ascii="Times New Roman" w:eastAsia="Times New Roman" w:hAnsi="Times New Roman" w:cs="Times New Roman"/>
          <w:sz w:val="28"/>
          <w:szCs w:val="28"/>
        </w:rPr>
        <w:t>3 </w:t>
      </w:r>
      <w:r w:rsidR="00C73662" w:rsidRPr="001E6E2C">
        <w:rPr>
          <w:rFonts w:ascii="Times New Roman" w:eastAsia="Times New Roman" w:hAnsi="Times New Roman" w:cs="Times New Roman"/>
          <w:sz w:val="28"/>
          <w:szCs w:val="28"/>
        </w:rPr>
        <w:t>статьи в журналах, рекомендуемых КОКС</w:t>
      </w:r>
      <w:r w:rsidR="008846FB" w:rsidRPr="001E6E2C">
        <w:rPr>
          <w:rFonts w:ascii="Times New Roman" w:eastAsia="Times New Roman" w:hAnsi="Times New Roman" w:cs="Times New Roman"/>
          <w:sz w:val="28"/>
          <w:szCs w:val="28"/>
        </w:rPr>
        <w:t>НВО</w:t>
      </w:r>
      <w:r w:rsidR="00C73662" w:rsidRPr="001E6E2C">
        <w:rPr>
          <w:rFonts w:ascii="Times New Roman" w:eastAsia="Times New Roman" w:hAnsi="Times New Roman" w:cs="Times New Roman"/>
          <w:sz w:val="28"/>
          <w:szCs w:val="28"/>
        </w:rPr>
        <w:t xml:space="preserve"> </w:t>
      </w:r>
      <w:r w:rsidR="00480027" w:rsidRPr="001E6E2C">
        <w:rPr>
          <w:rFonts w:ascii="Times New Roman" w:eastAsia="Times New Roman" w:hAnsi="Times New Roman" w:cs="Times New Roman"/>
          <w:sz w:val="28"/>
          <w:szCs w:val="28"/>
        </w:rPr>
        <w:t>МНВО РК</w:t>
      </w:r>
      <w:r w:rsidR="00F26E47" w:rsidRPr="001E6E2C">
        <w:rPr>
          <w:rFonts w:ascii="Times New Roman" w:eastAsia="Times New Roman" w:hAnsi="Times New Roman" w:cs="Times New Roman"/>
          <w:sz w:val="28"/>
          <w:szCs w:val="28"/>
        </w:rPr>
        <w:t xml:space="preserve">, и </w:t>
      </w:r>
      <w:r w:rsidR="00646909" w:rsidRPr="001E6E2C">
        <w:rPr>
          <w:rFonts w:ascii="Times New Roman" w:hAnsi="Times New Roman" w:cs="Times New Roman"/>
          <w:sz w:val="28"/>
          <w:szCs w:val="28"/>
        </w:rPr>
        <w:t>2 статьи в м</w:t>
      </w:r>
      <w:r w:rsidR="0091087A" w:rsidRPr="001E6E2C">
        <w:rPr>
          <w:rFonts w:ascii="Times New Roman" w:eastAsia="Times New Roman" w:hAnsi="Times New Roman" w:cs="Times New Roman"/>
          <w:sz w:val="28"/>
          <w:szCs w:val="28"/>
        </w:rPr>
        <w:t>атериалах международных конференций</w:t>
      </w:r>
      <w:r w:rsidR="0039687E" w:rsidRPr="001E6E2C">
        <w:rPr>
          <w:rFonts w:ascii="Times New Roman" w:eastAsia="Times New Roman" w:hAnsi="Times New Roman" w:cs="Times New Roman"/>
          <w:sz w:val="28"/>
          <w:szCs w:val="28"/>
        </w:rPr>
        <w:t xml:space="preserve"> </w:t>
      </w:r>
      <w:r w:rsidR="0039687E" w:rsidRPr="001E6E2C">
        <w:rPr>
          <w:rFonts w:ascii="Times New Roman" w:hAnsi="Times New Roman" w:cs="Times New Roman"/>
          <w:sz w:val="28"/>
          <w:szCs w:val="28"/>
        </w:rPr>
        <w:t>(</w:t>
      </w:r>
      <w:r w:rsidR="0075782D" w:rsidRPr="001E6E2C">
        <w:rPr>
          <w:rFonts w:ascii="Times New Roman" w:hAnsi="Times New Roman" w:cs="Times New Roman"/>
          <w:sz w:val="28"/>
          <w:szCs w:val="28"/>
        </w:rPr>
        <w:t>г. Т</w:t>
      </w:r>
      <w:r w:rsidR="009C7DD8" w:rsidRPr="001E6E2C">
        <w:rPr>
          <w:rFonts w:ascii="Times New Roman" w:eastAsia="Times New Roman" w:hAnsi="Times New Roman" w:cs="Times New Roman"/>
          <w:sz w:val="28"/>
          <w:szCs w:val="28"/>
          <w:lang w:eastAsia="ru-RU"/>
        </w:rPr>
        <w:t>ашкент)</w:t>
      </w:r>
      <w:r w:rsidR="005C7F73" w:rsidRPr="001E6E2C">
        <w:rPr>
          <w:rFonts w:ascii="Times New Roman" w:eastAsia="Times New Roman" w:hAnsi="Times New Roman" w:cs="Times New Roman"/>
          <w:sz w:val="28"/>
          <w:szCs w:val="28"/>
          <w:lang w:eastAsia="ru-RU"/>
        </w:rPr>
        <w:t>.</w:t>
      </w:r>
    </w:p>
    <w:p w14:paraId="1F89F048" w14:textId="41A2043B" w:rsidR="0091087A" w:rsidRPr="001E6E2C" w:rsidRDefault="0091087A" w:rsidP="001E6E2C">
      <w:pPr>
        <w:spacing w:after="0" w:line="240" w:lineRule="auto"/>
        <w:ind w:firstLine="709"/>
        <w:jc w:val="both"/>
        <w:rPr>
          <w:rFonts w:ascii="Times New Roman" w:eastAsiaTheme="majorEastAsia" w:hAnsi="Times New Roman" w:cs="Times New Roman"/>
          <w:b/>
          <w:bCs/>
          <w:sz w:val="28"/>
          <w:szCs w:val="28"/>
        </w:rPr>
      </w:pPr>
      <w:r w:rsidRPr="001E6E2C">
        <w:rPr>
          <w:rFonts w:ascii="Times New Roman" w:eastAsia="Times New Roman" w:hAnsi="Times New Roman" w:cs="Times New Roman"/>
          <w:b/>
          <w:sz w:val="28"/>
          <w:szCs w:val="28"/>
          <w:lang w:eastAsia="ru-RU"/>
        </w:rPr>
        <w:t xml:space="preserve">Объем и структура </w:t>
      </w:r>
      <w:r w:rsidR="00AA37EC" w:rsidRPr="001E6E2C">
        <w:rPr>
          <w:rFonts w:ascii="Times New Roman" w:eastAsia="Times New Roman" w:hAnsi="Times New Roman" w:cs="Times New Roman"/>
          <w:b/>
          <w:sz w:val="28"/>
          <w:szCs w:val="28"/>
          <w:lang w:eastAsia="ru-RU"/>
        </w:rPr>
        <w:t xml:space="preserve">диссертации </w:t>
      </w:r>
      <w:r w:rsidR="00AA37EC" w:rsidRPr="001E6E2C">
        <w:rPr>
          <w:rFonts w:ascii="Times New Roman" w:eastAsia="Times New Roman" w:hAnsi="Times New Roman" w:cs="Times New Roman"/>
          <w:sz w:val="28"/>
          <w:szCs w:val="28"/>
          <w:lang w:eastAsia="ru-RU"/>
        </w:rPr>
        <w:t>определены</w:t>
      </w:r>
      <w:r w:rsidRPr="001E6E2C">
        <w:rPr>
          <w:rFonts w:ascii="Times New Roman" w:eastAsia="Times New Roman" w:hAnsi="Times New Roman" w:cs="Times New Roman"/>
          <w:sz w:val="28"/>
          <w:szCs w:val="28"/>
          <w:lang w:eastAsia="ru-RU"/>
        </w:rPr>
        <w:t xml:space="preserve"> целями и задачами</w:t>
      </w:r>
      <w:r w:rsidR="00AA37EC" w:rsidRPr="001E6E2C">
        <w:rPr>
          <w:rFonts w:ascii="Times New Roman" w:eastAsia="Times New Roman" w:hAnsi="Times New Roman" w:cs="Times New Roman"/>
          <w:sz w:val="28"/>
          <w:szCs w:val="28"/>
          <w:lang w:eastAsia="ru-RU"/>
        </w:rPr>
        <w:t>, поставл</w:t>
      </w:r>
      <w:r w:rsidR="008737CB" w:rsidRPr="001E6E2C">
        <w:rPr>
          <w:rFonts w:ascii="Times New Roman" w:eastAsia="Times New Roman" w:hAnsi="Times New Roman" w:cs="Times New Roman"/>
          <w:sz w:val="28"/>
          <w:szCs w:val="28"/>
          <w:lang w:eastAsia="ru-RU"/>
        </w:rPr>
        <w:t xml:space="preserve">енными в настоящем исследовании, которое изложено в рамках следующих структурных элементов: </w:t>
      </w:r>
      <w:r w:rsidRPr="001E6E2C">
        <w:rPr>
          <w:rFonts w:ascii="Times New Roman" w:eastAsia="Times New Roman" w:hAnsi="Times New Roman" w:cs="Times New Roman"/>
          <w:sz w:val="28"/>
          <w:szCs w:val="28"/>
          <w:lang w:eastAsia="ru-RU"/>
        </w:rPr>
        <w:t xml:space="preserve">введение, три раздела, </w:t>
      </w:r>
      <w:r w:rsidR="00C34DAD">
        <w:rPr>
          <w:rFonts w:ascii="Times New Roman" w:eastAsia="Times New Roman" w:hAnsi="Times New Roman" w:cs="Times New Roman"/>
          <w:sz w:val="28"/>
          <w:szCs w:val="28"/>
          <w:lang w:val="kk-KZ" w:eastAsia="ru-RU"/>
        </w:rPr>
        <w:t>девять</w:t>
      </w:r>
      <w:r w:rsidRPr="001E6E2C">
        <w:rPr>
          <w:rFonts w:ascii="Times New Roman" w:eastAsia="Times New Roman" w:hAnsi="Times New Roman" w:cs="Times New Roman"/>
          <w:sz w:val="28"/>
          <w:szCs w:val="28"/>
          <w:lang w:eastAsia="ru-RU"/>
        </w:rPr>
        <w:t xml:space="preserve"> подразделов, заключение, список использован</w:t>
      </w:r>
      <w:r w:rsidR="008737CB" w:rsidRPr="001E6E2C">
        <w:rPr>
          <w:rFonts w:ascii="Times New Roman" w:eastAsia="Times New Roman" w:hAnsi="Times New Roman" w:cs="Times New Roman"/>
          <w:sz w:val="28"/>
          <w:szCs w:val="28"/>
          <w:lang w:eastAsia="ru-RU"/>
        </w:rPr>
        <w:t xml:space="preserve">ных источников из </w:t>
      </w:r>
      <w:r w:rsidR="008737CB" w:rsidRPr="00C34DAD">
        <w:rPr>
          <w:rFonts w:ascii="Times New Roman" w:eastAsia="Times New Roman" w:hAnsi="Times New Roman" w:cs="Times New Roman"/>
          <w:sz w:val="28"/>
          <w:szCs w:val="28"/>
          <w:lang w:eastAsia="ru-RU"/>
        </w:rPr>
        <w:t>1</w:t>
      </w:r>
      <w:bookmarkStart w:id="14" w:name="По_завершении_корректуры_уточнить_цифры"/>
      <w:r w:rsidR="00F26EFC" w:rsidRPr="00C34DAD">
        <w:rPr>
          <w:rFonts w:ascii="Times New Roman" w:eastAsia="Times New Roman" w:hAnsi="Times New Roman" w:cs="Times New Roman"/>
          <w:sz w:val="28"/>
          <w:szCs w:val="28"/>
          <w:lang w:eastAsia="ru-RU"/>
        </w:rPr>
        <w:t>39</w:t>
      </w:r>
      <w:r w:rsidR="008737CB" w:rsidRPr="00C34DAD">
        <w:rPr>
          <w:rFonts w:ascii="Times New Roman" w:eastAsia="Times New Roman" w:hAnsi="Times New Roman" w:cs="Times New Roman"/>
          <w:sz w:val="28"/>
          <w:szCs w:val="28"/>
          <w:lang w:eastAsia="ru-RU"/>
        </w:rPr>
        <w:t xml:space="preserve"> наименований</w:t>
      </w:r>
      <w:r w:rsidRPr="00C34DAD">
        <w:rPr>
          <w:rFonts w:ascii="Times New Roman" w:eastAsia="Times New Roman" w:hAnsi="Times New Roman" w:cs="Times New Roman"/>
          <w:sz w:val="28"/>
          <w:szCs w:val="28"/>
          <w:lang w:eastAsia="ru-RU"/>
        </w:rPr>
        <w:t xml:space="preserve"> и </w:t>
      </w:r>
      <w:r w:rsidR="0047040A" w:rsidRPr="00C34DAD">
        <w:rPr>
          <w:rFonts w:ascii="Times New Roman" w:eastAsia="Times New Roman" w:hAnsi="Times New Roman" w:cs="Times New Roman"/>
          <w:sz w:val="28"/>
          <w:szCs w:val="28"/>
          <w:lang w:eastAsia="ru-RU"/>
        </w:rPr>
        <w:t>5</w:t>
      </w:r>
      <w:r w:rsidR="008737CB" w:rsidRPr="00C34DAD">
        <w:rPr>
          <w:rFonts w:ascii="Times New Roman" w:eastAsia="Times New Roman" w:hAnsi="Times New Roman" w:cs="Times New Roman"/>
          <w:sz w:val="28"/>
          <w:szCs w:val="28"/>
          <w:lang w:eastAsia="ru-RU"/>
        </w:rPr>
        <w:t> </w:t>
      </w:r>
      <w:r w:rsidRPr="00C34DAD">
        <w:rPr>
          <w:rFonts w:ascii="Times New Roman" w:eastAsia="Times New Roman" w:hAnsi="Times New Roman" w:cs="Times New Roman"/>
          <w:sz w:val="28"/>
          <w:szCs w:val="28"/>
          <w:lang w:eastAsia="ru-RU"/>
        </w:rPr>
        <w:t>приложени</w:t>
      </w:r>
      <w:r w:rsidR="0047040A" w:rsidRPr="00C34DAD">
        <w:rPr>
          <w:rFonts w:ascii="Times New Roman" w:eastAsia="Times New Roman" w:hAnsi="Times New Roman" w:cs="Times New Roman"/>
          <w:sz w:val="28"/>
          <w:szCs w:val="28"/>
          <w:lang w:eastAsia="ru-RU"/>
        </w:rPr>
        <w:t>й</w:t>
      </w:r>
      <w:r w:rsidRPr="00C34DAD">
        <w:rPr>
          <w:rFonts w:ascii="Times New Roman" w:eastAsia="Times New Roman" w:hAnsi="Times New Roman" w:cs="Times New Roman"/>
          <w:sz w:val="28"/>
          <w:szCs w:val="28"/>
          <w:lang w:eastAsia="ru-RU"/>
        </w:rPr>
        <w:t>. Полный объем диссертаци</w:t>
      </w:r>
      <w:r w:rsidR="00FC3CE9" w:rsidRPr="00C34DAD">
        <w:rPr>
          <w:rFonts w:ascii="Times New Roman" w:eastAsia="Times New Roman" w:hAnsi="Times New Roman" w:cs="Times New Roman"/>
          <w:sz w:val="28"/>
          <w:szCs w:val="28"/>
          <w:lang w:eastAsia="ru-RU"/>
        </w:rPr>
        <w:t>онной работы</w:t>
      </w:r>
      <w:r w:rsidRPr="00C34DAD">
        <w:rPr>
          <w:rFonts w:ascii="Times New Roman" w:eastAsia="Times New Roman" w:hAnsi="Times New Roman" w:cs="Times New Roman"/>
          <w:sz w:val="28"/>
          <w:szCs w:val="28"/>
          <w:lang w:eastAsia="ru-RU"/>
        </w:rPr>
        <w:t xml:space="preserve"> – </w:t>
      </w:r>
      <w:r w:rsidR="0094040E" w:rsidRPr="00C34DAD">
        <w:rPr>
          <w:rFonts w:ascii="Times New Roman" w:eastAsia="Times New Roman" w:hAnsi="Times New Roman" w:cs="Times New Roman"/>
          <w:sz w:val="28"/>
          <w:szCs w:val="28"/>
          <w:lang w:eastAsia="ru-RU"/>
        </w:rPr>
        <w:t>1</w:t>
      </w:r>
      <w:r w:rsidR="00C34DAD" w:rsidRPr="00C34DAD">
        <w:rPr>
          <w:rFonts w:ascii="Times New Roman" w:eastAsia="Times New Roman" w:hAnsi="Times New Roman" w:cs="Times New Roman"/>
          <w:sz w:val="28"/>
          <w:szCs w:val="28"/>
          <w:lang w:val="kk-KZ" w:eastAsia="ru-RU"/>
        </w:rPr>
        <w:t>40</w:t>
      </w:r>
      <w:r w:rsidR="009C7DD8" w:rsidRPr="00C34DAD">
        <w:rPr>
          <w:rFonts w:ascii="Times New Roman" w:eastAsia="Times New Roman" w:hAnsi="Times New Roman" w:cs="Times New Roman"/>
          <w:sz w:val="28"/>
          <w:szCs w:val="28"/>
          <w:lang w:eastAsia="ru-RU"/>
        </w:rPr>
        <w:t xml:space="preserve"> страниц</w:t>
      </w:r>
      <w:r w:rsidR="006824B0" w:rsidRPr="00C34DAD">
        <w:rPr>
          <w:rFonts w:ascii="Times New Roman" w:eastAsia="Times New Roman" w:hAnsi="Times New Roman" w:cs="Times New Roman"/>
          <w:sz w:val="28"/>
          <w:szCs w:val="28"/>
          <w:lang w:eastAsia="ru-RU"/>
        </w:rPr>
        <w:t>. Исследование проиллюстрировано</w:t>
      </w:r>
      <w:r w:rsidR="009C7DD8" w:rsidRPr="00C34DAD">
        <w:rPr>
          <w:rFonts w:ascii="Times New Roman" w:eastAsia="Times New Roman" w:hAnsi="Times New Roman" w:cs="Times New Roman"/>
          <w:sz w:val="28"/>
          <w:szCs w:val="28"/>
          <w:lang w:eastAsia="ru-RU"/>
        </w:rPr>
        <w:t xml:space="preserve"> </w:t>
      </w:r>
      <w:r w:rsidR="00C34DAD" w:rsidRPr="00C34DAD">
        <w:rPr>
          <w:rFonts w:ascii="Times New Roman" w:eastAsia="Times New Roman" w:hAnsi="Times New Roman" w:cs="Times New Roman"/>
          <w:sz w:val="28"/>
          <w:szCs w:val="28"/>
          <w:lang w:val="kk-KZ" w:eastAsia="ru-RU"/>
        </w:rPr>
        <w:t>39</w:t>
      </w:r>
      <w:r w:rsidR="00DD3D08" w:rsidRPr="00C34DAD">
        <w:rPr>
          <w:rFonts w:ascii="Times New Roman" w:eastAsia="Times New Roman" w:hAnsi="Times New Roman" w:cs="Times New Roman"/>
          <w:sz w:val="28"/>
          <w:szCs w:val="28"/>
          <w:lang w:eastAsia="ru-RU"/>
        </w:rPr>
        <w:t xml:space="preserve"> </w:t>
      </w:r>
      <w:r w:rsidR="0026142A" w:rsidRPr="00C34DAD">
        <w:rPr>
          <w:rFonts w:ascii="Times New Roman" w:eastAsia="Times New Roman" w:hAnsi="Times New Roman" w:cs="Times New Roman"/>
          <w:sz w:val="28"/>
          <w:szCs w:val="28"/>
          <w:lang w:eastAsia="ru-RU"/>
        </w:rPr>
        <w:t>рисунк</w:t>
      </w:r>
      <w:r w:rsidR="006824B0" w:rsidRPr="00C34DAD">
        <w:rPr>
          <w:rFonts w:ascii="Times New Roman" w:eastAsia="Times New Roman" w:hAnsi="Times New Roman" w:cs="Times New Roman"/>
          <w:sz w:val="28"/>
          <w:szCs w:val="28"/>
          <w:lang w:eastAsia="ru-RU"/>
        </w:rPr>
        <w:t xml:space="preserve">ами и </w:t>
      </w:r>
      <w:r w:rsidR="00C34DAD" w:rsidRPr="00C34DAD">
        <w:rPr>
          <w:rFonts w:ascii="Times New Roman" w:eastAsia="Times New Roman" w:hAnsi="Times New Roman" w:cs="Times New Roman"/>
          <w:sz w:val="28"/>
          <w:szCs w:val="28"/>
          <w:lang w:val="kk-KZ" w:eastAsia="ru-RU"/>
        </w:rPr>
        <w:t>22</w:t>
      </w:r>
      <w:r w:rsidR="00AA37EC" w:rsidRPr="00C34DAD">
        <w:rPr>
          <w:rFonts w:ascii="Times New Roman" w:eastAsia="Times New Roman" w:hAnsi="Times New Roman" w:cs="Times New Roman"/>
          <w:sz w:val="28"/>
          <w:szCs w:val="28"/>
          <w:lang w:eastAsia="ru-RU"/>
        </w:rPr>
        <w:t> </w:t>
      </w:r>
      <w:r w:rsidR="0026142A" w:rsidRPr="00C34DAD">
        <w:rPr>
          <w:rFonts w:ascii="Times New Roman" w:eastAsia="Times New Roman" w:hAnsi="Times New Roman" w:cs="Times New Roman"/>
          <w:sz w:val="28"/>
          <w:szCs w:val="28"/>
          <w:lang w:eastAsia="ru-RU"/>
        </w:rPr>
        <w:t>таблиц</w:t>
      </w:r>
      <w:bookmarkEnd w:id="14"/>
      <w:r w:rsidR="006824B0" w:rsidRPr="00C34DAD">
        <w:rPr>
          <w:rFonts w:ascii="Times New Roman" w:eastAsia="Times New Roman" w:hAnsi="Times New Roman" w:cs="Times New Roman"/>
          <w:sz w:val="28"/>
          <w:szCs w:val="28"/>
          <w:lang w:eastAsia="ru-RU"/>
        </w:rPr>
        <w:t>ами</w:t>
      </w:r>
      <w:r w:rsidRPr="00C34DAD">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w:t>
      </w:r>
      <w:bookmarkStart w:id="15" w:name="_Toc377925835"/>
      <w:r w:rsidRPr="001E6E2C">
        <w:rPr>
          <w:rFonts w:ascii="Times New Roman" w:hAnsi="Times New Roman" w:cs="Times New Roman"/>
        </w:rPr>
        <w:br w:type="page"/>
      </w:r>
    </w:p>
    <w:bookmarkEnd w:id="15"/>
    <w:p w14:paraId="18379759" w14:textId="51F97375" w:rsidR="00606E45" w:rsidRPr="001E6E2C" w:rsidRDefault="009A6420" w:rsidP="001E6E2C">
      <w:pPr>
        <w:pStyle w:val="a3"/>
        <w:ind w:firstLine="709"/>
        <w:jc w:val="both"/>
        <w:rPr>
          <w:rFonts w:ascii="Times New Roman" w:hAnsi="Times New Roman" w:cs="Times New Roman"/>
          <w:b/>
          <w:sz w:val="28"/>
          <w:szCs w:val="28"/>
        </w:rPr>
      </w:pPr>
      <w:r w:rsidRPr="001E6E2C">
        <w:rPr>
          <w:rFonts w:ascii="Times New Roman" w:hAnsi="Times New Roman" w:cs="Times New Roman"/>
          <w:b/>
          <w:sz w:val="28"/>
          <w:szCs w:val="28"/>
        </w:rPr>
        <w:t xml:space="preserve">1 </w:t>
      </w:r>
      <w:r w:rsidR="00F840EA" w:rsidRPr="00F840EA">
        <w:rPr>
          <w:rFonts w:ascii="Times New Roman" w:hAnsi="Times New Roman" w:cs="Times New Roman"/>
          <w:b/>
          <w:sz w:val="28"/>
          <w:szCs w:val="28"/>
        </w:rPr>
        <w:t>КОНЦЕПТУАЛЬНЫЕ ПОДХОДЫ К ИЗУЧЕНИЮ АКАДЕМИЧЕСКОЙ МОБИЛЬНОСТИ СТУДЕНТОВ КАК ФАКТОРА КОНКУРЕНТНОГО ПРЕИМУЩЕСТВА НА РЫНКЕ ТРУДА РЕСПУБЛИКИ КАЗАХСТАН</w:t>
      </w:r>
    </w:p>
    <w:p w14:paraId="5BFB6259" w14:textId="77777777" w:rsidR="009659BE" w:rsidRPr="001E6E2C" w:rsidRDefault="009659BE" w:rsidP="001E6E2C">
      <w:pPr>
        <w:pStyle w:val="a3"/>
        <w:ind w:firstLine="709"/>
        <w:jc w:val="both"/>
        <w:rPr>
          <w:rFonts w:ascii="Times New Roman" w:hAnsi="Times New Roman" w:cs="Times New Roman"/>
          <w:sz w:val="28"/>
          <w:szCs w:val="28"/>
        </w:rPr>
      </w:pPr>
    </w:p>
    <w:p w14:paraId="4916D61D" w14:textId="38CAC1CE" w:rsidR="00992D5E" w:rsidRPr="001E6E2C" w:rsidRDefault="0080085D" w:rsidP="001E6E2C">
      <w:pPr>
        <w:pStyle w:val="a3"/>
        <w:ind w:firstLine="709"/>
        <w:jc w:val="both"/>
        <w:rPr>
          <w:rFonts w:ascii="Times New Roman" w:hAnsi="Times New Roman" w:cs="Times New Roman"/>
          <w:sz w:val="28"/>
          <w:szCs w:val="28"/>
        </w:rPr>
      </w:pPr>
      <w:r w:rsidRPr="001E6E2C">
        <w:rPr>
          <w:rFonts w:ascii="Times New Roman" w:eastAsia="Calibri" w:hAnsi="Times New Roman" w:cs="Times New Roman"/>
          <w:b/>
          <w:sz w:val="28"/>
          <w:szCs w:val="28"/>
        </w:rPr>
        <w:t xml:space="preserve">1.1 </w:t>
      </w:r>
      <w:r w:rsidR="00CE0F41" w:rsidRPr="00CE0F41">
        <w:rPr>
          <w:rFonts w:ascii="Times New Roman" w:eastAsia="Calibri" w:hAnsi="Times New Roman" w:cs="Times New Roman"/>
          <w:b/>
          <w:sz w:val="28"/>
          <w:szCs w:val="28"/>
        </w:rPr>
        <w:t>Концептуальные подходы к исследованию академической мобильности и оценка ее экономической эффективности</w:t>
      </w:r>
    </w:p>
    <w:p w14:paraId="277E5492" w14:textId="77777777" w:rsidR="0022758D" w:rsidRPr="001E6E2C" w:rsidRDefault="0022758D" w:rsidP="001E6E2C">
      <w:pPr>
        <w:spacing w:after="0" w:line="240" w:lineRule="auto"/>
        <w:ind w:firstLine="709"/>
        <w:jc w:val="both"/>
        <w:textAlignment w:val="top"/>
        <w:rPr>
          <w:rFonts w:ascii="Times New Roman" w:eastAsia="Times New Roman" w:hAnsi="Times New Roman" w:cs="Times New Roman"/>
          <w:sz w:val="28"/>
          <w:szCs w:val="28"/>
        </w:rPr>
      </w:pPr>
    </w:p>
    <w:p w14:paraId="1D655B63" w14:textId="5A3B363D" w:rsidR="00992D5E" w:rsidRPr="001E6E2C" w:rsidRDefault="006666F9"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Термину «мобильность» </w:t>
      </w:r>
      <w:r w:rsidR="001804BD" w:rsidRPr="001E6E2C">
        <w:rPr>
          <w:rFonts w:ascii="Times New Roman" w:eastAsia="Times New Roman" w:hAnsi="Times New Roman" w:cs="Times New Roman"/>
          <w:sz w:val="28"/>
          <w:szCs w:val="28"/>
        </w:rPr>
        <w:t>в 2027 году исполнится 100 лет. Авторство термина принадлежит</w:t>
      </w:r>
      <w:r w:rsidR="00B63FE3" w:rsidRPr="001E6E2C">
        <w:rPr>
          <w:rFonts w:ascii="Times New Roman" w:eastAsia="Times New Roman" w:hAnsi="Times New Roman" w:cs="Times New Roman"/>
          <w:sz w:val="28"/>
          <w:szCs w:val="28"/>
        </w:rPr>
        <w:t xml:space="preserve"> американскому социологу российского происхождения</w:t>
      </w:r>
      <w:r w:rsidR="001804BD" w:rsidRPr="001E6E2C">
        <w:rPr>
          <w:rFonts w:ascii="Times New Roman" w:eastAsia="Times New Roman" w:hAnsi="Times New Roman" w:cs="Times New Roman"/>
          <w:sz w:val="28"/>
          <w:szCs w:val="28"/>
        </w:rPr>
        <w:t xml:space="preserve"> Питириму Сорокину</w:t>
      </w:r>
      <w:r w:rsidR="00B63FE3" w:rsidRPr="001E6E2C">
        <w:rPr>
          <w:rFonts w:ascii="Times New Roman" w:eastAsia="Times New Roman" w:hAnsi="Times New Roman" w:cs="Times New Roman"/>
          <w:sz w:val="28"/>
          <w:szCs w:val="28"/>
        </w:rPr>
        <w:t xml:space="preserve">, который писал о ней как о смене социальной позиции человеком или иным объектом общественных отношений </w:t>
      </w:r>
      <w:r w:rsidR="00001FDF" w:rsidRPr="001E6E2C">
        <w:rPr>
          <w:rFonts w:ascii="Times New Roman" w:eastAsia="Times New Roman" w:hAnsi="Times New Roman" w:cs="Times New Roman"/>
          <w:sz w:val="28"/>
          <w:szCs w:val="28"/>
        </w:rPr>
        <w:t>[</w:t>
      </w:r>
      <w:r w:rsidR="005C2E8D" w:rsidRPr="001E6E2C">
        <w:rPr>
          <w:rFonts w:ascii="Times New Roman" w:eastAsia="Times New Roman" w:hAnsi="Times New Roman" w:cs="Times New Roman"/>
          <w:sz w:val="28"/>
          <w:szCs w:val="28"/>
        </w:rPr>
        <w:t>3</w:t>
      </w:r>
      <w:r w:rsidR="0040570A" w:rsidRPr="001E6E2C">
        <w:rPr>
          <w:rFonts w:ascii="Times New Roman" w:eastAsia="Times New Roman" w:hAnsi="Times New Roman" w:cs="Times New Roman"/>
          <w:sz w:val="28"/>
          <w:szCs w:val="28"/>
        </w:rPr>
        <w:t>6</w:t>
      </w:r>
      <w:r w:rsidR="00076AF2" w:rsidRPr="001E6E2C">
        <w:rPr>
          <w:rFonts w:ascii="Times New Roman" w:eastAsia="Times New Roman" w:hAnsi="Times New Roman" w:cs="Times New Roman"/>
          <w:sz w:val="28"/>
          <w:szCs w:val="28"/>
        </w:rPr>
        <w:t xml:space="preserve">]. </w:t>
      </w:r>
      <w:r w:rsidR="0080085D" w:rsidRPr="001E6E2C">
        <w:rPr>
          <w:rFonts w:ascii="Times New Roman" w:eastAsia="Times New Roman" w:hAnsi="Times New Roman" w:cs="Times New Roman"/>
          <w:sz w:val="28"/>
          <w:szCs w:val="28"/>
        </w:rPr>
        <w:t>Говоря о мобильности, ученый имел в виду индивидуальную и групповую социальную мобильность, при этом выделял два ее типа</w:t>
      </w:r>
      <w:r w:rsidR="00FB0149" w:rsidRPr="001E6E2C">
        <w:rPr>
          <w:rFonts w:ascii="Times New Roman" w:eastAsia="Times New Roman" w:hAnsi="Times New Roman" w:cs="Times New Roman"/>
          <w:sz w:val="28"/>
          <w:szCs w:val="28"/>
        </w:rPr>
        <w:t xml:space="preserve"> – </w:t>
      </w:r>
      <w:r w:rsidR="00992D5E" w:rsidRPr="001E6E2C">
        <w:rPr>
          <w:rFonts w:ascii="Times New Roman" w:eastAsia="Times New Roman" w:hAnsi="Times New Roman" w:cs="Times New Roman"/>
          <w:sz w:val="28"/>
          <w:szCs w:val="28"/>
        </w:rPr>
        <w:t xml:space="preserve">вертикальную и горизонтальную. </w:t>
      </w:r>
      <w:r w:rsidR="0058313A" w:rsidRPr="001E6E2C">
        <w:rPr>
          <w:rFonts w:ascii="Times New Roman" w:eastAsia="Times New Roman" w:hAnsi="Times New Roman" w:cs="Times New Roman"/>
          <w:sz w:val="28"/>
          <w:szCs w:val="28"/>
        </w:rPr>
        <w:t>Потребность в данном термине проистекала из задач описания статуса человека в глобальном контексте</w:t>
      </w:r>
      <w:r w:rsidR="00992D5E" w:rsidRPr="001E6E2C">
        <w:rPr>
          <w:rFonts w:ascii="Times New Roman" w:eastAsia="Times New Roman" w:hAnsi="Times New Roman" w:cs="Times New Roman"/>
          <w:sz w:val="28"/>
          <w:szCs w:val="28"/>
        </w:rPr>
        <w:t xml:space="preserve"> </w:t>
      </w:r>
      <w:r w:rsidR="009673D6" w:rsidRPr="001E6E2C">
        <w:rPr>
          <w:rFonts w:ascii="Times New Roman" w:eastAsia="Times New Roman" w:hAnsi="Times New Roman" w:cs="Times New Roman"/>
          <w:sz w:val="28"/>
          <w:szCs w:val="28"/>
        </w:rPr>
        <w:t>[9]</w:t>
      </w:r>
      <w:r w:rsidR="00992D5E" w:rsidRPr="001E6E2C">
        <w:rPr>
          <w:rFonts w:ascii="Times New Roman" w:eastAsia="Times New Roman" w:hAnsi="Times New Roman" w:cs="Times New Roman"/>
          <w:sz w:val="28"/>
          <w:szCs w:val="28"/>
        </w:rPr>
        <w:t xml:space="preserve">. </w:t>
      </w:r>
    </w:p>
    <w:p w14:paraId="546FA301" w14:textId="4D66EFE5" w:rsidR="00992D5E" w:rsidRPr="001E6E2C" w:rsidRDefault="00DA61B9"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Применительно к образовательной среде понятие мобильности стало применяться по аналогии, и на сегодняшний день академическая мобильность </w:t>
      </w:r>
      <w:r w:rsidR="00492FF5" w:rsidRPr="001E6E2C">
        <w:rPr>
          <w:rFonts w:ascii="Times New Roman" w:eastAsia="Times New Roman" w:hAnsi="Times New Roman" w:cs="Times New Roman"/>
          <w:sz w:val="28"/>
          <w:szCs w:val="28"/>
        </w:rPr>
        <w:t xml:space="preserve">за рубежом активно изучается в различных аспектах: например, </w:t>
      </w:r>
      <w:r w:rsidR="00001FDF" w:rsidRPr="001E6E2C">
        <w:rPr>
          <w:rFonts w:ascii="Times New Roman" w:eastAsia="Times New Roman" w:hAnsi="Times New Roman" w:cs="Times New Roman"/>
          <w:sz w:val="28"/>
          <w:szCs w:val="28"/>
        </w:rPr>
        <w:t>H.</w:t>
      </w:r>
      <w:r w:rsidR="00492FF5" w:rsidRPr="001E6E2C">
        <w:rPr>
          <w:rFonts w:ascii="Times New Roman" w:eastAsia="Times New Roman" w:hAnsi="Times New Roman" w:cs="Times New Roman"/>
          <w:sz w:val="28"/>
          <w:szCs w:val="28"/>
        </w:rPr>
        <w:t> </w:t>
      </w:r>
      <w:r w:rsidR="00001FDF" w:rsidRPr="001E6E2C">
        <w:rPr>
          <w:rFonts w:ascii="Times New Roman" w:eastAsia="Times New Roman" w:hAnsi="Times New Roman" w:cs="Times New Roman"/>
          <w:sz w:val="28"/>
          <w:szCs w:val="28"/>
        </w:rPr>
        <w:t xml:space="preserve">M. Borchgrevink, B. </w:t>
      </w:r>
      <w:r w:rsidR="009673D6" w:rsidRPr="001E6E2C">
        <w:rPr>
          <w:rFonts w:ascii="Times New Roman" w:eastAsia="Times New Roman" w:hAnsi="Times New Roman" w:cs="Times New Roman"/>
          <w:sz w:val="28"/>
          <w:szCs w:val="28"/>
        </w:rPr>
        <w:t>Scholz</w:t>
      </w:r>
      <w:r w:rsidR="00001FDF" w:rsidRPr="001E6E2C">
        <w:rPr>
          <w:rFonts w:ascii="Times New Roman" w:eastAsia="Times New Roman" w:hAnsi="Times New Roman" w:cs="Times New Roman"/>
          <w:sz w:val="28"/>
          <w:szCs w:val="28"/>
        </w:rPr>
        <w:t xml:space="preserve"> </w:t>
      </w:r>
      <w:r w:rsidR="00492FF5" w:rsidRPr="001E6E2C">
        <w:rPr>
          <w:rFonts w:ascii="Times New Roman" w:eastAsia="Times New Roman" w:hAnsi="Times New Roman" w:cs="Times New Roman"/>
          <w:sz w:val="28"/>
          <w:szCs w:val="28"/>
        </w:rPr>
        <w:t>рассматривают ее как комплексное явление [5]</w:t>
      </w:r>
      <w:r w:rsidR="00001FDF" w:rsidRPr="001E6E2C">
        <w:rPr>
          <w:rFonts w:ascii="Times New Roman" w:eastAsia="Times New Roman" w:hAnsi="Times New Roman" w:cs="Times New Roman"/>
          <w:sz w:val="28"/>
          <w:szCs w:val="28"/>
        </w:rPr>
        <w:t xml:space="preserve">, B. Flanagan </w:t>
      </w:r>
      <w:r w:rsidR="0035047A" w:rsidRPr="001E6E2C">
        <w:rPr>
          <w:rFonts w:ascii="Times New Roman" w:eastAsia="Times New Roman" w:hAnsi="Times New Roman" w:cs="Times New Roman"/>
          <w:sz w:val="28"/>
          <w:szCs w:val="28"/>
        </w:rPr>
        <w:t>с соавторами</w:t>
      </w:r>
      <w:r w:rsidR="00001FDF" w:rsidRPr="001E6E2C">
        <w:rPr>
          <w:rFonts w:ascii="Times New Roman" w:eastAsia="Times New Roman" w:hAnsi="Times New Roman" w:cs="Times New Roman"/>
          <w:sz w:val="28"/>
          <w:szCs w:val="28"/>
        </w:rPr>
        <w:t xml:space="preserve"> [</w:t>
      </w:r>
      <w:r w:rsidR="009673D6" w:rsidRPr="001E6E2C">
        <w:rPr>
          <w:rFonts w:ascii="Times New Roman" w:eastAsia="Times New Roman" w:hAnsi="Times New Roman" w:cs="Times New Roman"/>
          <w:sz w:val="28"/>
          <w:szCs w:val="28"/>
        </w:rPr>
        <w:t>6</w:t>
      </w:r>
      <w:r w:rsidR="00001FDF" w:rsidRPr="001E6E2C">
        <w:rPr>
          <w:rFonts w:ascii="Times New Roman" w:eastAsia="Times New Roman" w:hAnsi="Times New Roman" w:cs="Times New Roman"/>
          <w:sz w:val="28"/>
          <w:szCs w:val="28"/>
        </w:rPr>
        <w:t>]</w:t>
      </w:r>
      <w:r w:rsidR="00492FF5" w:rsidRPr="001E6E2C">
        <w:rPr>
          <w:rFonts w:ascii="Times New Roman" w:eastAsia="Times New Roman" w:hAnsi="Times New Roman" w:cs="Times New Roman"/>
          <w:sz w:val="28"/>
          <w:szCs w:val="28"/>
        </w:rPr>
        <w:t>;</w:t>
      </w:r>
      <w:r w:rsidR="00001FDF" w:rsidRPr="001E6E2C">
        <w:rPr>
          <w:rFonts w:ascii="Times New Roman" w:eastAsia="Times New Roman" w:hAnsi="Times New Roman" w:cs="Times New Roman"/>
          <w:sz w:val="28"/>
          <w:szCs w:val="28"/>
        </w:rPr>
        <w:t xml:space="preserve"> G. Volker, D. Stadelmann [</w:t>
      </w:r>
      <w:r w:rsidR="009673D6" w:rsidRPr="001E6E2C">
        <w:rPr>
          <w:rFonts w:ascii="Times New Roman" w:eastAsia="Times New Roman" w:hAnsi="Times New Roman" w:cs="Times New Roman"/>
          <w:sz w:val="28"/>
          <w:szCs w:val="28"/>
        </w:rPr>
        <w:t>7</w:t>
      </w:r>
      <w:r w:rsidR="00001FDF" w:rsidRPr="001E6E2C">
        <w:rPr>
          <w:rFonts w:ascii="Times New Roman" w:eastAsia="Times New Roman" w:hAnsi="Times New Roman" w:cs="Times New Roman"/>
          <w:sz w:val="28"/>
          <w:szCs w:val="28"/>
        </w:rPr>
        <w:t>]</w:t>
      </w:r>
      <w:r w:rsidR="00B730BC" w:rsidRPr="001E6E2C">
        <w:rPr>
          <w:rFonts w:ascii="Times New Roman" w:eastAsia="Times New Roman" w:hAnsi="Times New Roman" w:cs="Times New Roman"/>
          <w:sz w:val="28"/>
          <w:szCs w:val="28"/>
        </w:rPr>
        <w:t>,</w:t>
      </w:r>
      <w:r w:rsidR="00492FF5" w:rsidRPr="001E6E2C">
        <w:rPr>
          <w:rFonts w:ascii="Times New Roman" w:eastAsia="Times New Roman" w:hAnsi="Times New Roman" w:cs="Times New Roman"/>
          <w:sz w:val="28"/>
          <w:szCs w:val="28"/>
        </w:rPr>
        <w:t xml:space="preserve"> </w:t>
      </w:r>
      <w:r w:rsidR="00001FDF" w:rsidRPr="001E6E2C">
        <w:rPr>
          <w:rFonts w:ascii="Times New Roman" w:eastAsia="Times New Roman" w:hAnsi="Times New Roman" w:cs="Times New Roman"/>
          <w:sz w:val="28"/>
          <w:szCs w:val="28"/>
        </w:rPr>
        <w:t>L.</w:t>
      </w:r>
      <w:r w:rsidR="00492FF5" w:rsidRPr="001E6E2C">
        <w:rPr>
          <w:rFonts w:ascii="Times New Roman" w:eastAsia="Times New Roman" w:hAnsi="Times New Roman" w:cs="Times New Roman"/>
          <w:sz w:val="28"/>
          <w:szCs w:val="28"/>
        </w:rPr>
        <w:t> </w:t>
      </w:r>
      <w:r w:rsidR="00001FDF" w:rsidRPr="001E6E2C">
        <w:rPr>
          <w:rFonts w:ascii="Times New Roman" w:eastAsia="Times New Roman" w:hAnsi="Times New Roman" w:cs="Times New Roman"/>
          <w:sz w:val="28"/>
          <w:szCs w:val="28"/>
        </w:rPr>
        <w:t>W. Perna, K. Orosz, Z. Jumakulov</w:t>
      </w:r>
      <w:r w:rsidR="0038227F" w:rsidRPr="001E6E2C">
        <w:rPr>
          <w:rFonts w:ascii="Times New Roman" w:eastAsia="Times New Roman" w:hAnsi="Times New Roman" w:cs="Times New Roman"/>
          <w:sz w:val="28"/>
          <w:szCs w:val="28"/>
        </w:rPr>
        <w:t xml:space="preserve"> </w:t>
      </w:r>
      <w:r w:rsidR="009673D6" w:rsidRPr="001E6E2C">
        <w:rPr>
          <w:rFonts w:ascii="Times New Roman" w:eastAsia="Times New Roman" w:hAnsi="Times New Roman" w:cs="Times New Roman"/>
          <w:sz w:val="28"/>
          <w:szCs w:val="28"/>
        </w:rPr>
        <w:t>[8</w:t>
      </w:r>
      <w:r w:rsidR="00001FDF" w:rsidRPr="001E6E2C">
        <w:rPr>
          <w:rFonts w:ascii="Times New Roman" w:eastAsia="Times New Roman" w:hAnsi="Times New Roman" w:cs="Times New Roman"/>
          <w:sz w:val="28"/>
          <w:szCs w:val="28"/>
        </w:rPr>
        <w:t>]</w:t>
      </w:r>
      <w:r w:rsidR="00B730BC" w:rsidRPr="001E6E2C">
        <w:rPr>
          <w:rFonts w:ascii="Times New Roman" w:eastAsia="Times New Roman" w:hAnsi="Times New Roman" w:cs="Times New Roman"/>
          <w:sz w:val="28"/>
          <w:szCs w:val="28"/>
        </w:rPr>
        <w:t xml:space="preserve"> изучают данное явление в социологическом измерении</w:t>
      </w:r>
      <w:r w:rsidR="00EE089A" w:rsidRPr="001E6E2C">
        <w:rPr>
          <w:rFonts w:ascii="Times New Roman" w:eastAsia="Times New Roman" w:hAnsi="Times New Roman" w:cs="Times New Roman"/>
          <w:sz w:val="28"/>
          <w:szCs w:val="28"/>
        </w:rPr>
        <w:t>. В</w:t>
      </w:r>
      <w:r w:rsidR="00F177B4" w:rsidRPr="001E6E2C">
        <w:rPr>
          <w:rFonts w:ascii="Times New Roman" w:eastAsia="Times New Roman" w:hAnsi="Times New Roman" w:cs="Times New Roman"/>
          <w:sz w:val="28"/>
          <w:szCs w:val="28"/>
        </w:rPr>
        <w:t xml:space="preserve"> поле зрения таких ученых, как </w:t>
      </w:r>
      <w:r w:rsidR="00001FDF" w:rsidRPr="001E6E2C">
        <w:rPr>
          <w:rFonts w:ascii="Times New Roman" w:eastAsia="Times New Roman" w:hAnsi="Times New Roman" w:cs="Times New Roman"/>
          <w:sz w:val="28"/>
          <w:szCs w:val="28"/>
        </w:rPr>
        <w:t xml:space="preserve">M. Kantola </w:t>
      </w:r>
      <w:r w:rsidR="00B730BC" w:rsidRPr="001E6E2C">
        <w:rPr>
          <w:rFonts w:ascii="Times New Roman" w:eastAsia="Times New Roman" w:hAnsi="Times New Roman" w:cs="Times New Roman"/>
          <w:sz w:val="28"/>
          <w:szCs w:val="28"/>
        </w:rPr>
        <w:t xml:space="preserve">с соавторами </w:t>
      </w:r>
      <w:r w:rsidR="0038227F" w:rsidRPr="001E6E2C">
        <w:rPr>
          <w:rFonts w:ascii="Times New Roman" w:eastAsia="Times New Roman" w:hAnsi="Times New Roman" w:cs="Times New Roman"/>
          <w:sz w:val="28"/>
          <w:szCs w:val="28"/>
        </w:rPr>
        <w:t>[3</w:t>
      </w:r>
      <w:r w:rsidR="003E615C" w:rsidRPr="001E6E2C">
        <w:rPr>
          <w:rFonts w:ascii="Times New Roman" w:eastAsia="Times New Roman" w:hAnsi="Times New Roman" w:cs="Times New Roman"/>
          <w:sz w:val="28"/>
          <w:szCs w:val="28"/>
        </w:rPr>
        <w:t>7</w:t>
      </w:r>
      <w:r w:rsidR="00001FDF" w:rsidRPr="001E6E2C">
        <w:rPr>
          <w:rFonts w:ascii="Times New Roman" w:eastAsia="Times New Roman" w:hAnsi="Times New Roman" w:cs="Times New Roman"/>
          <w:sz w:val="28"/>
          <w:szCs w:val="28"/>
        </w:rPr>
        <w:t xml:space="preserve">], M. </w:t>
      </w:r>
      <w:r w:rsidR="003E615C" w:rsidRPr="001E6E2C">
        <w:rPr>
          <w:rFonts w:ascii="Times New Roman" w:eastAsia="Times New Roman" w:hAnsi="Times New Roman" w:cs="Times New Roman"/>
          <w:sz w:val="28"/>
          <w:szCs w:val="28"/>
        </w:rPr>
        <w:t>Sarabi [</w:t>
      </w:r>
      <w:r w:rsidR="0038227F" w:rsidRPr="001E6E2C">
        <w:rPr>
          <w:rFonts w:ascii="Times New Roman" w:eastAsia="Times New Roman" w:hAnsi="Times New Roman" w:cs="Times New Roman"/>
          <w:sz w:val="28"/>
          <w:szCs w:val="28"/>
        </w:rPr>
        <w:t>3</w:t>
      </w:r>
      <w:r w:rsidR="003E615C" w:rsidRPr="001E6E2C">
        <w:rPr>
          <w:rFonts w:ascii="Times New Roman" w:eastAsia="Times New Roman" w:hAnsi="Times New Roman" w:cs="Times New Roman"/>
          <w:sz w:val="28"/>
          <w:szCs w:val="28"/>
        </w:rPr>
        <w:t>8</w:t>
      </w:r>
      <w:r w:rsidR="00001FDF" w:rsidRPr="001E6E2C">
        <w:rPr>
          <w:rFonts w:ascii="Times New Roman" w:eastAsia="Times New Roman" w:hAnsi="Times New Roman" w:cs="Times New Roman"/>
          <w:sz w:val="28"/>
          <w:szCs w:val="28"/>
        </w:rPr>
        <w:t xml:space="preserve">], M. </w:t>
      </w:r>
      <w:r w:rsidR="003E615C" w:rsidRPr="001E6E2C">
        <w:rPr>
          <w:rFonts w:ascii="Times New Roman" w:eastAsia="Times New Roman" w:hAnsi="Times New Roman" w:cs="Times New Roman"/>
          <w:sz w:val="28"/>
          <w:szCs w:val="28"/>
        </w:rPr>
        <w:t>Kelo [</w:t>
      </w:r>
      <w:r w:rsidR="0038227F" w:rsidRPr="001E6E2C">
        <w:rPr>
          <w:rFonts w:ascii="Times New Roman" w:eastAsia="Times New Roman" w:hAnsi="Times New Roman" w:cs="Times New Roman"/>
          <w:sz w:val="28"/>
          <w:szCs w:val="28"/>
        </w:rPr>
        <w:t>3</w:t>
      </w:r>
      <w:r w:rsidR="003E615C" w:rsidRPr="001E6E2C">
        <w:rPr>
          <w:rFonts w:ascii="Times New Roman" w:eastAsia="Times New Roman" w:hAnsi="Times New Roman" w:cs="Times New Roman"/>
          <w:sz w:val="28"/>
          <w:szCs w:val="28"/>
        </w:rPr>
        <w:t>9</w:t>
      </w:r>
      <w:r w:rsidR="00001FDF" w:rsidRPr="001E6E2C">
        <w:rPr>
          <w:rFonts w:ascii="Times New Roman" w:eastAsia="Times New Roman" w:hAnsi="Times New Roman" w:cs="Times New Roman"/>
          <w:sz w:val="28"/>
          <w:szCs w:val="28"/>
        </w:rPr>
        <w:t>]</w:t>
      </w:r>
      <w:r w:rsidR="00F177B4" w:rsidRPr="001E6E2C">
        <w:rPr>
          <w:rFonts w:ascii="Times New Roman" w:eastAsia="Times New Roman" w:hAnsi="Times New Roman" w:cs="Times New Roman"/>
          <w:sz w:val="28"/>
          <w:szCs w:val="28"/>
        </w:rPr>
        <w:t>, вузовская мобильность подвергается анализу в рамках кросс-культурных исследований</w:t>
      </w:r>
      <w:r w:rsidR="00D13719" w:rsidRPr="001E6E2C">
        <w:rPr>
          <w:rFonts w:ascii="Times New Roman" w:eastAsia="Times New Roman" w:hAnsi="Times New Roman" w:cs="Times New Roman"/>
          <w:sz w:val="28"/>
          <w:szCs w:val="28"/>
        </w:rPr>
        <w:t>.</w:t>
      </w:r>
      <w:r w:rsidR="00F177B4" w:rsidRPr="001E6E2C">
        <w:rPr>
          <w:rFonts w:ascii="Times New Roman" w:eastAsia="Times New Roman" w:hAnsi="Times New Roman" w:cs="Times New Roman"/>
          <w:sz w:val="28"/>
          <w:szCs w:val="28"/>
        </w:rPr>
        <w:t xml:space="preserve"> </w:t>
      </w:r>
      <w:r w:rsidR="00D13719" w:rsidRPr="001E6E2C">
        <w:rPr>
          <w:rFonts w:ascii="Times New Roman" w:eastAsia="Times New Roman" w:hAnsi="Times New Roman" w:cs="Times New Roman"/>
          <w:sz w:val="28"/>
          <w:szCs w:val="28"/>
        </w:rPr>
        <w:t xml:space="preserve">С позиций урбанистики мобильность исследуют </w:t>
      </w:r>
      <w:r w:rsidR="006D5D23" w:rsidRPr="001E6E2C">
        <w:rPr>
          <w:rFonts w:ascii="Times New Roman" w:eastAsia="Times New Roman" w:hAnsi="Times New Roman" w:cs="Times New Roman"/>
          <w:sz w:val="28"/>
          <w:szCs w:val="28"/>
        </w:rPr>
        <w:t xml:space="preserve">некоторые европейские и американские ученые, такие как </w:t>
      </w:r>
      <w:r w:rsidR="00992D5E" w:rsidRPr="001E6E2C">
        <w:rPr>
          <w:rFonts w:ascii="Times New Roman" w:eastAsia="Times New Roman" w:hAnsi="Times New Roman" w:cs="Times New Roman"/>
          <w:sz w:val="28"/>
          <w:szCs w:val="28"/>
        </w:rPr>
        <w:t>Д. Десаби</w:t>
      </w:r>
      <w:r w:rsidR="003E615C" w:rsidRPr="001E6E2C">
        <w:rPr>
          <w:rFonts w:ascii="Times New Roman" w:eastAsia="Times New Roman" w:hAnsi="Times New Roman" w:cs="Times New Roman"/>
          <w:sz w:val="28"/>
          <w:szCs w:val="28"/>
        </w:rPr>
        <w:t xml:space="preserve"> [40]</w:t>
      </w:r>
      <w:r w:rsidR="00992D5E" w:rsidRPr="001E6E2C">
        <w:rPr>
          <w:rFonts w:ascii="Times New Roman" w:eastAsia="Times New Roman" w:hAnsi="Times New Roman" w:cs="Times New Roman"/>
          <w:sz w:val="28"/>
          <w:szCs w:val="28"/>
        </w:rPr>
        <w:t>, О.</w:t>
      </w:r>
      <w:r w:rsidR="00EE089A" w:rsidRPr="001E6E2C">
        <w:rPr>
          <w:rFonts w:ascii="Times New Roman" w:eastAsia="Times New Roman" w:hAnsi="Times New Roman" w:cs="Times New Roman"/>
          <w:sz w:val="28"/>
          <w:szCs w:val="28"/>
        </w:rPr>
        <w:t> </w:t>
      </w:r>
      <w:r w:rsidR="00992D5E" w:rsidRPr="001E6E2C">
        <w:rPr>
          <w:rFonts w:ascii="Times New Roman" w:eastAsia="Times New Roman" w:hAnsi="Times New Roman" w:cs="Times New Roman"/>
          <w:sz w:val="28"/>
          <w:szCs w:val="28"/>
        </w:rPr>
        <w:t>Д.</w:t>
      </w:r>
      <w:r w:rsidR="00EE089A" w:rsidRPr="001E6E2C">
        <w:rPr>
          <w:rFonts w:ascii="Times New Roman" w:eastAsia="Times New Roman" w:hAnsi="Times New Roman" w:cs="Times New Roman"/>
          <w:sz w:val="28"/>
          <w:szCs w:val="28"/>
        </w:rPr>
        <w:t> </w:t>
      </w:r>
      <w:r w:rsidR="00992D5E" w:rsidRPr="001E6E2C">
        <w:rPr>
          <w:rFonts w:ascii="Times New Roman" w:eastAsia="Times New Roman" w:hAnsi="Times New Roman" w:cs="Times New Roman"/>
          <w:sz w:val="28"/>
          <w:szCs w:val="28"/>
        </w:rPr>
        <w:t>Дункан</w:t>
      </w:r>
      <w:r w:rsidR="003E615C" w:rsidRPr="001E6E2C">
        <w:rPr>
          <w:rFonts w:ascii="Times New Roman" w:eastAsia="Times New Roman" w:hAnsi="Times New Roman" w:cs="Times New Roman"/>
          <w:sz w:val="28"/>
          <w:szCs w:val="28"/>
        </w:rPr>
        <w:t xml:space="preserve"> [41]</w:t>
      </w:r>
      <w:r w:rsidR="00992D5E" w:rsidRPr="001E6E2C">
        <w:rPr>
          <w:rFonts w:ascii="Times New Roman" w:eastAsia="Times New Roman" w:hAnsi="Times New Roman" w:cs="Times New Roman"/>
          <w:sz w:val="28"/>
          <w:szCs w:val="28"/>
        </w:rPr>
        <w:t>, С.</w:t>
      </w:r>
      <w:r w:rsidR="00EE089A" w:rsidRPr="001E6E2C">
        <w:rPr>
          <w:rFonts w:ascii="Times New Roman" w:eastAsia="Times New Roman" w:hAnsi="Times New Roman" w:cs="Times New Roman"/>
          <w:sz w:val="28"/>
          <w:szCs w:val="28"/>
        </w:rPr>
        <w:t> </w:t>
      </w:r>
      <w:r w:rsidR="00992D5E" w:rsidRPr="001E6E2C">
        <w:rPr>
          <w:rFonts w:ascii="Times New Roman" w:eastAsia="Times New Roman" w:hAnsi="Times New Roman" w:cs="Times New Roman"/>
          <w:sz w:val="28"/>
          <w:szCs w:val="28"/>
        </w:rPr>
        <w:t>Липсет</w:t>
      </w:r>
      <w:r w:rsidR="00442DA2" w:rsidRPr="001E6E2C">
        <w:rPr>
          <w:rFonts w:ascii="Times New Roman" w:eastAsia="Times New Roman" w:hAnsi="Times New Roman" w:cs="Times New Roman"/>
          <w:sz w:val="28"/>
          <w:szCs w:val="28"/>
        </w:rPr>
        <w:t xml:space="preserve"> и Р. Бендикс </w:t>
      </w:r>
      <w:r w:rsidR="003E615C" w:rsidRPr="001E6E2C">
        <w:rPr>
          <w:rFonts w:ascii="Times New Roman" w:eastAsia="Times New Roman" w:hAnsi="Times New Roman" w:cs="Times New Roman"/>
          <w:sz w:val="28"/>
          <w:szCs w:val="28"/>
        </w:rPr>
        <w:t xml:space="preserve">[42] </w:t>
      </w:r>
      <w:r w:rsidR="00992D5E" w:rsidRPr="001E6E2C">
        <w:rPr>
          <w:rFonts w:ascii="Times New Roman" w:eastAsia="Times New Roman" w:hAnsi="Times New Roman" w:cs="Times New Roman"/>
          <w:sz w:val="28"/>
          <w:szCs w:val="28"/>
        </w:rPr>
        <w:t>и др</w:t>
      </w:r>
      <w:r w:rsidR="006D5D23" w:rsidRPr="001E6E2C">
        <w:rPr>
          <w:rFonts w:ascii="Times New Roman" w:eastAsia="Times New Roman" w:hAnsi="Times New Roman" w:cs="Times New Roman"/>
          <w:sz w:val="28"/>
          <w:szCs w:val="28"/>
        </w:rPr>
        <w:t>угие.</w:t>
      </w:r>
    </w:p>
    <w:p w14:paraId="7335C000" w14:textId="30890107" w:rsidR="0038227F" w:rsidRPr="001E6E2C" w:rsidRDefault="00EE2EF1"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В зависимости от субъекта – участника мобильности, говорят об академической (студенческой) и профессиональной (преподавательской, исследовательской) мобильности [42]. </w:t>
      </w:r>
      <w:r w:rsidR="008C0474" w:rsidRPr="001E6E2C">
        <w:rPr>
          <w:rFonts w:ascii="Times New Roman" w:eastAsia="Times New Roman" w:hAnsi="Times New Roman" w:cs="Times New Roman"/>
          <w:sz w:val="28"/>
          <w:szCs w:val="28"/>
        </w:rPr>
        <w:t xml:space="preserve">Однако </w:t>
      </w:r>
      <w:r w:rsidR="00A663F1" w:rsidRPr="001E6E2C">
        <w:rPr>
          <w:rFonts w:ascii="Times New Roman" w:eastAsia="Times New Roman" w:hAnsi="Times New Roman" w:cs="Times New Roman"/>
          <w:sz w:val="28"/>
          <w:szCs w:val="28"/>
        </w:rPr>
        <w:t xml:space="preserve">зарубежная научная общественность </w:t>
      </w:r>
      <w:r w:rsidR="008C0474" w:rsidRPr="001E6E2C">
        <w:rPr>
          <w:rFonts w:ascii="Times New Roman" w:eastAsia="Times New Roman" w:hAnsi="Times New Roman" w:cs="Times New Roman"/>
          <w:sz w:val="28"/>
          <w:szCs w:val="28"/>
        </w:rPr>
        <w:t xml:space="preserve">в большинстве своем </w:t>
      </w:r>
      <w:r w:rsidR="00A663F1" w:rsidRPr="001E6E2C">
        <w:rPr>
          <w:rFonts w:ascii="Times New Roman" w:eastAsia="Times New Roman" w:hAnsi="Times New Roman" w:cs="Times New Roman"/>
          <w:sz w:val="28"/>
          <w:szCs w:val="28"/>
        </w:rPr>
        <w:t xml:space="preserve">видит в мобильности </w:t>
      </w:r>
      <w:r w:rsidR="008C0474" w:rsidRPr="001E6E2C">
        <w:rPr>
          <w:rFonts w:ascii="Times New Roman" w:eastAsia="Times New Roman" w:hAnsi="Times New Roman" w:cs="Times New Roman"/>
          <w:sz w:val="28"/>
          <w:szCs w:val="28"/>
        </w:rPr>
        <w:t xml:space="preserve">не просто процесс перемещения людей из одних учебных или научных заведений в другие, а настоящий </w:t>
      </w:r>
      <w:r w:rsidR="00A663F1" w:rsidRPr="001E6E2C">
        <w:rPr>
          <w:rFonts w:ascii="Times New Roman" w:eastAsia="Times New Roman" w:hAnsi="Times New Roman" w:cs="Times New Roman"/>
          <w:sz w:val="28"/>
          <w:szCs w:val="28"/>
        </w:rPr>
        <w:t>катализатор активности человека в различных сферах жизни</w:t>
      </w:r>
      <w:r w:rsidR="005A6244" w:rsidRPr="001E6E2C">
        <w:rPr>
          <w:rFonts w:ascii="Times New Roman" w:eastAsia="Times New Roman" w:hAnsi="Times New Roman" w:cs="Times New Roman"/>
          <w:sz w:val="28"/>
          <w:szCs w:val="28"/>
        </w:rPr>
        <w:t xml:space="preserve">, средство </w:t>
      </w:r>
      <w:r w:rsidR="00191531" w:rsidRPr="001E6E2C">
        <w:rPr>
          <w:rFonts w:ascii="Times New Roman" w:eastAsia="Times New Roman" w:hAnsi="Times New Roman" w:cs="Times New Roman"/>
          <w:sz w:val="28"/>
          <w:szCs w:val="28"/>
        </w:rPr>
        <w:t>повышения</w:t>
      </w:r>
      <w:r w:rsidR="005A6244" w:rsidRPr="001E6E2C">
        <w:rPr>
          <w:rFonts w:ascii="Times New Roman" w:eastAsia="Times New Roman" w:hAnsi="Times New Roman" w:cs="Times New Roman"/>
          <w:sz w:val="28"/>
          <w:szCs w:val="28"/>
        </w:rPr>
        <w:t xml:space="preserve"> индивидуальной и коллективной профессиональной продуктивности</w:t>
      </w:r>
      <w:r w:rsidR="00E12747" w:rsidRPr="001E6E2C">
        <w:rPr>
          <w:rFonts w:ascii="Times New Roman" w:eastAsia="Times New Roman" w:hAnsi="Times New Roman" w:cs="Times New Roman"/>
          <w:sz w:val="28"/>
          <w:szCs w:val="28"/>
        </w:rPr>
        <w:t>,</w:t>
      </w:r>
      <w:r w:rsidR="00191531" w:rsidRPr="001E6E2C">
        <w:rPr>
          <w:rFonts w:ascii="Times New Roman" w:eastAsia="Times New Roman" w:hAnsi="Times New Roman" w:cs="Times New Roman"/>
          <w:sz w:val="28"/>
          <w:szCs w:val="28"/>
        </w:rPr>
        <w:t xml:space="preserve"> стимул для развития</w:t>
      </w:r>
      <w:r w:rsidR="005A6244" w:rsidRPr="001E6E2C">
        <w:rPr>
          <w:rFonts w:ascii="Times New Roman" w:eastAsia="Times New Roman" w:hAnsi="Times New Roman" w:cs="Times New Roman"/>
          <w:sz w:val="28"/>
          <w:szCs w:val="28"/>
        </w:rPr>
        <w:t xml:space="preserve"> </w:t>
      </w:r>
      <w:r w:rsidR="00191531" w:rsidRPr="001E6E2C">
        <w:rPr>
          <w:rFonts w:ascii="Times New Roman" w:eastAsia="Times New Roman" w:hAnsi="Times New Roman" w:cs="Times New Roman"/>
          <w:sz w:val="28"/>
          <w:szCs w:val="28"/>
        </w:rPr>
        <w:t xml:space="preserve">экономики и общества в целом </w:t>
      </w:r>
      <w:r w:rsidR="003E615C" w:rsidRPr="001E6E2C">
        <w:rPr>
          <w:rFonts w:ascii="Times New Roman" w:eastAsia="Times New Roman" w:hAnsi="Times New Roman" w:cs="Times New Roman"/>
          <w:sz w:val="28"/>
          <w:szCs w:val="28"/>
        </w:rPr>
        <w:t>[9]</w:t>
      </w:r>
      <w:r w:rsidR="00E12747" w:rsidRPr="001E6E2C">
        <w:rPr>
          <w:rFonts w:ascii="Times New Roman" w:eastAsia="Times New Roman" w:hAnsi="Times New Roman" w:cs="Times New Roman"/>
          <w:sz w:val="28"/>
          <w:szCs w:val="28"/>
        </w:rPr>
        <w:t xml:space="preserve">, глобальную образовательную тенденцию </w:t>
      </w:r>
      <w:r w:rsidR="0038227F" w:rsidRPr="001E6E2C">
        <w:rPr>
          <w:rFonts w:ascii="Times New Roman" w:eastAsia="Times New Roman" w:hAnsi="Times New Roman" w:cs="Times New Roman"/>
          <w:sz w:val="28"/>
          <w:szCs w:val="28"/>
        </w:rPr>
        <w:t>[</w:t>
      </w:r>
      <w:r w:rsidR="00730FEF" w:rsidRPr="001E6E2C">
        <w:rPr>
          <w:rFonts w:ascii="Times New Roman" w:eastAsia="Times New Roman" w:hAnsi="Times New Roman" w:cs="Times New Roman"/>
          <w:sz w:val="28"/>
          <w:szCs w:val="28"/>
        </w:rPr>
        <w:t>11</w:t>
      </w:r>
      <w:r w:rsidR="0038227F" w:rsidRPr="001E6E2C">
        <w:rPr>
          <w:rFonts w:ascii="Times New Roman" w:eastAsia="Times New Roman" w:hAnsi="Times New Roman" w:cs="Times New Roman"/>
          <w:sz w:val="28"/>
          <w:szCs w:val="28"/>
        </w:rPr>
        <w:t xml:space="preserve">], </w:t>
      </w:r>
      <w:r w:rsidR="007C0AFB" w:rsidRPr="001E6E2C">
        <w:rPr>
          <w:rFonts w:ascii="Times New Roman" w:eastAsia="Times New Roman" w:hAnsi="Times New Roman" w:cs="Times New Roman"/>
          <w:sz w:val="28"/>
          <w:szCs w:val="28"/>
        </w:rPr>
        <w:t>способствующую повышению качества</w:t>
      </w:r>
      <w:r w:rsidR="0038227F" w:rsidRPr="001E6E2C">
        <w:rPr>
          <w:rFonts w:ascii="Times New Roman" w:eastAsia="Times New Roman" w:hAnsi="Times New Roman" w:cs="Times New Roman"/>
          <w:sz w:val="28"/>
          <w:szCs w:val="28"/>
        </w:rPr>
        <w:t xml:space="preserve"> образования [</w:t>
      </w:r>
      <w:r w:rsidR="00730FEF" w:rsidRPr="001E6E2C">
        <w:rPr>
          <w:rFonts w:ascii="Times New Roman" w:eastAsia="Times New Roman" w:hAnsi="Times New Roman" w:cs="Times New Roman"/>
          <w:sz w:val="28"/>
          <w:szCs w:val="28"/>
        </w:rPr>
        <w:t>12</w:t>
      </w:r>
      <w:r w:rsidR="0038227F" w:rsidRPr="001E6E2C">
        <w:rPr>
          <w:rFonts w:ascii="Times New Roman" w:eastAsia="Times New Roman" w:hAnsi="Times New Roman" w:cs="Times New Roman"/>
          <w:sz w:val="28"/>
          <w:szCs w:val="28"/>
        </w:rPr>
        <w:t xml:space="preserve">], </w:t>
      </w:r>
      <w:r w:rsidR="007C0AFB" w:rsidRPr="001E6E2C">
        <w:rPr>
          <w:rFonts w:ascii="Times New Roman" w:eastAsia="Times New Roman" w:hAnsi="Times New Roman" w:cs="Times New Roman"/>
          <w:sz w:val="28"/>
          <w:szCs w:val="28"/>
        </w:rPr>
        <w:t>формированию и развитию тех или иных компетенций</w:t>
      </w:r>
      <w:r w:rsidR="0038227F" w:rsidRPr="001E6E2C">
        <w:rPr>
          <w:rFonts w:ascii="Times New Roman" w:eastAsia="Times New Roman" w:hAnsi="Times New Roman" w:cs="Times New Roman"/>
          <w:sz w:val="28"/>
          <w:szCs w:val="28"/>
        </w:rPr>
        <w:t xml:space="preserve"> как </w:t>
      </w:r>
      <w:r w:rsidR="007C0AFB" w:rsidRPr="001E6E2C">
        <w:rPr>
          <w:rFonts w:ascii="Times New Roman" w:eastAsia="Times New Roman" w:hAnsi="Times New Roman" w:cs="Times New Roman"/>
          <w:sz w:val="28"/>
          <w:szCs w:val="28"/>
        </w:rPr>
        <w:t>у студенческого контингента</w:t>
      </w:r>
      <w:r w:rsidR="0038227F" w:rsidRPr="001E6E2C">
        <w:rPr>
          <w:rFonts w:ascii="Times New Roman" w:eastAsia="Times New Roman" w:hAnsi="Times New Roman" w:cs="Times New Roman"/>
          <w:sz w:val="28"/>
          <w:szCs w:val="28"/>
        </w:rPr>
        <w:t xml:space="preserve"> [</w:t>
      </w:r>
      <w:r w:rsidR="00730FEF" w:rsidRPr="001E6E2C">
        <w:rPr>
          <w:rFonts w:ascii="Times New Roman" w:eastAsia="Times New Roman" w:hAnsi="Times New Roman" w:cs="Times New Roman"/>
          <w:sz w:val="28"/>
          <w:szCs w:val="28"/>
        </w:rPr>
        <w:t>13</w:t>
      </w:r>
      <w:r w:rsidR="0038227F" w:rsidRPr="001E6E2C">
        <w:rPr>
          <w:rFonts w:ascii="Times New Roman" w:eastAsia="Times New Roman" w:hAnsi="Times New Roman" w:cs="Times New Roman"/>
          <w:sz w:val="28"/>
          <w:szCs w:val="28"/>
        </w:rPr>
        <w:t xml:space="preserve">], так и </w:t>
      </w:r>
      <w:r w:rsidR="007C0AFB" w:rsidRPr="001E6E2C">
        <w:rPr>
          <w:rFonts w:ascii="Times New Roman" w:eastAsia="Times New Roman" w:hAnsi="Times New Roman" w:cs="Times New Roman"/>
          <w:sz w:val="28"/>
          <w:szCs w:val="28"/>
        </w:rPr>
        <w:t xml:space="preserve">в </w:t>
      </w:r>
      <w:r w:rsidR="0038227F" w:rsidRPr="001E6E2C">
        <w:rPr>
          <w:rFonts w:ascii="Times New Roman" w:eastAsia="Times New Roman" w:hAnsi="Times New Roman" w:cs="Times New Roman"/>
          <w:sz w:val="28"/>
          <w:szCs w:val="28"/>
        </w:rPr>
        <w:t>преподавател</w:t>
      </w:r>
      <w:r w:rsidR="007C0AFB" w:rsidRPr="001E6E2C">
        <w:rPr>
          <w:rFonts w:ascii="Times New Roman" w:eastAsia="Times New Roman" w:hAnsi="Times New Roman" w:cs="Times New Roman"/>
          <w:sz w:val="28"/>
          <w:szCs w:val="28"/>
        </w:rPr>
        <w:t>ьской среде</w:t>
      </w:r>
      <w:r w:rsidR="0038227F" w:rsidRPr="001E6E2C">
        <w:rPr>
          <w:rFonts w:ascii="Times New Roman" w:eastAsia="Times New Roman" w:hAnsi="Times New Roman" w:cs="Times New Roman"/>
          <w:sz w:val="28"/>
          <w:szCs w:val="28"/>
        </w:rPr>
        <w:t xml:space="preserve"> [</w:t>
      </w:r>
      <w:r w:rsidR="00730FEF" w:rsidRPr="001E6E2C">
        <w:rPr>
          <w:rFonts w:ascii="Times New Roman" w:eastAsia="Times New Roman" w:hAnsi="Times New Roman" w:cs="Times New Roman"/>
          <w:sz w:val="28"/>
          <w:szCs w:val="28"/>
        </w:rPr>
        <w:t>14</w:t>
      </w:r>
      <w:r w:rsidR="0038227F" w:rsidRPr="001E6E2C">
        <w:rPr>
          <w:rFonts w:ascii="Times New Roman" w:eastAsia="Times New Roman" w:hAnsi="Times New Roman" w:cs="Times New Roman"/>
          <w:sz w:val="28"/>
          <w:szCs w:val="28"/>
        </w:rPr>
        <w:t>].</w:t>
      </w:r>
      <w:r w:rsidR="002E1553" w:rsidRPr="001E6E2C">
        <w:rPr>
          <w:rFonts w:ascii="Times New Roman" w:eastAsia="Times New Roman" w:hAnsi="Times New Roman" w:cs="Times New Roman"/>
          <w:sz w:val="28"/>
          <w:szCs w:val="28"/>
        </w:rPr>
        <w:t xml:space="preserve"> Также ряд исследователей изучают мобильность в вузах и научных организациях не обособленно, а во взаимосвязи с тем, как реализуются те или иные </w:t>
      </w:r>
      <w:r w:rsidR="0038227F" w:rsidRPr="001E6E2C">
        <w:rPr>
          <w:rFonts w:ascii="Times New Roman" w:eastAsia="Times New Roman" w:hAnsi="Times New Roman" w:cs="Times New Roman"/>
          <w:sz w:val="28"/>
          <w:szCs w:val="28"/>
        </w:rPr>
        <w:t>социально-экономически</w:t>
      </w:r>
      <w:r w:rsidR="00734FC9" w:rsidRPr="001E6E2C">
        <w:rPr>
          <w:rFonts w:ascii="Times New Roman" w:eastAsia="Times New Roman" w:hAnsi="Times New Roman" w:cs="Times New Roman"/>
          <w:sz w:val="28"/>
          <w:szCs w:val="28"/>
        </w:rPr>
        <w:t>е</w:t>
      </w:r>
      <w:r w:rsidR="0038227F" w:rsidRPr="001E6E2C">
        <w:rPr>
          <w:rFonts w:ascii="Times New Roman" w:eastAsia="Times New Roman" w:hAnsi="Times New Roman" w:cs="Times New Roman"/>
          <w:sz w:val="28"/>
          <w:szCs w:val="28"/>
        </w:rPr>
        <w:t xml:space="preserve"> процесс</w:t>
      </w:r>
      <w:r w:rsidR="00734FC9" w:rsidRPr="001E6E2C">
        <w:rPr>
          <w:rFonts w:ascii="Times New Roman" w:eastAsia="Times New Roman" w:hAnsi="Times New Roman" w:cs="Times New Roman"/>
          <w:sz w:val="28"/>
          <w:szCs w:val="28"/>
        </w:rPr>
        <w:t xml:space="preserve">ы </w:t>
      </w:r>
      <w:r w:rsidR="0038227F" w:rsidRPr="001E6E2C">
        <w:rPr>
          <w:rFonts w:ascii="Times New Roman" w:eastAsia="Times New Roman" w:hAnsi="Times New Roman" w:cs="Times New Roman"/>
          <w:sz w:val="28"/>
          <w:szCs w:val="28"/>
        </w:rPr>
        <w:t>[</w:t>
      </w:r>
      <w:r w:rsidR="00730FEF" w:rsidRPr="001E6E2C">
        <w:rPr>
          <w:rFonts w:ascii="Times New Roman" w:eastAsia="Times New Roman" w:hAnsi="Times New Roman" w:cs="Times New Roman"/>
          <w:sz w:val="28"/>
          <w:szCs w:val="28"/>
        </w:rPr>
        <w:t>20</w:t>
      </w:r>
      <w:r w:rsidR="0038227F" w:rsidRPr="001E6E2C">
        <w:rPr>
          <w:rFonts w:ascii="Times New Roman" w:eastAsia="Times New Roman" w:hAnsi="Times New Roman" w:cs="Times New Roman"/>
          <w:sz w:val="28"/>
          <w:szCs w:val="28"/>
        </w:rPr>
        <w:t xml:space="preserve">]. </w:t>
      </w:r>
    </w:p>
    <w:p w14:paraId="21523B86" w14:textId="40DC309A" w:rsidR="009A1B2F" w:rsidRPr="001E6E2C" w:rsidRDefault="00025AB3"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Как вид</w:t>
      </w:r>
      <w:r w:rsidR="00964FCE" w:rsidRPr="001E6E2C">
        <w:rPr>
          <w:rFonts w:ascii="Times New Roman" w:eastAsia="Times New Roman" w:hAnsi="Times New Roman" w:cs="Times New Roman"/>
          <w:sz w:val="28"/>
          <w:szCs w:val="28"/>
        </w:rPr>
        <w:t>но</w:t>
      </w:r>
      <w:r w:rsidRPr="001E6E2C">
        <w:rPr>
          <w:rFonts w:ascii="Times New Roman" w:eastAsia="Times New Roman" w:hAnsi="Times New Roman" w:cs="Times New Roman"/>
          <w:sz w:val="28"/>
          <w:szCs w:val="28"/>
        </w:rPr>
        <w:t xml:space="preserve">, </w:t>
      </w:r>
      <w:r w:rsidR="006C6690" w:rsidRPr="001E6E2C">
        <w:rPr>
          <w:rFonts w:ascii="Times New Roman" w:eastAsia="Times New Roman" w:hAnsi="Times New Roman" w:cs="Times New Roman"/>
          <w:sz w:val="28"/>
          <w:szCs w:val="28"/>
        </w:rPr>
        <w:t xml:space="preserve">на фоне разнообразия подходов к изучению мобильности всеми без исключения учеными признается ее важность и актуальность для глобального, регионального и национального </w:t>
      </w:r>
      <w:r w:rsidR="0080085D" w:rsidRPr="001E6E2C">
        <w:rPr>
          <w:rFonts w:ascii="Times New Roman" w:eastAsia="Times New Roman" w:hAnsi="Times New Roman" w:cs="Times New Roman"/>
          <w:sz w:val="28"/>
          <w:szCs w:val="28"/>
        </w:rPr>
        <w:t>образовательного пространства</w:t>
      </w:r>
      <w:r w:rsidR="00AD227A" w:rsidRPr="001E6E2C">
        <w:rPr>
          <w:rFonts w:ascii="Times New Roman" w:eastAsia="Times New Roman" w:hAnsi="Times New Roman" w:cs="Times New Roman"/>
          <w:sz w:val="28"/>
          <w:szCs w:val="28"/>
        </w:rPr>
        <w:t>. Соответственно,</w:t>
      </w:r>
      <w:r w:rsidR="0080085D" w:rsidRPr="001E6E2C">
        <w:rPr>
          <w:rFonts w:ascii="Times New Roman" w:eastAsia="Times New Roman" w:hAnsi="Times New Roman" w:cs="Times New Roman"/>
          <w:sz w:val="28"/>
          <w:szCs w:val="28"/>
        </w:rPr>
        <w:t xml:space="preserve"> </w:t>
      </w:r>
      <w:r w:rsidR="009A1B2F" w:rsidRPr="001E6E2C">
        <w:rPr>
          <w:rFonts w:ascii="Times New Roman" w:eastAsia="Times New Roman" w:hAnsi="Times New Roman" w:cs="Times New Roman"/>
          <w:sz w:val="28"/>
          <w:szCs w:val="28"/>
        </w:rPr>
        <w:t>особо актуальным является исследование мобильности студентов и преподавателей в целях дальнейшего совершенствования ее организации.</w:t>
      </w:r>
    </w:p>
    <w:p w14:paraId="3B0F4592" w14:textId="2E13AE6E" w:rsidR="009A1B2F" w:rsidRPr="001E6E2C" w:rsidRDefault="009A1B2F"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Академическая мобильность студентов </w:t>
      </w:r>
      <w:r w:rsidR="00CB7A7A" w:rsidRPr="001E6E2C">
        <w:rPr>
          <w:rFonts w:ascii="Times New Roman" w:eastAsia="Times New Roman" w:hAnsi="Times New Roman" w:cs="Times New Roman"/>
          <w:sz w:val="28"/>
          <w:szCs w:val="28"/>
        </w:rPr>
        <w:t xml:space="preserve">характеризуется различными дефинициями, в которых </w:t>
      </w:r>
      <w:r w:rsidR="003E5A32" w:rsidRPr="001E6E2C">
        <w:rPr>
          <w:rFonts w:ascii="Times New Roman" w:eastAsia="Times New Roman" w:hAnsi="Times New Roman" w:cs="Times New Roman"/>
          <w:sz w:val="28"/>
          <w:szCs w:val="28"/>
        </w:rPr>
        <w:t xml:space="preserve">на передний план могут выходить </w:t>
      </w:r>
      <w:r w:rsidR="000E1F32" w:rsidRPr="001E6E2C">
        <w:rPr>
          <w:rFonts w:ascii="Times New Roman" w:eastAsia="Times New Roman" w:hAnsi="Times New Roman" w:cs="Times New Roman"/>
          <w:sz w:val="28"/>
          <w:szCs w:val="28"/>
        </w:rPr>
        <w:t>те и</w:t>
      </w:r>
      <w:r w:rsidR="00A75BF5" w:rsidRPr="001E6E2C">
        <w:rPr>
          <w:rFonts w:ascii="Times New Roman" w:eastAsia="Times New Roman" w:hAnsi="Times New Roman" w:cs="Times New Roman"/>
          <w:sz w:val="28"/>
          <w:szCs w:val="28"/>
        </w:rPr>
        <w:t>ли иные</w:t>
      </w:r>
      <w:r w:rsidR="003E5A32" w:rsidRPr="001E6E2C">
        <w:rPr>
          <w:rFonts w:ascii="Times New Roman" w:eastAsia="Times New Roman" w:hAnsi="Times New Roman" w:cs="Times New Roman"/>
          <w:sz w:val="28"/>
          <w:szCs w:val="28"/>
        </w:rPr>
        <w:t xml:space="preserve"> аспекты</w:t>
      </w:r>
      <w:r w:rsidR="00A75BF5" w:rsidRPr="001E6E2C">
        <w:rPr>
          <w:rFonts w:ascii="Times New Roman" w:eastAsia="Times New Roman" w:hAnsi="Times New Roman" w:cs="Times New Roman"/>
          <w:sz w:val="28"/>
          <w:szCs w:val="28"/>
        </w:rPr>
        <w:t>, например</w:t>
      </w:r>
      <w:r w:rsidR="003E5A32" w:rsidRPr="001E6E2C">
        <w:rPr>
          <w:rFonts w:ascii="Times New Roman" w:eastAsia="Times New Roman" w:hAnsi="Times New Roman" w:cs="Times New Roman"/>
          <w:sz w:val="28"/>
          <w:szCs w:val="28"/>
        </w:rPr>
        <w:t>:</w:t>
      </w:r>
      <w:r w:rsidR="005E1546" w:rsidRPr="001E6E2C">
        <w:rPr>
          <w:rFonts w:ascii="Times New Roman" w:eastAsia="Times New Roman" w:hAnsi="Times New Roman" w:cs="Times New Roman"/>
          <w:sz w:val="28"/>
          <w:szCs w:val="28"/>
        </w:rPr>
        <w:t xml:space="preserve"> </w:t>
      </w:r>
      <w:r w:rsidR="003E5A32" w:rsidRPr="001E6E2C">
        <w:rPr>
          <w:rFonts w:ascii="Times New Roman" w:eastAsia="Times New Roman" w:hAnsi="Times New Roman" w:cs="Times New Roman"/>
          <w:sz w:val="28"/>
          <w:szCs w:val="28"/>
        </w:rPr>
        <w:t>процессуальн</w:t>
      </w:r>
      <w:r w:rsidR="009B6A20" w:rsidRPr="001E6E2C">
        <w:rPr>
          <w:rFonts w:ascii="Times New Roman" w:eastAsia="Times New Roman" w:hAnsi="Times New Roman" w:cs="Times New Roman"/>
          <w:sz w:val="28"/>
          <w:szCs w:val="28"/>
        </w:rPr>
        <w:t xml:space="preserve">о-результативный </w:t>
      </w:r>
      <w:r w:rsidR="003E5A32" w:rsidRPr="001E6E2C">
        <w:rPr>
          <w:rFonts w:ascii="Times New Roman" w:eastAsia="Times New Roman" w:hAnsi="Times New Roman" w:cs="Times New Roman"/>
          <w:sz w:val="28"/>
          <w:szCs w:val="28"/>
        </w:rPr>
        <w:t xml:space="preserve">характер мобильности и </w:t>
      </w:r>
      <w:r w:rsidR="005E1546" w:rsidRPr="001E6E2C">
        <w:rPr>
          <w:rFonts w:ascii="Times New Roman" w:eastAsia="Times New Roman" w:hAnsi="Times New Roman" w:cs="Times New Roman"/>
          <w:sz w:val="28"/>
          <w:szCs w:val="28"/>
        </w:rPr>
        <w:t xml:space="preserve">индивидуально-личностная активность </w:t>
      </w:r>
      <w:r w:rsidR="003E5A32" w:rsidRPr="001E6E2C">
        <w:rPr>
          <w:rFonts w:ascii="Times New Roman" w:eastAsia="Times New Roman" w:hAnsi="Times New Roman" w:cs="Times New Roman"/>
          <w:sz w:val="28"/>
          <w:szCs w:val="28"/>
        </w:rPr>
        <w:t xml:space="preserve">ее участника (Л. В. Зновенко) [43, с. 11], </w:t>
      </w:r>
      <w:r w:rsidR="009B6A20" w:rsidRPr="001E6E2C">
        <w:rPr>
          <w:rFonts w:ascii="Times New Roman" w:eastAsia="Times New Roman" w:hAnsi="Times New Roman" w:cs="Times New Roman"/>
          <w:sz w:val="28"/>
          <w:szCs w:val="28"/>
        </w:rPr>
        <w:t>восприятие мобильности как личностной характеристики субъекта, его готовности к деятельному участию во внутренних и внешних переменах (Н.</w:t>
      </w:r>
      <w:r w:rsidR="00A75BF5" w:rsidRPr="001E6E2C">
        <w:rPr>
          <w:rFonts w:ascii="Times New Roman" w:eastAsia="Times New Roman" w:hAnsi="Times New Roman" w:cs="Times New Roman"/>
          <w:sz w:val="28"/>
          <w:szCs w:val="28"/>
        </w:rPr>
        <w:t> </w:t>
      </w:r>
      <w:r w:rsidR="009B6A20" w:rsidRPr="001E6E2C">
        <w:rPr>
          <w:rFonts w:ascii="Times New Roman" w:eastAsia="Times New Roman" w:hAnsi="Times New Roman" w:cs="Times New Roman"/>
          <w:sz w:val="28"/>
          <w:szCs w:val="28"/>
        </w:rPr>
        <w:t>К.</w:t>
      </w:r>
      <w:r w:rsidR="00A75BF5" w:rsidRPr="001E6E2C">
        <w:rPr>
          <w:rFonts w:ascii="Times New Roman" w:eastAsia="Times New Roman" w:hAnsi="Times New Roman" w:cs="Times New Roman"/>
          <w:sz w:val="28"/>
          <w:szCs w:val="28"/>
        </w:rPr>
        <w:t> </w:t>
      </w:r>
      <w:r w:rsidR="009B6A20" w:rsidRPr="001E6E2C">
        <w:rPr>
          <w:rFonts w:ascii="Times New Roman" w:eastAsia="Times New Roman" w:hAnsi="Times New Roman" w:cs="Times New Roman"/>
          <w:sz w:val="28"/>
          <w:szCs w:val="28"/>
        </w:rPr>
        <w:t xml:space="preserve">Дмитриева) [44, с. 13], </w:t>
      </w:r>
      <w:r w:rsidR="00A75BF5" w:rsidRPr="001E6E2C">
        <w:rPr>
          <w:rFonts w:ascii="Times New Roman" w:eastAsia="Times New Roman" w:hAnsi="Times New Roman" w:cs="Times New Roman"/>
          <w:sz w:val="28"/>
          <w:szCs w:val="28"/>
        </w:rPr>
        <w:t>адаптационный потенциал человека (А. Н.</w:t>
      </w:r>
      <w:r w:rsidR="001C2A87" w:rsidRPr="001E6E2C">
        <w:rPr>
          <w:rFonts w:ascii="Times New Roman" w:eastAsia="Times New Roman" w:hAnsi="Times New Roman" w:cs="Times New Roman"/>
          <w:sz w:val="28"/>
          <w:szCs w:val="28"/>
        </w:rPr>
        <w:t> </w:t>
      </w:r>
      <w:r w:rsidR="00A75BF5" w:rsidRPr="001E6E2C">
        <w:rPr>
          <w:rFonts w:ascii="Times New Roman" w:eastAsia="Times New Roman" w:hAnsi="Times New Roman" w:cs="Times New Roman"/>
          <w:sz w:val="28"/>
          <w:szCs w:val="28"/>
        </w:rPr>
        <w:t>Шеремет) [45, с. 12].</w:t>
      </w:r>
    </w:p>
    <w:p w14:paraId="7D3F57F4" w14:textId="68EA9E36" w:rsidR="0038227F" w:rsidRPr="001E6E2C" w:rsidRDefault="00AE17BF" w:rsidP="001E6E2C">
      <w:pPr>
        <w:spacing w:after="0" w:line="240" w:lineRule="auto"/>
        <w:ind w:firstLine="709"/>
        <w:jc w:val="both"/>
        <w:textAlignment w:val="top"/>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Спектр изучаемых аспектов м</w:t>
      </w:r>
      <w:r w:rsidR="00FE5DF9" w:rsidRPr="001E6E2C">
        <w:rPr>
          <w:rFonts w:ascii="Times New Roman" w:eastAsia="Times New Roman" w:hAnsi="Times New Roman" w:cs="Times New Roman"/>
          <w:sz w:val="28"/>
          <w:szCs w:val="28"/>
        </w:rPr>
        <w:t>обильности достаточно широк: от практической реализации</w:t>
      </w:r>
      <w:r w:rsidRPr="001E6E2C">
        <w:rPr>
          <w:rFonts w:ascii="Times New Roman" w:eastAsia="Times New Roman" w:hAnsi="Times New Roman" w:cs="Times New Roman"/>
          <w:sz w:val="28"/>
          <w:szCs w:val="28"/>
        </w:rPr>
        <w:t xml:space="preserve"> мобильности </w:t>
      </w:r>
      <w:r w:rsidR="00FE5DF9" w:rsidRPr="001E6E2C">
        <w:rPr>
          <w:rFonts w:ascii="Times New Roman" w:eastAsia="Times New Roman" w:hAnsi="Times New Roman" w:cs="Times New Roman"/>
          <w:sz w:val="28"/>
          <w:szCs w:val="28"/>
        </w:rPr>
        <w:t xml:space="preserve">в конкретных секторах образования </w:t>
      </w:r>
      <w:r w:rsidR="007C4F31" w:rsidRPr="001E6E2C">
        <w:rPr>
          <w:rFonts w:ascii="Times New Roman" w:eastAsia="Times New Roman" w:hAnsi="Times New Roman" w:cs="Times New Roman"/>
          <w:sz w:val="28"/>
          <w:szCs w:val="28"/>
        </w:rPr>
        <w:t>(</w:t>
      </w:r>
      <w:r w:rsidR="008964A9" w:rsidRPr="001E6E2C">
        <w:rPr>
          <w:rFonts w:ascii="Times New Roman" w:eastAsia="Times New Roman" w:hAnsi="Times New Roman" w:cs="Times New Roman"/>
          <w:sz w:val="28"/>
          <w:szCs w:val="28"/>
        </w:rPr>
        <w:t xml:space="preserve">например, </w:t>
      </w:r>
      <w:r w:rsidRPr="001E6E2C">
        <w:rPr>
          <w:rFonts w:ascii="Times New Roman" w:eastAsia="Times New Roman" w:hAnsi="Times New Roman" w:cs="Times New Roman"/>
          <w:sz w:val="28"/>
          <w:szCs w:val="28"/>
        </w:rPr>
        <w:t xml:space="preserve">в фокусе внимания </w:t>
      </w:r>
      <w:r w:rsidR="008964A9" w:rsidRPr="001E6E2C">
        <w:rPr>
          <w:rFonts w:ascii="Times New Roman" w:eastAsia="Times New Roman" w:hAnsi="Times New Roman" w:cs="Times New Roman"/>
          <w:sz w:val="28"/>
          <w:szCs w:val="28"/>
        </w:rPr>
        <w:t>В. И. Байденко</w:t>
      </w:r>
      <w:r w:rsidR="0038227F" w:rsidRPr="001E6E2C">
        <w:rPr>
          <w:rFonts w:ascii="Times New Roman" w:eastAsia="Times New Roman" w:hAnsi="Times New Roman" w:cs="Times New Roman"/>
          <w:sz w:val="28"/>
          <w:szCs w:val="28"/>
        </w:rPr>
        <w:t>, Л.</w:t>
      </w:r>
      <w:r w:rsidR="008964A9" w:rsidRPr="001E6E2C">
        <w:rPr>
          <w:rFonts w:ascii="Times New Roman" w:eastAsia="Times New Roman" w:hAnsi="Times New Roman" w:cs="Times New Roman"/>
          <w:sz w:val="28"/>
          <w:szCs w:val="28"/>
        </w:rPr>
        <w:t> </w:t>
      </w:r>
      <w:r w:rsidR="0038227F" w:rsidRPr="001E6E2C">
        <w:rPr>
          <w:rFonts w:ascii="Times New Roman" w:eastAsia="Times New Roman" w:hAnsi="Times New Roman" w:cs="Times New Roman"/>
          <w:sz w:val="28"/>
          <w:szCs w:val="28"/>
        </w:rPr>
        <w:t>Н.</w:t>
      </w:r>
      <w:r w:rsidRPr="001E6E2C">
        <w:rPr>
          <w:rFonts w:ascii="Times New Roman" w:eastAsia="Times New Roman" w:hAnsi="Times New Roman" w:cs="Times New Roman"/>
          <w:sz w:val="28"/>
          <w:szCs w:val="28"/>
        </w:rPr>
        <w:t> </w:t>
      </w:r>
      <w:r w:rsidR="008964A9" w:rsidRPr="001E6E2C">
        <w:rPr>
          <w:rFonts w:ascii="Times New Roman" w:eastAsia="Times New Roman" w:hAnsi="Times New Roman" w:cs="Times New Roman"/>
          <w:sz w:val="28"/>
          <w:szCs w:val="28"/>
        </w:rPr>
        <w:t>Баранов</w:t>
      </w:r>
      <w:r w:rsidRPr="001E6E2C">
        <w:rPr>
          <w:rFonts w:ascii="Times New Roman" w:eastAsia="Times New Roman" w:hAnsi="Times New Roman" w:cs="Times New Roman"/>
          <w:sz w:val="28"/>
          <w:szCs w:val="28"/>
        </w:rPr>
        <w:t>ой</w:t>
      </w:r>
      <w:r w:rsidR="008964A9" w:rsidRPr="001E6E2C">
        <w:rPr>
          <w:rFonts w:ascii="Times New Roman" w:eastAsia="Times New Roman" w:hAnsi="Times New Roman" w:cs="Times New Roman"/>
          <w:sz w:val="28"/>
          <w:szCs w:val="28"/>
        </w:rPr>
        <w:t>,</w:t>
      </w:r>
      <w:r w:rsidR="0038227F" w:rsidRPr="001E6E2C">
        <w:rPr>
          <w:rFonts w:ascii="Times New Roman" w:eastAsia="Times New Roman" w:hAnsi="Times New Roman" w:cs="Times New Roman"/>
          <w:sz w:val="28"/>
          <w:szCs w:val="28"/>
        </w:rPr>
        <w:t xml:space="preserve"> В.</w:t>
      </w:r>
      <w:r w:rsidR="00FE5DF9" w:rsidRPr="001E6E2C">
        <w:rPr>
          <w:rFonts w:ascii="Times New Roman" w:eastAsia="Times New Roman" w:hAnsi="Times New Roman" w:cs="Times New Roman"/>
          <w:sz w:val="28"/>
          <w:szCs w:val="28"/>
        </w:rPr>
        <w:t> </w:t>
      </w:r>
      <w:r w:rsidR="0038227F" w:rsidRPr="001E6E2C">
        <w:rPr>
          <w:rFonts w:ascii="Times New Roman" w:eastAsia="Times New Roman" w:hAnsi="Times New Roman" w:cs="Times New Roman"/>
          <w:sz w:val="28"/>
          <w:szCs w:val="28"/>
        </w:rPr>
        <w:t>И.</w:t>
      </w:r>
      <w:r w:rsidR="00FE5DF9" w:rsidRPr="001E6E2C">
        <w:rPr>
          <w:rFonts w:ascii="Times New Roman" w:eastAsia="Times New Roman" w:hAnsi="Times New Roman" w:cs="Times New Roman"/>
          <w:sz w:val="28"/>
          <w:szCs w:val="28"/>
        </w:rPr>
        <w:t> </w:t>
      </w:r>
      <w:r w:rsidR="008964A9" w:rsidRPr="001E6E2C">
        <w:rPr>
          <w:rFonts w:ascii="Times New Roman" w:eastAsia="Times New Roman" w:hAnsi="Times New Roman" w:cs="Times New Roman"/>
          <w:sz w:val="28"/>
          <w:szCs w:val="28"/>
        </w:rPr>
        <w:t>Богословск</w:t>
      </w:r>
      <w:r w:rsidRPr="001E6E2C">
        <w:rPr>
          <w:rFonts w:ascii="Times New Roman" w:eastAsia="Times New Roman" w:hAnsi="Times New Roman" w:cs="Times New Roman"/>
          <w:sz w:val="28"/>
          <w:szCs w:val="28"/>
        </w:rPr>
        <w:t>ого</w:t>
      </w:r>
      <w:r w:rsidR="0038227F" w:rsidRPr="001E6E2C">
        <w:rPr>
          <w:rFonts w:ascii="Times New Roman" w:eastAsia="Times New Roman" w:hAnsi="Times New Roman" w:cs="Times New Roman"/>
          <w:sz w:val="28"/>
          <w:szCs w:val="28"/>
        </w:rPr>
        <w:t>, А.</w:t>
      </w:r>
      <w:r w:rsidR="007C4F31" w:rsidRPr="001E6E2C">
        <w:rPr>
          <w:rFonts w:ascii="Times New Roman" w:eastAsia="Times New Roman" w:hAnsi="Times New Roman" w:cs="Times New Roman"/>
          <w:sz w:val="28"/>
          <w:szCs w:val="28"/>
        </w:rPr>
        <w:t> </w:t>
      </w:r>
      <w:r w:rsidR="0038227F" w:rsidRPr="001E6E2C">
        <w:rPr>
          <w:rFonts w:ascii="Times New Roman" w:eastAsia="Times New Roman" w:hAnsi="Times New Roman" w:cs="Times New Roman"/>
          <w:sz w:val="28"/>
          <w:szCs w:val="28"/>
        </w:rPr>
        <w:t>В.</w:t>
      </w:r>
      <w:r w:rsidR="00A205CE" w:rsidRPr="001E6E2C">
        <w:rPr>
          <w:rFonts w:ascii="Times New Roman" w:eastAsia="Times New Roman" w:hAnsi="Times New Roman" w:cs="Times New Roman"/>
          <w:sz w:val="28"/>
          <w:szCs w:val="28"/>
        </w:rPr>
        <w:t> </w:t>
      </w:r>
      <w:r w:rsidR="007C4F31" w:rsidRPr="001E6E2C">
        <w:rPr>
          <w:rFonts w:ascii="Times New Roman" w:eastAsia="Times New Roman" w:hAnsi="Times New Roman" w:cs="Times New Roman"/>
          <w:sz w:val="28"/>
          <w:szCs w:val="28"/>
        </w:rPr>
        <w:t>Виневск</w:t>
      </w:r>
      <w:r w:rsidRPr="001E6E2C">
        <w:rPr>
          <w:rFonts w:ascii="Times New Roman" w:eastAsia="Times New Roman" w:hAnsi="Times New Roman" w:cs="Times New Roman"/>
          <w:sz w:val="28"/>
          <w:szCs w:val="28"/>
        </w:rPr>
        <w:t>ой</w:t>
      </w:r>
      <w:r w:rsidR="0038227F" w:rsidRPr="001E6E2C">
        <w:rPr>
          <w:rFonts w:ascii="Times New Roman" w:eastAsia="Times New Roman" w:hAnsi="Times New Roman" w:cs="Times New Roman"/>
          <w:sz w:val="28"/>
          <w:szCs w:val="28"/>
        </w:rPr>
        <w:t>, Е.</w:t>
      </w:r>
      <w:r w:rsidR="007C4F31" w:rsidRPr="001E6E2C">
        <w:rPr>
          <w:rFonts w:ascii="Times New Roman" w:eastAsia="Times New Roman" w:hAnsi="Times New Roman" w:cs="Times New Roman"/>
          <w:sz w:val="28"/>
          <w:szCs w:val="28"/>
        </w:rPr>
        <w:t> </w:t>
      </w:r>
      <w:r w:rsidR="0038227F" w:rsidRPr="001E6E2C">
        <w:rPr>
          <w:rFonts w:ascii="Times New Roman" w:eastAsia="Times New Roman" w:hAnsi="Times New Roman" w:cs="Times New Roman"/>
          <w:sz w:val="28"/>
          <w:szCs w:val="28"/>
        </w:rPr>
        <w:t>В.</w:t>
      </w:r>
      <w:r w:rsidR="00A205CE" w:rsidRPr="001E6E2C">
        <w:rPr>
          <w:rFonts w:ascii="Times New Roman" w:eastAsia="Times New Roman" w:hAnsi="Times New Roman" w:cs="Times New Roman"/>
          <w:sz w:val="28"/>
          <w:szCs w:val="28"/>
        </w:rPr>
        <w:t> </w:t>
      </w:r>
      <w:r w:rsidR="007C4F31" w:rsidRPr="001E6E2C">
        <w:rPr>
          <w:rFonts w:ascii="Times New Roman" w:eastAsia="Times New Roman" w:hAnsi="Times New Roman" w:cs="Times New Roman"/>
          <w:sz w:val="28"/>
          <w:szCs w:val="28"/>
        </w:rPr>
        <w:t>Лопаткин</w:t>
      </w:r>
      <w:r w:rsidRPr="001E6E2C">
        <w:rPr>
          <w:rFonts w:ascii="Times New Roman" w:eastAsia="Times New Roman" w:hAnsi="Times New Roman" w:cs="Times New Roman"/>
          <w:sz w:val="28"/>
          <w:szCs w:val="28"/>
        </w:rPr>
        <w:t>а</w:t>
      </w:r>
      <w:r w:rsidR="0038227F" w:rsidRPr="001E6E2C">
        <w:rPr>
          <w:rFonts w:ascii="Times New Roman" w:eastAsia="Times New Roman" w:hAnsi="Times New Roman" w:cs="Times New Roman"/>
          <w:sz w:val="28"/>
          <w:szCs w:val="28"/>
        </w:rPr>
        <w:t xml:space="preserve">, </w:t>
      </w:r>
      <w:r w:rsidR="00A205CE" w:rsidRPr="001E6E2C">
        <w:rPr>
          <w:rFonts w:ascii="Times New Roman" w:eastAsia="Times New Roman" w:hAnsi="Times New Roman" w:cs="Times New Roman"/>
          <w:sz w:val="28"/>
          <w:szCs w:val="28"/>
        </w:rPr>
        <w:t>С.</w:t>
      </w:r>
      <w:r w:rsidRPr="001E6E2C">
        <w:rPr>
          <w:rFonts w:ascii="Times New Roman" w:eastAsia="Times New Roman" w:hAnsi="Times New Roman" w:cs="Times New Roman"/>
          <w:sz w:val="28"/>
          <w:szCs w:val="28"/>
        </w:rPr>
        <w:t> </w:t>
      </w:r>
      <w:r w:rsidR="00A205CE" w:rsidRPr="001E6E2C">
        <w:rPr>
          <w:rFonts w:ascii="Times New Roman" w:eastAsia="Times New Roman" w:hAnsi="Times New Roman" w:cs="Times New Roman"/>
          <w:sz w:val="28"/>
          <w:szCs w:val="28"/>
        </w:rPr>
        <w:t>А.</w:t>
      </w:r>
      <w:r w:rsidRPr="001E6E2C">
        <w:rPr>
          <w:rFonts w:ascii="Times New Roman" w:eastAsia="Times New Roman" w:hAnsi="Times New Roman" w:cs="Times New Roman"/>
          <w:sz w:val="28"/>
          <w:szCs w:val="28"/>
        </w:rPr>
        <w:t> </w:t>
      </w:r>
      <w:r w:rsidR="00A205CE" w:rsidRPr="001E6E2C">
        <w:rPr>
          <w:rFonts w:ascii="Times New Roman" w:eastAsia="Times New Roman" w:hAnsi="Times New Roman" w:cs="Times New Roman"/>
          <w:sz w:val="28"/>
          <w:szCs w:val="28"/>
        </w:rPr>
        <w:t>Писарев</w:t>
      </w:r>
      <w:r w:rsidRPr="001E6E2C">
        <w:rPr>
          <w:rFonts w:ascii="Times New Roman" w:eastAsia="Times New Roman" w:hAnsi="Times New Roman" w:cs="Times New Roman"/>
          <w:sz w:val="28"/>
          <w:szCs w:val="28"/>
        </w:rPr>
        <w:t>ой</w:t>
      </w:r>
      <w:r w:rsidR="00A205CE" w:rsidRPr="001E6E2C">
        <w:rPr>
          <w:rFonts w:ascii="Times New Roman" w:eastAsia="Times New Roman" w:hAnsi="Times New Roman" w:cs="Times New Roman"/>
          <w:sz w:val="28"/>
          <w:szCs w:val="28"/>
        </w:rPr>
        <w:t xml:space="preserve">, </w:t>
      </w:r>
      <w:r w:rsidR="0038227F" w:rsidRPr="001E6E2C">
        <w:rPr>
          <w:rFonts w:ascii="Times New Roman" w:eastAsia="Times New Roman" w:hAnsi="Times New Roman" w:cs="Times New Roman"/>
          <w:sz w:val="28"/>
          <w:szCs w:val="28"/>
        </w:rPr>
        <w:t>В.</w:t>
      </w:r>
      <w:r w:rsidR="007C4F31" w:rsidRPr="001E6E2C">
        <w:rPr>
          <w:rFonts w:ascii="Times New Roman" w:eastAsia="Times New Roman" w:hAnsi="Times New Roman" w:cs="Times New Roman"/>
          <w:sz w:val="28"/>
          <w:szCs w:val="28"/>
        </w:rPr>
        <w:t> </w:t>
      </w:r>
      <w:r w:rsidR="0038227F" w:rsidRPr="001E6E2C">
        <w:rPr>
          <w:rFonts w:ascii="Times New Roman" w:eastAsia="Times New Roman" w:hAnsi="Times New Roman" w:cs="Times New Roman"/>
          <w:sz w:val="28"/>
          <w:szCs w:val="28"/>
        </w:rPr>
        <w:t>Е</w:t>
      </w:r>
      <w:r w:rsidR="00FE5DF9" w:rsidRPr="001E6E2C">
        <w:rPr>
          <w:rFonts w:ascii="Times New Roman" w:eastAsia="Times New Roman" w:hAnsi="Times New Roman" w:cs="Times New Roman"/>
          <w:sz w:val="28"/>
          <w:szCs w:val="28"/>
        </w:rPr>
        <w:t>. </w:t>
      </w:r>
      <w:r w:rsidR="007C4F31" w:rsidRPr="001E6E2C">
        <w:rPr>
          <w:rFonts w:ascii="Times New Roman" w:eastAsia="Times New Roman" w:hAnsi="Times New Roman" w:cs="Times New Roman"/>
          <w:sz w:val="28"/>
          <w:szCs w:val="28"/>
        </w:rPr>
        <w:t xml:space="preserve">Приходько, </w:t>
      </w:r>
      <w:r w:rsidR="00A205CE" w:rsidRPr="001E6E2C">
        <w:rPr>
          <w:rFonts w:ascii="Times New Roman" w:eastAsia="Times New Roman" w:hAnsi="Times New Roman" w:cs="Times New Roman"/>
          <w:sz w:val="28"/>
          <w:szCs w:val="28"/>
        </w:rPr>
        <w:t>А. П. Тряпицын</w:t>
      </w:r>
      <w:r w:rsidRPr="001E6E2C">
        <w:rPr>
          <w:rFonts w:ascii="Times New Roman" w:eastAsia="Times New Roman" w:hAnsi="Times New Roman" w:cs="Times New Roman"/>
          <w:sz w:val="28"/>
          <w:szCs w:val="28"/>
        </w:rPr>
        <w:t xml:space="preserve">ой </w:t>
      </w:r>
      <w:r w:rsidR="007C4F31" w:rsidRPr="001E6E2C">
        <w:rPr>
          <w:rFonts w:ascii="Times New Roman" w:eastAsia="Times New Roman" w:hAnsi="Times New Roman" w:cs="Times New Roman"/>
          <w:sz w:val="28"/>
          <w:szCs w:val="28"/>
        </w:rPr>
        <w:t>– педагогические специальности в вузах [46-50]</w:t>
      </w:r>
      <w:r w:rsidR="0038227F" w:rsidRPr="001E6E2C">
        <w:rPr>
          <w:rFonts w:ascii="Times New Roman" w:eastAsia="Times New Roman" w:hAnsi="Times New Roman" w:cs="Times New Roman"/>
          <w:sz w:val="28"/>
          <w:szCs w:val="28"/>
        </w:rPr>
        <w:t>)</w:t>
      </w:r>
      <w:r w:rsidR="004C71D0" w:rsidRPr="001E6E2C">
        <w:rPr>
          <w:rFonts w:ascii="Times New Roman" w:eastAsia="Times New Roman" w:hAnsi="Times New Roman" w:cs="Times New Roman"/>
          <w:sz w:val="28"/>
          <w:szCs w:val="28"/>
        </w:rPr>
        <w:t xml:space="preserve"> до </w:t>
      </w:r>
      <w:r w:rsidR="002754F6" w:rsidRPr="001E6E2C">
        <w:rPr>
          <w:rFonts w:ascii="Times New Roman" w:eastAsia="Times New Roman" w:hAnsi="Times New Roman" w:cs="Times New Roman"/>
          <w:sz w:val="28"/>
          <w:szCs w:val="28"/>
        </w:rPr>
        <w:t>те</w:t>
      </w:r>
      <w:r w:rsidR="00C347DD" w:rsidRPr="001E6E2C">
        <w:rPr>
          <w:rFonts w:ascii="Times New Roman" w:eastAsia="Times New Roman" w:hAnsi="Times New Roman" w:cs="Times New Roman"/>
          <w:sz w:val="28"/>
          <w:szCs w:val="28"/>
        </w:rPr>
        <w:t>оретические</w:t>
      </w:r>
      <w:r w:rsidR="004C71D0" w:rsidRPr="001E6E2C">
        <w:rPr>
          <w:rFonts w:ascii="Times New Roman" w:eastAsia="Times New Roman" w:hAnsi="Times New Roman" w:cs="Times New Roman"/>
          <w:sz w:val="28"/>
          <w:szCs w:val="28"/>
        </w:rPr>
        <w:t xml:space="preserve"> основ и организационных подходов</w:t>
      </w:r>
      <w:r w:rsidR="00C347DD" w:rsidRPr="001E6E2C">
        <w:rPr>
          <w:rFonts w:ascii="Times New Roman" w:eastAsia="Times New Roman" w:hAnsi="Times New Roman" w:cs="Times New Roman"/>
          <w:sz w:val="28"/>
          <w:szCs w:val="28"/>
        </w:rPr>
        <w:t xml:space="preserve"> (</w:t>
      </w:r>
      <w:r w:rsidR="002754F6" w:rsidRPr="001E6E2C">
        <w:rPr>
          <w:rFonts w:ascii="Times New Roman" w:eastAsia="Times New Roman" w:hAnsi="Times New Roman" w:cs="Times New Roman"/>
          <w:sz w:val="28"/>
          <w:szCs w:val="28"/>
        </w:rPr>
        <w:t>например,</w:t>
      </w:r>
      <w:r w:rsidR="00C347DD" w:rsidRPr="001E6E2C">
        <w:rPr>
          <w:rFonts w:ascii="Times New Roman" w:eastAsia="Times New Roman" w:hAnsi="Times New Roman" w:cs="Times New Roman"/>
          <w:sz w:val="28"/>
          <w:szCs w:val="28"/>
        </w:rPr>
        <w:t xml:space="preserve"> </w:t>
      </w:r>
      <w:r w:rsidR="0038227F" w:rsidRPr="001E6E2C">
        <w:rPr>
          <w:rFonts w:ascii="Times New Roman" w:eastAsia="Times New Roman" w:hAnsi="Times New Roman" w:cs="Times New Roman"/>
          <w:sz w:val="28"/>
          <w:szCs w:val="28"/>
        </w:rPr>
        <w:t>В.</w:t>
      </w:r>
      <w:r w:rsidR="00D44B11" w:rsidRPr="001E6E2C">
        <w:rPr>
          <w:rFonts w:ascii="Times New Roman" w:eastAsia="Times New Roman" w:hAnsi="Times New Roman" w:cs="Times New Roman"/>
          <w:sz w:val="28"/>
          <w:szCs w:val="28"/>
        </w:rPr>
        <w:t> </w:t>
      </w:r>
      <w:r w:rsidR="0038227F" w:rsidRPr="001E6E2C">
        <w:rPr>
          <w:rFonts w:ascii="Times New Roman" w:eastAsia="Times New Roman" w:hAnsi="Times New Roman" w:cs="Times New Roman"/>
          <w:sz w:val="28"/>
          <w:szCs w:val="28"/>
        </w:rPr>
        <w:t>А.</w:t>
      </w:r>
      <w:r w:rsidR="00B85E5B" w:rsidRPr="001E6E2C">
        <w:rPr>
          <w:rFonts w:ascii="Times New Roman" w:eastAsia="Times New Roman" w:hAnsi="Times New Roman" w:cs="Times New Roman"/>
          <w:sz w:val="28"/>
          <w:szCs w:val="28"/>
        </w:rPr>
        <w:t> </w:t>
      </w:r>
      <w:r w:rsidR="00C347DD" w:rsidRPr="001E6E2C">
        <w:rPr>
          <w:rFonts w:ascii="Times New Roman" w:eastAsia="Times New Roman" w:hAnsi="Times New Roman" w:cs="Times New Roman"/>
          <w:sz w:val="28"/>
          <w:szCs w:val="28"/>
        </w:rPr>
        <w:t xml:space="preserve">Галичин, </w:t>
      </w:r>
      <w:r w:rsidR="00195335" w:rsidRPr="001E6E2C">
        <w:rPr>
          <w:rFonts w:ascii="Times New Roman" w:eastAsia="Times New Roman" w:hAnsi="Times New Roman" w:cs="Times New Roman"/>
          <w:sz w:val="28"/>
          <w:szCs w:val="28"/>
        </w:rPr>
        <w:t xml:space="preserve">И. О. Котлярова, </w:t>
      </w:r>
      <w:r w:rsidR="00C347DD" w:rsidRPr="001E6E2C">
        <w:rPr>
          <w:rFonts w:ascii="Times New Roman" w:eastAsia="Times New Roman" w:hAnsi="Times New Roman" w:cs="Times New Roman"/>
          <w:sz w:val="28"/>
          <w:szCs w:val="28"/>
        </w:rPr>
        <w:t xml:space="preserve">А. М. Маратова, </w:t>
      </w:r>
      <w:r w:rsidR="00195335" w:rsidRPr="001E6E2C">
        <w:rPr>
          <w:rFonts w:ascii="Times New Roman" w:eastAsia="Times New Roman" w:hAnsi="Times New Roman" w:cs="Times New Roman"/>
          <w:sz w:val="28"/>
          <w:szCs w:val="28"/>
        </w:rPr>
        <w:t>Ю. В. Найданова</w:t>
      </w:r>
      <w:r w:rsidR="00D44B11" w:rsidRPr="001E6E2C">
        <w:rPr>
          <w:rFonts w:ascii="Times New Roman" w:eastAsia="Times New Roman" w:hAnsi="Times New Roman" w:cs="Times New Roman"/>
          <w:sz w:val="28"/>
          <w:szCs w:val="28"/>
        </w:rPr>
        <w:t>?</w:t>
      </w:r>
      <w:r w:rsidR="00195335" w:rsidRPr="001E6E2C">
        <w:rPr>
          <w:rFonts w:ascii="Times New Roman" w:eastAsia="Times New Roman" w:hAnsi="Times New Roman" w:cs="Times New Roman"/>
          <w:sz w:val="28"/>
          <w:szCs w:val="28"/>
        </w:rPr>
        <w:t xml:space="preserve"> </w:t>
      </w:r>
      <w:r w:rsidR="00C347DD" w:rsidRPr="001E6E2C">
        <w:rPr>
          <w:rFonts w:ascii="Times New Roman" w:eastAsia="Times New Roman" w:hAnsi="Times New Roman" w:cs="Times New Roman"/>
          <w:sz w:val="28"/>
          <w:szCs w:val="28"/>
        </w:rPr>
        <w:t>И. </w:t>
      </w:r>
      <w:r w:rsidR="00195335" w:rsidRPr="001E6E2C">
        <w:rPr>
          <w:rFonts w:ascii="Times New Roman" w:eastAsia="Times New Roman" w:hAnsi="Times New Roman" w:cs="Times New Roman"/>
          <w:sz w:val="28"/>
          <w:szCs w:val="28"/>
        </w:rPr>
        <w:t>А. </w:t>
      </w:r>
      <w:r w:rsidR="00C347DD" w:rsidRPr="001E6E2C">
        <w:rPr>
          <w:rFonts w:ascii="Times New Roman" w:eastAsia="Times New Roman" w:hAnsi="Times New Roman" w:cs="Times New Roman"/>
          <w:sz w:val="28"/>
          <w:szCs w:val="28"/>
        </w:rPr>
        <w:t xml:space="preserve">Носков </w:t>
      </w:r>
      <w:r w:rsidR="0038227F" w:rsidRPr="001E6E2C">
        <w:rPr>
          <w:rFonts w:ascii="Times New Roman" w:eastAsia="Times New Roman" w:hAnsi="Times New Roman" w:cs="Times New Roman"/>
          <w:sz w:val="28"/>
          <w:szCs w:val="28"/>
        </w:rPr>
        <w:t>[</w:t>
      </w:r>
      <w:r w:rsidR="00195335" w:rsidRPr="001E6E2C">
        <w:rPr>
          <w:rFonts w:ascii="Times New Roman" w:eastAsia="Times New Roman" w:hAnsi="Times New Roman" w:cs="Times New Roman"/>
          <w:sz w:val="28"/>
          <w:szCs w:val="28"/>
        </w:rPr>
        <w:t xml:space="preserve">9; </w:t>
      </w:r>
      <w:r w:rsidR="00ED25EC" w:rsidRPr="001E6E2C">
        <w:rPr>
          <w:rFonts w:ascii="Times New Roman" w:eastAsia="Times New Roman" w:hAnsi="Times New Roman" w:cs="Times New Roman"/>
          <w:sz w:val="28"/>
          <w:szCs w:val="28"/>
        </w:rPr>
        <w:t>51</w:t>
      </w:r>
      <w:r w:rsidR="00195335" w:rsidRPr="001E6E2C">
        <w:rPr>
          <w:rFonts w:ascii="Times New Roman" w:eastAsia="Times New Roman" w:hAnsi="Times New Roman" w:cs="Times New Roman"/>
          <w:sz w:val="28"/>
          <w:szCs w:val="28"/>
        </w:rPr>
        <w:t xml:space="preserve">; </w:t>
      </w:r>
      <w:r w:rsidR="00C347DD" w:rsidRPr="001E6E2C">
        <w:rPr>
          <w:rFonts w:ascii="Times New Roman" w:eastAsia="Times New Roman" w:hAnsi="Times New Roman" w:cs="Times New Roman"/>
          <w:sz w:val="28"/>
          <w:szCs w:val="28"/>
        </w:rPr>
        <w:t>52</w:t>
      </w:r>
      <w:r w:rsidR="0038227F" w:rsidRPr="001E6E2C">
        <w:rPr>
          <w:rFonts w:ascii="Times New Roman" w:eastAsia="Times New Roman" w:hAnsi="Times New Roman" w:cs="Times New Roman"/>
          <w:sz w:val="28"/>
          <w:szCs w:val="28"/>
        </w:rPr>
        <w:t>]</w:t>
      </w:r>
      <w:r w:rsidR="00C347DD" w:rsidRPr="001E6E2C">
        <w:rPr>
          <w:rFonts w:ascii="Times New Roman" w:eastAsia="Times New Roman" w:hAnsi="Times New Roman" w:cs="Times New Roman"/>
          <w:sz w:val="28"/>
          <w:szCs w:val="28"/>
        </w:rPr>
        <w:t>, которых интересу</w:t>
      </w:r>
      <w:r w:rsidR="002754F6" w:rsidRPr="001E6E2C">
        <w:rPr>
          <w:rFonts w:ascii="Times New Roman" w:eastAsia="Times New Roman" w:hAnsi="Times New Roman" w:cs="Times New Roman"/>
          <w:sz w:val="28"/>
          <w:szCs w:val="28"/>
        </w:rPr>
        <w:t>е</w:t>
      </w:r>
      <w:r w:rsidR="00C347DD" w:rsidRPr="001E6E2C">
        <w:rPr>
          <w:rFonts w:ascii="Times New Roman" w:eastAsia="Times New Roman" w:hAnsi="Times New Roman" w:cs="Times New Roman"/>
          <w:sz w:val="28"/>
          <w:szCs w:val="28"/>
        </w:rPr>
        <w:t xml:space="preserve">т </w:t>
      </w:r>
      <w:r w:rsidR="002754F6" w:rsidRPr="001E6E2C">
        <w:rPr>
          <w:rFonts w:ascii="Times New Roman" w:eastAsia="Times New Roman" w:hAnsi="Times New Roman" w:cs="Times New Roman"/>
          <w:sz w:val="28"/>
          <w:szCs w:val="28"/>
        </w:rPr>
        <w:t>построение моделей</w:t>
      </w:r>
      <w:r w:rsidR="00C347DD" w:rsidRPr="001E6E2C">
        <w:rPr>
          <w:rFonts w:ascii="Times New Roman" w:eastAsia="Times New Roman" w:hAnsi="Times New Roman" w:cs="Times New Roman"/>
          <w:sz w:val="28"/>
          <w:szCs w:val="28"/>
        </w:rPr>
        <w:t xml:space="preserve"> в изучаемой области</w:t>
      </w:r>
      <w:r w:rsidR="00665BE9" w:rsidRPr="001E6E2C">
        <w:rPr>
          <w:rFonts w:ascii="Times New Roman" w:eastAsia="Times New Roman" w:hAnsi="Times New Roman" w:cs="Times New Roman"/>
          <w:sz w:val="28"/>
          <w:szCs w:val="28"/>
        </w:rPr>
        <w:t xml:space="preserve">, или </w:t>
      </w:r>
      <w:r w:rsidR="0038227F" w:rsidRPr="001E6E2C">
        <w:rPr>
          <w:rFonts w:ascii="Times New Roman" w:eastAsia="Times New Roman" w:hAnsi="Times New Roman" w:cs="Times New Roman"/>
          <w:sz w:val="28"/>
          <w:szCs w:val="28"/>
        </w:rPr>
        <w:t>И.</w:t>
      </w:r>
      <w:r w:rsidR="002754F6" w:rsidRPr="001E6E2C">
        <w:rPr>
          <w:rFonts w:ascii="Times New Roman" w:eastAsia="Times New Roman" w:hAnsi="Times New Roman" w:cs="Times New Roman"/>
          <w:sz w:val="28"/>
          <w:szCs w:val="28"/>
        </w:rPr>
        <w:t> </w:t>
      </w:r>
      <w:r w:rsidR="0038227F" w:rsidRPr="001E6E2C">
        <w:rPr>
          <w:rFonts w:ascii="Times New Roman" w:eastAsia="Times New Roman" w:hAnsi="Times New Roman" w:cs="Times New Roman"/>
          <w:sz w:val="28"/>
          <w:szCs w:val="28"/>
        </w:rPr>
        <w:t>М.</w:t>
      </w:r>
      <w:r w:rsidR="00FE5DF9" w:rsidRPr="001E6E2C">
        <w:rPr>
          <w:rFonts w:ascii="Times New Roman" w:eastAsia="Times New Roman" w:hAnsi="Times New Roman" w:cs="Times New Roman"/>
          <w:sz w:val="28"/>
          <w:szCs w:val="28"/>
        </w:rPr>
        <w:t> </w:t>
      </w:r>
      <w:r w:rsidR="002754F6" w:rsidRPr="001E6E2C">
        <w:rPr>
          <w:rFonts w:ascii="Times New Roman" w:eastAsia="Times New Roman" w:hAnsi="Times New Roman" w:cs="Times New Roman"/>
          <w:sz w:val="28"/>
          <w:szCs w:val="28"/>
        </w:rPr>
        <w:t xml:space="preserve">Микова </w:t>
      </w:r>
      <w:r w:rsidR="0038227F" w:rsidRPr="001E6E2C">
        <w:rPr>
          <w:rFonts w:ascii="Times New Roman" w:eastAsia="Times New Roman" w:hAnsi="Times New Roman" w:cs="Times New Roman"/>
          <w:sz w:val="28"/>
          <w:szCs w:val="28"/>
        </w:rPr>
        <w:t>[</w:t>
      </w:r>
      <w:r w:rsidR="00ED25EC" w:rsidRPr="001E6E2C">
        <w:rPr>
          <w:rFonts w:ascii="Times New Roman" w:eastAsia="Times New Roman" w:hAnsi="Times New Roman" w:cs="Times New Roman"/>
          <w:sz w:val="28"/>
          <w:szCs w:val="28"/>
        </w:rPr>
        <w:t>53</w:t>
      </w:r>
      <w:r w:rsidR="0038227F" w:rsidRPr="001E6E2C">
        <w:rPr>
          <w:rFonts w:ascii="Times New Roman" w:eastAsia="Times New Roman" w:hAnsi="Times New Roman" w:cs="Times New Roman"/>
          <w:sz w:val="28"/>
          <w:szCs w:val="28"/>
        </w:rPr>
        <w:t>]</w:t>
      </w:r>
      <w:r w:rsidR="002754F6" w:rsidRPr="001E6E2C">
        <w:rPr>
          <w:rFonts w:ascii="Times New Roman" w:eastAsia="Times New Roman" w:hAnsi="Times New Roman" w:cs="Times New Roman"/>
          <w:sz w:val="28"/>
          <w:szCs w:val="28"/>
        </w:rPr>
        <w:t>,</w:t>
      </w:r>
      <w:r w:rsidR="0038227F" w:rsidRPr="001E6E2C">
        <w:rPr>
          <w:rFonts w:ascii="Times New Roman" w:eastAsia="Times New Roman" w:hAnsi="Times New Roman" w:cs="Times New Roman"/>
          <w:sz w:val="28"/>
          <w:szCs w:val="28"/>
        </w:rPr>
        <w:t xml:space="preserve"> Е.</w:t>
      </w:r>
      <w:r w:rsidR="002754F6" w:rsidRPr="001E6E2C">
        <w:rPr>
          <w:rFonts w:ascii="Times New Roman" w:eastAsia="Times New Roman" w:hAnsi="Times New Roman" w:cs="Times New Roman"/>
          <w:sz w:val="28"/>
          <w:szCs w:val="28"/>
        </w:rPr>
        <w:t> </w:t>
      </w:r>
      <w:r w:rsidR="0038227F" w:rsidRPr="001E6E2C">
        <w:rPr>
          <w:rFonts w:ascii="Times New Roman" w:eastAsia="Times New Roman" w:hAnsi="Times New Roman" w:cs="Times New Roman"/>
          <w:sz w:val="28"/>
          <w:szCs w:val="28"/>
        </w:rPr>
        <w:t xml:space="preserve">А. </w:t>
      </w:r>
      <w:r w:rsidR="002754F6" w:rsidRPr="001E6E2C">
        <w:rPr>
          <w:rFonts w:ascii="Times New Roman" w:eastAsia="Times New Roman" w:hAnsi="Times New Roman" w:cs="Times New Roman"/>
          <w:sz w:val="28"/>
          <w:szCs w:val="28"/>
        </w:rPr>
        <w:t>Останина</w:t>
      </w:r>
      <w:r w:rsidR="00ED25EC" w:rsidRPr="001E6E2C">
        <w:rPr>
          <w:rFonts w:ascii="Times New Roman" w:eastAsia="Times New Roman" w:hAnsi="Times New Roman" w:cs="Times New Roman"/>
          <w:sz w:val="28"/>
          <w:szCs w:val="28"/>
          <w:vertAlign w:val="superscript"/>
        </w:rPr>
        <w:t xml:space="preserve"> </w:t>
      </w:r>
      <w:r w:rsidR="00ED25EC" w:rsidRPr="001E6E2C">
        <w:rPr>
          <w:rFonts w:ascii="Times New Roman" w:eastAsia="Times New Roman" w:hAnsi="Times New Roman" w:cs="Times New Roman"/>
          <w:sz w:val="28"/>
          <w:szCs w:val="28"/>
        </w:rPr>
        <w:t>[54]</w:t>
      </w:r>
      <w:r w:rsidR="002754F6" w:rsidRPr="001E6E2C">
        <w:rPr>
          <w:rFonts w:ascii="Times New Roman" w:eastAsia="Times New Roman" w:hAnsi="Times New Roman" w:cs="Times New Roman"/>
          <w:sz w:val="28"/>
          <w:szCs w:val="28"/>
        </w:rPr>
        <w:t xml:space="preserve"> </w:t>
      </w:r>
      <w:r w:rsidR="0038227F" w:rsidRPr="001E6E2C">
        <w:rPr>
          <w:rFonts w:ascii="Times New Roman" w:eastAsia="Times New Roman" w:hAnsi="Times New Roman" w:cs="Times New Roman"/>
          <w:sz w:val="28"/>
          <w:szCs w:val="28"/>
        </w:rPr>
        <w:t>и др.</w:t>
      </w:r>
      <w:r w:rsidR="002754F6" w:rsidRPr="001E6E2C">
        <w:rPr>
          <w:rFonts w:ascii="Times New Roman" w:eastAsia="Times New Roman" w:hAnsi="Times New Roman" w:cs="Times New Roman"/>
          <w:sz w:val="28"/>
          <w:szCs w:val="28"/>
        </w:rPr>
        <w:t xml:space="preserve">, </w:t>
      </w:r>
      <w:r w:rsidR="00344609" w:rsidRPr="001E6E2C">
        <w:rPr>
          <w:rFonts w:ascii="Times New Roman" w:eastAsia="Times New Roman" w:hAnsi="Times New Roman" w:cs="Times New Roman"/>
          <w:sz w:val="28"/>
          <w:szCs w:val="28"/>
        </w:rPr>
        <w:t>пишущие об общих вопросах теории академической мобильности)</w:t>
      </w:r>
      <w:r w:rsidR="00B85E5B" w:rsidRPr="001E6E2C">
        <w:rPr>
          <w:rFonts w:ascii="Times New Roman" w:eastAsia="Times New Roman" w:hAnsi="Times New Roman" w:cs="Times New Roman"/>
          <w:sz w:val="28"/>
          <w:szCs w:val="28"/>
        </w:rPr>
        <w:t xml:space="preserve">, а также одного из векторов – отечественного или международного (последний получил освещение, например, у </w:t>
      </w:r>
      <w:r w:rsidR="00B85E5B" w:rsidRPr="001E6E2C">
        <w:rPr>
          <w:rFonts w:ascii="Times New Roman" w:eastAsia="Times New Roman" w:hAnsi="Times New Roman" w:cs="Times New Roman"/>
          <w:sz w:val="28"/>
          <w:szCs w:val="28"/>
          <w:lang w:eastAsia="ru-RU"/>
        </w:rPr>
        <w:t xml:space="preserve">В. А. Безвербного, </w:t>
      </w:r>
      <w:r w:rsidR="0038227F" w:rsidRPr="001E6E2C">
        <w:rPr>
          <w:rFonts w:ascii="Times New Roman" w:eastAsia="Times New Roman" w:hAnsi="Times New Roman" w:cs="Times New Roman"/>
          <w:sz w:val="28"/>
          <w:szCs w:val="28"/>
          <w:lang w:eastAsia="ru-RU"/>
        </w:rPr>
        <w:t>С. В.</w:t>
      </w:r>
      <w:r w:rsidR="00B85E5B" w:rsidRPr="001E6E2C">
        <w:rPr>
          <w:rFonts w:ascii="Times New Roman" w:eastAsia="Times New Roman" w:hAnsi="Times New Roman" w:cs="Times New Roman"/>
          <w:sz w:val="28"/>
          <w:szCs w:val="28"/>
          <w:lang w:eastAsia="ru-RU"/>
        </w:rPr>
        <w:t xml:space="preserve"> Рязанцева</w:t>
      </w:r>
      <w:r w:rsidR="0038227F" w:rsidRPr="001E6E2C">
        <w:rPr>
          <w:rFonts w:ascii="Times New Roman" w:eastAsia="Times New Roman" w:hAnsi="Times New Roman" w:cs="Times New Roman"/>
          <w:sz w:val="28"/>
          <w:szCs w:val="28"/>
          <w:lang w:eastAsia="ru-RU"/>
        </w:rPr>
        <w:t>, Т. К.</w:t>
      </w:r>
      <w:r w:rsidR="00B85E5B" w:rsidRPr="001E6E2C">
        <w:rPr>
          <w:rFonts w:ascii="Times New Roman" w:eastAsia="Times New Roman" w:hAnsi="Times New Roman" w:cs="Times New Roman"/>
          <w:sz w:val="28"/>
          <w:szCs w:val="28"/>
          <w:lang w:eastAsia="ru-RU"/>
        </w:rPr>
        <w:t xml:space="preserve"> Ростовской</w:t>
      </w:r>
      <w:r w:rsidR="0038227F" w:rsidRPr="001E6E2C">
        <w:rPr>
          <w:rFonts w:ascii="Times New Roman" w:eastAsia="Times New Roman" w:hAnsi="Times New Roman" w:cs="Times New Roman"/>
          <w:sz w:val="28"/>
          <w:szCs w:val="28"/>
          <w:lang w:eastAsia="ru-RU"/>
        </w:rPr>
        <w:t xml:space="preserve">, </w:t>
      </w:r>
      <w:r w:rsidR="00B85E5B" w:rsidRPr="001E6E2C">
        <w:rPr>
          <w:rFonts w:ascii="Times New Roman" w:eastAsia="Times New Roman" w:hAnsi="Times New Roman" w:cs="Times New Roman"/>
          <w:sz w:val="28"/>
          <w:szCs w:val="28"/>
          <w:lang w:eastAsia="ru-RU"/>
        </w:rPr>
        <w:t>В. </w:t>
      </w:r>
      <w:r w:rsidR="0038227F" w:rsidRPr="001E6E2C">
        <w:rPr>
          <w:rFonts w:ascii="Times New Roman" w:eastAsia="Times New Roman" w:hAnsi="Times New Roman" w:cs="Times New Roman"/>
          <w:sz w:val="28"/>
          <w:szCs w:val="28"/>
          <w:lang w:eastAsia="ru-RU"/>
        </w:rPr>
        <w:t>И.</w:t>
      </w:r>
      <w:r w:rsidR="00B85E5B" w:rsidRPr="001E6E2C">
        <w:rPr>
          <w:rFonts w:ascii="Times New Roman" w:eastAsia="Times New Roman" w:hAnsi="Times New Roman" w:cs="Times New Roman"/>
          <w:sz w:val="28"/>
          <w:szCs w:val="28"/>
          <w:lang w:eastAsia="ru-RU"/>
        </w:rPr>
        <w:t> Скоробогатовой</w:t>
      </w:r>
      <w:r w:rsidR="0038227F" w:rsidRPr="001E6E2C">
        <w:rPr>
          <w:rFonts w:ascii="Times New Roman" w:eastAsia="Times New Roman" w:hAnsi="Times New Roman" w:cs="Times New Roman"/>
          <w:sz w:val="28"/>
          <w:szCs w:val="28"/>
          <w:lang w:eastAsia="ru-RU"/>
        </w:rPr>
        <w:t xml:space="preserve">, </w:t>
      </w:r>
      <w:r w:rsidR="00ED25EC" w:rsidRPr="001E6E2C">
        <w:rPr>
          <w:rFonts w:ascii="Times New Roman" w:eastAsia="Times New Roman" w:hAnsi="Times New Roman" w:cs="Times New Roman"/>
          <w:sz w:val="28"/>
          <w:szCs w:val="28"/>
          <w:lang w:eastAsia="ru-RU"/>
        </w:rPr>
        <w:t>[55]</w:t>
      </w:r>
      <w:r w:rsidR="00B85E5B" w:rsidRPr="001E6E2C">
        <w:rPr>
          <w:rFonts w:ascii="Times New Roman" w:eastAsia="Times New Roman" w:hAnsi="Times New Roman" w:cs="Times New Roman"/>
          <w:sz w:val="28"/>
          <w:szCs w:val="28"/>
          <w:lang w:eastAsia="ru-RU"/>
        </w:rPr>
        <w:t>)</w:t>
      </w:r>
      <w:r w:rsidR="0038227F" w:rsidRPr="001E6E2C">
        <w:rPr>
          <w:rFonts w:ascii="Times New Roman" w:eastAsia="Times New Roman" w:hAnsi="Times New Roman" w:cs="Times New Roman"/>
          <w:sz w:val="28"/>
          <w:szCs w:val="28"/>
          <w:lang w:eastAsia="ru-RU"/>
        </w:rPr>
        <w:t>.</w:t>
      </w:r>
    </w:p>
    <w:p w14:paraId="3133BA3D" w14:textId="2540F154" w:rsidR="00785373" w:rsidRPr="001E6E2C" w:rsidRDefault="00E043AB"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 xml:space="preserve">Как в дальнем, так и в ближнем зарубежье одними из общих мест всех трактовок и подходов среди исследователей являются, во-первых, динамический характер, перемещение, лежащие в основе мобильности как процесса, а также обязательное активное участие в данном процессе человека как части учебного коллектива и шире – социума </w:t>
      </w:r>
      <w:r w:rsidR="0011404A" w:rsidRPr="001E6E2C">
        <w:rPr>
          <w:rFonts w:ascii="Times New Roman" w:eastAsia="Times New Roman" w:hAnsi="Times New Roman" w:cs="Times New Roman"/>
          <w:sz w:val="28"/>
          <w:szCs w:val="28"/>
        </w:rPr>
        <w:t>[56]</w:t>
      </w:r>
      <w:r w:rsidR="00992D5E" w:rsidRPr="001E6E2C">
        <w:rPr>
          <w:rFonts w:ascii="Times New Roman" w:eastAsia="Times New Roman" w:hAnsi="Times New Roman" w:cs="Times New Roman"/>
          <w:sz w:val="28"/>
          <w:szCs w:val="28"/>
        </w:rPr>
        <w:t xml:space="preserve">. </w:t>
      </w:r>
      <w:r w:rsidR="00785373" w:rsidRPr="001E6E2C">
        <w:rPr>
          <w:rFonts w:ascii="Times New Roman" w:eastAsia="Times New Roman" w:hAnsi="Times New Roman" w:cs="Times New Roman"/>
          <w:sz w:val="28"/>
          <w:szCs w:val="28"/>
        </w:rPr>
        <w:t>Вместе с тем несомненны различия в исследованиях дальнего зарубежья (в первую очередь западного мира) и стран СНГ, включая Казахстан, где в отличие от перв</w:t>
      </w:r>
      <w:r w:rsidR="00A95BA7" w:rsidRPr="001E6E2C">
        <w:rPr>
          <w:rFonts w:ascii="Times New Roman" w:eastAsia="Times New Roman" w:hAnsi="Times New Roman" w:cs="Times New Roman"/>
          <w:sz w:val="28"/>
          <w:szCs w:val="28"/>
        </w:rPr>
        <w:t>ой из этих двух категорий стран</w:t>
      </w:r>
      <w:r w:rsidR="00785373" w:rsidRPr="001E6E2C">
        <w:rPr>
          <w:rFonts w:ascii="Times New Roman" w:eastAsia="Times New Roman" w:hAnsi="Times New Roman" w:cs="Times New Roman"/>
          <w:sz w:val="28"/>
          <w:szCs w:val="28"/>
        </w:rPr>
        <w:t xml:space="preserve"> история </w:t>
      </w:r>
      <w:r w:rsidR="00F25EDD" w:rsidRPr="001E6E2C">
        <w:rPr>
          <w:rFonts w:ascii="Times New Roman" w:eastAsia="Times New Roman" w:hAnsi="Times New Roman" w:cs="Times New Roman"/>
          <w:sz w:val="28"/>
          <w:szCs w:val="28"/>
        </w:rPr>
        <w:t>академической мобильности в целом и ее трансгранич</w:t>
      </w:r>
      <w:r w:rsidR="00C96802" w:rsidRPr="001E6E2C">
        <w:rPr>
          <w:rFonts w:ascii="Times New Roman" w:eastAsia="Times New Roman" w:hAnsi="Times New Roman" w:cs="Times New Roman"/>
          <w:sz w:val="28"/>
          <w:szCs w:val="28"/>
        </w:rPr>
        <w:t>ной разновидности в особенности гораздо менее продолжительна и, соответственно, существует еще немало нерешенных проблем с ее практической реализацией и использованием всего потенциала возможно</w:t>
      </w:r>
      <w:r w:rsidR="00B25AE3" w:rsidRPr="001E6E2C">
        <w:rPr>
          <w:rFonts w:ascii="Times New Roman" w:eastAsia="Times New Roman" w:hAnsi="Times New Roman" w:cs="Times New Roman"/>
          <w:sz w:val="28"/>
          <w:szCs w:val="28"/>
        </w:rPr>
        <w:t>стей, которые она может предоставить.</w:t>
      </w:r>
      <w:r w:rsidR="00C96802" w:rsidRPr="001E6E2C">
        <w:rPr>
          <w:rFonts w:ascii="Times New Roman" w:eastAsia="Times New Roman" w:hAnsi="Times New Roman" w:cs="Times New Roman"/>
          <w:sz w:val="28"/>
          <w:szCs w:val="28"/>
        </w:rPr>
        <w:t xml:space="preserve"> </w:t>
      </w:r>
    </w:p>
    <w:p w14:paraId="487EF478" w14:textId="77777777" w:rsidR="00210B4F" w:rsidRPr="001E6E2C" w:rsidRDefault="00B25AE3"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Применительно к Казахстану, где в последнее десятилетие академическая мобильность активно применяется на практике, </w:t>
      </w:r>
      <w:r w:rsidR="00380AD5" w:rsidRPr="001E6E2C">
        <w:rPr>
          <w:rFonts w:ascii="Times New Roman" w:eastAsia="Times New Roman" w:hAnsi="Times New Roman" w:cs="Times New Roman"/>
          <w:sz w:val="28"/>
          <w:szCs w:val="28"/>
        </w:rPr>
        <w:t xml:space="preserve">особенно заметно отставание в части теоретико-методологического осмысления данного явления </w:t>
      </w:r>
      <w:r w:rsidR="0011404A" w:rsidRPr="001E6E2C">
        <w:rPr>
          <w:rFonts w:ascii="Times New Roman" w:eastAsia="Times New Roman" w:hAnsi="Times New Roman" w:cs="Times New Roman"/>
          <w:sz w:val="28"/>
          <w:szCs w:val="28"/>
        </w:rPr>
        <w:t>[57]</w:t>
      </w:r>
      <w:r w:rsidR="002F47EC" w:rsidRPr="001E6E2C">
        <w:rPr>
          <w:rFonts w:ascii="Times New Roman" w:eastAsia="Times New Roman" w:hAnsi="Times New Roman" w:cs="Times New Roman"/>
          <w:sz w:val="28"/>
          <w:szCs w:val="28"/>
        </w:rPr>
        <w:t>, которое по-прежнему остается малоизученным в отечественной науке</w:t>
      </w:r>
      <w:r w:rsidR="006879F1" w:rsidRPr="001E6E2C">
        <w:rPr>
          <w:rFonts w:ascii="Times New Roman" w:eastAsia="Times New Roman" w:hAnsi="Times New Roman" w:cs="Times New Roman"/>
          <w:sz w:val="28"/>
          <w:szCs w:val="28"/>
        </w:rPr>
        <w:t>.</w:t>
      </w:r>
      <w:r w:rsidR="00C90A5E" w:rsidRPr="001E6E2C">
        <w:rPr>
          <w:rFonts w:ascii="Times New Roman" w:eastAsia="Times New Roman" w:hAnsi="Times New Roman" w:cs="Times New Roman"/>
          <w:sz w:val="28"/>
          <w:szCs w:val="28"/>
        </w:rPr>
        <w:t xml:space="preserve"> Соответственно, в сравнении с зарубежными странами наблюдается дисбаланс: так,</w:t>
      </w:r>
      <w:r w:rsidR="006879F1" w:rsidRPr="001E6E2C">
        <w:rPr>
          <w:rFonts w:ascii="Times New Roman" w:eastAsia="Times New Roman" w:hAnsi="Times New Roman" w:cs="Times New Roman"/>
          <w:sz w:val="28"/>
          <w:szCs w:val="28"/>
        </w:rPr>
        <w:t xml:space="preserve"> </w:t>
      </w:r>
      <w:r w:rsidR="00E83BB3" w:rsidRPr="001E6E2C">
        <w:rPr>
          <w:rFonts w:ascii="Times New Roman" w:eastAsia="Times New Roman" w:hAnsi="Times New Roman" w:cs="Times New Roman"/>
          <w:sz w:val="28"/>
          <w:szCs w:val="28"/>
        </w:rPr>
        <w:t xml:space="preserve">несмотря на существование правовых актов и значительного массива эмпирических данных и опыта </w:t>
      </w:r>
      <w:r w:rsidR="00001FDF" w:rsidRPr="001E6E2C">
        <w:rPr>
          <w:rFonts w:ascii="Times New Roman" w:eastAsia="Times New Roman" w:hAnsi="Times New Roman" w:cs="Times New Roman"/>
          <w:sz w:val="28"/>
          <w:szCs w:val="28"/>
        </w:rPr>
        <w:t>[</w:t>
      </w:r>
      <w:r w:rsidR="0011404A" w:rsidRPr="001E6E2C">
        <w:rPr>
          <w:rFonts w:ascii="Times New Roman" w:eastAsia="Times New Roman" w:hAnsi="Times New Roman" w:cs="Times New Roman"/>
          <w:sz w:val="28"/>
          <w:szCs w:val="28"/>
        </w:rPr>
        <w:t>58</w:t>
      </w:r>
      <w:r w:rsidR="00992D5E" w:rsidRPr="001E6E2C">
        <w:rPr>
          <w:rFonts w:ascii="Times New Roman" w:eastAsia="Times New Roman" w:hAnsi="Times New Roman" w:cs="Times New Roman"/>
          <w:sz w:val="28"/>
          <w:szCs w:val="28"/>
        </w:rPr>
        <w:t>]</w:t>
      </w:r>
      <w:r w:rsidR="00C90A5E" w:rsidRPr="001E6E2C">
        <w:rPr>
          <w:rFonts w:ascii="Times New Roman" w:eastAsia="Times New Roman" w:hAnsi="Times New Roman" w:cs="Times New Roman"/>
          <w:sz w:val="28"/>
          <w:szCs w:val="28"/>
        </w:rPr>
        <w:t>,</w:t>
      </w:r>
      <w:r w:rsidR="00567BE7" w:rsidRPr="001E6E2C">
        <w:rPr>
          <w:rFonts w:ascii="Times New Roman" w:eastAsia="Times New Roman" w:hAnsi="Times New Roman" w:cs="Times New Roman"/>
          <w:sz w:val="28"/>
          <w:szCs w:val="28"/>
        </w:rPr>
        <w:t xml:space="preserve"> разработанност</w:t>
      </w:r>
      <w:r w:rsidR="00C90A5E" w:rsidRPr="001E6E2C">
        <w:rPr>
          <w:rFonts w:ascii="Times New Roman" w:eastAsia="Times New Roman" w:hAnsi="Times New Roman" w:cs="Times New Roman"/>
          <w:sz w:val="28"/>
          <w:szCs w:val="28"/>
        </w:rPr>
        <w:t>ь</w:t>
      </w:r>
      <w:r w:rsidR="00567BE7" w:rsidRPr="001E6E2C">
        <w:rPr>
          <w:rFonts w:ascii="Times New Roman" w:eastAsia="Times New Roman" w:hAnsi="Times New Roman" w:cs="Times New Roman"/>
          <w:sz w:val="28"/>
          <w:szCs w:val="28"/>
        </w:rPr>
        <w:t xml:space="preserve"> проблематики данного явления в </w:t>
      </w:r>
      <w:r w:rsidR="00C90A5E" w:rsidRPr="001E6E2C">
        <w:rPr>
          <w:rFonts w:ascii="Times New Roman" w:eastAsia="Times New Roman" w:hAnsi="Times New Roman" w:cs="Times New Roman"/>
          <w:sz w:val="28"/>
          <w:szCs w:val="28"/>
        </w:rPr>
        <w:t xml:space="preserve">отечественных </w:t>
      </w:r>
      <w:r w:rsidR="00992D5E" w:rsidRPr="001E6E2C">
        <w:rPr>
          <w:rFonts w:ascii="Times New Roman" w:eastAsia="Times New Roman" w:hAnsi="Times New Roman" w:cs="Times New Roman"/>
          <w:sz w:val="28"/>
          <w:szCs w:val="28"/>
        </w:rPr>
        <w:t>фундаментальны</w:t>
      </w:r>
      <w:r w:rsidR="00567BE7" w:rsidRPr="001E6E2C">
        <w:rPr>
          <w:rFonts w:ascii="Times New Roman" w:eastAsia="Times New Roman" w:hAnsi="Times New Roman" w:cs="Times New Roman"/>
          <w:sz w:val="28"/>
          <w:szCs w:val="28"/>
        </w:rPr>
        <w:t>х научных трудах</w:t>
      </w:r>
      <w:r w:rsidR="00C90A5E" w:rsidRPr="001E6E2C">
        <w:rPr>
          <w:rFonts w:ascii="Times New Roman" w:eastAsia="Times New Roman" w:hAnsi="Times New Roman" w:cs="Times New Roman"/>
          <w:sz w:val="28"/>
          <w:szCs w:val="28"/>
        </w:rPr>
        <w:t xml:space="preserve"> минимальна</w:t>
      </w:r>
      <w:r w:rsidR="00567BE7" w:rsidRPr="001E6E2C">
        <w:rPr>
          <w:rFonts w:ascii="Times New Roman" w:eastAsia="Times New Roman" w:hAnsi="Times New Roman" w:cs="Times New Roman"/>
          <w:sz w:val="28"/>
          <w:szCs w:val="28"/>
        </w:rPr>
        <w:t xml:space="preserve">. </w:t>
      </w:r>
    </w:p>
    <w:p w14:paraId="590360D8" w14:textId="420306D9" w:rsidR="00992D5E" w:rsidRPr="001E6E2C" w:rsidRDefault="008B6138"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В то же время научно-образовательн</w:t>
      </w:r>
      <w:r w:rsidR="004D1B1A" w:rsidRPr="001E6E2C">
        <w:rPr>
          <w:rFonts w:ascii="Times New Roman" w:eastAsia="Times New Roman" w:hAnsi="Times New Roman" w:cs="Times New Roman"/>
          <w:sz w:val="28"/>
          <w:szCs w:val="28"/>
        </w:rPr>
        <w:t>ое сотрудничество</w:t>
      </w:r>
      <w:r w:rsidRPr="001E6E2C">
        <w:rPr>
          <w:rFonts w:ascii="Times New Roman" w:eastAsia="Times New Roman" w:hAnsi="Times New Roman" w:cs="Times New Roman"/>
          <w:sz w:val="28"/>
          <w:szCs w:val="28"/>
        </w:rPr>
        <w:t xml:space="preserve"> между странами </w:t>
      </w:r>
      <w:r w:rsidR="004D1B1A" w:rsidRPr="001E6E2C">
        <w:rPr>
          <w:rFonts w:ascii="Times New Roman" w:eastAsia="Times New Roman" w:hAnsi="Times New Roman" w:cs="Times New Roman"/>
          <w:sz w:val="28"/>
          <w:szCs w:val="28"/>
        </w:rPr>
        <w:t>расширяется с каждым годом, и этим определяется потребность в исследовании академической мобильности как способа повышения конкурентоспособности казахстанского образования, сталкивающегося с различными вызовами внутреннего и глобального характера</w:t>
      </w:r>
      <w:r w:rsidR="00992D5E" w:rsidRPr="001E6E2C">
        <w:rPr>
          <w:rFonts w:ascii="Times New Roman" w:eastAsia="Times New Roman" w:hAnsi="Times New Roman" w:cs="Times New Roman"/>
          <w:sz w:val="28"/>
          <w:szCs w:val="28"/>
        </w:rPr>
        <w:t xml:space="preserve"> [</w:t>
      </w:r>
      <w:r w:rsidR="00694E6C" w:rsidRPr="001E6E2C">
        <w:rPr>
          <w:rFonts w:ascii="Times New Roman" w:eastAsia="Times New Roman" w:hAnsi="Times New Roman" w:cs="Times New Roman"/>
          <w:sz w:val="28"/>
          <w:szCs w:val="28"/>
        </w:rPr>
        <w:t>51, с. 8</w:t>
      </w:r>
      <w:r w:rsidR="00992D5E" w:rsidRPr="001E6E2C">
        <w:rPr>
          <w:rFonts w:ascii="Times New Roman" w:eastAsia="Times New Roman" w:hAnsi="Times New Roman" w:cs="Times New Roman"/>
          <w:sz w:val="28"/>
          <w:szCs w:val="28"/>
        </w:rPr>
        <w:t>].</w:t>
      </w:r>
      <w:r w:rsidR="00210B4F" w:rsidRPr="001E6E2C">
        <w:rPr>
          <w:rFonts w:ascii="Times New Roman" w:eastAsia="Times New Roman" w:hAnsi="Times New Roman" w:cs="Times New Roman"/>
          <w:sz w:val="28"/>
          <w:szCs w:val="28"/>
        </w:rPr>
        <w:t xml:space="preserve"> Актуальность исследований в области вузовской мобильности определяется и тем, что Казахстан является </w:t>
      </w:r>
      <w:r w:rsidR="004F38B0" w:rsidRPr="001E6E2C">
        <w:rPr>
          <w:rFonts w:ascii="Times New Roman" w:eastAsia="Times New Roman" w:hAnsi="Times New Roman" w:cs="Times New Roman"/>
          <w:sz w:val="28"/>
          <w:szCs w:val="28"/>
        </w:rPr>
        <w:t xml:space="preserve">относительно новым </w:t>
      </w:r>
      <w:r w:rsidR="00210B4F" w:rsidRPr="001E6E2C">
        <w:rPr>
          <w:rFonts w:ascii="Times New Roman" w:eastAsia="Times New Roman" w:hAnsi="Times New Roman" w:cs="Times New Roman"/>
          <w:sz w:val="28"/>
          <w:szCs w:val="28"/>
        </w:rPr>
        <w:t>участником Болонского процесса, где данн</w:t>
      </w:r>
      <w:r w:rsidR="0042124A" w:rsidRPr="001E6E2C">
        <w:rPr>
          <w:rFonts w:ascii="Times New Roman" w:eastAsia="Times New Roman" w:hAnsi="Times New Roman" w:cs="Times New Roman"/>
          <w:sz w:val="28"/>
          <w:szCs w:val="28"/>
        </w:rPr>
        <w:t>ое явление</w:t>
      </w:r>
      <w:r w:rsidR="00210B4F" w:rsidRPr="001E6E2C">
        <w:rPr>
          <w:rFonts w:ascii="Times New Roman" w:eastAsia="Times New Roman" w:hAnsi="Times New Roman" w:cs="Times New Roman"/>
          <w:sz w:val="28"/>
          <w:szCs w:val="28"/>
        </w:rPr>
        <w:t xml:space="preserve"> является одной из ключевых компонент </w:t>
      </w:r>
      <w:r w:rsidR="0011404A" w:rsidRPr="001E6E2C">
        <w:rPr>
          <w:rFonts w:ascii="Times New Roman" w:eastAsia="Times New Roman" w:hAnsi="Times New Roman" w:cs="Times New Roman"/>
          <w:sz w:val="28"/>
          <w:szCs w:val="28"/>
        </w:rPr>
        <w:t>[</w:t>
      </w:r>
      <w:r w:rsidR="00CC2AC0" w:rsidRPr="001E6E2C">
        <w:rPr>
          <w:rFonts w:ascii="Times New Roman" w:eastAsia="Times New Roman" w:hAnsi="Times New Roman" w:cs="Times New Roman"/>
          <w:sz w:val="28"/>
          <w:szCs w:val="28"/>
        </w:rPr>
        <w:t>59</w:t>
      </w:r>
      <w:r w:rsidR="0011404A" w:rsidRPr="001E6E2C">
        <w:rPr>
          <w:rFonts w:ascii="Times New Roman" w:eastAsia="Times New Roman" w:hAnsi="Times New Roman" w:cs="Times New Roman"/>
          <w:sz w:val="28"/>
          <w:szCs w:val="28"/>
        </w:rPr>
        <w:t>]</w:t>
      </w:r>
      <w:r w:rsidR="00992D5E" w:rsidRPr="001E6E2C">
        <w:rPr>
          <w:rFonts w:ascii="Times New Roman" w:eastAsia="Times New Roman" w:hAnsi="Times New Roman" w:cs="Times New Roman"/>
          <w:sz w:val="28"/>
          <w:szCs w:val="28"/>
        </w:rPr>
        <w:t xml:space="preserve">. </w:t>
      </w:r>
    </w:p>
    <w:p w14:paraId="487917B0" w14:textId="3CA3BBE9" w:rsidR="00741418" w:rsidRPr="001E6E2C" w:rsidRDefault="00A51D26"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С учетом </w:t>
      </w:r>
      <w:r w:rsidR="002747F3" w:rsidRPr="001E6E2C">
        <w:rPr>
          <w:rFonts w:ascii="Times New Roman" w:hAnsi="Times New Roman" w:cs="Times New Roman"/>
          <w:sz w:val="28"/>
          <w:szCs w:val="28"/>
        </w:rPr>
        <w:t xml:space="preserve">разнообразных </w:t>
      </w:r>
      <w:r w:rsidRPr="001E6E2C">
        <w:rPr>
          <w:rFonts w:ascii="Times New Roman" w:hAnsi="Times New Roman" w:cs="Times New Roman"/>
          <w:sz w:val="28"/>
          <w:szCs w:val="28"/>
        </w:rPr>
        <w:t>дефиниций в</w:t>
      </w:r>
      <w:r w:rsidR="00CC2A81" w:rsidRPr="001E6E2C">
        <w:rPr>
          <w:rFonts w:ascii="Times New Roman" w:hAnsi="Times New Roman" w:cs="Times New Roman"/>
          <w:sz w:val="28"/>
          <w:szCs w:val="28"/>
        </w:rPr>
        <w:t xml:space="preserve"> международном</w:t>
      </w:r>
      <w:r w:rsidRPr="001E6E2C">
        <w:rPr>
          <w:rFonts w:ascii="Times New Roman" w:hAnsi="Times New Roman" w:cs="Times New Roman"/>
          <w:sz w:val="28"/>
          <w:szCs w:val="28"/>
        </w:rPr>
        <w:t xml:space="preserve"> официальном дискурсе и в научном обиходе</w:t>
      </w:r>
      <w:r w:rsidR="0032044D" w:rsidRPr="001E6E2C">
        <w:rPr>
          <w:rFonts w:ascii="Times New Roman" w:hAnsi="Times New Roman" w:cs="Times New Roman"/>
          <w:sz w:val="28"/>
          <w:szCs w:val="28"/>
        </w:rPr>
        <w:t xml:space="preserve">, </w:t>
      </w:r>
      <w:r w:rsidR="002747F3" w:rsidRPr="001E6E2C">
        <w:rPr>
          <w:rFonts w:ascii="Times New Roman" w:hAnsi="Times New Roman" w:cs="Times New Roman"/>
          <w:sz w:val="28"/>
          <w:szCs w:val="28"/>
        </w:rPr>
        <w:t>не</w:t>
      </w:r>
      <w:r w:rsidR="0032044D" w:rsidRPr="001E6E2C">
        <w:rPr>
          <w:rFonts w:ascii="Times New Roman" w:hAnsi="Times New Roman" w:cs="Times New Roman"/>
          <w:sz w:val="28"/>
          <w:szCs w:val="28"/>
        </w:rPr>
        <w:t>которые</w:t>
      </w:r>
      <w:r w:rsidR="002747F3" w:rsidRPr="001E6E2C">
        <w:rPr>
          <w:rFonts w:ascii="Times New Roman" w:hAnsi="Times New Roman" w:cs="Times New Roman"/>
          <w:sz w:val="28"/>
          <w:szCs w:val="28"/>
        </w:rPr>
        <w:t xml:space="preserve"> из которых</w:t>
      </w:r>
      <w:r w:rsidR="0032044D" w:rsidRPr="001E6E2C">
        <w:rPr>
          <w:rFonts w:ascii="Times New Roman" w:hAnsi="Times New Roman" w:cs="Times New Roman"/>
          <w:sz w:val="28"/>
          <w:szCs w:val="28"/>
        </w:rPr>
        <w:t xml:space="preserve"> аккумулированы в Приложении В к на</w:t>
      </w:r>
      <w:r w:rsidR="00761FE6" w:rsidRPr="001E6E2C">
        <w:rPr>
          <w:rFonts w:ascii="Times New Roman" w:hAnsi="Times New Roman" w:cs="Times New Roman"/>
          <w:sz w:val="28"/>
          <w:szCs w:val="28"/>
        </w:rPr>
        <w:t>стоящей диссертационной работе, можно выделить ряд ключевых характеристик, присущих рассматриваемому явлению</w:t>
      </w:r>
      <w:r w:rsidR="00980B48" w:rsidRPr="001E6E2C">
        <w:rPr>
          <w:rFonts w:ascii="Times New Roman" w:hAnsi="Times New Roman" w:cs="Times New Roman"/>
          <w:sz w:val="28"/>
          <w:szCs w:val="28"/>
        </w:rPr>
        <w:t>, а именно:</w:t>
      </w:r>
    </w:p>
    <w:p w14:paraId="569CC3A7" w14:textId="62D00D12" w:rsidR="009C4DC2" w:rsidRPr="001E6E2C" w:rsidRDefault="00C814E4"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w:t>
      </w:r>
      <w:r w:rsidR="00C32C53" w:rsidRPr="001E6E2C">
        <w:rPr>
          <w:rFonts w:ascii="Times New Roman" w:hAnsi="Times New Roman" w:cs="Times New Roman"/>
          <w:sz w:val="28"/>
          <w:szCs w:val="28"/>
        </w:rPr>
        <w:t>А</w:t>
      </w:r>
      <w:r w:rsidR="00F53419" w:rsidRPr="001E6E2C">
        <w:rPr>
          <w:rFonts w:ascii="Times New Roman" w:hAnsi="Times New Roman" w:cs="Times New Roman"/>
          <w:sz w:val="28"/>
          <w:szCs w:val="28"/>
        </w:rPr>
        <w:t>к</w:t>
      </w:r>
      <w:r w:rsidR="00C32C53" w:rsidRPr="001E6E2C">
        <w:rPr>
          <w:rFonts w:ascii="Times New Roman" w:hAnsi="Times New Roman" w:cs="Times New Roman"/>
          <w:sz w:val="28"/>
          <w:szCs w:val="28"/>
        </w:rPr>
        <w:t xml:space="preserve">М – это </w:t>
      </w:r>
      <w:r w:rsidR="009C4DC2" w:rsidRPr="001E6E2C">
        <w:rPr>
          <w:rFonts w:ascii="Times New Roman" w:hAnsi="Times New Roman" w:cs="Times New Roman"/>
          <w:sz w:val="28"/>
          <w:szCs w:val="28"/>
        </w:rPr>
        <w:t>собственно процесс перемещения для обмена знаниями;</w:t>
      </w:r>
    </w:p>
    <w:p w14:paraId="521A7D4B" w14:textId="62924DC5" w:rsidR="009C4DC2" w:rsidRPr="001E6E2C" w:rsidRDefault="009C4DC2"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А</w:t>
      </w:r>
      <w:r w:rsidR="00F53419" w:rsidRPr="001E6E2C">
        <w:rPr>
          <w:rFonts w:ascii="Times New Roman" w:hAnsi="Times New Roman" w:cs="Times New Roman"/>
          <w:sz w:val="28"/>
          <w:szCs w:val="28"/>
        </w:rPr>
        <w:t>к</w:t>
      </w:r>
      <w:r w:rsidRPr="001E6E2C">
        <w:rPr>
          <w:rFonts w:ascii="Times New Roman" w:hAnsi="Times New Roman" w:cs="Times New Roman"/>
          <w:sz w:val="28"/>
          <w:szCs w:val="28"/>
        </w:rPr>
        <w:t>М – это личностный потенциал к такому перемещению и его реализация;</w:t>
      </w:r>
    </w:p>
    <w:p w14:paraId="7A95EF1A" w14:textId="21BE5D6E" w:rsidR="00C814E4" w:rsidRPr="001E6E2C" w:rsidRDefault="009C4DC2"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А</w:t>
      </w:r>
      <w:r w:rsidR="00F53419" w:rsidRPr="001E6E2C">
        <w:rPr>
          <w:rFonts w:ascii="Times New Roman" w:hAnsi="Times New Roman" w:cs="Times New Roman"/>
          <w:sz w:val="28"/>
          <w:szCs w:val="28"/>
        </w:rPr>
        <w:t>к</w:t>
      </w:r>
      <w:r w:rsidRPr="001E6E2C">
        <w:rPr>
          <w:rFonts w:ascii="Times New Roman" w:hAnsi="Times New Roman" w:cs="Times New Roman"/>
          <w:sz w:val="28"/>
          <w:szCs w:val="28"/>
        </w:rPr>
        <w:t>М –</w:t>
      </w:r>
      <w:r w:rsidRPr="001E6E2C">
        <w:rPr>
          <w:rFonts w:ascii="Times New Roman" w:hAnsi="Times New Roman" w:cs="Times New Roman"/>
        </w:rPr>
        <w:t xml:space="preserve"> </w:t>
      </w:r>
      <w:r w:rsidR="00C814E4" w:rsidRPr="001E6E2C">
        <w:rPr>
          <w:rFonts w:ascii="Times New Roman" w:hAnsi="Times New Roman" w:cs="Times New Roman"/>
          <w:sz w:val="28"/>
          <w:szCs w:val="28"/>
        </w:rPr>
        <w:t>структурная составл</w:t>
      </w:r>
      <w:r w:rsidR="005B398E" w:rsidRPr="001E6E2C">
        <w:rPr>
          <w:rFonts w:ascii="Times New Roman" w:hAnsi="Times New Roman" w:cs="Times New Roman"/>
          <w:sz w:val="28"/>
          <w:szCs w:val="28"/>
        </w:rPr>
        <w:t>яющая образовательного процесса, расширяющая спектр возможностей для всех его участников</w:t>
      </w:r>
      <w:r w:rsidR="005A7FC6" w:rsidRPr="001E6E2C">
        <w:rPr>
          <w:rFonts w:ascii="Times New Roman" w:hAnsi="Times New Roman" w:cs="Times New Roman"/>
          <w:sz w:val="28"/>
          <w:szCs w:val="28"/>
        </w:rPr>
        <w:t>;</w:t>
      </w:r>
    </w:p>
    <w:p w14:paraId="4304A0A5" w14:textId="5CF2A7A7" w:rsidR="008316E0" w:rsidRPr="001E6E2C" w:rsidRDefault="008316E0"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А</w:t>
      </w:r>
      <w:r w:rsidR="00F53419" w:rsidRPr="001E6E2C">
        <w:rPr>
          <w:rFonts w:ascii="Times New Roman" w:hAnsi="Times New Roman" w:cs="Times New Roman"/>
          <w:sz w:val="28"/>
          <w:szCs w:val="28"/>
        </w:rPr>
        <w:t>к</w:t>
      </w:r>
      <w:r w:rsidRPr="001E6E2C">
        <w:rPr>
          <w:rFonts w:ascii="Times New Roman" w:hAnsi="Times New Roman" w:cs="Times New Roman"/>
          <w:sz w:val="28"/>
          <w:szCs w:val="28"/>
        </w:rPr>
        <w:t>М как механизм перезачета кредитов;</w:t>
      </w:r>
    </w:p>
    <w:p w14:paraId="18FB73CD" w14:textId="54F3B004" w:rsidR="00911DC7" w:rsidRPr="001E6E2C" w:rsidRDefault="00911DC7"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w:t>
      </w:r>
      <w:r w:rsidR="00602B94" w:rsidRPr="001E6E2C">
        <w:rPr>
          <w:rFonts w:ascii="Times New Roman" w:hAnsi="Times New Roman" w:cs="Times New Roman"/>
          <w:sz w:val="28"/>
          <w:szCs w:val="28"/>
        </w:rPr>
        <w:t xml:space="preserve"> </w:t>
      </w:r>
      <w:r w:rsidR="00C32C53" w:rsidRPr="001E6E2C">
        <w:rPr>
          <w:rFonts w:ascii="Times New Roman" w:hAnsi="Times New Roman" w:cs="Times New Roman"/>
          <w:sz w:val="28"/>
          <w:szCs w:val="28"/>
        </w:rPr>
        <w:t>А</w:t>
      </w:r>
      <w:r w:rsidR="00F53419" w:rsidRPr="001E6E2C">
        <w:rPr>
          <w:rFonts w:ascii="Times New Roman" w:hAnsi="Times New Roman" w:cs="Times New Roman"/>
          <w:sz w:val="28"/>
          <w:szCs w:val="28"/>
        </w:rPr>
        <w:t>к</w:t>
      </w:r>
      <w:r w:rsidR="00C32C53" w:rsidRPr="001E6E2C">
        <w:rPr>
          <w:rFonts w:ascii="Times New Roman" w:hAnsi="Times New Roman" w:cs="Times New Roman"/>
          <w:sz w:val="28"/>
          <w:szCs w:val="28"/>
        </w:rPr>
        <w:t xml:space="preserve">М как </w:t>
      </w:r>
      <w:r w:rsidRPr="001E6E2C">
        <w:rPr>
          <w:rFonts w:ascii="Times New Roman" w:hAnsi="Times New Roman" w:cs="Times New Roman"/>
          <w:sz w:val="28"/>
          <w:szCs w:val="28"/>
        </w:rPr>
        <w:t xml:space="preserve">средство </w:t>
      </w:r>
      <w:r w:rsidR="00761FE6" w:rsidRPr="001E6E2C">
        <w:rPr>
          <w:rFonts w:ascii="Times New Roman" w:hAnsi="Times New Roman" w:cs="Times New Roman"/>
          <w:sz w:val="28"/>
          <w:szCs w:val="28"/>
        </w:rPr>
        <w:t>улучшить образование в части его качества</w:t>
      </w:r>
      <w:r w:rsidR="005B398E" w:rsidRPr="001E6E2C">
        <w:rPr>
          <w:rFonts w:ascii="Times New Roman" w:hAnsi="Times New Roman" w:cs="Times New Roman"/>
          <w:sz w:val="28"/>
          <w:szCs w:val="28"/>
        </w:rPr>
        <w:t xml:space="preserve"> и разносторонности</w:t>
      </w:r>
      <w:r w:rsidR="00761FE6" w:rsidRPr="001E6E2C">
        <w:rPr>
          <w:rFonts w:ascii="Times New Roman" w:hAnsi="Times New Roman" w:cs="Times New Roman"/>
          <w:sz w:val="28"/>
          <w:szCs w:val="28"/>
        </w:rPr>
        <w:t>;</w:t>
      </w:r>
    </w:p>
    <w:p w14:paraId="44BEB934" w14:textId="6416AC2D" w:rsidR="00602B94" w:rsidRPr="001E6E2C" w:rsidRDefault="00602B94"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 </w:t>
      </w:r>
      <w:r w:rsidR="00C32C53" w:rsidRPr="001E6E2C">
        <w:rPr>
          <w:rFonts w:ascii="Times New Roman" w:hAnsi="Times New Roman" w:cs="Times New Roman"/>
          <w:sz w:val="28"/>
          <w:szCs w:val="28"/>
        </w:rPr>
        <w:t>А</w:t>
      </w:r>
      <w:r w:rsidR="00F53419" w:rsidRPr="001E6E2C">
        <w:rPr>
          <w:rFonts w:ascii="Times New Roman" w:hAnsi="Times New Roman" w:cs="Times New Roman"/>
          <w:sz w:val="28"/>
          <w:szCs w:val="28"/>
        </w:rPr>
        <w:t>к</w:t>
      </w:r>
      <w:r w:rsidR="00C32C53" w:rsidRPr="001E6E2C">
        <w:rPr>
          <w:rFonts w:ascii="Times New Roman" w:hAnsi="Times New Roman" w:cs="Times New Roman"/>
          <w:sz w:val="28"/>
          <w:szCs w:val="28"/>
        </w:rPr>
        <w:t xml:space="preserve">М как </w:t>
      </w:r>
      <w:r w:rsidRPr="001E6E2C">
        <w:rPr>
          <w:rFonts w:ascii="Times New Roman" w:hAnsi="Times New Roman" w:cs="Times New Roman"/>
          <w:sz w:val="28"/>
          <w:szCs w:val="28"/>
        </w:rPr>
        <w:t>способ интернационализации образования;</w:t>
      </w:r>
    </w:p>
    <w:p w14:paraId="2583A3AB" w14:textId="54D81383" w:rsidR="005A7FC6" w:rsidRPr="001E6E2C" w:rsidRDefault="005A7FC6"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дополнительные выгоды для участников А</w:t>
      </w:r>
      <w:r w:rsidR="00F53419" w:rsidRPr="001E6E2C">
        <w:rPr>
          <w:rFonts w:ascii="Times New Roman" w:hAnsi="Times New Roman" w:cs="Times New Roman"/>
          <w:sz w:val="28"/>
          <w:szCs w:val="28"/>
        </w:rPr>
        <w:t>к</w:t>
      </w:r>
      <w:r w:rsidRPr="001E6E2C">
        <w:rPr>
          <w:rFonts w:ascii="Times New Roman" w:hAnsi="Times New Roman" w:cs="Times New Roman"/>
          <w:sz w:val="28"/>
          <w:szCs w:val="28"/>
        </w:rPr>
        <w:t>М (например, погружение в иноязычную среду лучше помогает развить лингвистические компетенции)</w:t>
      </w:r>
      <w:r w:rsidR="00C32C53" w:rsidRPr="001E6E2C">
        <w:rPr>
          <w:rFonts w:ascii="Times New Roman" w:hAnsi="Times New Roman" w:cs="Times New Roman"/>
          <w:sz w:val="28"/>
          <w:szCs w:val="28"/>
        </w:rPr>
        <w:t>;</w:t>
      </w:r>
    </w:p>
    <w:p w14:paraId="40BAA861" w14:textId="00716847" w:rsidR="00C814E4" w:rsidRPr="001E6E2C" w:rsidRDefault="00C814E4"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w:t>
      </w:r>
      <w:r w:rsidR="005B398E" w:rsidRPr="001E6E2C">
        <w:rPr>
          <w:rFonts w:ascii="Times New Roman" w:hAnsi="Times New Roman" w:cs="Times New Roman"/>
          <w:sz w:val="28"/>
          <w:szCs w:val="28"/>
        </w:rPr>
        <w:t>содействие в трудоустройстве</w:t>
      </w:r>
      <w:r w:rsidR="00C32C53" w:rsidRPr="001E6E2C">
        <w:rPr>
          <w:rFonts w:ascii="Times New Roman" w:hAnsi="Times New Roman" w:cs="Times New Roman"/>
          <w:sz w:val="28"/>
          <w:szCs w:val="28"/>
        </w:rPr>
        <w:t xml:space="preserve"> </w:t>
      </w:r>
      <w:r w:rsidR="00CD7040" w:rsidRPr="001E6E2C">
        <w:rPr>
          <w:rFonts w:ascii="Times New Roman" w:hAnsi="Times New Roman" w:cs="Times New Roman"/>
          <w:sz w:val="28"/>
          <w:szCs w:val="28"/>
        </w:rPr>
        <w:t xml:space="preserve">для </w:t>
      </w:r>
      <w:r w:rsidR="00C32C53" w:rsidRPr="001E6E2C">
        <w:rPr>
          <w:rFonts w:ascii="Times New Roman" w:hAnsi="Times New Roman" w:cs="Times New Roman"/>
          <w:sz w:val="28"/>
          <w:szCs w:val="28"/>
        </w:rPr>
        <w:t>участников А</w:t>
      </w:r>
      <w:r w:rsidR="00F53419" w:rsidRPr="001E6E2C">
        <w:rPr>
          <w:rFonts w:ascii="Times New Roman" w:hAnsi="Times New Roman" w:cs="Times New Roman"/>
          <w:sz w:val="28"/>
          <w:szCs w:val="28"/>
        </w:rPr>
        <w:t>к</w:t>
      </w:r>
      <w:r w:rsidR="00C32C53" w:rsidRPr="001E6E2C">
        <w:rPr>
          <w:rFonts w:ascii="Times New Roman" w:hAnsi="Times New Roman" w:cs="Times New Roman"/>
          <w:sz w:val="28"/>
          <w:szCs w:val="28"/>
        </w:rPr>
        <w:t>М</w:t>
      </w:r>
      <w:r w:rsidR="005B398E" w:rsidRPr="001E6E2C">
        <w:rPr>
          <w:rFonts w:ascii="Times New Roman" w:hAnsi="Times New Roman" w:cs="Times New Roman"/>
          <w:sz w:val="28"/>
          <w:szCs w:val="28"/>
        </w:rPr>
        <w:t>;</w:t>
      </w:r>
    </w:p>
    <w:p w14:paraId="0826368B" w14:textId="19BA1D8C" w:rsidR="00761FE6" w:rsidRPr="001E6E2C" w:rsidRDefault="005B398E"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w:t>
      </w:r>
      <w:r w:rsidR="00CD7040" w:rsidRPr="001E6E2C">
        <w:rPr>
          <w:rFonts w:ascii="Times New Roman" w:hAnsi="Times New Roman" w:cs="Times New Roman"/>
          <w:sz w:val="28"/>
          <w:szCs w:val="28"/>
        </w:rPr>
        <w:t>А</w:t>
      </w:r>
      <w:r w:rsidR="00F53419" w:rsidRPr="001E6E2C">
        <w:rPr>
          <w:rFonts w:ascii="Times New Roman" w:hAnsi="Times New Roman" w:cs="Times New Roman"/>
          <w:sz w:val="28"/>
          <w:szCs w:val="28"/>
        </w:rPr>
        <w:t>к</w:t>
      </w:r>
      <w:r w:rsidR="00CD7040" w:rsidRPr="001E6E2C">
        <w:rPr>
          <w:rFonts w:ascii="Times New Roman" w:hAnsi="Times New Roman" w:cs="Times New Roman"/>
          <w:sz w:val="28"/>
          <w:szCs w:val="28"/>
        </w:rPr>
        <w:t xml:space="preserve">М способствует </w:t>
      </w:r>
      <w:r w:rsidR="00C32C53" w:rsidRPr="001E6E2C">
        <w:rPr>
          <w:rFonts w:ascii="Times New Roman" w:hAnsi="Times New Roman" w:cs="Times New Roman"/>
          <w:sz w:val="28"/>
          <w:szCs w:val="28"/>
        </w:rPr>
        <w:t>развити</w:t>
      </w:r>
      <w:r w:rsidR="00CD7040" w:rsidRPr="001E6E2C">
        <w:rPr>
          <w:rFonts w:ascii="Times New Roman" w:hAnsi="Times New Roman" w:cs="Times New Roman"/>
          <w:sz w:val="28"/>
          <w:szCs w:val="28"/>
        </w:rPr>
        <w:t>ю и усилению</w:t>
      </w:r>
      <w:r w:rsidR="00C32C53" w:rsidRPr="001E6E2C">
        <w:rPr>
          <w:rFonts w:ascii="Times New Roman" w:hAnsi="Times New Roman" w:cs="Times New Roman"/>
          <w:sz w:val="28"/>
          <w:szCs w:val="28"/>
        </w:rPr>
        <w:t xml:space="preserve"> партнерских отношений между вузами</w:t>
      </w:r>
      <w:r w:rsidR="008316E0" w:rsidRPr="001E6E2C">
        <w:rPr>
          <w:rFonts w:ascii="Times New Roman" w:hAnsi="Times New Roman" w:cs="Times New Roman"/>
          <w:sz w:val="28"/>
          <w:szCs w:val="28"/>
        </w:rPr>
        <w:t xml:space="preserve"> </w:t>
      </w:r>
      <w:r w:rsidR="00602B94" w:rsidRPr="001E6E2C">
        <w:rPr>
          <w:rFonts w:ascii="Times New Roman" w:hAnsi="Times New Roman" w:cs="Times New Roman"/>
          <w:sz w:val="28"/>
          <w:szCs w:val="28"/>
        </w:rPr>
        <w:t>[</w:t>
      </w:r>
      <w:r w:rsidR="00CC2AC0" w:rsidRPr="001E6E2C">
        <w:rPr>
          <w:rFonts w:ascii="Times New Roman" w:hAnsi="Times New Roman" w:cs="Times New Roman"/>
          <w:sz w:val="28"/>
          <w:szCs w:val="28"/>
        </w:rPr>
        <w:t>51; 55</w:t>
      </w:r>
      <w:r w:rsidR="009C4DC2" w:rsidRPr="001E6E2C">
        <w:rPr>
          <w:rFonts w:ascii="Times New Roman" w:hAnsi="Times New Roman" w:cs="Times New Roman"/>
          <w:sz w:val="28"/>
          <w:szCs w:val="28"/>
        </w:rPr>
        <w:t>;</w:t>
      </w:r>
      <w:r w:rsidR="00602B94" w:rsidRPr="001E6E2C">
        <w:rPr>
          <w:rFonts w:ascii="Times New Roman" w:hAnsi="Times New Roman" w:cs="Times New Roman"/>
          <w:sz w:val="28"/>
          <w:szCs w:val="28"/>
        </w:rPr>
        <w:t xml:space="preserve"> 6</w:t>
      </w:r>
      <w:r w:rsidR="00CC2AC0" w:rsidRPr="001E6E2C">
        <w:rPr>
          <w:rFonts w:ascii="Times New Roman" w:hAnsi="Times New Roman" w:cs="Times New Roman"/>
          <w:sz w:val="28"/>
          <w:szCs w:val="28"/>
        </w:rPr>
        <w:t>0</w:t>
      </w:r>
      <w:r w:rsidR="00602B94" w:rsidRPr="001E6E2C">
        <w:rPr>
          <w:rFonts w:ascii="Times New Roman" w:hAnsi="Times New Roman" w:cs="Times New Roman"/>
          <w:sz w:val="28"/>
          <w:szCs w:val="28"/>
        </w:rPr>
        <w:t>-6</w:t>
      </w:r>
      <w:r w:rsidR="00CC2AC0" w:rsidRPr="001E6E2C">
        <w:rPr>
          <w:rFonts w:ascii="Times New Roman" w:hAnsi="Times New Roman" w:cs="Times New Roman"/>
          <w:sz w:val="28"/>
          <w:szCs w:val="28"/>
        </w:rPr>
        <w:t>3</w:t>
      </w:r>
      <w:r w:rsidR="00602B94" w:rsidRPr="001E6E2C">
        <w:rPr>
          <w:rFonts w:ascii="Times New Roman" w:hAnsi="Times New Roman" w:cs="Times New Roman"/>
          <w:sz w:val="28"/>
          <w:szCs w:val="28"/>
        </w:rPr>
        <w:t>]</w:t>
      </w:r>
      <w:r w:rsidR="008316E0" w:rsidRPr="001E6E2C">
        <w:rPr>
          <w:rFonts w:ascii="Times New Roman" w:hAnsi="Times New Roman" w:cs="Times New Roman"/>
          <w:sz w:val="28"/>
          <w:szCs w:val="28"/>
        </w:rPr>
        <w:t>.</w:t>
      </w:r>
    </w:p>
    <w:p w14:paraId="57CB6AD4" w14:textId="7D9FFB90" w:rsidR="00793C91" w:rsidRPr="001E6E2C" w:rsidRDefault="003117EE"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Следует отметить</w:t>
      </w:r>
      <w:r w:rsidR="00793C91" w:rsidRPr="001E6E2C">
        <w:rPr>
          <w:rFonts w:ascii="Times New Roman" w:eastAsia="Times New Roman" w:hAnsi="Times New Roman" w:cs="Times New Roman"/>
          <w:sz w:val="28"/>
          <w:szCs w:val="28"/>
        </w:rPr>
        <w:t xml:space="preserve"> также, что академическая мобильность в вузах затрагивает такие аспекты, как интеграция в международную образовательную практику и обеспечение доступа к знаниям; расширение межсекторального сотрудничества; повышение конкурентоспособности и карьерных перспектив участников мобильности. При этом в настоящей диссертации основное внимание уделено третьему среди этих аспектов, в особенности применительно к таким субъектам мобильности, как обучающиеся по программам бакалавриата, магистратуры и докторантуры, а также выпускники первых двух из указанных ступеней высшего образования.</w:t>
      </w:r>
    </w:p>
    <w:p w14:paraId="364CD004" w14:textId="7F169FE6" w:rsidR="00843C36" w:rsidRPr="001E6E2C" w:rsidRDefault="00843C36"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С учетом </w:t>
      </w:r>
      <w:r w:rsidR="00793C91" w:rsidRPr="001E6E2C">
        <w:rPr>
          <w:rFonts w:ascii="Times New Roman" w:eastAsia="Times New Roman" w:hAnsi="Times New Roman" w:cs="Times New Roman"/>
          <w:sz w:val="28"/>
          <w:szCs w:val="28"/>
        </w:rPr>
        <w:t>вышеизложенного и по результатам анализа существующих дефиниций</w:t>
      </w:r>
      <w:r w:rsidRPr="001E6E2C">
        <w:rPr>
          <w:rFonts w:ascii="Times New Roman" w:eastAsia="Times New Roman" w:hAnsi="Times New Roman" w:cs="Times New Roman"/>
          <w:sz w:val="28"/>
          <w:szCs w:val="28"/>
        </w:rPr>
        <w:t xml:space="preserve"> </w:t>
      </w:r>
      <w:r w:rsidR="008C297C" w:rsidRPr="001E6E2C">
        <w:rPr>
          <w:rFonts w:ascii="Times New Roman" w:eastAsia="Times New Roman" w:hAnsi="Times New Roman" w:cs="Times New Roman"/>
          <w:i/>
          <w:sz w:val="28"/>
          <w:szCs w:val="28"/>
        </w:rPr>
        <w:t>академическ</w:t>
      </w:r>
      <w:r w:rsidRPr="001E6E2C">
        <w:rPr>
          <w:rFonts w:ascii="Times New Roman" w:eastAsia="Times New Roman" w:hAnsi="Times New Roman" w:cs="Times New Roman"/>
          <w:i/>
          <w:sz w:val="28"/>
          <w:szCs w:val="28"/>
        </w:rPr>
        <w:t>ую</w:t>
      </w:r>
      <w:r w:rsidR="008C297C" w:rsidRPr="001E6E2C">
        <w:rPr>
          <w:rFonts w:ascii="Times New Roman" w:eastAsia="Times New Roman" w:hAnsi="Times New Roman" w:cs="Times New Roman"/>
          <w:i/>
          <w:sz w:val="28"/>
          <w:szCs w:val="28"/>
        </w:rPr>
        <w:t xml:space="preserve"> мобильност</w:t>
      </w:r>
      <w:r w:rsidRPr="001E6E2C">
        <w:rPr>
          <w:rFonts w:ascii="Times New Roman" w:eastAsia="Times New Roman" w:hAnsi="Times New Roman" w:cs="Times New Roman"/>
          <w:i/>
          <w:sz w:val="28"/>
          <w:szCs w:val="28"/>
        </w:rPr>
        <w:t>ь</w:t>
      </w:r>
      <w:r w:rsidR="00793C91" w:rsidRPr="001E6E2C">
        <w:rPr>
          <w:rFonts w:ascii="Times New Roman" w:eastAsia="Times New Roman" w:hAnsi="Times New Roman" w:cs="Times New Roman"/>
          <w:i/>
          <w:sz w:val="28"/>
          <w:szCs w:val="28"/>
        </w:rPr>
        <w:t xml:space="preserve"> применительно к </w:t>
      </w:r>
      <w:r w:rsidR="00DF1D4F" w:rsidRPr="001E6E2C">
        <w:rPr>
          <w:rFonts w:ascii="Times New Roman" w:eastAsia="Times New Roman" w:hAnsi="Times New Roman" w:cs="Times New Roman"/>
          <w:i/>
          <w:sz w:val="28"/>
          <w:szCs w:val="28"/>
        </w:rPr>
        <w:t xml:space="preserve">настоящему </w:t>
      </w:r>
      <w:r w:rsidR="00793C91" w:rsidRPr="001E6E2C">
        <w:rPr>
          <w:rFonts w:ascii="Times New Roman" w:eastAsia="Times New Roman" w:hAnsi="Times New Roman" w:cs="Times New Roman"/>
          <w:i/>
          <w:sz w:val="28"/>
          <w:szCs w:val="28"/>
        </w:rPr>
        <w:t>исследованию</w:t>
      </w:r>
      <w:r w:rsidRPr="001E6E2C">
        <w:rPr>
          <w:rFonts w:ascii="Times New Roman" w:eastAsia="Times New Roman" w:hAnsi="Times New Roman" w:cs="Times New Roman"/>
          <w:i/>
          <w:sz w:val="28"/>
          <w:szCs w:val="28"/>
        </w:rPr>
        <w:t xml:space="preserve"> </w:t>
      </w:r>
      <w:r w:rsidRPr="001E6E2C">
        <w:rPr>
          <w:rFonts w:ascii="Times New Roman" w:eastAsia="Times New Roman" w:hAnsi="Times New Roman" w:cs="Times New Roman"/>
          <w:sz w:val="28"/>
          <w:szCs w:val="28"/>
        </w:rPr>
        <w:t xml:space="preserve">следует определить как перемещение </w:t>
      </w:r>
      <w:r w:rsidR="007A5112" w:rsidRPr="001E6E2C">
        <w:rPr>
          <w:rFonts w:ascii="Times New Roman" w:eastAsia="Times New Roman" w:hAnsi="Times New Roman" w:cs="Times New Roman"/>
          <w:sz w:val="28"/>
          <w:szCs w:val="28"/>
        </w:rPr>
        <w:t xml:space="preserve">между различными образовательными и/или научными средами </w:t>
      </w:r>
      <w:r w:rsidR="00BE7E75" w:rsidRPr="001E6E2C">
        <w:rPr>
          <w:rFonts w:ascii="Times New Roman" w:eastAsia="Times New Roman" w:hAnsi="Times New Roman" w:cs="Times New Roman"/>
          <w:sz w:val="28"/>
          <w:szCs w:val="28"/>
        </w:rPr>
        <w:t>с целью</w:t>
      </w:r>
      <w:r w:rsidR="007A5112" w:rsidRPr="001E6E2C">
        <w:rPr>
          <w:rFonts w:ascii="Times New Roman" w:eastAsia="Times New Roman" w:hAnsi="Times New Roman" w:cs="Times New Roman"/>
          <w:sz w:val="28"/>
          <w:szCs w:val="28"/>
        </w:rPr>
        <w:t xml:space="preserve"> приобретения новых знаний, навыков, развития профессиональных и личностных компетенций для </w:t>
      </w:r>
      <w:r w:rsidR="00590D2A" w:rsidRPr="001E6E2C">
        <w:rPr>
          <w:rFonts w:ascii="Times New Roman" w:eastAsia="Times New Roman" w:hAnsi="Times New Roman" w:cs="Times New Roman"/>
          <w:sz w:val="28"/>
          <w:szCs w:val="28"/>
        </w:rPr>
        <w:t xml:space="preserve">облегчения последующего трудоустройства участников мобильности, повышения их конкурентоспособности в условиях локального и международного рынков труда и </w:t>
      </w:r>
      <w:r w:rsidR="00BE7E75" w:rsidRPr="001E6E2C">
        <w:rPr>
          <w:rFonts w:ascii="Times New Roman" w:eastAsia="Times New Roman" w:hAnsi="Times New Roman" w:cs="Times New Roman"/>
          <w:sz w:val="28"/>
          <w:szCs w:val="28"/>
        </w:rPr>
        <w:t>обеспечения их дальнейшего карьерного роста.</w:t>
      </w:r>
    </w:p>
    <w:p w14:paraId="211AD33B" w14:textId="098B9129" w:rsidR="006A1070" w:rsidRPr="001E6E2C" w:rsidRDefault="00926EA5"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sz w:val="28"/>
          <w:szCs w:val="28"/>
        </w:rPr>
        <w:t xml:space="preserve">Несмотря на тенденции к глобализации, </w:t>
      </w:r>
      <w:r w:rsidR="00CD7DC3" w:rsidRPr="001E6E2C">
        <w:rPr>
          <w:rFonts w:ascii="Times New Roman" w:hAnsi="Times New Roman" w:cs="Times New Roman"/>
          <w:sz w:val="28"/>
          <w:szCs w:val="28"/>
        </w:rPr>
        <w:t xml:space="preserve">в </w:t>
      </w:r>
      <w:r w:rsidRPr="001E6E2C">
        <w:rPr>
          <w:rFonts w:ascii="Times New Roman" w:hAnsi="Times New Roman" w:cs="Times New Roman"/>
          <w:sz w:val="28"/>
          <w:szCs w:val="28"/>
        </w:rPr>
        <w:t>академическо</w:t>
      </w:r>
      <w:r w:rsidR="00CD7DC3" w:rsidRPr="001E6E2C">
        <w:rPr>
          <w:rFonts w:ascii="Times New Roman" w:hAnsi="Times New Roman" w:cs="Times New Roman"/>
          <w:sz w:val="28"/>
          <w:szCs w:val="28"/>
        </w:rPr>
        <w:t>й</w:t>
      </w:r>
      <w:r w:rsidRPr="001E6E2C">
        <w:rPr>
          <w:rFonts w:ascii="Times New Roman" w:hAnsi="Times New Roman" w:cs="Times New Roman"/>
          <w:sz w:val="28"/>
          <w:szCs w:val="28"/>
        </w:rPr>
        <w:t xml:space="preserve"> </w:t>
      </w:r>
      <w:r w:rsidR="00CD7DC3" w:rsidRPr="001E6E2C">
        <w:rPr>
          <w:rFonts w:ascii="Times New Roman" w:hAnsi="Times New Roman" w:cs="Times New Roman"/>
          <w:sz w:val="28"/>
          <w:szCs w:val="28"/>
        </w:rPr>
        <w:t>среде еще сохраняются признаки раздробленности, когда каждый вуз сосредоточен вокруг собственных исследований, стандартов и правил</w:t>
      </w:r>
      <w:r w:rsidR="001178BB" w:rsidRPr="001E6E2C">
        <w:rPr>
          <w:rFonts w:ascii="Times New Roman" w:hAnsi="Times New Roman" w:cs="Times New Roman"/>
          <w:sz w:val="28"/>
          <w:szCs w:val="28"/>
        </w:rPr>
        <w:t>, выпускает учебные и научные издания в основном для внутренних нужд и т.</w:t>
      </w:r>
      <w:r w:rsidR="001549F4" w:rsidRPr="001E6E2C">
        <w:rPr>
          <w:rFonts w:ascii="Times New Roman" w:hAnsi="Times New Roman" w:cs="Times New Roman"/>
          <w:sz w:val="28"/>
          <w:szCs w:val="28"/>
        </w:rPr>
        <w:t> </w:t>
      </w:r>
      <w:r w:rsidR="001178BB" w:rsidRPr="001E6E2C">
        <w:rPr>
          <w:rFonts w:ascii="Times New Roman" w:hAnsi="Times New Roman" w:cs="Times New Roman"/>
          <w:sz w:val="28"/>
          <w:szCs w:val="28"/>
        </w:rPr>
        <w:t>д.</w:t>
      </w:r>
      <w:r w:rsidR="00CD7DC3" w:rsidRPr="001E6E2C">
        <w:rPr>
          <w:rFonts w:ascii="Times New Roman" w:hAnsi="Times New Roman" w:cs="Times New Roman"/>
          <w:sz w:val="28"/>
          <w:szCs w:val="28"/>
        </w:rPr>
        <w:t xml:space="preserve"> </w:t>
      </w:r>
      <w:r w:rsidR="006A1070" w:rsidRPr="001E6E2C">
        <w:rPr>
          <w:rFonts w:ascii="Times New Roman" w:eastAsia="Times New Roman" w:hAnsi="Times New Roman" w:cs="Times New Roman"/>
          <w:sz w:val="28"/>
          <w:szCs w:val="28"/>
          <w:lang w:eastAsia="ru-RU"/>
        </w:rPr>
        <w:t>[</w:t>
      </w:r>
      <w:r w:rsidR="00981280" w:rsidRPr="001E6E2C">
        <w:rPr>
          <w:rFonts w:ascii="Times New Roman" w:eastAsia="Times New Roman" w:hAnsi="Times New Roman" w:cs="Times New Roman"/>
          <w:sz w:val="28"/>
          <w:szCs w:val="28"/>
          <w:lang w:eastAsia="ru-RU"/>
        </w:rPr>
        <w:t>6</w:t>
      </w:r>
      <w:r w:rsidR="00CC2AC0" w:rsidRPr="001E6E2C">
        <w:rPr>
          <w:rFonts w:ascii="Times New Roman" w:eastAsia="Times New Roman" w:hAnsi="Times New Roman" w:cs="Times New Roman"/>
          <w:sz w:val="28"/>
          <w:szCs w:val="28"/>
          <w:lang w:eastAsia="ru-RU"/>
        </w:rPr>
        <w:t>4</w:t>
      </w:r>
      <w:r w:rsidR="006A1070" w:rsidRPr="001E6E2C">
        <w:rPr>
          <w:rFonts w:ascii="Times New Roman" w:eastAsia="Times New Roman" w:hAnsi="Times New Roman" w:cs="Times New Roman"/>
          <w:sz w:val="28"/>
          <w:szCs w:val="28"/>
          <w:lang w:eastAsia="ru-RU"/>
        </w:rPr>
        <w:t>].</w:t>
      </w:r>
      <w:r w:rsidR="002C72B0" w:rsidRPr="001E6E2C">
        <w:rPr>
          <w:rFonts w:ascii="Times New Roman" w:eastAsia="Times New Roman" w:hAnsi="Times New Roman" w:cs="Times New Roman"/>
          <w:sz w:val="28"/>
          <w:szCs w:val="28"/>
          <w:lang w:eastAsia="ru-RU"/>
        </w:rPr>
        <w:t xml:space="preserve"> </w:t>
      </w:r>
      <w:r w:rsidR="004C552D" w:rsidRPr="001E6E2C">
        <w:rPr>
          <w:rFonts w:ascii="Times New Roman" w:eastAsia="Times New Roman" w:hAnsi="Times New Roman" w:cs="Times New Roman"/>
          <w:sz w:val="28"/>
          <w:szCs w:val="28"/>
          <w:lang w:eastAsia="ru-RU"/>
        </w:rPr>
        <w:t>При этом полезным</w:t>
      </w:r>
      <w:r w:rsidR="00BF0EE1" w:rsidRPr="001E6E2C">
        <w:rPr>
          <w:rFonts w:ascii="Times New Roman" w:eastAsia="Times New Roman" w:hAnsi="Times New Roman" w:cs="Times New Roman"/>
          <w:sz w:val="28"/>
          <w:szCs w:val="28"/>
          <w:lang w:eastAsia="ru-RU"/>
        </w:rPr>
        <w:t xml:space="preserve"> для преодоления недостатков такой ситуации может оказаться</w:t>
      </w:r>
      <w:r w:rsidR="004C552D" w:rsidRPr="001E6E2C">
        <w:rPr>
          <w:rFonts w:ascii="Times New Roman" w:eastAsia="Times New Roman" w:hAnsi="Times New Roman" w:cs="Times New Roman"/>
          <w:sz w:val="28"/>
          <w:szCs w:val="28"/>
          <w:lang w:eastAsia="ru-RU"/>
        </w:rPr>
        <w:t xml:space="preserve"> введение принципа открытости академической среды, когда, в отличие от среды закрытой, </w:t>
      </w:r>
      <w:r w:rsidR="00BF0EE1" w:rsidRPr="001E6E2C">
        <w:rPr>
          <w:rFonts w:ascii="Times New Roman" w:eastAsia="Times New Roman" w:hAnsi="Times New Roman" w:cs="Times New Roman"/>
          <w:sz w:val="28"/>
          <w:szCs w:val="28"/>
          <w:lang w:eastAsia="ru-RU"/>
        </w:rPr>
        <w:t xml:space="preserve">высока доля участников мобильности как </w:t>
      </w:r>
      <w:r w:rsidR="00DA68C1" w:rsidRPr="001E6E2C">
        <w:rPr>
          <w:rFonts w:ascii="Times New Roman" w:eastAsia="Times New Roman" w:hAnsi="Times New Roman" w:cs="Times New Roman"/>
          <w:sz w:val="28"/>
          <w:szCs w:val="28"/>
          <w:lang w:eastAsia="ru-RU"/>
        </w:rPr>
        <w:t>среди</w:t>
      </w:r>
      <w:r w:rsidR="00BF0EE1" w:rsidRPr="001E6E2C">
        <w:rPr>
          <w:rFonts w:ascii="Times New Roman" w:eastAsia="Times New Roman" w:hAnsi="Times New Roman" w:cs="Times New Roman"/>
          <w:sz w:val="28"/>
          <w:szCs w:val="28"/>
          <w:lang w:eastAsia="ru-RU"/>
        </w:rPr>
        <w:t xml:space="preserve"> студен</w:t>
      </w:r>
      <w:r w:rsidR="00DA68C1" w:rsidRPr="001E6E2C">
        <w:rPr>
          <w:rFonts w:ascii="Times New Roman" w:eastAsia="Times New Roman" w:hAnsi="Times New Roman" w:cs="Times New Roman"/>
          <w:sz w:val="28"/>
          <w:szCs w:val="28"/>
          <w:lang w:eastAsia="ru-RU"/>
        </w:rPr>
        <w:t>тов</w:t>
      </w:r>
      <w:r w:rsidR="00BF0EE1" w:rsidRPr="001E6E2C">
        <w:rPr>
          <w:rFonts w:ascii="Times New Roman" w:eastAsia="Times New Roman" w:hAnsi="Times New Roman" w:cs="Times New Roman"/>
          <w:sz w:val="28"/>
          <w:szCs w:val="28"/>
          <w:lang w:eastAsia="ru-RU"/>
        </w:rPr>
        <w:t xml:space="preserve">, так </w:t>
      </w:r>
      <w:r w:rsidR="00DA68C1" w:rsidRPr="001E6E2C">
        <w:rPr>
          <w:rFonts w:ascii="Times New Roman" w:eastAsia="Times New Roman" w:hAnsi="Times New Roman" w:cs="Times New Roman"/>
          <w:sz w:val="28"/>
          <w:szCs w:val="28"/>
          <w:lang w:eastAsia="ru-RU"/>
        </w:rPr>
        <w:t>и среди преподавателей</w:t>
      </w:r>
      <w:r w:rsidR="00BF0EE1" w:rsidRPr="001E6E2C">
        <w:rPr>
          <w:rFonts w:ascii="Times New Roman" w:eastAsia="Times New Roman" w:hAnsi="Times New Roman" w:cs="Times New Roman"/>
          <w:sz w:val="28"/>
          <w:szCs w:val="28"/>
          <w:lang w:eastAsia="ru-RU"/>
        </w:rPr>
        <w:t>, а выпускники вуза</w:t>
      </w:r>
      <w:r w:rsidR="00DA68C1" w:rsidRPr="001E6E2C">
        <w:rPr>
          <w:rFonts w:ascii="Times New Roman" w:eastAsia="Times New Roman" w:hAnsi="Times New Roman" w:cs="Times New Roman"/>
          <w:sz w:val="28"/>
          <w:szCs w:val="28"/>
          <w:lang w:eastAsia="ru-RU"/>
        </w:rPr>
        <w:t xml:space="preserve"> (бакалавры, магистры, PhD)</w:t>
      </w:r>
      <w:r w:rsidR="00BF0EE1" w:rsidRPr="001E6E2C">
        <w:rPr>
          <w:rFonts w:ascii="Times New Roman" w:eastAsia="Times New Roman" w:hAnsi="Times New Roman" w:cs="Times New Roman"/>
          <w:sz w:val="28"/>
          <w:szCs w:val="28"/>
          <w:lang w:eastAsia="ru-RU"/>
        </w:rPr>
        <w:t xml:space="preserve"> принципиально трудоустраиваются в другие университеты, а не в тот, который окончили</w:t>
      </w:r>
      <w:r w:rsidR="00DA68C1" w:rsidRPr="001E6E2C">
        <w:rPr>
          <w:rFonts w:ascii="Times New Roman" w:eastAsia="Times New Roman" w:hAnsi="Times New Roman" w:cs="Times New Roman"/>
          <w:sz w:val="28"/>
          <w:szCs w:val="28"/>
          <w:lang w:eastAsia="ru-RU"/>
        </w:rPr>
        <w:t>,</w:t>
      </w:r>
      <w:r w:rsidR="00436315" w:rsidRPr="001E6E2C">
        <w:rPr>
          <w:rFonts w:ascii="Times New Roman" w:eastAsia="Times New Roman" w:hAnsi="Times New Roman" w:cs="Times New Roman"/>
          <w:sz w:val="28"/>
          <w:szCs w:val="28"/>
          <w:lang w:eastAsia="ru-RU"/>
        </w:rPr>
        <w:t xml:space="preserve"> за счет чего поддерживается здоровая конкурентная среда</w:t>
      </w:r>
      <w:r w:rsidR="00CA599F" w:rsidRPr="001E6E2C">
        <w:rPr>
          <w:rFonts w:ascii="Times New Roman" w:eastAsia="Times New Roman" w:hAnsi="Times New Roman" w:cs="Times New Roman"/>
          <w:sz w:val="28"/>
          <w:szCs w:val="28"/>
          <w:lang w:eastAsia="ru-RU"/>
        </w:rPr>
        <w:t xml:space="preserve"> </w:t>
      </w:r>
      <w:r w:rsidR="006A1070" w:rsidRPr="001E6E2C">
        <w:rPr>
          <w:rFonts w:ascii="Times New Roman" w:eastAsia="Times New Roman" w:hAnsi="Times New Roman" w:cs="Times New Roman"/>
          <w:sz w:val="28"/>
          <w:szCs w:val="28"/>
          <w:lang w:eastAsia="ru-RU"/>
        </w:rPr>
        <w:t>[</w:t>
      </w:r>
      <w:r w:rsidR="00CC473E" w:rsidRPr="001E6E2C">
        <w:rPr>
          <w:rFonts w:ascii="Times New Roman" w:eastAsia="Times New Roman" w:hAnsi="Times New Roman" w:cs="Times New Roman"/>
          <w:sz w:val="28"/>
          <w:szCs w:val="28"/>
          <w:lang w:eastAsia="ru-RU"/>
        </w:rPr>
        <w:t>6</w:t>
      </w:r>
      <w:r w:rsidR="00CC2AC0" w:rsidRPr="001E6E2C">
        <w:rPr>
          <w:rFonts w:ascii="Times New Roman" w:eastAsia="Times New Roman" w:hAnsi="Times New Roman" w:cs="Times New Roman"/>
          <w:sz w:val="28"/>
          <w:szCs w:val="28"/>
          <w:lang w:eastAsia="ru-RU"/>
        </w:rPr>
        <w:t>5</w:t>
      </w:r>
      <w:r w:rsidR="006A1070" w:rsidRPr="001E6E2C">
        <w:rPr>
          <w:rFonts w:ascii="Times New Roman" w:eastAsia="Times New Roman" w:hAnsi="Times New Roman" w:cs="Times New Roman"/>
          <w:sz w:val="28"/>
          <w:szCs w:val="28"/>
          <w:lang w:eastAsia="ru-RU"/>
        </w:rPr>
        <w:t>].</w:t>
      </w:r>
      <w:r w:rsidR="00CA599F" w:rsidRPr="001E6E2C">
        <w:rPr>
          <w:rFonts w:ascii="Times New Roman" w:eastAsia="Times New Roman" w:hAnsi="Times New Roman" w:cs="Times New Roman"/>
          <w:sz w:val="28"/>
          <w:szCs w:val="28"/>
          <w:lang w:eastAsia="ru-RU"/>
        </w:rPr>
        <w:t xml:space="preserve"> Вместе с тем вне зависимости от открытости или закрытости академической среды каждый вуз и каждый его выпускник в той или иной мере сталкивается с отголосками </w:t>
      </w:r>
      <w:r w:rsidR="003208DC" w:rsidRPr="001E6E2C">
        <w:rPr>
          <w:rFonts w:ascii="Times New Roman" w:eastAsia="Times New Roman" w:hAnsi="Times New Roman" w:cs="Times New Roman"/>
          <w:sz w:val="28"/>
          <w:szCs w:val="28"/>
          <w:lang w:eastAsia="ru-RU"/>
        </w:rPr>
        <w:t>тенденций, действующих на рынке труда и на рынке образовательных услуг.</w:t>
      </w:r>
    </w:p>
    <w:p w14:paraId="363E9DEF" w14:textId="73FEA6AE" w:rsidR="00975FBB" w:rsidRPr="001E6E2C" w:rsidRDefault="00220C96"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Научная т</w:t>
      </w:r>
      <w:r w:rsidR="00975FBB" w:rsidRPr="001E6E2C">
        <w:rPr>
          <w:rFonts w:ascii="Times New Roman" w:eastAsia="Times New Roman" w:hAnsi="Times New Roman" w:cs="Times New Roman"/>
          <w:sz w:val="28"/>
          <w:szCs w:val="28"/>
        </w:rPr>
        <w:t xml:space="preserve">ипология </w:t>
      </w:r>
      <w:r w:rsidRPr="001E6E2C">
        <w:rPr>
          <w:rFonts w:ascii="Times New Roman" w:eastAsia="Times New Roman" w:hAnsi="Times New Roman" w:cs="Times New Roman"/>
          <w:sz w:val="28"/>
          <w:szCs w:val="28"/>
        </w:rPr>
        <w:t xml:space="preserve">вузовской </w:t>
      </w:r>
      <w:r w:rsidR="00975FBB" w:rsidRPr="001E6E2C">
        <w:rPr>
          <w:rFonts w:ascii="Times New Roman" w:eastAsia="Times New Roman" w:hAnsi="Times New Roman" w:cs="Times New Roman"/>
          <w:sz w:val="28"/>
          <w:szCs w:val="28"/>
        </w:rPr>
        <w:t>мобильности базируется на числе участников (индивидуальная и групп</w:t>
      </w:r>
      <w:r w:rsidR="008C297C" w:rsidRPr="001E6E2C">
        <w:rPr>
          <w:rFonts w:ascii="Times New Roman" w:eastAsia="Times New Roman" w:hAnsi="Times New Roman" w:cs="Times New Roman"/>
          <w:sz w:val="28"/>
          <w:szCs w:val="28"/>
        </w:rPr>
        <w:t xml:space="preserve">овая разновидности) и на том, в рамках одного или более учреждений она реализуется </w:t>
      </w:r>
      <w:r w:rsidR="00975FBB" w:rsidRPr="001E6E2C">
        <w:rPr>
          <w:rFonts w:ascii="Times New Roman" w:eastAsia="Times New Roman" w:hAnsi="Times New Roman" w:cs="Times New Roman"/>
          <w:sz w:val="28"/>
          <w:szCs w:val="28"/>
        </w:rPr>
        <w:t xml:space="preserve">(горизонтальная </w:t>
      </w:r>
      <w:r w:rsidR="008C297C" w:rsidRPr="001E6E2C">
        <w:rPr>
          <w:rFonts w:ascii="Times New Roman" w:eastAsia="Times New Roman" w:hAnsi="Times New Roman" w:cs="Times New Roman"/>
          <w:sz w:val="28"/>
          <w:szCs w:val="28"/>
        </w:rPr>
        <w:t xml:space="preserve">и </w:t>
      </w:r>
      <w:r w:rsidR="00975FBB" w:rsidRPr="001E6E2C">
        <w:rPr>
          <w:rFonts w:ascii="Times New Roman" w:eastAsia="Times New Roman" w:hAnsi="Times New Roman" w:cs="Times New Roman"/>
          <w:sz w:val="28"/>
          <w:szCs w:val="28"/>
        </w:rPr>
        <w:t>вертикальная мобильность) [35; 5</w:t>
      </w:r>
      <w:r w:rsidR="00CC2AC0" w:rsidRPr="001E6E2C">
        <w:rPr>
          <w:rFonts w:ascii="Times New Roman" w:eastAsia="Times New Roman" w:hAnsi="Times New Roman" w:cs="Times New Roman"/>
          <w:sz w:val="28"/>
          <w:szCs w:val="28"/>
        </w:rPr>
        <w:t>1</w:t>
      </w:r>
      <w:r w:rsidR="00975FBB" w:rsidRPr="001E6E2C">
        <w:rPr>
          <w:rFonts w:ascii="Times New Roman" w:eastAsia="Times New Roman" w:hAnsi="Times New Roman" w:cs="Times New Roman"/>
          <w:sz w:val="28"/>
          <w:szCs w:val="28"/>
        </w:rPr>
        <w:t>].</w:t>
      </w:r>
      <w:r w:rsidR="000C1E8B" w:rsidRPr="001E6E2C">
        <w:rPr>
          <w:rFonts w:ascii="Times New Roman" w:eastAsia="Times New Roman" w:hAnsi="Times New Roman" w:cs="Times New Roman"/>
          <w:sz w:val="28"/>
          <w:szCs w:val="28"/>
        </w:rPr>
        <w:t xml:space="preserve"> Существуют и другие основания для выделения разновидностей изучаемого явления. </w:t>
      </w:r>
    </w:p>
    <w:p w14:paraId="6F49F472" w14:textId="26F2AC15" w:rsidR="000C1E8B" w:rsidRPr="001E6E2C" w:rsidRDefault="000C1E8B" w:rsidP="001E6E2C">
      <w:pPr>
        <w:spacing w:after="0" w:line="240" w:lineRule="auto"/>
        <w:ind w:firstLine="709"/>
        <w:jc w:val="both"/>
        <w:textAlignment w:val="top"/>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rPr>
        <w:t xml:space="preserve">В контексте </w:t>
      </w:r>
      <w:r w:rsidR="0081137C" w:rsidRPr="001E6E2C">
        <w:rPr>
          <w:rFonts w:ascii="Times New Roman" w:eastAsia="Times New Roman" w:hAnsi="Times New Roman" w:cs="Times New Roman"/>
          <w:sz w:val="28"/>
          <w:szCs w:val="28"/>
        </w:rPr>
        <w:t xml:space="preserve">настоящего диссертационного исследования </w:t>
      </w:r>
      <w:r w:rsidR="009B0BB2" w:rsidRPr="001E6E2C">
        <w:rPr>
          <w:rFonts w:ascii="Times New Roman" w:eastAsia="Times New Roman" w:hAnsi="Times New Roman" w:cs="Times New Roman"/>
          <w:sz w:val="28"/>
          <w:szCs w:val="28"/>
        </w:rPr>
        <w:t>принципиальным является подразделение академической мобильности обучающихся на подвид</w:t>
      </w:r>
      <w:r w:rsidR="00D35B8B" w:rsidRPr="001E6E2C">
        <w:rPr>
          <w:rFonts w:ascii="Times New Roman" w:eastAsia="Times New Roman" w:hAnsi="Times New Roman" w:cs="Times New Roman"/>
          <w:sz w:val="28"/>
          <w:szCs w:val="28"/>
        </w:rPr>
        <w:t>ы</w:t>
      </w:r>
      <w:r w:rsidR="009B0BB2" w:rsidRPr="001E6E2C">
        <w:rPr>
          <w:rFonts w:ascii="Times New Roman" w:eastAsia="Times New Roman" w:hAnsi="Times New Roman" w:cs="Times New Roman"/>
          <w:sz w:val="28"/>
          <w:szCs w:val="28"/>
        </w:rPr>
        <w:t xml:space="preserve"> в зависимости от </w:t>
      </w:r>
      <w:r w:rsidR="00D35B8B" w:rsidRPr="001E6E2C">
        <w:rPr>
          <w:rFonts w:ascii="Times New Roman" w:eastAsia="Times New Roman" w:hAnsi="Times New Roman" w:cs="Times New Roman"/>
          <w:sz w:val="28"/>
          <w:szCs w:val="28"/>
        </w:rPr>
        <w:t>формы ее реализации (рисунок 1)</w:t>
      </w:r>
      <w:r w:rsidR="00A76F31" w:rsidRPr="001E6E2C">
        <w:rPr>
          <w:rFonts w:ascii="Times New Roman" w:eastAsia="Times New Roman" w:hAnsi="Times New Roman" w:cs="Times New Roman"/>
          <w:sz w:val="28"/>
          <w:szCs w:val="28"/>
        </w:rPr>
        <w:t xml:space="preserve"> и</w:t>
      </w:r>
      <w:r w:rsidR="00D35B8B" w:rsidRPr="001E6E2C">
        <w:rPr>
          <w:rFonts w:ascii="Times New Roman" w:eastAsia="Times New Roman" w:hAnsi="Times New Roman" w:cs="Times New Roman"/>
          <w:sz w:val="28"/>
          <w:szCs w:val="28"/>
        </w:rPr>
        <w:t xml:space="preserve"> видов выпол</w:t>
      </w:r>
      <w:r w:rsidR="00A76F31" w:rsidRPr="001E6E2C">
        <w:rPr>
          <w:rFonts w:ascii="Times New Roman" w:eastAsia="Times New Roman" w:hAnsi="Times New Roman" w:cs="Times New Roman"/>
          <w:sz w:val="28"/>
          <w:szCs w:val="28"/>
        </w:rPr>
        <w:t>няемой деятельности (рисунок 2).</w:t>
      </w:r>
    </w:p>
    <w:p w14:paraId="4CD2D342" w14:textId="77777777" w:rsidR="00975FBB" w:rsidRPr="001E6E2C" w:rsidRDefault="00975FBB" w:rsidP="001E6E2C">
      <w:pPr>
        <w:spacing w:after="0" w:line="240" w:lineRule="auto"/>
        <w:ind w:firstLine="709"/>
        <w:jc w:val="both"/>
        <w:rPr>
          <w:rFonts w:ascii="Times New Roman" w:eastAsia="Times New Roman" w:hAnsi="Times New Roman" w:cs="Times New Roman"/>
          <w:sz w:val="28"/>
          <w:szCs w:val="28"/>
          <w:lang w:eastAsia="ru-RU"/>
        </w:rPr>
      </w:pPr>
    </w:p>
    <w:p w14:paraId="41CB0260" w14:textId="727F39B8" w:rsidR="00C80A3A" w:rsidRPr="001E6E2C" w:rsidRDefault="006131F7"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hAnsi="Times New Roman" w:cs="Times New Roman"/>
          <w:noProof/>
          <w:lang w:eastAsia="ru-RU"/>
        </w:rPr>
        <w:drawing>
          <wp:inline distT="0" distB="0" distL="0" distR="0" wp14:anchorId="15D6474D" wp14:editId="3D8EF77D">
            <wp:extent cx="3886200" cy="3652753"/>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281" t="27006" r="9484" b="14111"/>
                    <a:stretch/>
                  </pic:blipFill>
                  <pic:spPr bwMode="auto">
                    <a:xfrm>
                      <a:off x="0" y="0"/>
                      <a:ext cx="3903849" cy="3669342"/>
                    </a:xfrm>
                    <a:prstGeom prst="rect">
                      <a:avLst/>
                    </a:prstGeom>
                    <a:ln>
                      <a:noFill/>
                    </a:ln>
                    <a:extLst>
                      <a:ext uri="{53640926-AAD7-44D8-BBD7-CCE9431645EC}">
                        <a14:shadowObscured xmlns:a14="http://schemas.microsoft.com/office/drawing/2010/main"/>
                      </a:ext>
                    </a:extLst>
                  </pic:spPr>
                </pic:pic>
              </a:graphicData>
            </a:graphic>
          </wp:inline>
        </w:drawing>
      </w:r>
    </w:p>
    <w:p w14:paraId="3E4FABEB" w14:textId="77777777" w:rsidR="00C80A3A" w:rsidRPr="001E6E2C" w:rsidRDefault="00C80A3A" w:rsidP="001E6E2C">
      <w:pPr>
        <w:spacing w:after="0" w:line="240" w:lineRule="auto"/>
        <w:jc w:val="center"/>
        <w:rPr>
          <w:rFonts w:ascii="Times New Roman" w:eastAsia="Times New Roman" w:hAnsi="Times New Roman" w:cs="Times New Roman"/>
          <w:sz w:val="28"/>
          <w:szCs w:val="28"/>
          <w:lang w:eastAsia="ru-RU"/>
        </w:rPr>
      </w:pPr>
    </w:p>
    <w:p w14:paraId="3918792D" w14:textId="7A224055" w:rsidR="00C80A3A" w:rsidRPr="001E6E2C" w:rsidRDefault="00C80A3A"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Рисунок 1 – </w:t>
      </w:r>
      <w:r w:rsidR="00F06C23" w:rsidRPr="001E6E2C">
        <w:rPr>
          <w:rFonts w:ascii="Times New Roman" w:eastAsia="Times New Roman" w:hAnsi="Times New Roman" w:cs="Times New Roman"/>
          <w:sz w:val="28"/>
          <w:szCs w:val="28"/>
          <w:lang w:eastAsia="ru-RU"/>
        </w:rPr>
        <w:t>Виды академической мобильности в</w:t>
      </w:r>
      <w:r w:rsidR="00D35B8B" w:rsidRPr="001E6E2C">
        <w:rPr>
          <w:rFonts w:ascii="Times New Roman" w:eastAsia="Times New Roman" w:hAnsi="Times New Roman" w:cs="Times New Roman"/>
          <w:sz w:val="28"/>
          <w:szCs w:val="28"/>
          <w:lang w:eastAsia="ru-RU"/>
        </w:rPr>
        <w:t xml:space="preserve"> зависимости от формы реализации</w:t>
      </w:r>
    </w:p>
    <w:p w14:paraId="4EFF6125" w14:textId="77777777" w:rsidR="00975FBB" w:rsidRPr="001E6E2C" w:rsidRDefault="00975FBB" w:rsidP="001E6E2C">
      <w:pPr>
        <w:spacing w:after="0" w:line="240" w:lineRule="auto"/>
        <w:ind w:firstLine="709"/>
        <w:jc w:val="both"/>
        <w:rPr>
          <w:rFonts w:ascii="Times New Roman" w:eastAsia="Times New Roman" w:hAnsi="Times New Roman" w:cs="Times New Roman"/>
          <w:sz w:val="24"/>
          <w:szCs w:val="24"/>
          <w:lang w:eastAsia="ru-RU"/>
        </w:rPr>
      </w:pPr>
    </w:p>
    <w:p w14:paraId="4957223D" w14:textId="33E0E2C5" w:rsidR="00F06C23" w:rsidRPr="001E6E2C" w:rsidRDefault="00F06C23" w:rsidP="001E6E2C">
      <w:pPr>
        <w:spacing w:after="0" w:line="240" w:lineRule="auto"/>
        <w:ind w:firstLine="709"/>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Примечание – составлено </w:t>
      </w:r>
      <w:r w:rsidR="008875E1" w:rsidRPr="001E6E2C">
        <w:rPr>
          <w:rFonts w:ascii="Times New Roman" w:eastAsia="Times New Roman" w:hAnsi="Times New Roman" w:cs="Times New Roman"/>
          <w:sz w:val="24"/>
          <w:szCs w:val="24"/>
          <w:lang w:eastAsia="ru-RU"/>
        </w:rPr>
        <w:t>по источнику [6</w:t>
      </w:r>
      <w:r w:rsidR="00CC2AC0" w:rsidRPr="001E6E2C">
        <w:rPr>
          <w:rFonts w:ascii="Times New Roman" w:eastAsia="Times New Roman" w:hAnsi="Times New Roman" w:cs="Times New Roman"/>
          <w:sz w:val="24"/>
          <w:szCs w:val="24"/>
          <w:lang w:eastAsia="ru-RU"/>
        </w:rPr>
        <w:t>6</w:t>
      </w:r>
      <w:r w:rsidR="008875E1" w:rsidRPr="001E6E2C">
        <w:rPr>
          <w:rFonts w:ascii="Times New Roman" w:eastAsia="Times New Roman" w:hAnsi="Times New Roman" w:cs="Times New Roman"/>
          <w:sz w:val="24"/>
          <w:szCs w:val="24"/>
          <w:lang w:eastAsia="ru-RU"/>
        </w:rPr>
        <w:t>].</w:t>
      </w:r>
    </w:p>
    <w:p w14:paraId="55FA8CA2" w14:textId="77777777" w:rsidR="006D4C97" w:rsidRPr="001E6E2C" w:rsidRDefault="006D4C97" w:rsidP="001E6E2C">
      <w:pPr>
        <w:spacing w:after="0" w:line="240" w:lineRule="auto"/>
        <w:ind w:firstLine="567"/>
        <w:jc w:val="both"/>
        <w:rPr>
          <w:rFonts w:ascii="Times New Roman" w:eastAsia="Times New Roman" w:hAnsi="Times New Roman" w:cs="Times New Roman"/>
          <w:sz w:val="28"/>
          <w:szCs w:val="28"/>
          <w:lang w:eastAsia="ru-RU"/>
        </w:rPr>
      </w:pPr>
    </w:p>
    <w:p w14:paraId="67666FF4" w14:textId="3A43DE0E" w:rsidR="007D5B61" w:rsidRPr="001E6E2C" w:rsidRDefault="00B14D21"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hAnsi="Times New Roman" w:cs="Times New Roman"/>
          <w:noProof/>
          <w:lang w:eastAsia="ru-RU"/>
        </w:rPr>
        <w:drawing>
          <wp:inline distT="0" distB="0" distL="0" distR="0" wp14:anchorId="58AA9BD9" wp14:editId="34B88E13">
            <wp:extent cx="5510813" cy="2305050"/>
            <wp:effectExtent l="0" t="0" r="0" b="0"/>
            <wp:docPr id="334559957" name="Рисунок 33455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559" t="28961" r="3404" b="27135"/>
                    <a:stretch/>
                  </pic:blipFill>
                  <pic:spPr bwMode="auto">
                    <a:xfrm>
                      <a:off x="0" y="0"/>
                      <a:ext cx="5520437" cy="2309076"/>
                    </a:xfrm>
                    <a:prstGeom prst="rect">
                      <a:avLst/>
                    </a:prstGeom>
                    <a:ln>
                      <a:noFill/>
                    </a:ln>
                    <a:extLst>
                      <a:ext uri="{53640926-AAD7-44D8-BBD7-CCE9431645EC}">
                        <a14:shadowObscured xmlns:a14="http://schemas.microsoft.com/office/drawing/2010/main"/>
                      </a:ext>
                    </a:extLst>
                  </pic:spPr>
                </pic:pic>
              </a:graphicData>
            </a:graphic>
          </wp:inline>
        </w:drawing>
      </w:r>
    </w:p>
    <w:p w14:paraId="272F363C" w14:textId="77777777" w:rsidR="00B14D21" w:rsidRPr="001E6E2C" w:rsidRDefault="00B14D21" w:rsidP="001E6E2C">
      <w:pPr>
        <w:spacing w:after="0" w:line="240" w:lineRule="auto"/>
        <w:jc w:val="center"/>
        <w:rPr>
          <w:rFonts w:ascii="Times New Roman" w:eastAsia="Times New Roman" w:hAnsi="Times New Roman" w:cs="Times New Roman"/>
          <w:sz w:val="16"/>
          <w:szCs w:val="16"/>
          <w:lang w:eastAsia="ru-RU"/>
        </w:rPr>
      </w:pPr>
    </w:p>
    <w:p w14:paraId="0D084A6A" w14:textId="594072A3" w:rsidR="001F7058" w:rsidRPr="001E6E2C" w:rsidRDefault="001F7058" w:rsidP="001E6E2C">
      <w:pPr>
        <w:spacing w:after="0" w:line="240" w:lineRule="auto"/>
        <w:jc w:val="center"/>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Рисунок</w:t>
      </w:r>
      <w:r w:rsidR="007316B8" w:rsidRPr="001E6E2C">
        <w:rPr>
          <w:rFonts w:ascii="Times New Roman" w:eastAsia="Times New Roman" w:hAnsi="Times New Roman" w:cs="Times New Roman"/>
          <w:bCs/>
          <w:sz w:val="28"/>
          <w:szCs w:val="28"/>
          <w:lang w:eastAsia="ru-RU"/>
        </w:rPr>
        <w:t xml:space="preserve"> 2 –</w:t>
      </w:r>
      <w:r w:rsidRPr="001E6E2C">
        <w:rPr>
          <w:rFonts w:ascii="Times New Roman" w:eastAsia="Times New Roman" w:hAnsi="Times New Roman" w:cs="Times New Roman"/>
          <w:bCs/>
          <w:sz w:val="28"/>
          <w:szCs w:val="28"/>
          <w:lang w:eastAsia="ru-RU"/>
        </w:rPr>
        <w:t xml:space="preserve"> Классификация академической мобильности </w:t>
      </w:r>
      <w:r w:rsidR="00B14D21" w:rsidRPr="001E6E2C">
        <w:rPr>
          <w:rFonts w:ascii="Times New Roman" w:eastAsia="Times New Roman" w:hAnsi="Times New Roman" w:cs="Times New Roman"/>
          <w:bCs/>
          <w:sz w:val="28"/>
          <w:szCs w:val="28"/>
          <w:lang w:eastAsia="ru-RU"/>
        </w:rPr>
        <w:br/>
      </w:r>
      <w:r w:rsidR="00FF64BA" w:rsidRPr="001E6E2C">
        <w:rPr>
          <w:rFonts w:ascii="Times New Roman" w:eastAsia="Times New Roman" w:hAnsi="Times New Roman" w:cs="Times New Roman"/>
          <w:bCs/>
          <w:sz w:val="28"/>
          <w:szCs w:val="28"/>
          <w:lang w:eastAsia="ru-RU"/>
        </w:rPr>
        <w:t>по видам деятельности</w:t>
      </w:r>
    </w:p>
    <w:p w14:paraId="2AC1832B" w14:textId="77777777" w:rsidR="001C7D77" w:rsidRPr="001E6E2C" w:rsidRDefault="001C7D77" w:rsidP="001E6E2C">
      <w:pPr>
        <w:spacing w:after="0" w:line="240" w:lineRule="auto"/>
        <w:ind w:firstLine="709"/>
        <w:jc w:val="both"/>
        <w:rPr>
          <w:rFonts w:ascii="Times New Roman" w:eastAsia="Times New Roman" w:hAnsi="Times New Roman" w:cs="Times New Roman"/>
          <w:sz w:val="16"/>
          <w:szCs w:val="16"/>
          <w:lang w:eastAsia="ru-RU"/>
        </w:rPr>
      </w:pPr>
    </w:p>
    <w:p w14:paraId="74A3775E" w14:textId="243C258C" w:rsidR="001F7058" w:rsidRPr="001E6E2C" w:rsidRDefault="001F7058" w:rsidP="001E6E2C">
      <w:pPr>
        <w:spacing w:after="0" w:line="240" w:lineRule="auto"/>
        <w:ind w:firstLine="709"/>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 автором</w:t>
      </w:r>
      <w:r w:rsidR="006D4C97" w:rsidRPr="001E6E2C">
        <w:rPr>
          <w:rFonts w:ascii="Times New Roman" w:eastAsia="Times New Roman" w:hAnsi="Times New Roman" w:cs="Times New Roman"/>
          <w:sz w:val="24"/>
          <w:szCs w:val="24"/>
          <w:lang w:eastAsia="ru-RU"/>
        </w:rPr>
        <w:t>.</w:t>
      </w:r>
    </w:p>
    <w:p w14:paraId="34E90907" w14:textId="77777777" w:rsidR="00770C3A" w:rsidRPr="001E6E2C" w:rsidRDefault="00770C3A" w:rsidP="001E6E2C">
      <w:pPr>
        <w:spacing w:after="0" w:line="240" w:lineRule="auto"/>
        <w:ind w:firstLine="709"/>
        <w:jc w:val="both"/>
        <w:rPr>
          <w:rFonts w:ascii="Times New Roman" w:eastAsia="Times New Roman" w:hAnsi="Times New Roman" w:cs="Times New Roman"/>
          <w:sz w:val="16"/>
          <w:szCs w:val="16"/>
          <w:lang w:eastAsia="ru-RU"/>
        </w:rPr>
      </w:pPr>
    </w:p>
    <w:p w14:paraId="5CC150A4" w14:textId="389D05C5" w:rsidR="00A76F31" w:rsidRPr="001E6E2C" w:rsidRDefault="00A76F31"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Кроме того, в то время как одни ученые видят в качестве основной цели вузовской мобильности доступ к лучшему зарубежному образованию [49], другие видят в ней более разносторонний инструмент [51</w:t>
      </w:r>
      <w:r w:rsidR="00CC2AC0" w:rsidRPr="001E6E2C">
        <w:rPr>
          <w:rFonts w:ascii="Times New Roman" w:eastAsia="Times New Roman" w:hAnsi="Times New Roman" w:cs="Times New Roman"/>
          <w:sz w:val="28"/>
          <w:szCs w:val="28"/>
          <w:lang w:eastAsia="ru-RU"/>
        </w:rPr>
        <w:t>; 62</w:t>
      </w:r>
      <w:r w:rsidRPr="001E6E2C">
        <w:rPr>
          <w:rFonts w:ascii="Times New Roman" w:eastAsia="Times New Roman" w:hAnsi="Times New Roman" w:cs="Times New Roman"/>
          <w:sz w:val="28"/>
          <w:szCs w:val="28"/>
          <w:lang w:eastAsia="ru-RU"/>
        </w:rPr>
        <w:t>] (рисунок 3).</w:t>
      </w:r>
    </w:p>
    <w:p w14:paraId="46C05D1F" w14:textId="77777777" w:rsidR="00A76F31" w:rsidRPr="001E6E2C" w:rsidRDefault="00A76F31" w:rsidP="001E6E2C">
      <w:pPr>
        <w:spacing w:after="0" w:line="240" w:lineRule="auto"/>
        <w:ind w:firstLine="709"/>
        <w:jc w:val="both"/>
        <w:rPr>
          <w:rFonts w:ascii="Times New Roman" w:eastAsia="Times New Roman" w:hAnsi="Times New Roman" w:cs="Times New Roman"/>
          <w:sz w:val="16"/>
          <w:szCs w:val="16"/>
          <w:lang w:eastAsia="ru-RU"/>
        </w:rPr>
      </w:pPr>
    </w:p>
    <w:p w14:paraId="6FE46317" w14:textId="77777777" w:rsidR="00D35B8B" w:rsidRPr="001E6E2C" w:rsidRDefault="00D35B8B" w:rsidP="001E6E2C">
      <w:pPr>
        <w:spacing w:after="0" w:line="240" w:lineRule="auto"/>
        <w:jc w:val="center"/>
        <w:rPr>
          <w:rFonts w:ascii="Times New Roman" w:eastAsia="Times New Roman" w:hAnsi="Times New Roman" w:cs="Times New Roman"/>
          <w:sz w:val="16"/>
          <w:szCs w:val="16"/>
          <w:lang w:eastAsia="ru-RU"/>
        </w:rPr>
      </w:pPr>
      <w:r w:rsidRPr="001E6E2C">
        <w:rPr>
          <w:rFonts w:ascii="Times New Roman" w:hAnsi="Times New Roman" w:cs="Times New Roman"/>
          <w:noProof/>
          <w:sz w:val="16"/>
          <w:szCs w:val="16"/>
          <w:lang w:eastAsia="ru-RU"/>
        </w:rPr>
        <w:drawing>
          <wp:inline distT="0" distB="0" distL="0" distR="0" wp14:anchorId="3452D53D" wp14:editId="68CB59E7">
            <wp:extent cx="4103077" cy="3175000"/>
            <wp:effectExtent l="0" t="0" r="0" b="6350"/>
            <wp:docPr id="334559956" name="Рисунок 33455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61" t="28039" r="29861" b="12009"/>
                    <a:stretch/>
                  </pic:blipFill>
                  <pic:spPr bwMode="auto">
                    <a:xfrm>
                      <a:off x="0" y="0"/>
                      <a:ext cx="4115150" cy="3184342"/>
                    </a:xfrm>
                    <a:prstGeom prst="rect">
                      <a:avLst/>
                    </a:prstGeom>
                    <a:ln>
                      <a:noFill/>
                    </a:ln>
                    <a:extLst>
                      <a:ext uri="{53640926-AAD7-44D8-BBD7-CCE9431645EC}">
                        <a14:shadowObscured xmlns:a14="http://schemas.microsoft.com/office/drawing/2010/main"/>
                      </a:ext>
                    </a:extLst>
                  </pic:spPr>
                </pic:pic>
              </a:graphicData>
            </a:graphic>
          </wp:inline>
        </w:drawing>
      </w:r>
    </w:p>
    <w:p w14:paraId="27BA6EF4" w14:textId="77777777" w:rsidR="00D35B8B" w:rsidRPr="001E6E2C" w:rsidRDefault="00D35B8B" w:rsidP="001E6E2C">
      <w:pPr>
        <w:spacing w:after="0" w:line="240" w:lineRule="auto"/>
        <w:ind w:firstLine="567"/>
        <w:jc w:val="both"/>
        <w:rPr>
          <w:rFonts w:ascii="Times New Roman" w:eastAsia="Times New Roman" w:hAnsi="Times New Roman" w:cs="Times New Roman"/>
          <w:sz w:val="16"/>
          <w:szCs w:val="16"/>
          <w:lang w:eastAsia="ru-RU"/>
        </w:rPr>
      </w:pPr>
    </w:p>
    <w:p w14:paraId="363F5B63" w14:textId="77777777" w:rsidR="00D35B8B" w:rsidRPr="001E6E2C" w:rsidRDefault="00D35B8B" w:rsidP="001E6E2C">
      <w:pPr>
        <w:spacing w:after="0" w:line="240" w:lineRule="auto"/>
        <w:jc w:val="center"/>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Рисунок 3 – Классификация академической мобильности студентов</w:t>
      </w:r>
    </w:p>
    <w:p w14:paraId="37A1A927" w14:textId="77777777" w:rsidR="00D35B8B" w:rsidRPr="001E6E2C" w:rsidRDefault="00D35B8B" w:rsidP="001E6E2C">
      <w:pPr>
        <w:spacing w:after="0" w:line="240" w:lineRule="auto"/>
        <w:jc w:val="center"/>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по целевому признаку</w:t>
      </w:r>
    </w:p>
    <w:p w14:paraId="4FE2FBE2" w14:textId="77777777" w:rsidR="00D35B8B" w:rsidRPr="001E6E2C" w:rsidRDefault="00D35B8B" w:rsidP="001E6E2C">
      <w:pPr>
        <w:spacing w:after="0" w:line="240" w:lineRule="auto"/>
        <w:ind w:firstLine="567"/>
        <w:jc w:val="both"/>
        <w:rPr>
          <w:rFonts w:ascii="Times New Roman" w:eastAsia="Times New Roman" w:hAnsi="Times New Roman" w:cs="Times New Roman"/>
          <w:sz w:val="16"/>
          <w:szCs w:val="16"/>
          <w:lang w:eastAsia="ru-RU"/>
        </w:rPr>
      </w:pPr>
    </w:p>
    <w:p w14:paraId="51E5E837" w14:textId="5B13FFCD" w:rsidR="00D35B8B" w:rsidRPr="001E6E2C" w:rsidRDefault="00D35B8B" w:rsidP="001E6E2C">
      <w:pPr>
        <w:spacing w:after="0" w:line="240" w:lineRule="auto"/>
        <w:ind w:firstLine="709"/>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 автором</w:t>
      </w:r>
      <w:r w:rsidR="00770C3A" w:rsidRPr="001E6E2C">
        <w:rPr>
          <w:rFonts w:ascii="Times New Roman" w:eastAsia="Times New Roman" w:hAnsi="Times New Roman" w:cs="Times New Roman"/>
          <w:sz w:val="24"/>
          <w:szCs w:val="24"/>
          <w:lang w:eastAsia="ru-RU"/>
        </w:rPr>
        <w:t xml:space="preserve"> </w:t>
      </w:r>
      <w:r w:rsidR="00937C03" w:rsidRPr="001E6E2C">
        <w:rPr>
          <w:rFonts w:ascii="Times New Roman" w:eastAsia="Times New Roman" w:hAnsi="Times New Roman" w:cs="Times New Roman"/>
          <w:sz w:val="24"/>
          <w:szCs w:val="24"/>
          <w:lang w:eastAsia="ru-RU"/>
        </w:rPr>
        <w:t xml:space="preserve">с </w:t>
      </w:r>
      <w:r w:rsidR="00770C3A" w:rsidRPr="001E6E2C">
        <w:rPr>
          <w:rFonts w:ascii="Times New Roman" w:eastAsia="Times New Roman" w:hAnsi="Times New Roman" w:cs="Times New Roman"/>
          <w:sz w:val="24"/>
          <w:szCs w:val="24"/>
          <w:lang w:eastAsia="ru-RU"/>
        </w:rPr>
        <w:t>использовани</w:t>
      </w:r>
      <w:r w:rsidR="00937C03" w:rsidRPr="001E6E2C">
        <w:rPr>
          <w:rFonts w:ascii="Times New Roman" w:eastAsia="Times New Roman" w:hAnsi="Times New Roman" w:cs="Times New Roman"/>
          <w:sz w:val="24"/>
          <w:szCs w:val="24"/>
          <w:lang w:eastAsia="ru-RU"/>
        </w:rPr>
        <w:t xml:space="preserve">ем </w:t>
      </w:r>
      <w:r w:rsidR="00770C3A" w:rsidRPr="001E6E2C">
        <w:rPr>
          <w:rFonts w:ascii="Times New Roman" w:eastAsia="Times New Roman" w:hAnsi="Times New Roman" w:cs="Times New Roman"/>
          <w:sz w:val="24"/>
          <w:szCs w:val="24"/>
          <w:lang w:eastAsia="ru-RU"/>
        </w:rPr>
        <w:t>источник</w:t>
      </w:r>
      <w:r w:rsidR="00937C03" w:rsidRPr="001E6E2C">
        <w:rPr>
          <w:rFonts w:ascii="Times New Roman" w:eastAsia="Times New Roman" w:hAnsi="Times New Roman" w:cs="Times New Roman"/>
          <w:sz w:val="24"/>
          <w:szCs w:val="24"/>
          <w:lang w:eastAsia="ru-RU"/>
        </w:rPr>
        <w:t xml:space="preserve">ов </w:t>
      </w:r>
      <w:r w:rsidR="00770C3A" w:rsidRPr="001E6E2C">
        <w:rPr>
          <w:rFonts w:ascii="Times New Roman" w:eastAsia="Times New Roman" w:hAnsi="Times New Roman" w:cs="Times New Roman"/>
          <w:sz w:val="24"/>
          <w:szCs w:val="24"/>
          <w:lang w:eastAsia="ru-RU"/>
        </w:rPr>
        <w:t>[</w:t>
      </w:r>
      <w:r w:rsidR="00937C03" w:rsidRPr="001E6E2C">
        <w:rPr>
          <w:rFonts w:ascii="Times New Roman" w:eastAsia="Times New Roman" w:hAnsi="Times New Roman" w:cs="Times New Roman"/>
          <w:sz w:val="24"/>
          <w:szCs w:val="24"/>
          <w:lang w:eastAsia="ru-RU"/>
        </w:rPr>
        <w:t xml:space="preserve">49; </w:t>
      </w:r>
      <w:r w:rsidR="00770C3A" w:rsidRPr="001E6E2C">
        <w:rPr>
          <w:rFonts w:ascii="Times New Roman" w:eastAsia="Times New Roman" w:hAnsi="Times New Roman" w:cs="Times New Roman"/>
          <w:sz w:val="24"/>
          <w:szCs w:val="24"/>
          <w:lang w:eastAsia="ru-RU"/>
        </w:rPr>
        <w:t>51</w:t>
      </w:r>
      <w:r w:rsidR="00937C03" w:rsidRPr="001E6E2C">
        <w:rPr>
          <w:rFonts w:ascii="Times New Roman" w:eastAsia="Times New Roman" w:hAnsi="Times New Roman" w:cs="Times New Roman"/>
          <w:sz w:val="24"/>
          <w:szCs w:val="24"/>
          <w:lang w:eastAsia="ru-RU"/>
        </w:rPr>
        <w:t>; 6</w:t>
      </w:r>
      <w:r w:rsidR="00CC2AC0" w:rsidRPr="001E6E2C">
        <w:rPr>
          <w:rFonts w:ascii="Times New Roman" w:eastAsia="Times New Roman" w:hAnsi="Times New Roman" w:cs="Times New Roman"/>
          <w:sz w:val="24"/>
          <w:szCs w:val="24"/>
          <w:lang w:eastAsia="ru-RU"/>
        </w:rPr>
        <w:t>2</w:t>
      </w:r>
      <w:r w:rsidR="00770C3A" w:rsidRPr="001E6E2C">
        <w:rPr>
          <w:rFonts w:ascii="Times New Roman" w:eastAsia="Times New Roman" w:hAnsi="Times New Roman" w:cs="Times New Roman"/>
          <w:sz w:val="24"/>
          <w:szCs w:val="24"/>
          <w:lang w:eastAsia="ru-RU"/>
        </w:rPr>
        <w:t>]</w:t>
      </w:r>
    </w:p>
    <w:p w14:paraId="398DBCBC" w14:textId="77777777" w:rsidR="00770C3A" w:rsidRPr="001E6E2C" w:rsidRDefault="00770C3A" w:rsidP="001E6E2C">
      <w:pPr>
        <w:spacing w:after="0" w:line="240" w:lineRule="auto"/>
        <w:ind w:firstLine="709"/>
        <w:jc w:val="both"/>
        <w:rPr>
          <w:rFonts w:ascii="Times New Roman" w:eastAsia="Times New Roman" w:hAnsi="Times New Roman" w:cs="Times New Roman"/>
          <w:sz w:val="16"/>
          <w:szCs w:val="16"/>
          <w:lang w:eastAsia="ru-RU"/>
        </w:rPr>
      </w:pPr>
    </w:p>
    <w:p w14:paraId="7F6B232B" w14:textId="626CF379" w:rsidR="00232DC7" w:rsidRPr="001E6E2C" w:rsidRDefault="00232DC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Задачи по организации</w:t>
      </w:r>
      <w:r w:rsidR="00F1223B" w:rsidRPr="001E6E2C">
        <w:rPr>
          <w:rFonts w:ascii="Times New Roman" w:eastAsia="Times New Roman" w:hAnsi="Times New Roman" w:cs="Times New Roman"/>
          <w:sz w:val="28"/>
          <w:szCs w:val="28"/>
          <w:lang w:eastAsia="ru-RU"/>
        </w:rPr>
        <w:t xml:space="preserve"> образовательной</w:t>
      </w:r>
      <w:r w:rsidRPr="001E6E2C">
        <w:rPr>
          <w:rFonts w:ascii="Times New Roman" w:eastAsia="Times New Roman" w:hAnsi="Times New Roman" w:cs="Times New Roman"/>
          <w:sz w:val="28"/>
          <w:szCs w:val="28"/>
          <w:lang w:eastAsia="ru-RU"/>
        </w:rPr>
        <w:t xml:space="preserve"> мобильности возлагаются на вуз, </w:t>
      </w:r>
      <w:r w:rsidR="00277CD5" w:rsidRPr="001E6E2C">
        <w:rPr>
          <w:rFonts w:ascii="Times New Roman" w:eastAsia="Times New Roman" w:hAnsi="Times New Roman" w:cs="Times New Roman"/>
          <w:sz w:val="28"/>
          <w:szCs w:val="28"/>
          <w:lang w:eastAsia="ru-RU"/>
        </w:rPr>
        <w:t xml:space="preserve">в котором те </w:t>
      </w:r>
      <w:r w:rsidRPr="001E6E2C">
        <w:rPr>
          <w:rFonts w:ascii="Times New Roman" w:eastAsia="Times New Roman" w:hAnsi="Times New Roman" w:cs="Times New Roman"/>
          <w:sz w:val="28"/>
          <w:szCs w:val="28"/>
          <w:lang w:eastAsia="ru-RU"/>
        </w:rPr>
        <w:t>обучаются</w:t>
      </w:r>
      <w:r w:rsidR="00277CD5" w:rsidRPr="001E6E2C">
        <w:rPr>
          <w:rFonts w:ascii="Times New Roman" w:eastAsia="Times New Roman" w:hAnsi="Times New Roman" w:cs="Times New Roman"/>
          <w:sz w:val="28"/>
          <w:szCs w:val="28"/>
          <w:lang w:eastAsia="ru-RU"/>
        </w:rPr>
        <w:t xml:space="preserve">, </w:t>
      </w:r>
      <w:r w:rsidR="00F1223B" w:rsidRPr="001E6E2C">
        <w:rPr>
          <w:rFonts w:ascii="Times New Roman" w:eastAsia="Times New Roman" w:hAnsi="Times New Roman" w:cs="Times New Roman"/>
          <w:sz w:val="28"/>
          <w:szCs w:val="28"/>
          <w:lang w:eastAsia="ru-RU"/>
        </w:rPr>
        <w:t>и затрагивают как собственно организационную и методологическую стороны, так и нормотворчество, и привлечение финансовых ресурсов, и информационно-разъяснительную работу среди основных адресатов образовательной мобильности – студентов (рисунок 4).</w:t>
      </w:r>
    </w:p>
    <w:p w14:paraId="062CE8A5" w14:textId="77777777" w:rsidR="00174778" w:rsidRPr="001E6E2C" w:rsidRDefault="00174778" w:rsidP="001E6E2C">
      <w:pPr>
        <w:spacing w:after="0" w:line="240" w:lineRule="auto"/>
        <w:ind w:firstLine="709"/>
        <w:jc w:val="both"/>
        <w:rPr>
          <w:rFonts w:ascii="Times New Roman" w:eastAsia="Times New Roman" w:hAnsi="Times New Roman" w:cs="Times New Roman"/>
          <w:sz w:val="16"/>
          <w:szCs w:val="16"/>
          <w:lang w:eastAsia="ru-RU"/>
        </w:rPr>
      </w:pPr>
    </w:p>
    <w:p w14:paraId="03E5AFF4" w14:textId="3B406597" w:rsidR="00174778" w:rsidRPr="001E6E2C" w:rsidRDefault="00174778"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hAnsi="Times New Roman" w:cs="Times New Roman"/>
          <w:noProof/>
          <w:lang w:eastAsia="ru-RU"/>
        </w:rPr>
        <w:drawing>
          <wp:inline distT="0" distB="0" distL="0" distR="0" wp14:anchorId="30863643" wp14:editId="23236B5E">
            <wp:extent cx="5439103" cy="30861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76" t="27892" r="5251" b="14333"/>
                    <a:stretch/>
                  </pic:blipFill>
                  <pic:spPr bwMode="auto">
                    <a:xfrm>
                      <a:off x="0" y="0"/>
                      <a:ext cx="5456207" cy="3095805"/>
                    </a:xfrm>
                    <a:prstGeom prst="rect">
                      <a:avLst/>
                    </a:prstGeom>
                    <a:ln>
                      <a:noFill/>
                    </a:ln>
                    <a:extLst>
                      <a:ext uri="{53640926-AAD7-44D8-BBD7-CCE9431645EC}">
                        <a14:shadowObscured xmlns:a14="http://schemas.microsoft.com/office/drawing/2010/main"/>
                      </a:ext>
                    </a:extLst>
                  </pic:spPr>
                </pic:pic>
              </a:graphicData>
            </a:graphic>
          </wp:inline>
        </w:drawing>
      </w:r>
    </w:p>
    <w:p w14:paraId="466C6419" w14:textId="77777777" w:rsidR="00174778" w:rsidRPr="001E6E2C" w:rsidRDefault="00174778" w:rsidP="001E6E2C">
      <w:pPr>
        <w:spacing w:after="0" w:line="240" w:lineRule="auto"/>
        <w:jc w:val="center"/>
        <w:rPr>
          <w:rFonts w:ascii="Times New Roman" w:eastAsia="Times New Roman" w:hAnsi="Times New Roman" w:cs="Times New Roman"/>
          <w:sz w:val="16"/>
          <w:szCs w:val="16"/>
          <w:lang w:eastAsia="ru-RU"/>
        </w:rPr>
      </w:pPr>
    </w:p>
    <w:p w14:paraId="79D37FE3" w14:textId="77777777" w:rsidR="00174778" w:rsidRPr="001E6E2C" w:rsidRDefault="00174778" w:rsidP="001E6E2C">
      <w:pPr>
        <w:spacing w:after="0" w:line="240" w:lineRule="auto"/>
        <w:jc w:val="center"/>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Рисунок 4 – Задачи вуза – организатора академической мобильности обучающихся</w:t>
      </w:r>
    </w:p>
    <w:p w14:paraId="41DE0E31" w14:textId="77777777" w:rsidR="00174778" w:rsidRPr="001E6E2C" w:rsidRDefault="00174778" w:rsidP="001E6E2C">
      <w:pPr>
        <w:spacing w:after="0" w:line="240" w:lineRule="auto"/>
        <w:ind w:firstLine="709"/>
        <w:jc w:val="both"/>
        <w:rPr>
          <w:rFonts w:ascii="Times New Roman" w:eastAsia="Times New Roman" w:hAnsi="Times New Roman" w:cs="Times New Roman"/>
          <w:sz w:val="16"/>
          <w:szCs w:val="16"/>
          <w:lang w:eastAsia="ru-RU"/>
        </w:rPr>
      </w:pPr>
    </w:p>
    <w:p w14:paraId="7ED348D6" w14:textId="7B7A6E1B" w:rsidR="00174778" w:rsidRPr="001E6E2C" w:rsidRDefault="00174778" w:rsidP="001E6E2C">
      <w:pPr>
        <w:spacing w:after="0" w:line="240" w:lineRule="auto"/>
        <w:ind w:firstLine="709"/>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 автором по источникам [49; 6</w:t>
      </w:r>
      <w:r w:rsidR="00CC2AC0" w:rsidRPr="001E6E2C">
        <w:rPr>
          <w:rFonts w:ascii="Times New Roman" w:eastAsia="Times New Roman" w:hAnsi="Times New Roman" w:cs="Times New Roman"/>
          <w:sz w:val="24"/>
          <w:szCs w:val="24"/>
          <w:lang w:eastAsia="ru-RU"/>
        </w:rPr>
        <w:t>7</w:t>
      </w:r>
      <w:r w:rsidRPr="001E6E2C">
        <w:rPr>
          <w:rFonts w:ascii="Times New Roman" w:eastAsia="Times New Roman" w:hAnsi="Times New Roman" w:cs="Times New Roman"/>
          <w:sz w:val="24"/>
          <w:szCs w:val="24"/>
          <w:lang w:eastAsia="ru-RU"/>
        </w:rPr>
        <w:t>]</w:t>
      </w:r>
    </w:p>
    <w:p w14:paraId="1D9BC4FC" w14:textId="77777777" w:rsidR="00174778" w:rsidRPr="001E6E2C" w:rsidRDefault="00174778" w:rsidP="001E6E2C">
      <w:pPr>
        <w:spacing w:after="0" w:line="240" w:lineRule="auto"/>
        <w:ind w:firstLine="709"/>
        <w:jc w:val="both"/>
        <w:rPr>
          <w:rFonts w:ascii="Times New Roman" w:eastAsia="Times New Roman" w:hAnsi="Times New Roman" w:cs="Times New Roman"/>
          <w:sz w:val="16"/>
          <w:szCs w:val="16"/>
          <w:lang w:eastAsia="ru-RU"/>
        </w:rPr>
      </w:pPr>
    </w:p>
    <w:p w14:paraId="7F4A7972" w14:textId="5A4CEAC4" w:rsidR="00C93560" w:rsidRPr="001E6E2C" w:rsidRDefault="00543956"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w:t>
      </w:r>
      <w:r w:rsidR="00790ECE" w:rsidRPr="001E6E2C">
        <w:rPr>
          <w:rFonts w:ascii="Times New Roman" w:eastAsia="Times New Roman" w:hAnsi="Times New Roman" w:cs="Times New Roman"/>
          <w:sz w:val="28"/>
          <w:szCs w:val="28"/>
          <w:lang w:eastAsia="ru-RU"/>
        </w:rPr>
        <w:t>оответственно, с</w:t>
      </w:r>
      <w:r w:rsidRPr="001E6E2C">
        <w:rPr>
          <w:rFonts w:ascii="Times New Roman" w:eastAsia="Times New Roman" w:hAnsi="Times New Roman" w:cs="Times New Roman"/>
          <w:sz w:val="28"/>
          <w:szCs w:val="28"/>
          <w:lang w:eastAsia="ru-RU"/>
        </w:rPr>
        <w:t xml:space="preserve">группированные на рисунке 4 задачи </w:t>
      </w:r>
      <w:r w:rsidR="00D85703" w:rsidRPr="001E6E2C">
        <w:rPr>
          <w:rFonts w:ascii="Times New Roman" w:eastAsia="Times New Roman" w:hAnsi="Times New Roman" w:cs="Times New Roman"/>
          <w:sz w:val="28"/>
          <w:szCs w:val="28"/>
          <w:lang w:eastAsia="ru-RU"/>
        </w:rPr>
        <w:t xml:space="preserve">требуют выработки комплекса мер по их реализации и </w:t>
      </w:r>
      <w:r w:rsidRPr="001E6E2C">
        <w:rPr>
          <w:rFonts w:ascii="Times New Roman" w:eastAsia="Times New Roman" w:hAnsi="Times New Roman" w:cs="Times New Roman"/>
          <w:sz w:val="28"/>
          <w:szCs w:val="28"/>
          <w:lang w:eastAsia="ru-RU"/>
        </w:rPr>
        <w:t>должны учитываться</w:t>
      </w:r>
      <w:r w:rsidR="00C93560" w:rsidRPr="001E6E2C">
        <w:rPr>
          <w:rFonts w:ascii="Times New Roman" w:eastAsia="Times New Roman" w:hAnsi="Times New Roman" w:cs="Times New Roman"/>
          <w:sz w:val="28"/>
          <w:szCs w:val="28"/>
          <w:lang w:eastAsia="ru-RU"/>
        </w:rPr>
        <w:t>:</w:t>
      </w:r>
    </w:p>
    <w:p w14:paraId="5DAF0D3E" w14:textId="0F62EA76" w:rsidR="00C93560" w:rsidRPr="001E6E2C" w:rsidRDefault="0015127C"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при формировании</w:t>
      </w:r>
      <w:r w:rsidR="00C93560" w:rsidRPr="001E6E2C">
        <w:rPr>
          <w:rFonts w:ascii="Times New Roman" w:eastAsia="Times New Roman" w:hAnsi="Times New Roman" w:cs="Times New Roman"/>
          <w:sz w:val="28"/>
          <w:szCs w:val="28"/>
          <w:lang w:eastAsia="ru-RU"/>
        </w:rPr>
        <w:t xml:space="preserve"> </w:t>
      </w:r>
      <w:r w:rsidR="00543956" w:rsidRPr="001E6E2C">
        <w:rPr>
          <w:rFonts w:ascii="Times New Roman" w:eastAsia="Times New Roman" w:hAnsi="Times New Roman" w:cs="Times New Roman"/>
          <w:sz w:val="28"/>
          <w:szCs w:val="28"/>
          <w:lang w:eastAsia="ru-RU"/>
        </w:rPr>
        <w:t>структур</w:t>
      </w:r>
      <w:r w:rsidRPr="001E6E2C">
        <w:rPr>
          <w:rFonts w:ascii="Times New Roman" w:eastAsia="Times New Roman" w:hAnsi="Times New Roman" w:cs="Times New Roman"/>
          <w:sz w:val="28"/>
          <w:szCs w:val="28"/>
          <w:lang w:eastAsia="ru-RU"/>
        </w:rPr>
        <w:t xml:space="preserve">ы </w:t>
      </w:r>
      <w:r w:rsidR="00A31A0F" w:rsidRPr="001E6E2C">
        <w:rPr>
          <w:rFonts w:ascii="Times New Roman" w:eastAsia="Times New Roman" w:hAnsi="Times New Roman" w:cs="Times New Roman"/>
          <w:sz w:val="28"/>
          <w:szCs w:val="28"/>
          <w:lang w:eastAsia="ru-RU"/>
        </w:rPr>
        <w:t xml:space="preserve">и штатного расписания </w:t>
      </w:r>
      <w:r w:rsidR="00543956" w:rsidRPr="001E6E2C">
        <w:rPr>
          <w:rFonts w:ascii="Times New Roman" w:eastAsia="Times New Roman" w:hAnsi="Times New Roman" w:cs="Times New Roman"/>
          <w:sz w:val="28"/>
          <w:szCs w:val="28"/>
          <w:lang w:eastAsia="ru-RU"/>
        </w:rPr>
        <w:t>вуза</w:t>
      </w:r>
      <w:r w:rsidR="00C93560" w:rsidRPr="001E6E2C">
        <w:rPr>
          <w:rFonts w:ascii="Times New Roman" w:eastAsia="Times New Roman" w:hAnsi="Times New Roman" w:cs="Times New Roman"/>
          <w:sz w:val="28"/>
          <w:szCs w:val="28"/>
          <w:lang w:eastAsia="ru-RU"/>
        </w:rPr>
        <w:t>;</w:t>
      </w:r>
    </w:p>
    <w:p w14:paraId="0960EF8A" w14:textId="2562071B" w:rsidR="0015127C" w:rsidRPr="001E6E2C" w:rsidRDefault="00543956"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 </w:t>
      </w:r>
      <w:r w:rsidR="00E34482" w:rsidRPr="001E6E2C">
        <w:rPr>
          <w:rFonts w:ascii="Times New Roman" w:eastAsia="Times New Roman" w:hAnsi="Times New Roman" w:cs="Times New Roman"/>
          <w:sz w:val="28"/>
          <w:szCs w:val="28"/>
          <w:lang w:eastAsia="ru-RU"/>
        </w:rPr>
        <w:t>показателях эффективности и должностных обязанностях подразделения, непосредственно отвечающего за обеспечение мобильности</w:t>
      </w:r>
      <w:r w:rsidR="0086066C" w:rsidRPr="001E6E2C">
        <w:rPr>
          <w:rFonts w:ascii="Times New Roman" w:eastAsia="Times New Roman" w:hAnsi="Times New Roman" w:cs="Times New Roman"/>
          <w:sz w:val="28"/>
          <w:szCs w:val="28"/>
          <w:lang w:eastAsia="ru-RU"/>
        </w:rPr>
        <w:t>, а также установление и укрепление партнерских отношений с зарубежными и отечественными вузами и организациями-практиками, которые могут выступать базами практики/стажировки</w:t>
      </w:r>
      <w:r w:rsidR="0015127C" w:rsidRPr="001E6E2C">
        <w:rPr>
          <w:rFonts w:ascii="Times New Roman" w:eastAsia="Times New Roman" w:hAnsi="Times New Roman" w:cs="Times New Roman"/>
          <w:sz w:val="28"/>
          <w:szCs w:val="28"/>
          <w:lang w:eastAsia="ru-RU"/>
        </w:rPr>
        <w:t>;</w:t>
      </w:r>
    </w:p>
    <w:p w14:paraId="3A4233CB" w14:textId="67B21457" w:rsidR="0015127C" w:rsidRPr="001E6E2C" w:rsidRDefault="0015127C"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при разработке локальных актов, регламентов, инструкций и т.п. документации, упорядочивающей и конкретизирующей различные вопросы, связанные с организацией вузом мобильности и участием в ней студентов;</w:t>
      </w:r>
    </w:p>
    <w:p w14:paraId="4D3AA1F1" w14:textId="695B4EE0" w:rsidR="00AB11CE" w:rsidRPr="001E6E2C" w:rsidRDefault="00AB11CE"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процессе разработки нормативно-методического обеспечения (программ, индивидуальных планов и т.п.) совместно с вузами-партнерами</w:t>
      </w:r>
      <w:r w:rsidR="006F0733" w:rsidRPr="001E6E2C">
        <w:rPr>
          <w:rFonts w:ascii="Times New Roman" w:eastAsia="Times New Roman" w:hAnsi="Times New Roman" w:cs="Times New Roman"/>
          <w:sz w:val="28"/>
          <w:szCs w:val="28"/>
          <w:lang w:eastAsia="ru-RU"/>
        </w:rPr>
        <w:t xml:space="preserve"> и с привлечением работодателей</w:t>
      </w:r>
      <w:r w:rsidRPr="001E6E2C">
        <w:rPr>
          <w:rFonts w:ascii="Times New Roman" w:eastAsia="Times New Roman" w:hAnsi="Times New Roman" w:cs="Times New Roman"/>
          <w:sz w:val="28"/>
          <w:szCs w:val="28"/>
          <w:lang w:eastAsia="ru-RU"/>
        </w:rPr>
        <w:t>;</w:t>
      </w:r>
    </w:p>
    <w:p w14:paraId="32A2DA1E" w14:textId="4EA0F1A3" w:rsidR="00AB11CE" w:rsidRPr="001E6E2C" w:rsidRDefault="007F2403"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при организации привлечения финансовых средств грантов, кредитования, субсидий и т.п. </w:t>
      </w:r>
      <w:r w:rsidR="00A31A0F" w:rsidRPr="001E6E2C">
        <w:rPr>
          <w:rFonts w:ascii="Times New Roman" w:eastAsia="Times New Roman" w:hAnsi="Times New Roman" w:cs="Times New Roman"/>
          <w:sz w:val="28"/>
          <w:szCs w:val="28"/>
          <w:lang w:eastAsia="ru-RU"/>
        </w:rPr>
        <w:t>для достижения максимального охвата студентов мобильностью;</w:t>
      </w:r>
    </w:p>
    <w:p w14:paraId="011D40D5" w14:textId="4B0056B0" w:rsidR="00D85703" w:rsidRPr="001E6E2C" w:rsidRDefault="00D85703"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проведении мониторинга и оценки участия в программах мобильности, для чего необходимо создание и обновление соответствующей базы данных</w:t>
      </w:r>
      <w:r w:rsidR="009129F9" w:rsidRPr="001E6E2C">
        <w:rPr>
          <w:rFonts w:ascii="Times New Roman" w:eastAsia="Times New Roman" w:hAnsi="Times New Roman" w:cs="Times New Roman"/>
          <w:sz w:val="28"/>
          <w:szCs w:val="28"/>
          <w:lang w:eastAsia="ru-RU"/>
        </w:rPr>
        <w:t>, также при исследовании и прогнозировании рынка труда и анализе жизненных циклов специальностей</w:t>
      </w:r>
      <w:r w:rsidRPr="001E6E2C">
        <w:rPr>
          <w:rFonts w:ascii="Times New Roman" w:eastAsia="Times New Roman" w:hAnsi="Times New Roman" w:cs="Times New Roman"/>
          <w:sz w:val="28"/>
          <w:szCs w:val="28"/>
          <w:lang w:eastAsia="ru-RU"/>
        </w:rPr>
        <w:t>;</w:t>
      </w:r>
    </w:p>
    <w:p w14:paraId="4391FFC5" w14:textId="21835A1C" w:rsidR="00452DF5" w:rsidRPr="001E6E2C" w:rsidRDefault="00452DF5"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при создании в вузе инфраструктуры, необходимой для приема на обучение (на постоянной основе и в рамках стажировок) зарубежных </w:t>
      </w:r>
      <w:r w:rsidR="008F4E5B" w:rsidRPr="001E6E2C">
        <w:rPr>
          <w:rFonts w:ascii="Times New Roman" w:eastAsia="Times New Roman" w:hAnsi="Times New Roman" w:cs="Times New Roman"/>
          <w:sz w:val="28"/>
          <w:szCs w:val="28"/>
          <w:lang w:eastAsia="ru-RU"/>
        </w:rPr>
        <w:t>обучающихся и преподавателей;</w:t>
      </w:r>
    </w:p>
    <w:p w14:paraId="4724B0C0" w14:textId="64972002" w:rsidR="008F4E5B" w:rsidRPr="001E6E2C" w:rsidRDefault="003E2CEA"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контексте выработки стимулирующих мер по развитию иноязычных и страноведческих компетенций среди обучающихся;</w:t>
      </w:r>
    </w:p>
    <w:p w14:paraId="7BE0CADD" w14:textId="023EF440" w:rsidR="00174778" w:rsidRPr="001E6E2C" w:rsidRDefault="00AD6E87" w:rsidP="001E6E2C">
      <w:pPr>
        <w:pStyle w:val="ae"/>
        <w:numPr>
          <w:ilvl w:val="0"/>
          <w:numId w:val="67"/>
        </w:numPr>
        <w:tabs>
          <w:tab w:val="left" w:pos="1134"/>
        </w:tabs>
        <w:spacing w:after="0" w:line="240" w:lineRule="auto"/>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при </w:t>
      </w:r>
      <w:r w:rsidR="0061703C" w:rsidRPr="001E6E2C">
        <w:rPr>
          <w:rFonts w:ascii="Times New Roman" w:eastAsia="Times New Roman" w:hAnsi="Times New Roman" w:cs="Times New Roman"/>
          <w:sz w:val="28"/>
          <w:szCs w:val="28"/>
          <w:lang w:eastAsia="ru-RU"/>
        </w:rPr>
        <w:t>налаживании информационно-разъяснительной работы среди студенческого континге</w:t>
      </w:r>
      <w:r w:rsidR="00C93560" w:rsidRPr="001E6E2C">
        <w:rPr>
          <w:rFonts w:ascii="Times New Roman" w:eastAsia="Times New Roman" w:hAnsi="Times New Roman" w:cs="Times New Roman"/>
          <w:sz w:val="28"/>
          <w:szCs w:val="28"/>
          <w:lang w:eastAsia="ru-RU"/>
        </w:rPr>
        <w:t xml:space="preserve">нта, </w:t>
      </w:r>
      <w:r w:rsidR="0061703C" w:rsidRPr="001E6E2C">
        <w:rPr>
          <w:rFonts w:ascii="Times New Roman" w:eastAsia="Times New Roman" w:hAnsi="Times New Roman" w:cs="Times New Roman"/>
          <w:sz w:val="28"/>
          <w:szCs w:val="28"/>
          <w:lang w:eastAsia="ru-RU"/>
        </w:rPr>
        <w:t>включающей, например, семинары и встречи</w:t>
      </w:r>
      <w:r w:rsidR="00E34482" w:rsidRPr="001E6E2C">
        <w:rPr>
          <w:rFonts w:ascii="Times New Roman" w:eastAsia="Times New Roman" w:hAnsi="Times New Roman" w:cs="Times New Roman"/>
          <w:sz w:val="28"/>
          <w:szCs w:val="28"/>
          <w:lang w:eastAsia="ru-RU"/>
        </w:rPr>
        <w:t xml:space="preserve"> </w:t>
      </w:r>
      <w:r w:rsidR="00E30722" w:rsidRPr="001E6E2C">
        <w:rPr>
          <w:rFonts w:ascii="Times New Roman" w:eastAsia="Times New Roman" w:hAnsi="Times New Roman" w:cs="Times New Roman"/>
          <w:sz w:val="28"/>
          <w:szCs w:val="28"/>
          <w:lang w:eastAsia="ru-RU"/>
        </w:rPr>
        <w:t>для ознакомления с условиями обменных программ и проектов</w:t>
      </w:r>
      <w:r w:rsidR="0025299F" w:rsidRPr="001E6E2C">
        <w:rPr>
          <w:rFonts w:ascii="Times New Roman" w:eastAsia="Times New Roman" w:hAnsi="Times New Roman" w:cs="Times New Roman"/>
          <w:sz w:val="28"/>
          <w:szCs w:val="28"/>
          <w:lang w:eastAsia="ru-RU"/>
        </w:rPr>
        <w:t xml:space="preserve"> с другими вузами, ведение постоянно актуализируем</w:t>
      </w:r>
      <w:r w:rsidR="00EF25CA" w:rsidRPr="001E6E2C">
        <w:rPr>
          <w:rFonts w:ascii="Times New Roman" w:eastAsia="Times New Roman" w:hAnsi="Times New Roman" w:cs="Times New Roman"/>
          <w:sz w:val="28"/>
          <w:szCs w:val="28"/>
          <w:lang w:eastAsia="ru-RU"/>
        </w:rPr>
        <w:t>ого</w:t>
      </w:r>
      <w:r w:rsidR="0025299F" w:rsidRPr="001E6E2C">
        <w:rPr>
          <w:rFonts w:ascii="Times New Roman" w:eastAsia="Times New Roman" w:hAnsi="Times New Roman" w:cs="Times New Roman"/>
          <w:sz w:val="28"/>
          <w:szCs w:val="28"/>
          <w:lang w:eastAsia="ru-RU"/>
        </w:rPr>
        <w:t xml:space="preserve"> раздел</w:t>
      </w:r>
      <w:r w:rsidR="00EF25CA" w:rsidRPr="001E6E2C">
        <w:rPr>
          <w:rFonts w:ascii="Times New Roman" w:eastAsia="Times New Roman" w:hAnsi="Times New Roman" w:cs="Times New Roman"/>
          <w:sz w:val="28"/>
          <w:szCs w:val="28"/>
          <w:lang w:eastAsia="ru-RU"/>
        </w:rPr>
        <w:t>а</w:t>
      </w:r>
      <w:r w:rsidR="0025299F" w:rsidRPr="001E6E2C">
        <w:rPr>
          <w:rFonts w:ascii="Times New Roman" w:eastAsia="Times New Roman" w:hAnsi="Times New Roman" w:cs="Times New Roman"/>
          <w:sz w:val="28"/>
          <w:szCs w:val="28"/>
          <w:lang w:eastAsia="ru-RU"/>
        </w:rPr>
        <w:t xml:space="preserve"> на сайте вуза</w:t>
      </w:r>
      <w:r w:rsidR="00EF25CA" w:rsidRPr="001E6E2C">
        <w:rPr>
          <w:rFonts w:ascii="Times New Roman" w:eastAsia="Times New Roman" w:hAnsi="Times New Roman" w:cs="Times New Roman"/>
          <w:sz w:val="28"/>
          <w:szCs w:val="28"/>
          <w:lang w:eastAsia="ru-RU"/>
        </w:rPr>
        <w:t>, применение возможн</w:t>
      </w:r>
      <w:r w:rsidR="00C93560" w:rsidRPr="001E6E2C">
        <w:rPr>
          <w:rFonts w:ascii="Times New Roman" w:eastAsia="Times New Roman" w:hAnsi="Times New Roman" w:cs="Times New Roman"/>
          <w:sz w:val="28"/>
          <w:szCs w:val="28"/>
          <w:lang w:eastAsia="ru-RU"/>
        </w:rPr>
        <w:t>остей социальных сетей и т.</w:t>
      </w:r>
      <w:r w:rsidR="001549F4" w:rsidRPr="001E6E2C">
        <w:rPr>
          <w:rFonts w:ascii="Times New Roman" w:eastAsia="Times New Roman" w:hAnsi="Times New Roman" w:cs="Times New Roman"/>
          <w:sz w:val="28"/>
          <w:szCs w:val="28"/>
          <w:lang w:eastAsia="ru-RU"/>
        </w:rPr>
        <w:t> </w:t>
      </w:r>
      <w:r w:rsidR="00C93560" w:rsidRPr="001E6E2C">
        <w:rPr>
          <w:rFonts w:ascii="Times New Roman" w:eastAsia="Times New Roman" w:hAnsi="Times New Roman" w:cs="Times New Roman"/>
          <w:sz w:val="28"/>
          <w:szCs w:val="28"/>
          <w:lang w:eastAsia="ru-RU"/>
        </w:rPr>
        <w:t>д.</w:t>
      </w:r>
    </w:p>
    <w:p w14:paraId="695B9E22" w14:textId="2C757A4C" w:rsidR="00634C08" w:rsidRPr="001E6E2C" w:rsidRDefault="007E34B6" w:rsidP="001E6E2C">
      <w:pPr>
        <w:spacing w:after="0" w:line="240" w:lineRule="auto"/>
        <w:ind w:firstLine="709"/>
        <w:jc w:val="both"/>
        <w:rPr>
          <w:rFonts w:ascii="Times New Roman" w:eastAsia="Times New Roman" w:hAnsi="Times New Roman" w:cs="Times New Roman"/>
          <w:sz w:val="28"/>
          <w:szCs w:val="28"/>
          <w:lang w:eastAsia="ru-RU"/>
        </w:rPr>
      </w:pPr>
      <w:bookmarkStart w:id="16" w:name="_Hlk101709224"/>
      <w:r w:rsidRPr="001E6E2C">
        <w:rPr>
          <w:rFonts w:ascii="Times New Roman" w:eastAsia="Times New Roman" w:hAnsi="Times New Roman" w:cs="Times New Roman"/>
          <w:sz w:val="28"/>
          <w:szCs w:val="28"/>
          <w:lang w:eastAsia="ru-RU"/>
        </w:rPr>
        <w:t xml:space="preserve">Комплексный системный </w:t>
      </w:r>
      <w:r w:rsidR="007D2F66" w:rsidRPr="001E6E2C">
        <w:rPr>
          <w:rFonts w:ascii="Times New Roman" w:eastAsia="Times New Roman" w:hAnsi="Times New Roman" w:cs="Times New Roman"/>
          <w:sz w:val="28"/>
          <w:szCs w:val="28"/>
          <w:lang w:eastAsia="ru-RU"/>
        </w:rPr>
        <w:t>подход к реализации вышеизложенного позволит до</w:t>
      </w:r>
      <w:r w:rsidRPr="001E6E2C">
        <w:rPr>
          <w:rFonts w:ascii="Times New Roman" w:eastAsia="Times New Roman" w:hAnsi="Times New Roman" w:cs="Times New Roman"/>
          <w:sz w:val="28"/>
          <w:szCs w:val="28"/>
          <w:lang w:eastAsia="ru-RU"/>
        </w:rPr>
        <w:t xml:space="preserve">стигнуть роста </w:t>
      </w:r>
      <w:r w:rsidR="006A1070" w:rsidRPr="001E6E2C">
        <w:rPr>
          <w:rFonts w:ascii="Times New Roman" w:eastAsia="Times New Roman" w:hAnsi="Times New Roman" w:cs="Times New Roman"/>
          <w:sz w:val="28"/>
          <w:szCs w:val="28"/>
          <w:lang w:eastAsia="ru-RU"/>
        </w:rPr>
        <w:t>качества</w:t>
      </w:r>
      <w:r w:rsidRPr="001E6E2C">
        <w:rPr>
          <w:rFonts w:ascii="Times New Roman" w:eastAsia="Times New Roman" w:hAnsi="Times New Roman" w:cs="Times New Roman"/>
          <w:sz w:val="28"/>
          <w:szCs w:val="28"/>
          <w:lang w:eastAsia="ru-RU"/>
        </w:rPr>
        <w:t>,</w:t>
      </w:r>
      <w:r w:rsidR="006A1070" w:rsidRPr="001E6E2C">
        <w:rPr>
          <w:rFonts w:ascii="Times New Roman" w:eastAsia="Times New Roman" w:hAnsi="Times New Roman" w:cs="Times New Roman"/>
          <w:sz w:val="28"/>
          <w:szCs w:val="28"/>
          <w:lang w:eastAsia="ru-RU"/>
        </w:rPr>
        <w:t xml:space="preserve"> конкурентоспособности</w:t>
      </w:r>
      <w:r w:rsidRPr="001E6E2C">
        <w:rPr>
          <w:rFonts w:ascii="Times New Roman" w:eastAsia="Times New Roman" w:hAnsi="Times New Roman" w:cs="Times New Roman"/>
          <w:sz w:val="28"/>
          <w:szCs w:val="28"/>
          <w:lang w:eastAsia="ru-RU"/>
        </w:rPr>
        <w:t xml:space="preserve"> и, соответственно, </w:t>
      </w:r>
      <w:r w:rsidR="006A1070" w:rsidRPr="001E6E2C">
        <w:rPr>
          <w:rFonts w:ascii="Times New Roman" w:eastAsia="Times New Roman" w:hAnsi="Times New Roman" w:cs="Times New Roman"/>
          <w:sz w:val="28"/>
          <w:szCs w:val="28"/>
          <w:lang w:eastAsia="ru-RU"/>
        </w:rPr>
        <w:t>привлекательнос</w:t>
      </w:r>
      <w:r w:rsidR="005C52BD" w:rsidRPr="001E6E2C">
        <w:rPr>
          <w:rFonts w:ascii="Times New Roman" w:eastAsia="Times New Roman" w:hAnsi="Times New Roman" w:cs="Times New Roman"/>
          <w:sz w:val="28"/>
          <w:szCs w:val="28"/>
          <w:lang w:eastAsia="ru-RU"/>
        </w:rPr>
        <w:t>т</w:t>
      </w:r>
      <w:r w:rsidR="00A95BA7" w:rsidRPr="001E6E2C">
        <w:rPr>
          <w:rFonts w:ascii="Times New Roman" w:eastAsia="Times New Roman" w:hAnsi="Times New Roman" w:cs="Times New Roman"/>
          <w:sz w:val="28"/>
          <w:szCs w:val="28"/>
          <w:lang w:eastAsia="ru-RU"/>
        </w:rPr>
        <w:t xml:space="preserve">и </w:t>
      </w:r>
      <w:r w:rsidR="005C52BD" w:rsidRPr="001E6E2C">
        <w:rPr>
          <w:rFonts w:ascii="Times New Roman" w:eastAsia="Times New Roman" w:hAnsi="Times New Roman" w:cs="Times New Roman"/>
          <w:sz w:val="28"/>
          <w:szCs w:val="28"/>
          <w:lang w:eastAsia="ru-RU"/>
        </w:rPr>
        <w:t>образовательных программ, что особенно важно в условиях существующе</w:t>
      </w:r>
      <w:r w:rsidR="0026149F" w:rsidRPr="001E6E2C">
        <w:rPr>
          <w:rFonts w:ascii="Times New Roman" w:eastAsia="Times New Roman" w:hAnsi="Times New Roman" w:cs="Times New Roman"/>
          <w:sz w:val="28"/>
          <w:szCs w:val="28"/>
          <w:lang w:eastAsia="ru-RU"/>
        </w:rPr>
        <w:t>го</w:t>
      </w:r>
      <w:r w:rsidR="005C52BD" w:rsidRPr="001E6E2C">
        <w:rPr>
          <w:rFonts w:ascii="Times New Roman" w:eastAsia="Times New Roman" w:hAnsi="Times New Roman" w:cs="Times New Roman"/>
          <w:sz w:val="28"/>
          <w:szCs w:val="28"/>
          <w:lang w:eastAsia="ru-RU"/>
        </w:rPr>
        <w:t xml:space="preserve"> </w:t>
      </w:r>
      <w:r w:rsidR="0026149F" w:rsidRPr="001E6E2C">
        <w:rPr>
          <w:rFonts w:ascii="Times New Roman" w:eastAsia="Times New Roman" w:hAnsi="Times New Roman" w:cs="Times New Roman"/>
          <w:sz w:val="28"/>
          <w:szCs w:val="28"/>
          <w:lang w:eastAsia="ru-RU"/>
        </w:rPr>
        <w:t>дефицита</w:t>
      </w:r>
      <w:r w:rsidR="005C52BD" w:rsidRPr="001E6E2C">
        <w:rPr>
          <w:rFonts w:ascii="Times New Roman" w:eastAsia="Times New Roman" w:hAnsi="Times New Roman" w:cs="Times New Roman"/>
          <w:sz w:val="28"/>
          <w:szCs w:val="28"/>
          <w:lang w:eastAsia="ru-RU"/>
        </w:rPr>
        <w:t xml:space="preserve"> квалифицированных специалист</w:t>
      </w:r>
      <w:r w:rsidR="0026149F" w:rsidRPr="001E6E2C">
        <w:rPr>
          <w:rFonts w:ascii="Times New Roman" w:eastAsia="Times New Roman" w:hAnsi="Times New Roman" w:cs="Times New Roman"/>
          <w:sz w:val="28"/>
          <w:szCs w:val="28"/>
          <w:lang w:eastAsia="ru-RU"/>
        </w:rPr>
        <w:t>ов</w:t>
      </w:r>
      <w:r w:rsidR="005C52BD" w:rsidRPr="001E6E2C">
        <w:rPr>
          <w:rFonts w:ascii="Times New Roman" w:eastAsia="Times New Roman" w:hAnsi="Times New Roman" w:cs="Times New Roman"/>
          <w:sz w:val="28"/>
          <w:szCs w:val="28"/>
          <w:lang w:eastAsia="ru-RU"/>
        </w:rPr>
        <w:t>, способных соответствовать требованиям, предъявляемым работодателями в</w:t>
      </w:r>
      <w:r w:rsidR="0026149F" w:rsidRPr="001E6E2C">
        <w:rPr>
          <w:rFonts w:ascii="Times New Roman" w:eastAsia="Times New Roman" w:hAnsi="Times New Roman" w:cs="Times New Roman"/>
          <w:sz w:val="28"/>
          <w:szCs w:val="28"/>
          <w:lang w:eastAsia="ru-RU"/>
        </w:rPr>
        <w:t xml:space="preserve"> различных отраслях</w:t>
      </w:r>
      <w:r w:rsidR="00634C08" w:rsidRPr="001E6E2C">
        <w:rPr>
          <w:rFonts w:ascii="Times New Roman" w:eastAsia="Times New Roman" w:hAnsi="Times New Roman" w:cs="Times New Roman"/>
          <w:sz w:val="28"/>
          <w:szCs w:val="28"/>
          <w:lang w:eastAsia="ru-RU"/>
        </w:rPr>
        <w:t xml:space="preserve">. </w:t>
      </w:r>
    </w:p>
    <w:p w14:paraId="34089B0B" w14:textId="6B781232" w:rsidR="00CC3492" w:rsidRPr="001E6E2C" w:rsidRDefault="00634C08"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Поскольку </w:t>
      </w:r>
      <w:r w:rsidR="00C45E8F" w:rsidRPr="001E6E2C">
        <w:rPr>
          <w:rFonts w:ascii="Times New Roman" w:eastAsia="Times New Roman" w:hAnsi="Times New Roman" w:cs="Times New Roman"/>
          <w:sz w:val="28"/>
          <w:szCs w:val="28"/>
          <w:lang w:eastAsia="ru-RU"/>
        </w:rPr>
        <w:t>до настоящего времени сохраняется ситуация, когда после окончания обучения выпускники оказываются не готовы к работе на производстве и испытывают затруднени</w:t>
      </w:r>
      <w:r w:rsidR="00CC3492" w:rsidRPr="001E6E2C">
        <w:rPr>
          <w:rFonts w:ascii="Times New Roman" w:eastAsia="Times New Roman" w:hAnsi="Times New Roman" w:cs="Times New Roman"/>
          <w:sz w:val="28"/>
          <w:szCs w:val="28"/>
          <w:lang w:eastAsia="ru-RU"/>
        </w:rPr>
        <w:t>я при</w:t>
      </w:r>
      <w:r w:rsidR="00C45E8F" w:rsidRPr="001E6E2C">
        <w:rPr>
          <w:rFonts w:ascii="Times New Roman" w:eastAsia="Times New Roman" w:hAnsi="Times New Roman" w:cs="Times New Roman"/>
          <w:sz w:val="28"/>
          <w:szCs w:val="28"/>
          <w:lang w:eastAsia="ru-RU"/>
        </w:rPr>
        <w:t xml:space="preserve"> трудоустройстве</w:t>
      </w:r>
      <w:bookmarkStart w:id="17" w:name="_Hlk97666658"/>
      <w:bookmarkEnd w:id="16"/>
      <w:r w:rsidRPr="001E6E2C">
        <w:rPr>
          <w:rFonts w:ascii="Times New Roman" w:eastAsia="Times New Roman" w:hAnsi="Times New Roman" w:cs="Times New Roman"/>
          <w:sz w:val="28"/>
          <w:szCs w:val="28"/>
          <w:lang w:eastAsia="ru-RU"/>
        </w:rPr>
        <w:t>, э</w:t>
      </w:r>
      <w:r w:rsidR="00CC3492" w:rsidRPr="001E6E2C">
        <w:rPr>
          <w:rFonts w:ascii="Times New Roman" w:eastAsia="Times New Roman" w:hAnsi="Times New Roman" w:cs="Times New Roman"/>
          <w:sz w:val="28"/>
          <w:szCs w:val="28"/>
          <w:lang w:eastAsia="ru-RU"/>
        </w:rPr>
        <w:t xml:space="preserve">то актуализирует </w:t>
      </w:r>
      <w:r w:rsidR="00EE118C" w:rsidRPr="001E6E2C">
        <w:rPr>
          <w:rFonts w:ascii="Times New Roman" w:eastAsia="Times New Roman" w:hAnsi="Times New Roman" w:cs="Times New Roman"/>
          <w:sz w:val="28"/>
          <w:szCs w:val="28"/>
          <w:lang w:eastAsia="ru-RU"/>
        </w:rPr>
        <w:t>поиск составляющих и механизмов конкурентоспособности выпускников университетов, которая</w:t>
      </w:r>
      <w:r w:rsidRPr="001E6E2C">
        <w:rPr>
          <w:rFonts w:ascii="Times New Roman" w:eastAsia="Times New Roman" w:hAnsi="Times New Roman" w:cs="Times New Roman"/>
          <w:sz w:val="28"/>
          <w:szCs w:val="28"/>
          <w:lang w:eastAsia="ru-RU"/>
        </w:rPr>
        <w:t xml:space="preserve"> в свою очередь </w:t>
      </w:r>
      <w:r w:rsidR="007C2D7A" w:rsidRPr="001E6E2C">
        <w:rPr>
          <w:rFonts w:ascii="Times New Roman" w:eastAsia="Times New Roman" w:hAnsi="Times New Roman" w:cs="Times New Roman"/>
          <w:sz w:val="28"/>
          <w:szCs w:val="28"/>
          <w:lang w:eastAsia="ru-RU"/>
        </w:rPr>
        <w:t xml:space="preserve">является многоаспектным и по-разному истолковываемым понятием. </w:t>
      </w:r>
    </w:p>
    <w:p w14:paraId="19458CF3" w14:textId="31E17407" w:rsidR="003E25A3" w:rsidRPr="001E6E2C" w:rsidRDefault="00DF1D4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w:t>
      </w:r>
      <w:r w:rsidR="007C2D7A" w:rsidRPr="001E6E2C">
        <w:rPr>
          <w:rFonts w:ascii="Times New Roman" w:eastAsia="Times New Roman" w:hAnsi="Times New Roman" w:cs="Times New Roman"/>
          <w:sz w:val="28"/>
          <w:szCs w:val="28"/>
          <w:lang w:eastAsia="ru-RU"/>
        </w:rPr>
        <w:t>астоящ</w:t>
      </w:r>
      <w:r w:rsidRPr="001E6E2C">
        <w:rPr>
          <w:rFonts w:ascii="Times New Roman" w:eastAsia="Times New Roman" w:hAnsi="Times New Roman" w:cs="Times New Roman"/>
          <w:sz w:val="28"/>
          <w:szCs w:val="28"/>
          <w:lang w:eastAsia="ru-RU"/>
        </w:rPr>
        <w:t>ая</w:t>
      </w:r>
      <w:r w:rsidR="007C2D7A" w:rsidRPr="001E6E2C">
        <w:rPr>
          <w:rFonts w:ascii="Times New Roman" w:eastAsia="Times New Roman" w:hAnsi="Times New Roman" w:cs="Times New Roman"/>
          <w:sz w:val="28"/>
          <w:szCs w:val="28"/>
          <w:lang w:eastAsia="ru-RU"/>
        </w:rPr>
        <w:t xml:space="preserve"> диссертацион</w:t>
      </w:r>
      <w:r w:rsidRPr="001E6E2C">
        <w:rPr>
          <w:rFonts w:ascii="Times New Roman" w:eastAsia="Times New Roman" w:hAnsi="Times New Roman" w:cs="Times New Roman"/>
          <w:sz w:val="28"/>
          <w:szCs w:val="28"/>
          <w:lang w:eastAsia="ru-RU"/>
        </w:rPr>
        <w:t>ная</w:t>
      </w:r>
      <w:r w:rsidR="007C2D7A" w:rsidRPr="001E6E2C">
        <w:rPr>
          <w:rFonts w:ascii="Times New Roman" w:eastAsia="Times New Roman" w:hAnsi="Times New Roman" w:cs="Times New Roman"/>
          <w:sz w:val="28"/>
          <w:szCs w:val="28"/>
          <w:lang w:eastAsia="ru-RU"/>
        </w:rPr>
        <w:t xml:space="preserve"> работ</w:t>
      </w:r>
      <w:r w:rsidRPr="001E6E2C">
        <w:rPr>
          <w:rFonts w:ascii="Times New Roman" w:eastAsia="Times New Roman" w:hAnsi="Times New Roman" w:cs="Times New Roman"/>
          <w:sz w:val="28"/>
          <w:szCs w:val="28"/>
          <w:lang w:eastAsia="ru-RU"/>
        </w:rPr>
        <w:t>а</w:t>
      </w:r>
      <w:r w:rsidR="007C2D7A"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исходит</w:t>
      </w:r>
      <w:r w:rsidR="008E171D" w:rsidRPr="001E6E2C">
        <w:rPr>
          <w:rFonts w:ascii="Times New Roman" w:eastAsia="Times New Roman" w:hAnsi="Times New Roman" w:cs="Times New Roman"/>
          <w:sz w:val="28"/>
          <w:szCs w:val="28"/>
          <w:lang w:eastAsia="ru-RU"/>
        </w:rPr>
        <w:t xml:space="preserve"> из толкования </w:t>
      </w:r>
      <w:r w:rsidR="008E171D" w:rsidRPr="001E6E2C">
        <w:rPr>
          <w:rFonts w:ascii="Times New Roman" w:eastAsia="Times New Roman" w:hAnsi="Times New Roman" w:cs="Times New Roman"/>
          <w:i/>
          <w:sz w:val="28"/>
          <w:szCs w:val="28"/>
          <w:lang w:eastAsia="ru-RU"/>
        </w:rPr>
        <w:t>конкурентоспособности</w:t>
      </w:r>
      <w:r w:rsidR="008E171D" w:rsidRPr="001E6E2C">
        <w:rPr>
          <w:rFonts w:ascii="Times New Roman" w:eastAsia="Times New Roman" w:hAnsi="Times New Roman" w:cs="Times New Roman"/>
          <w:sz w:val="28"/>
          <w:szCs w:val="28"/>
          <w:lang w:eastAsia="ru-RU"/>
        </w:rPr>
        <w:t xml:space="preserve"> как </w:t>
      </w:r>
      <w:r w:rsidR="00222C4D" w:rsidRPr="001E6E2C">
        <w:rPr>
          <w:rFonts w:ascii="Times New Roman" w:eastAsia="Times New Roman" w:hAnsi="Times New Roman" w:cs="Times New Roman"/>
          <w:sz w:val="28"/>
          <w:szCs w:val="28"/>
          <w:lang w:eastAsia="ru-RU"/>
        </w:rPr>
        <w:t xml:space="preserve">комплекса способностей </w:t>
      </w:r>
      <w:r w:rsidR="00222C4D" w:rsidRPr="001E6E2C">
        <w:rPr>
          <w:rFonts w:ascii="Times New Roman" w:eastAsia="Times New Roman" w:hAnsi="Times New Roman" w:cs="Times New Roman"/>
          <w:i/>
          <w:sz w:val="28"/>
          <w:szCs w:val="28"/>
          <w:lang w:eastAsia="ru-RU"/>
        </w:rPr>
        <w:t>личности</w:t>
      </w:r>
      <w:r w:rsidR="00222C4D" w:rsidRPr="001E6E2C">
        <w:rPr>
          <w:rFonts w:ascii="Times New Roman" w:eastAsia="Times New Roman" w:hAnsi="Times New Roman" w:cs="Times New Roman"/>
          <w:sz w:val="28"/>
          <w:szCs w:val="28"/>
          <w:lang w:eastAsia="ru-RU"/>
        </w:rPr>
        <w:t xml:space="preserve"> к профессиональному и социально-психологическому своему развитию, нацеленному на достижение соответствия требования</w:t>
      </w:r>
      <w:r w:rsidR="00A95BA7" w:rsidRPr="001E6E2C">
        <w:rPr>
          <w:rFonts w:ascii="Times New Roman" w:eastAsia="Times New Roman" w:hAnsi="Times New Roman" w:cs="Times New Roman"/>
          <w:sz w:val="28"/>
          <w:szCs w:val="28"/>
          <w:lang w:eastAsia="ru-RU"/>
        </w:rPr>
        <w:t>м</w:t>
      </w:r>
      <w:r w:rsidR="00222C4D" w:rsidRPr="001E6E2C">
        <w:rPr>
          <w:rFonts w:ascii="Times New Roman" w:eastAsia="Times New Roman" w:hAnsi="Times New Roman" w:cs="Times New Roman"/>
          <w:sz w:val="28"/>
          <w:szCs w:val="28"/>
          <w:lang w:eastAsia="ru-RU"/>
        </w:rPr>
        <w:t xml:space="preserve"> рынка труда и формирование </w:t>
      </w:r>
      <w:r w:rsidR="00B5145E" w:rsidRPr="001E6E2C">
        <w:rPr>
          <w:rFonts w:ascii="Times New Roman" w:eastAsia="Times New Roman" w:hAnsi="Times New Roman" w:cs="Times New Roman"/>
          <w:sz w:val="28"/>
          <w:szCs w:val="28"/>
          <w:lang w:eastAsia="ru-RU"/>
        </w:rPr>
        <w:t>умений по управлению собственными конкурентными преимуществами</w:t>
      </w:r>
      <w:r w:rsidR="00437627" w:rsidRPr="001E6E2C">
        <w:rPr>
          <w:rFonts w:ascii="Times New Roman" w:eastAsia="Times New Roman" w:hAnsi="Times New Roman" w:cs="Times New Roman"/>
          <w:sz w:val="28"/>
          <w:szCs w:val="28"/>
          <w:lang w:eastAsia="ru-RU"/>
        </w:rPr>
        <w:t>, их наращению и актуализации. Однако в научном обиходе</w:t>
      </w:r>
      <w:r w:rsidR="00D61499" w:rsidRPr="001E6E2C">
        <w:rPr>
          <w:rFonts w:ascii="Times New Roman" w:eastAsia="Times New Roman" w:hAnsi="Times New Roman" w:cs="Times New Roman"/>
          <w:sz w:val="28"/>
          <w:szCs w:val="28"/>
          <w:lang w:eastAsia="ru-RU"/>
        </w:rPr>
        <w:t xml:space="preserve"> встречаются подходы, изучающие </w:t>
      </w:r>
      <w:r w:rsidR="00611D14" w:rsidRPr="001E6E2C">
        <w:rPr>
          <w:rFonts w:ascii="Times New Roman" w:eastAsia="Times New Roman" w:hAnsi="Times New Roman" w:cs="Times New Roman"/>
          <w:sz w:val="28"/>
          <w:szCs w:val="28"/>
          <w:lang w:eastAsia="ru-RU"/>
        </w:rPr>
        <w:t xml:space="preserve">понятия </w:t>
      </w:r>
      <w:r w:rsidR="00D61499" w:rsidRPr="001E6E2C">
        <w:rPr>
          <w:rFonts w:ascii="Times New Roman" w:eastAsia="Times New Roman" w:hAnsi="Times New Roman" w:cs="Times New Roman"/>
          <w:sz w:val="28"/>
          <w:szCs w:val="28"/>
          <w:lang w:eastAsia="ru-RU"/>
        </w:rPr>
        <w:t>конкурентоспособност</w:t>
      </w:r>
      <w:r w:rsidR="00611D14" w:rsidRPr="001E6E2C">
        <w:rPr>
          <w:rFonts w:ascii="Times New Roman" w:eastAsia="Times New Roman" w:hAnsi="Times New Roman" w:cs="Times New Roman"/>
          <w:sz w:val="28"/>
          <w:szCs w:val="28"/>
          <w:lang w:eastAsia="ru-RU"/>
        </w:rPr>
        <w:t>и</w:t>
      </w:r>
      <w:r w:rsidR="00D61499" w:rsidRPr="001E6E2C">
        <w:rPr>
          <w:rFonts w:ascii="Times New Roman" w:eastAsia="Times New Roman" w:hAnsi="Times New Roman" w:cs="Times New Roman"/>
          <w:sz w:val="28"/>
          <w:szCs w:val="28"/>
          <w:lang w:eastAsia="ru-RU"/>
        </w:rPr>
        <w:t xml:space="preserve"> </w:t>
      </w:r>
      <w:r w:rsidR="009543CB" w:rsidRPr="001E6E2C">
        <w:rPr>
          <w:rFonts w:ascii="Times New Roman" w:eastAsia="Times New Roman" w:hAnsi="Times New Roman" w:cs="Times New Roman"/>
          <w:sz w:val="28"/>
          <w:szCs w:val="28"/>
          <w:lang w:eastAsia="ru-RU"/>
        </w:rPr>
        <w:t xml:space="preserve">работника (более суженное понимание) или </w:t>
      </w:r>
      <w:r w:rsidR="00D61499" w:rsidRPr="001E6E2C">
        <w:rPr>
          <w:rFonts w:ascii="Times New Roman" w:eastAsia="Times New Roman" w:hAnsi="Times New Roman" w:cs="Times New Roman"/>
          <w:sz w:val="28"/>
          <w:szCs w:val="28"/>
          <w:lang w:eastAsia="ru-RU"/>
        </w:rPr>
        <w:t>субъекта</w:t>
      </w:r>
      <w:bookmarkEnd w:id="17"/>
      <w:r w:rsidR="009543CB" w:rsidRPr="001E6E2C">
        <w:rPr>
          <w:rFonts w:ascii="Times New Roman" w:eastAsia="Times New Roman" w:hAnsi="Times New Roman" w:cs="Times New Roman"/>
          <w:sz w:val="28"/>
          <w:szCs w:val="28"/>
          <w:lang w:eastAsia="ru-RU"/>
        </w:rPr>
        <w:t xml:space="preserve">. Последнее </w:t>
      </w:r>
      <w:r w:rsidR="00F660B5" w:rsidRPr="001E6E2C">
        <w:rPr>
          <w:rFonts w:ascii="Times New Roman" w:eastAsia="Times New Roman" w:hAnsi="Times New Roman" w:cs="Times New Roman"/>
          <w:sz w:val="28"/>
          <w:szCs w:val="28"/>
          <w:lang w:eastAsia="ru-RU"/>
        </w:rPr>
        <w:t xml:space="preserve">среди </w:t>
      </w:r>
      <w:r w:rsidR="009543CB" w:rsidRPr="001E6E2C">
        <w:rPr>
          <w:rFonts w:ascii="Times New Roman" w:eastAsia="Times New Roman" w:hAnsi="Times New Roman" w:cs="Times New Roman"/>
          <w:sz w:val="28"/>
          <w:szCs w:val="28"/>
          <w:lang w:eastAsia="ru-RU"/>
        </w:rPr>
        <w:t>перечисленного является</w:t>
      </w:r>
      <w:r w:rsidR="00F660B5" w:rsidRPr="001E6E2C">
        <w:rPr>
          <w:rFonts w:ascii="Times New Roman" w:eastAsia="Times New Roman" w:hAnsi="Times New Roman" w:cs="Times New Roman"/>
          <w:sz w:val="28"/>
          <w:szCs w:val="28"/>
          <w:lang w:eastAsia="ru-RU"/>
        </w:rPr>
        <w:t xml:space="preserve"> наиболее емким и подразумевает наличие способностей к успешном</w:t>
      </w:r>
      <w:r w:rsidR="00F1576E" w:rsidRPr="001E6E2C">
        <w:rPr>
          <w:rFonts w:ascii="Times New Roman" w:eastAsia="Times New Roman" w:hAnsi="Times New Roman" w:cs="Times New Roman"/>
          <w:sz w:val="28"/>
          <w:szCs w:val="28"/>
          <w:lang w:eastAsia="ru-RU"/>
        </w:rPr>
        <w:t xml:space="preserve">у участию в конкурентной борьбе, складывающемуся из трех составляющих: мотивации, ресурсов и способностей противостоять соперникам </w:t>
      </w:r>
      <w:r w:rsidR="007B268D" w:rsidRPr="001E6E2C">
        <w:rPr>
          <w:rFonts w:ascii="Times New Roman" w:eastAsia="Times New Roman" w:hAnsi="Times New Roman" w:cs="Times New Roman"/>
          <w:sz w:val="28"/>
          <w:szCs w:val="28"/>
          <w:lang w:eastAsia="ru-RU"/>
        </w:rPr>
        <w:t>[6</w:t>
      </w:r>
      <w:r w:rsidR="00CC2AC0" w:rsidRPr="001E6E2C">
        <w:rPr>
          <w:rFonts w:ascii="Times New Roman" w:eastAsia="Times New Roman" w:hAnsi="Times New Roman" w:cs="Times New Roman"/>
          <w:sz w:val="28"/>
          <w:szCs w:val="28"/>
          <w:lang w:eastAsia="ru-RU"/>
        </w:rPr>
        <w:t>8</w:t>
      </w:r>
      <w:r w:rsidR="00633A67" w:rsidRPr="001E6E2C">
        <w:rPr>
          <w:rFonts w:ascii="Times New Roman" w:eastAsia="Times New Roman" w:hAnsi="Times New Roman" w:cs="Times New Roman"/>
          <w:sz w:val="28"/>
          <w:szCs w:val="28"/>
          <w:lang w:eastAsia="ru-RU"/>
        </w:rPr>
        <w:t>, с. 112</w:t>
      </w:r>
      <w:r w:rsidR="007B268D" w:rsidRPr="001E6E2C">
        <w:rPr>
          <w:rFonts w:ascii="Times New Roman" w:eastAsia="Times New Roman" w:hAnsi="Times New Roman" w:cs="Times New Roman"/>
          <w:sz w:val="28"/>
          <w:szCs w:val="28"/>
          <w:lang w:eastAsia="ru-RU"/>
        </w:rPr>
        <w:t>]</w:t>
      </w:r>
      <w:r w:rsidR="00992D5E" w:rsidRPr="001E6E2C">
        <w:rPr>
          <w:rFonts w:ascii="Times New Roman" w:eastAsia="Times New Roman" w:hAnsi="Times New Roman" w:cs="Times New Roman"/>
          <w:sz w:val="28"/>
          <w:szCs w:val="28"/>
          <w:lang w:eastAsia="ru-RU"/>
        </w:rPr>
        <w:t xml:space="preserve">. </w:t>
      </w:r>
    </w:p>
    <w:p w14:paraId="13F8F1AF" w14:textId="0165F6BF" w:rsidR="00992D5E" w:rsidRPr="001E6E2C" w:rsidRDefault="005213D3"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Видится разумным с</w:t>
      </w:r>
      <w:r w:rsidR="00B2102F" w:rsidRPr="001E6E2C">
        <w:rPr>
          <w:rFonts w:ascii="Times New Roman" w:eastAsia="Times New Roman" w:hAnsi="Times New Roman" w:cs="Times New Roman"/>
          <w:sz w:val="28"/>
          <w:szCs w:val="28"/>
          <w:lang w:eastAsia="ru-RU"/>
        </w:rPr>
        <w:t>огласиться с данной трактовкой</w:t>
      </w:r>
      <w:r w:rsidR="003E25A3" w:rsidRPr="001E6E2C">
        <w:rPr>
          <w:rFonts w:ascii="Times New Roman" w:eastAsia="Times New Roman" w:hAnsi="Times New Roman" w:cs="Times New Roman"/>
          <w:sz w:val="28"/>
          <w:szCs w:val="28"/>
          <w:lang w:eastAsia="ru-RU"/>
        </w:rPr>
        <w:t xml:space="preserve"> применительно к исследовательским задачам и цели</w:t>
      </w:r>
      <w:r w:rsidRPr="001E6E2C">
        <w:rPr>
          <w:rFonts w:ascii="Times New Roman" w:eastAsia="Times New Roman" w:hAnsi="Times New Roman" w:cs="Times New Roman"/>
          <w:sz w:val="28"/>
          <w:szCs w:val="28"/>
          <w:lang w:eastAsia="ru-RU"/>
        </w:rPr>
        <w:t xml:space="preserve"> диссертации</w:t>
      </w:r>
      <w:r w:rsidR="00B2102F" w:rsidRPr="001E6E2C">
        <w:rPr>
          <w:rFonts w:ascii="Times New Roman" w:eastAsia="Times New Roman" w:hAnsi="Times New Roman" w:cs="Times New Roman"/>
          <w:sz w:val="28"/>
          <w:szCs w:val="28"/>
          <w:lang w:eastAsia="ru-RU"/>
        </w:rPr>
        <w:t>, х</w:t>
      </w:r>
      <w:r w:rsidR="00917F1C" w:rsidRPr="001E6E2C">
        <w:rPr>
          <w:rFonts w:ascii="Times New Roman" w:eastAsia="Times New Roman" w:hAnsi="Times New Roman" w:cs="Times New Roman"/>
          <w:sz w:val="28"/>
          <w:szCs w:val="28"/>
          <w:lang w:eastAsia="ru-RU"/>
        </w:rPr>
        <w:t xml:space="preserve">отя существуют </w:t>
      </w:r>
      <w:r w:rsidR="00B2102F" w:rsidRPr="001E6E2C">
        <w:rPr>
          <w:rFonts w:ascii="Times New Roman" w:eastAsia="Times New Roman" w:hAnsi="Times New Roman" w:cs="Times New Roman"/>
          <w:sz w:val="28"/>
          <w:szCs w:val="28"/>
          <w:lang w:eastAsia="ru-RU"/>
        </w:rPr>
        <w:t xml:space="preserve">и </w:t>
      </w:r>
      <w:r w:rsidR="00917F1C" w:rsidRPr="001E6E2C">
        <w:rPr>
          <w:rFonts w:ascii="Times New Roman" w:eastAsia="Times New Roman" w:hAnsi="Times New Roman" w:cs="Times New Roman"/>
          <w:sz w:val="28"/>
          <w:szCs w:val="28"/>
          <w:lang w:eastAsia="ru-RU"/>
        </w:rPr>
        <w:t>более развернутые и емкие дефиниции</w:t>
      </w:r>
      <w:r w:rsidR="003E25A3" w:rsidRPr="001E6E2C">
        <w:rPr>
          <w:rFonts w:ascii="Times New Roman" w:eastAsia="Times New Roman" w:hAnsi="Times New Roman" w:cs="Times New Roman"/>
          <w:sz w:val="28"/>
          <w:szCs w:val="28"/>
          <w:lang w:eastAsia="ru-RU"/>
        </w:rPr>
        <w:t>. Так, н</w:t>
      </w:r>
      <w:r w:rsidR="00911403" w:rsidRPr="001E6E2C">
        <w:rPr>
          <w:rFonts w:ascii="Times New Roman" w:eastAsia="Times New Roman" w:hAnsi="Times New Roman" w:cs="Times New Roman"/>
          <w:sz w:val="28"/>
          <w:szCs w:val="28"/>
          <w:lang w:eastAsia="ru-RU"/>
        </w:rPr>
        <w:t>апример, А. Б. </w:t>
      </w:r>
      <w:r w:rsidR="003E25A3" w:rsidRPr="001E6E2C">
        <w:rPr>
          <w:rFonts w:ascii="Times New Roman" w:eastAsia="Times New Roman" w:hAnsi="Times New Roman" w:cs="Times New Roman"/>
          <w:sz w:val="28"/>
          <w:szCs w:val="28"/>
          <w:lang w:eastAsia="ru-RU"/>
        </w:rPr>
        <w:t>Борисов</w:t>
      </w:r>
      <w:r w:rsidR="00911403" w:rsidRPr="001E6E2C">
        <w:rPr>
          <w:rFonts w:ascii="Times New Roman" w:eastAsia="Times New Roman" w:hAnsi="Times New Roman" w:cs="Times New Roman"/>
          <w:sz w:val="28"/>
          <w:szCs w:val="28"/>
          <w:lang w:eastAsia="ru-RU"/>
        </w:rPr>
        <w:t xml:space="preserve"> </w:t>
      </w:r>
      <w:r w:rsidR="00B2102F" w:rsidRPr="001E6E2C">
        <w:rPr>
          <w:rFonts w:ascii="Times New Roman" w:eastAsia="Times New Roman" w:hAnsi="Times New Roman" w:cs="Times New Roman"/>
          <w:sz w:val="28"/>
          <w:szCs w:val="28"/>
          <w:lang w:eastAsia="ru-RU"/>
        </w:rPr>
        <w:t xml:space="preserve">добавляет к вышеперечисленному умение соответствовать запросам потребителей того или иного рынка, а также </w:t>
      </w:r>
      <w:r w:rsidR="00494BC3" w:rsidRPr="001E6E2C">
        <w:rPr>
          <w:rFonts w:ascii="Times New Roman" w:eastAsia="Times New Roman" w:hAnsi="Times New Roman" w:cs="Times New Roman"/>
          <w:sz w:val="28"/>
          <w:szCs w:val="28"/>
          <w:lang w:eastAsia="ru-RU"/>
        </w:rPr>
        <w:t>подчеркивает в качестве обязательного условия наличие активной целенаправленной деятельности субъекта для достижения</w:t>
      </w:r>
      <w:r w:rsidR="007B565D" w:rsidRPr="001E6E2C">
        <w:rPr>
          <w:rFonts w:ascii="Times New Roman" w:eastAsia="Times New Roman" w:hAnsi="Times New Roman" w:cs="Times New Roman"/>
          <w:sz w:val="28"/>
          <w:szCs w:val="28"/>
          <w:lang w:eastAsia="ru-RU"/>
        </w:rPr>
        <w:t xml:space="preserve"> </w:t>
      </w:r>
      <w:r w:rsidR="00494BC3" w:rsidRPr="001E6E2C">
        <w:rPr>
          <w:rFonts w:ascii="Times New Roman" w:eastAsia="Times New Roman" w:hAnsi="Times New Roman" w:cs="Times New Roman"/>
          <w:sz w:val="28"/>
          <w:szCs w:val="28"/>
          <w:lang w:eastAsia="ru-RU"/>
        </w:rPr>
        <w:t xml:space="preserve">им такого соответствия </w:t>
      </w:r>
      <w:r w:rsidR="007B268D" w:rsidRPr="001E6E2C">
        <w:rPr>
          <w:rFonts w:ascii="Times New Roman" w:eastAsia="Times New Roman" w:hAnsi="Times New Roman" w:cs="Times New Roman"/>
          <w:sz w:val="28"/>
          <w:szCs w:val="28"/>
          <w:lang w:eastAsia="ru-RU"/>
        </w:rPr>
        <w:t>[</w:t>
      </w:r>
      <w:r w:rsidR="009C3472" w:rsidRPr="001E6E2C">
        <w:rPr>
          <w:rFonts w:ascii="Times New Roman" w:eastAsia="Times New Roman" w:hAnsi="Times New Roman" w:cs="Times New Roman"/>
          <w:sz w:val="28"/>
          <w:szCs w:val="28"/>
          <w:lang w:eastAsia="ru-RU"/>
        </w:rPr>
        <w:t>69</w:t>
      </w:r>
      <w:r w:rsidR="007B268D" w:rsidRPr="001E6E2C">
        <w:rPr>
          <w:rFonts w:ascii="Times New Roman" w:eastAsia="Times New Roman" w:hAnsi="Times New Roman" w:cs="Times New Roman"/>
          <w:sz w:val="28"/>
          <w:szCs w:val="28"/>
          <w:lang w:eastAsia="ru-RU"/>
        </w:rPr>
        <w:t>]</w:t>
      </w:r>
      <w:r w:rsidR="00992D5E" w:rsidRPr="001E6E2C">
        <w:rPr>
          <w:rFonts w:ascii="Times New Roman" w:eastAsia="Times New Roman" w:hAnsi="Times New Roman" w:cs="Times New Roman"/>
          <w:sz w:val="28"/>
          <w:szCs w:val="28"/>
          <w:lang w:eastAsia="ru-RU"/>
        </w:rPr>
        <w:t>.</w:t>
      </w:r>
      <w:r w:rsidR="00C81C1B" w:rsidRPr="001E6E2C">
        <w:rPr>
          <w:rFonts w:ascii="Times New Roman" w:eastAsia="Times New Roman" w:hAnsi="Times New Roman" w:cs="Times New Roman"/>
          <w:sz w:val="28"/>
          <w:szCs w:val="28"/>
          <w:lang w:eastAsia="ru-RU"/>
        </w:rPr>
        <w:t xml:space="preserve"> А если учитывать подходы к объяснению данного понятия в различных областях научного знания </w:t>
      </w:r>
      <w:r w:rsidR="00D1723A" w:rsidRPr="001E6E2C">
        <w:rPr>
          <w:rFonts w:ascii="Times New Roman" w:eastAsia="Times New Roman" w:hAnsi="Times New Roman" w:cs="Times New Roman"/>
          <w:sz w:val="28"/>
          <w:szCs w:val="28"/>
          <w:lang w:eastAsia="ru-RU"/>
        </w:rPr>
        <w:t>(педагогике, психологии и т.</w:t>
      </w:r>
      <w:r w:rsidR="001549F4" w:rsidRPr="001E6E2C">
        <w:rPr>
          <w:rFonts w:ascii="Times New Roman" w:eastAsia="Times New Roman" w:hAnsi="Times New Roman" w:cs="Times New Roman"/>
          <w:sz w:val="28"/>
          <w:szCs w:val="28"/>
          <w:lang w:eastAsia="ru-RU"/>
        </w:rPr>
        <w:t> </w:t>
      </w:r>
      <w:r w:rsidR="00D1723A" w:rsidRPr="001E6E2C">
        <w:rPr>
          <w:rFonts w:ascii="Times New Roman" w:eastAsia="Times New Roman" w:hAnsi="Times New Roman" w:cs="Times New Roman"/>
          <w:sz w:val="28"/>
          <w:szCs w:val="28"/>
          <w:lang w:eastAsia="ru-RU"/>
        </w:rPr>
        <w:t>д.), число трактовок увеличивается</w:t>
      </w:r>
      <w:r w:rsidR="00DB7B9A" w:rsidRPr="001E6E2C">
        <w:rPr>
          <w:rFonts w:ascii="Times New Roman" w:eastAsia="Times New Roman" w:hAnsi="Times New Roman" w:cs="Times New Roman"/>
          <w:sz w:val="28"/>
          <w:szCs w:val="28"/>
          <w:lang w:eastAsia="ru-RU"/>
        </w:rPr>
        <w:t>, поскольку субъект конкурентоспособности варьируется в зависимости от целей того или иного исследования.</w:t>
      </w:r>
    </w:p>
    <w:p w14:paraId="3AE83621" w14:textId="73BF2DF5" w:rsidR="004F73A8" w:rsidRPr="001E6E2C" w:rsidRDefault="00D979BE"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Говоря о другой из вышеназванных трех разновидностей – конкурентоспособности личности, –</w:t>
      </w:r>
      <w:r w:rsidR="00A21026" w:rsidRPr="001E6E2C">
        <w:rPr>
          <w:rFonts w:ascii="Times New Roman" w:eastAsia="Times New Roman" w:hAnsi="Times New Roman" w:cs="Times New Roman"/>
          <w:sz w:val="28"/>
          <w:szCs w:val="28"/>
          <w:lang w:eastAsia="ru-RU"/>
        </w:rPr>
        <w:t xml:space="preserve"> ученые во главу угла ставят не только высокую степень соответствия требованиям качества и эффективности, но и способность к лидерству, подчеркивая при этом состязательную природу условий, в которых </w:t>
      </w:r>
      <w:r w:rsidR="00490E43" w:rsidRPr="001E6E2C">
        <w:rPr>
          <w:rFonts w:ascii="Times New Roman" w:eastAsia="Times New Roman" w:hAnsi="Times New Roman" w:cs="Times New Roman"/>
          <w:sz w:val="28"/>
          <w:szCs w:val="28"/>
          <w:lang w:eastAsia="ru-RU"/>
        </w:rPr>
        <w:t>функционирует личность</w:t>
      </w:r>
      <w:r w:rsidR="00992D5E" w:rsidRPr="001E6E2C">
        <w:rPr>
          <w:rFonts w:ascii="Times New Roman" w:eastAsia="Times New Roman" w:hAnsi="Times New Roman" w:cs="Times New Roman"/>
          <w:sz w:val="28"/>
          <w:szCs w:val="28"/>
          <w:lang w:eastAsia="ru-RU"/>
        </w:rPr>
        <w:t>.</w:t>
      </w:r>
      <w:r w:rsidR="00490E43" w:rsidRPr="001E6E2C">
        <w:rPr>
          <w:rFonts w:ascii="Times New Roman" w:eastAsia="Times New Roman" w:hAnsi="Times New Roman" w:cs="Times New Roman"/>
          <w:sz w:val="28"/>
          <w:szCs w:val="28"/>
          <w:lang w:eastAsia="ru-RU"/>
        </w:rPr>
        <w:t xml:space="preserve"> Хотя, например, </w:t>
      </w:r>
      <w:r w:rsidR="0036071F" w:rsidRPr="001E6E2C">
        <w:rPr>
          <w:rFonts w:ascii="Times New Roman" w:eastAsia="Times New Roman" w:hAnsi="Times New Roman" w:cs="Times New Roman"/>
          <w:sz w:val="28"/>
          <w:szCs w:val="28"/>
          <w:lang w:eastAsia="ru-RU"/>
        </w:rPr>
        <w:t xml:space="preserve">в </w:t>
      </w:r>
      <w:r w:rsidR="00490E43" w:rsidRPr="001E6E2C">
        <w:rPr>
          <w:rFonts w:ascii="Times New Roman" w:eastAsia="Times New Roman" w:hAnsi="Times New Roman" w:cs="Times New Roman"/>
          <w:sz w:val="28"/>
          <w:szCs w:val="28"/>
          <w:lang w:eastAsia="ru-RU"/>
        </w:rPr>
        <w:t>определени</w:t>
      </w:r>
      <w:r w:rsidR="0036071F" w:rsidRPr="001E6E2C">
        <w:rPr>
          <w:rFonts w:ascii="Times New Roman" w:eastAsia="Times New Roman" w:hAnsi="Times New Roman" w:cs="Times New Roman"/>
          <w:sz w:val="28"/>
          <w:szCs w:val="28"/>
          <w:lang w:eastAsia="ru-RU"/>
        </w:rPr>
        <w:t>и</w:t>
      </w:r>
      <w:r w:rsidR="00490E43" w:rsidRPr="001E6E2C">
        <w:rPr>
          <w:rFonts w:ascii="Times New Roman" w:hAnsi="Times New Roman" w:cs="Times New Roman"/>
        </w:rPr>
        <w:t xml:space="preserve"> </w:t>
      </w:r>
      <w:r w:rsidR="00490E43" w:rsidRPr="001E6E2C">
        <w:rPr>
          <w:rFonts w:ascii="Times New Roman" w:eastAsia="Times New Roman" w:hAnsi="Times New Roman" w:cs="Times New Roman"/>
          <w:sz w:val="28"/>
          <w:szCs w:val="28"/>
          <w:lang w:eastAsia="ru-RU"/>
        </w:rPr>
        <w:t>В. И. Андреева</w:t>
      </w:r>
      <w:r w:rsidR="0036071F" w:rsidRPr="001E6E2C">
        <w:rPr>
          <w:rFonts w:ascii="Times New Roman" w:eastAsia="Times New Roman" w:hAnsi="Times New Roman" w:cs="Times New Roman"/>
          <w:sz w:val="28"/>
          <w:szCs w:val="28"/>
          <w:lang w:eastAsia="ru-RU"/>
        </w:rPr>
        <w:t xml:space="preserve"> не упоминаются </w:t>
      </w:r>
      <w:r w:rsidR="00AA5ADA" w:rsidRPr="001E6E2C">
        <w:rPr>
          <w:rFonts w:ascii="Times New Roman" w:eastAsia="Times New Roman" w:hAnsi="Times New Roman" w:cs="Times New Roman"/>
          <w:sz w:val="28"/>
          <w:szCs w:val="28"/>
          <w:lang w:eastAsia="ru-RU"/>
        </w:rPr>
        <w:t>свойства, присущие личности,</w:t>
      </w:r>
      <w:r w:rsidR="0036071F" w:rsidRPr="001E6E2C">
        <w:rPr>
          <w:rFonts w:ascii="Times New Roman" w:eastAsia="Times New Roman" w:hAnsi="Times New Roman" w:cs="Times New Roman"/>
          <w:sz w:val="28"/>
          <w:szCs w:val="28"/>
          <w:lang w:eastAsia="ru-RU"/>
        </w:rPr>
        <w:t xml:space="preserve"> и </w:t>
      </w:r>
      <w:r w:rsidR="00D93319" w:rsidRPr="001E6E2C">
        <w:rPr>
          <w:rFonts w:ascii="Times New Roman" w:eastAsia="Times New Roman" w:hAnsi="Times New Roman" w:cs="Times New Roman"/>
          <w:sz w:val="28"/>
          <w:szCs w:val="28"/>
          <w:lang w:eastAsia="ru-RU"/>
        </w:rPr>
        <w:t>необходимые для победы в конкурентной борьбе ресурсы-</w:t>
      </w:r>
      <w:r w:rsidR="0036071F" w:rsidRPr="001E6E2C">
        <w:rPr>
          <w:rFonts w:ascii="Times New Roman" w:eastAsia="Times New Roman" w:hAnsi="Times New Roman" w:cs="Times New Roman"/>
          <w:sz w:val="28"/>
          <w:szCs w:val="28"/>
          <w:lang w:eastAsia="ru-RU"/>
        </w:rPr>
        <w:t>преимущества</w:t>
      </w:r>
      <w:r w:rsidR="00D93319" w:rsidRPr="001E6E2C">
        <w:rPr>
          <w:rFonts w:ascii="Times New Roman" w:eastAsia="Times New Roman" w:hAnsi="Times New Roman" w:cs="Times New Roman"/>
          <w:sz w:val="28"/>
          <w:szCs w:val="28"/>
          <w:lang w:eastAsia="ru-RU"/>
        </w:rPr>
        <w:t xml:space="preserve"> (</w:t>
      </w:r>
      <w:r w:rsidR="006447BB" w:rsidRPr="001E6E2C">
        <w:rPr>
          <w:rFonts w:ascii="Times New Roman" w:eastAsia="Times New Roman" w:hAnsi="Times New Roman" w:cs="Times New Roman"/>
          <w:sz w:val="28"/>
          <w:szCs w:val="28"/>
          <w:lang w:eastAsia="ru-RU"/>
        </w:rPr>
        <w:t>например, владение теми или иными методами, технологиями, навыками и способностями</w:t>
      </w:r>
      <w:r w:rsidR="00D93319" w:rsidRPr="001E6E2C">
        <w:rPr>
          <w:rFonts w:ascii="Times New Roman" w:eastAsia="Times New Roman" w:hAnsi="Times New Roman" w:cs="Times New Roman"/>
          <w:sz w:val="28"/>
          <w:szCs w:val="28"/>
          <w:lang w:eastAsia="ru-RU"/>
        </w:rPr>
        <w:t>, от которых зависит успех в выбранной профессиональной отрасли</w:t>
      </w:r>
      <w:r w:rsidR="0036071F" w:rsidRPr="001E6E2C">
        <w:rPr>
          <w:rFonts w:ascii="Times New Roman" w:eastAsia="Times New Roman" w:hAnsi="Times New Roman" w:cs="Times New Roman"/>
          <w:sz w:val="28"/>
          <w:szCs w:val="28"/>
          <w:lang w:eastAsia="ru-RU"/>
        </w:rPr>
        <w:t xml:space="preserve">) </w:t>
      </w:r>
      <w:r w:rsidR="00490E43" w:rsidRPr="001E6E2C">
        <w:rPr>
          <w:rFonts w:ascii="Times New Roman" w:eastAsia="Times New Roman" w:hAnsi="Times New Roman" w:cs="Times New Roman"/>
          <w:sz w:val="28"/>
          <w:szCs w:val="28"/>
          <w:lang w:eastAsia="ru-RU"/>
        </w:rPr>
        <w:t>[7</w:t>
      </w:r>
      <w:r w:rsidR="009C3472" w:rsidRPr="001E6E2C">
        <w:rPr>
          <w:rFonts w:ascii="Times New Roman" w:eastAsia="Times New Roman" w:hAnsi="Times New Roman" w:cs="Times New Roman"/>
          <w:sz w:val="28"/>
          <w:szCs w:val="28"/>
          <w:lang w:eastAsia="ru-RU"/>
        </w:rPr>
        <w:t>0</w:t>
      </w:r>
      <w:r w:rsidR="00490E43" w:rsidRPr="001E6E2C">
        <w:rPr>
          <w:rFonts w:ascii="Times New Roman" w:eastAsia="Times New Roman" w:hAnsi="Times New Roman" w:cs="Times New Roman"/>
          <w:sz w:val="28"/>
          <w:szCs w:val="28"/>
          <w:lang w:eastAsia="ru-RU"/>
        </w:rPr>
        <w:t>]</w:t>
      </w:r>
      <w:r w:rsidR="00AA5ADA" w:rsidRPr="001E6E2C">
        <w:rPr>
          <w:rFonts w:ascii="Times New Roman" w:eastAsia="Times New Roman" w:hAnsi="Times New Roman" w:cs="Times New Roman"/>
          <w:sz w:val="28"/>
          <w:szCs w:val="28"/>
          <w:lang w:eastAsia="ru-RU"/>
        </w:rPr>
        <w:t>, а у А. Я. Кибанова, напротив, подчеркивается</w:t>
      </w:r>
      <w:r w:rsidR="00611D14" w:rsidRPr="001E6E2C">
        <w:rPr>
          <w:rFonts w:ascii="Times New Roman" w:eastAsia="Times New Roman" w:hAnsi="Times New Roman" w:cs="Times New Roman"/>
          <w:sz w:val="28"/>
          <w:szCs w:val="28"/>
          <w:lang w:eastAsia="ru-RU"/>
        </w:rPr>
        <w:t xml:space="preserve"> роль личностного в связке с профессиональным</w:t>
      </w:r>
      <w:r w:rsidR="00AA5ADA" w:rsidRPr="001E6E2C">
        <w:rPr>
          <w:rFonts w:ascii="Times New Roman" w:eastAsia="Times New Roman" w:hAnsi="Times New Roman" w:cs="Times New Roman"/>
          <w:sz w:val="28"/>
          <w:szCs w:val="28"/>
          <w:lang w:eastAsia="ru-RU"/>
        </w:rPr>
        <w:t xml:space="preserve"> [7</w:t>
      </w:r>
      <w:r w:rsidR="009C3472" w:rsidRPr="001E6E2C">
        <w:rPr>
          <w:rFonts w:ascii="Times New Roman" w:eastAsia="Times New Roman" w:hAnsi="Times New Roman" w:cs="Times New Roman"/>
          <w:sz w:val="28"/>
          <w:szCs w:val="28"/>
          <w:lang w:eastAsia="ru-RU"/>
        </w:rPr>
        <w:t>1</w:t>
      </w:r>
      <w:r w:rsidR="00AA5ADA" w:rsidRPr="001E6E2C">
        <w:rPr>
          <w:rFonts w:ascii="Times New Roman" w:eastAsia="Times New Roman" w:hAnsi="Times New Roman" w:cs="Times New Roman"/>
          <w:sz w:val="28"/>
          <w:szCs w:val="28"/>
          <w:lang w:eastAsia="ru-RU"/>
        </w:rPr>
        <w:t>].</w:t>
      </w:r>
      <w:r w:rsidR="008404C3" w:rsidRPr="001E6E2C">
        <w:rPr>
          <w:rFonts w:ascii="Times New Roman" w:eastAsia="Times New Roman" w:hAnsi="Times New Roman" w:cs="Times New Roman"/>
          <w:sz w:val="28"/>
          <w:szCs w:val="28"/>
          <w:lang w:eastAsia="ru-RU"/>
        </w:rPr>
        <w:t xml:space="preserve"> Третье из понятий – конкурентоспособность </w:t>
      </w:r>
      <w:r w:rsidR="00B507A2">
        <w:rPr>
          <w:rFonts w:ascii="Times New Roman" w:eastAsia="Times New Roman" w:hAnsi="Times New Roman" w:cs="Times New Roman"/>
          <w:sz w:val="28"/>
          <w:szCs w:val="28"/>
          <w:lang w:eastAsia="ru-RU"/>
        </w:rPr>
        <w:t>выпускника вуза</w:t>
      </w:r>
      <w:r w:rsidR="00B507A2">
        <w:rPr>
          <w:rFonts w:ascii="Times New Roman" w:eastAsia="Times New Roman" w:hAnsi="Times New Roman" w:cs="Times New Roman"/>
          <w:sz w:val="28"/>
          <w:szCs w:val="28"/>
          <w:lang w:val="kk-KZ" w:eastAsia="ru-RU"/>
        </w:rPr>
        <w:t xml:space="preserve"> </w:t>
      </w:r>
      <w:r w:rsidR="00B507A2">
        <w:rPr>
          <w:rFonts w:ascii="Times New Roman" w:eastAsia="Times New Roman" w:hAnsi="Times New Roman" w:cs="Times New Roman"/>
          <w:sz w:val="28"/>
          <w:szCs w:val="28"/>
          <w:lang w:eastAsia="ru-RU"/>
        </w:rPr>
        <w:t>(т.е.</w:t>
      </w:r>
      <w:r w:rsidR="00B507A2">
        <w:rPr>
          <w:rFonts w:ascii="Times New Roman" w:eastAsia="Times New Roman" w:hAnsi="Times New Roman" w:cs="Times New Roman"/>
          <w:sz w:val="28"/>
          <w:szCs w:val="28"/>
          <w:lang w:val="kk-KZ" w:eastAsia="ru-RU"/>
        </w:rPr>
        <w:t xml:space="preserve"> </w:t>
      </w:r>
      <w:r w:rsidR="00AB7D9C" w:rsidRPr="001E6E2C">
        <w:rPr>
          <w:rFonts w:ascii="Times New Roman" w:eastAsia="Times New Roman" w:hAnsi="Times New Roman" w:cs="Times New Roman"/>
          <w:sz w:val="28"/>
          <w:szCs w:val="28"/>
          <w:lang w:eastAsia="ru-RU"/>
        </w:rPr>
        <w:t xml:space="preserve">уже по сути работника) – </w:t>
      </w:r>
      <w:r w:rsidR="00B507A2">
        <w:rPr>
          <w:rFonts w:ascii="Times New Roman" w:eastAsia="Times New Roman" w:hAnsi="Times New Roman" w:cs="Times New Roman"/>
          <w:sz w:val="28"/>
          <w:szCs w:val="28"/>
          <w:lang w:eastAsia="ru-RU"/>
        </w:rPr>
        <w:t>так же неоднозначно</w:t>
      </w:r>
      <w:r w:rsidR="00B507A2">
        <w:rPr>
          <w:rFonts w:ascii="Times New Roman" w:eastAsia="Times New Roman" w:hAnsi="Times New Roman" w:cs="Times New Roman"/>
          <w:sz w:val="28"/>
          <w:szCs w:val="28"/>
          <w:lang w:val="kk-KZ" w:eastAsia="ru-RU"/>
        </w:rPr>
        <w:t xml:space="preserve">     </w:t>
      </w:r>
      <w:r w:rsidR="004F73A8" w:rsidRPr="001E6E2C">
        <w:rPr>
          <w:rFonts w:ascii="Times New Roman" w:eastAsia="Times New Roman" w:hAnsi="Times New Roman" w:cs="Times New Roman"/>
          <w:sz w:val="28"/>
          <w:szCs w:val="28"/>
          <w:lang w:eastAsia="ru-RU"/>
        </w:rPr>
        <w:t xml:space="preserve">(рисунок </w:t>
      </w:r>
      <w:r w:rsidR="00FD5570" w:rsidRPr="001E6E2C">
        <w:rPr>
          <w:rFonts w:ascii="Times New Roman" w:eastAsia="Times New Roman" w:hAnsi="Times New Roman" w:cs="Times New Roman"/>
          <w:sz w:val="28"/>
          <w:szCs w:val="28"/>
          <w:lang w:eastAsia="ru-RU"/>
        </w:rPr>
        <w:t>5).</w:t>
      </w:r>
    </w:p>
    <w:p w14:paraId="1D0E3E9D" w14:textId="77777777" w:rsidR="004F73A8" w:rsidRPr="001E6E2C" w:rsidRDefault="004F73A8" w:rsidP="001E6E2C">
      <w:pPr>
        <w:spacing w:after="0" w:line="240" w:lineRule="auto"/>
        <w:ind w:firstLine="709"/>
        <w:jc w:val="both"/>
        <w:rPr>
          <w:rFonts w:ascii="Times New Roman" w:eastAsia="Times New Roman" w:hAnsi="Times New Roman" w:cs="Times New Roman"/>
          <w:sz w:val="16"/>
          <w:szCs w:val="16"/>
          <w:lang w:eastAsia="ru-RU"/>
        </w:rPr>
      </w:pPr>
    </w:p>
    <w:p w14:paraId="2D1843D2" w14:textId="41BF76D3" w:rsidR="004E28BE" w:rsidRPr="001E6E2C" w:rsidRDefault="00C86922" w:rsidP="001E6E2C">
      <w:pPr>
        <w:spacing w:after="0" w:line="240" w:lineRule="auto"/>
        <w:jc w:val="center"/>
        <w:rPr>
          <w:rFonts w:ascii="Times New Roman" w:eastAsia="Times New Roman" w:hAnsi="Times New Roman" w:cs="Times New Roman"/>
          <w:iCs/>
          <w:sz w:val="28"/>
          <w:szCs w:val="28"/>
          <w:lang w:eastAsia="ru-RU"/>
        </w:rPr>
      </w:pPr>
      <w:r w:rsidRPr="001E6E2C">
        <w:rPr>
          <w:noProof/>
          <w:lang w:eastAsia="ru-RU"/>
        </w:rPr>
        <w:drawing>
          <wp:inline distT="0" distB="0" distL="0" distR="0" wp14:anchorId="693E47BA" wp14:editId="286EAC8C">
            <wp:extent cx="5343129" cy="5749709"/>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454" t="17943" r="16456" b="9184"/>
                    <a:stretch/>
                  </pic:blipFill>
                  <pic:spPr bwMode="auto">
                    <a:xfrm>
                      <a:off x="0" y="0"/>
                      <a:ext cx="5364051" cy="5772223"/>
                    </a:xfrm>
                    <a:prstGeom prst="rect">
                      <a:avLst/>
                    </a:prstGeom>
                    <a:ln>
                      <a:noFill/>
                    </a:ln>
                    <a:extLst>
                      <a:ext uri="{53640926-AAD7-44D8-BBD7-CCE9431645EC}">
                        <a14:shadowObscured xmlns:a14="http://schemas.microsoft.com/office/drawing/2010/main"/>
                      </a:ext>
                    </a:extLst>
                  </pic:spPr>
                </pic:pic>
              </a:graphicData>
            </a:graphic>
          </wp:inline>
        </w:drawing>
      </w:r>
    </w:p>
    <w:p w14:paraId="38DE50B3" w14:textId="77777777" w:rsidR="00C86922" w:rsidRPr="001E6E2C" w:rsidRDefault="00C86922" w:rsidP="001E6E2C">
      <w:pPr>
        <w:spacing w:after="0" w:line="240" w:lineRule="auto"/>
        <w:jc w:val="center"/>
        <w:rPr>
          <w:rFonts w:ascii="Times New Roman" w:eastAsia="Times New Roman" w:hAnsi="Times New Roman" w:cs="Times New Roman"/>
          <w:iCs/>
          <w:sz w:val="28"/>
          <w:szCs w:val="28"/>
          <w:lang w:eastAsia="ru-RU"/>
        </w:rPr>
      </w:pPr>
    </w:p>
    <w:p w14:paraId="33B8E54F" w14:textId="77777777" w:rsidR="00D44616" w:rsidRPr="001E6E2C" w:rsidRDefault="004E28BE" w:rsidP="001E6E2C">
      <w:pPr>
        <w:spacing w:after="0" w:line="240" w:lineRule="auto"/>
        <w:jc w:val="center"/>
        <w:rPr>
          <w:rFonts w:ascii="Times New Roman" w:eastAsia="Times New Roman" w:hAnsi="Times New Roman" w:cs="Times New Roman"/>
          <w:iCs/>
          <w:sz w:val="28"/>
          <w:szCs w:val="28"/>
          <w:lang w:eastAsia="ru-RU"/>
        </w:rPr>
      </w:pPr>
      <w:r w:rsidRPr="001E6E2C">
        <w:rPr>
          <w:rFonts w:ascii="Times New Roman" w:eastAsia="Times New Roman" w:hAnsi="Times New Roman" w:cs="Times New Roman"/>
          <w:iCs/>
          <w:sz w:val="28"/>
          <w:szCs w:val="28"/>
          <w:lang w:eastAsia="ru-RU"/>
        </w:rPr>
        <w:t xml:space="preserve">Рисунок </w:t>
      </w:r>
      <w:r w:rsidR="00FD5570" w:rsidRPr="001E6E2C">
        <w:rPr>
          <w:rFonts w:ascii="Times New Roman" w:eastAsia="Times New Roman" w:hAnsi="Times New Roman" w:cs="Times New Roman"/>
          <w:iCs/>
          <w:sz w:val="28"/>
          <w:szCs w:val="28"/>
          <w:lang w:eastAsia="ru-RU"/>
        </w:rPr>
        <w:t>5</w:t>
      </w:r>
      <w:r w:rsidRPr="001E6E2C">
        <w:rPr>
          <w:rFonts w:ascii="Times New Roman" w:eastAsia="Times New Roman" w:hAnsi="Times New Roman" w:cs="Times New Roman"/>
          <w:iCs/>
          <w:sz w:val="28"/>
          <w:szCs w:val="28"/>
          <w:lang w:eastAsia="ru-RU"/>
        </w:rPr>
        <w:t xml:space="preserve"> –</w:t>
      </w:r>
      <w:r w:rsidR="00D44616" w:rsidRPr="001E6E2C">
        <w:rPr>
          <w:rFonts w:ascii="Times New Roman" w:eastAsia="Times New Roman" w:hAnsi="Times New Roman" w:cs="Times New Roman"/>
          <w:iCs/>
          <w:sz w:val="28"/>
          <w:szCs w:val="28"/>
          <w:lang w:eastAsia="ru-RU"/>
        </w:rPr>
        <w:t xml:space="preserve"> Основные подходы к толкованию</w:t>
      </w:r>
      <w:r w:rsidR="00210DA8" w:rsidRPr="001E6E2C">
        <w:rPr>
          <w:rFonts w:ascii="Times New Roman" w:eastAsia="Times New Roman" w:hAnsi="Times New Roman" w:cs="Times New Roman"/>
          <w:iCs/>
          <w:sz w:val="28"/>
          <w:szCs w:val="28"/>
          <w:lang w:eastAsia="ru-RU"/>
        </w:rPr>
        <w:t xml:space="preserve"> </w:t>
      </w:r>
    </w:p>
    <w:p w14:paraId="47B59A9C" w14:textId="5741D5A0" w:rsidR="004E28BE" w:rsidRPr="001E6E2C" w:rsidRDefault="004E28BE"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w:t>
      </w:r>
      <w:r w:rsidR="00D44616" w:rsidRPr="001E6E2C">
        <w:rPr>
          <w:rFonts w:ascii="Times New Roman" w:eastAsia="Times New Roman" w:hAnsi="Times New Roman" w:cs="Times New Roman"/>
          <w:sz w:val="28"/>
          <w:szCs w:val="28"/>
          <w:lang w:eastAsia="ru-RU"/>
        </w:rPr>
        <w:t>к</w:t>
      </w:r>
      <w:r w:rsidRPr="001E6E2C">
        <w:rPr>
          <w:rFonts w:ascii="Times New Roman" w:eastAsia="Times New Roman" w:hAnsi="Times New Roman" w:cs="Times New Roman"/>
          <w:sz w:val="28"/>
          <w:szCs w:val="28"/>
          <w:lang w:eastAsia="ru-RU"/>
        </w:rPr>
        <w:t>онкурентоспособност</w:t>
      </w:r>
      <w:r w:rsidR="00D44616" w:rsidRPr="001E6E2C">
        <w:rPr>
          <w:rFonts w:ascii="Times New Roman" w:eastAsia="Times New Roman" w:hAnsi="Times New Roman" w:cs="Times New Roman"/>
          <w:sz w:val="28"/>
          <w:szCs w:val="28"/>
          <w:lang w:eastAsia="ru-RU"/>
        </w:rPr>
        <w:t>и</w:t>
      </w:r>
      <w:r w:rsidRPr="001E6E2C">
        <w:rPr>
          <w:rFonts w:ascii="Times New Roman" w:eastAsia="Times New Roman" w:hAnsi="Times New Roman" w:cs="Times New Roman"/>
          <w:sz w:val="28"/>
          <w:szCs w:val="28"/>
          <w:lang w:eastAsia="ru-RU"/>
        </w:rPr>
        <w:t xml:space="preserve"> выпускников вузов»</w:t>
      </w:r>
      <w:r w:rsidR="00D44616" w:rsidRPr="001E6E2C">
        <w:rPr>
          <w:rFonts w:ascii="Times New Roman" w:eastAsia="Times New Roman" w:hAnsi="Times New Roman" w:cs="Times New Roman"/>
          <w:sz w:val="28"/>
          <w:szCs w:val="28"/>
          <w:lang w:eastAsia="ru-RU"/>
        </w:rPr>
        <w:t xml:space="preserve"> </w:t>
      </w:r>
    </w:p>
    <w:p w14:paraId="1CF91EDE" w14:textId="77777777" w:rsidR="004E28BE" w:rsidRPr="001E6E2C" w:rsidRDefault="004E28BE" w:rsidP="001E6E2C">
      <w:pPr>
        <w:spacing w:after="0" w:line="240" w:lineRule="auto"/>
        <w:ind w:firstLine="567"/>
        <w:jc w:val="both"/>
        <w:rPr>
          <w:rFonts w:ascii="Times New Roman" w:eastAsia="Times New Roman" w:hAnsi="Times New Roman" w:cs="Times New Roman"/>
          <w:sz w:val="16"/>
          <w:szCs w:val="16"/>
          <w:lang w:eastAsia="ru-RU"/>
        </w:rPr>
      </w:pPr>
    </w:p>
    <w:p w14:paraId="1C21EACA" w14:textId="1F6F428E" w:rsidR="004E28BE" w:rsidRPr="001E6E2C" w:rsidRDefault="004E28BE" w:rsidP="001E6E2C">
      <w:pPr>
        <w:spacing w:after="0" w:line="240" w:lineRule="auto"/>
        <w:ind w:firstLine="709"/>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 автором по источникам [49; 6</w:t>
      </w:r>
      <w:r w:rsidR="009C3472" w:rsidRPr="001E6E2C">
        <w:rPr>
          <w:rFonts w:ascii="Times New Roman" w:eastAsia="Times New Roman" w:hAnsi="Times New Roman" w:cs="Times New Roman"/>
          <w:sz w:val="24"/>
          <w:szCs w:val="24"/>
          <w:lang w:eastAsia="ru-RU"/>
        </w:rPr>
        <w:t>7</w:t>
      </w:r>
      <w:r w:rsidR="000B5E76" w:rsidRPr="001E6E2C">
        <w:rPr>
          <w:rFonts w:ascii="Times New Roman" w:eastAsia="Times New Roman" w:hAnsi="Times New Roman" w:cs="Times New Roman"/>
          <w:sz w:val="24"/>
          <w:szCs w:val="24"/>
          <w:lang w:eastAsia="ru-RU"/>
        </w:rPr>
        <w:t>; 7</w:t>
      </w:r>
      <w:r w:rsidR="009C3472" w:rsidRPr="001E6E2C">
        <w:rPr>
          <w:rFonts w:ascii="Times New Roman" w:eastAsia="Times New Roman" w:hAnsi="Times New Roman" w:cs="Times New Roman"/>
          <w:sz w:val="24"/>
          <w:szCs w:val="24"/>
          <w:lang w:eastAsia="ru-RU"/>
        </w:rPr>
        <w:t>2</w:t>
      </w:r>
      <w:r w:rsidRPr="001E6E2C">
        <w:rPr>
          <w:rFonts w:ascii="Times New Roman" w:eastAsia="Times New Roman" w:hAnsi="Times New Roman" w:cs="Times New Roman"/>
          <w:sz w:val="24"/>
          <w:szCs w:val="24"/>
          <w:lang w:eastAsia="ru-RU"/>
        </w:rPr>
        <w:t>]</w:t>
      </w:r>
    </w:p>
    <w:p w14:paraId="033E3D9A" w14:textId="77777777" w:rsidR="004E28BE" w:rsidRPr="001E6E2C" w:rsidRDefault="004E28BE" w:rsidP="001E6E2C">
      <w:pPr>
        <w:spacing w:after="0" w:line="240" w:lineRule="auto"/>
        <w:ind w:firstLine="709"/>
        <w:jc w:val="both"/>
        <w:rPr>
          <w:rFonts w:ascii="Times New Roman" w:eastAsia="Times New Roman" w:hAnsi="Times New Roman" w:cs="Times New Roman"/>
          <w:sz w:val="16"/>
          <w:szCs w:val="16"/>
          <w:lang w:eastAsia="ru-RU"/>
        </w:rPr>
      </w:pPr>
    </w:p>
    <w:p w14:paraId="44E3A9DC" w14:textId="77777777" w:rsidR="006B7F69" w:rsidRPr="001E6E2C" w:rsidRDefault="006B7F69"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Наиболее распространенные трактовки сходны в том, что подчеркивают наличие у человека документа об окончании обучения в вузе, однако речь может идти и о лицах, получивших диплом именно недавно. </w:t>
      </w:r>
    </w:p>
    <w:p w14:paraId="0C05C9BC" w14:textId="5FD76341" w:rsidR="006B7F69" w:rsidRPr="001E6E2C" w:rsidRDefault="006B7F69"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интересах диссертационного исследования</w:t>
      </w:r>
      <w:r w:rsidR="00713A2A" w:rsidRPr="001E6E2C">
        <w:rPr>
          <w:rFonts w:ascii="Times New Roman" w:eastAsia="Times New Roman" w:hAnsi="Times New Roman" w:cs="Times New Roman"/>
          <w:sz w:val="28"/>
          <w:szCs w:val="28"/>
          <w:lang w:eastAsia="ru-RU"/>
        </w:rPr>
        <w:t xml:space="preserve"> принято решение руководствоваться </w:t>
      </w:r>
      <w:r w:rsidRPr="001E6E2C">
        <w:rPr>
          <w:rFonts w:ascii="Times New Roman" w:eastAsia="Times New Roman" w:hAnsi="Times New Roman" w:cs="Times New Roman"/>
          <w:sz w:val="28"/>
          <w:szCs w:val="28"/>
          <w:lang w:eastAsia="ru-RU"/>
        </w:rPr>
        <w:t>вторым подходом, однако помимо недавно получивших документ о высшем образовании в орбиту анализа</w:t>
      </w:r>
      <w:r w:rsidR="00DA4DD8"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также</w:t>
      </w:r>
      <w:r w:rsidR="00DA4DD8" w:rsidRPr="001E6E2C">
        <w:rPr>
          <w:rFonts w:ascii="Times New Roman" w:eastAsia="Times New Roman" w:hAnsi="Times New Roman" w:cs="Times New Roman"/>
          <w:sz w:val="28"/>
          <w:szCs w:val="28"/>
          <w:lang w:eastAsia="ru-RU"/>
        </w:rPr>
        <w:t xml:space="preserve"> включены </w:t>
      </w:r>
      <w:r w:rsidRPr="001E6E2C">
        <w:rPr>
          <w:rFonts w:ascii="Times New Roman" w:eastAsia="Times New Roman" w:hAnsi="Times New Roman" w:cs="Times New Roman"/>
          <w:sz w:val="28"/>
          <w:szCs w:val="28"/>
          <w:lang w:eastAsia="ru-RU"/>
        </w:rPr>
        <w:t>и те, кто уже</w:t>
      </w:r>
      <w:r w:rsidR="00A83752" w:rsidRPr="001E6E2C">
        <w:rPr>
          <w:rFonts w:ascii="Times New Roman" w:eastAsia="Times New Roman" w:hAnsi="Times New Roman" w:cs="Times New Roman"/>
          <w:sz w:val="28"/>
          <w:szCs w:val="28"/>
          <w:lang w:eastAsia="ru-RU"/>
        </w:rPr>
        <w:t xml:space="preserve"> освоил предписанное пр</w:t>
      </w:r>
      <w:r w:rsidR="00676F47" w:rsidRPr="001E6E2C">
        <w:rPr>
          <w:rFonts w:ascii="Times New Roman" w:eastAsia="Times New Roman" w:hAnsi="Times New Roman" w:cs="Times New Roman"/>
          <w:sz w:val="28"/>
          <w:szCs w:val="28"/>
          <w:lang w:eastAsia="ru-RU"/>
        </w:rPr>
        <w:t xml:space="preserve">ограммой содержание, но еще находится в процессе написания своей </w:t>
      </w:r>
      <w:r w:rsidRPr="001E6E2C">
        <w:rPr>
          <w:rFonts w:ascii="Times New Roman" w:eastAsia="Times New Roman" w:hAnsi="Times New Roman" w:cs="Times New Roman"/>
          <w:sz w:val="28"/>
          <w:szCs w:val="28"/>
          <w:lang w:eastAsia="ru-RU"/>
        </w:rPr>
        <w:t>итоговой квалификационной работы</w:t>
      </w:r>
      <w:r w:rsidR="00DA4DD8" w:rsidRPr="001E6E2C">
        <w:rPr>
          <w:rFonts w:ascii="Times New Roman" w:eastAsia="Times New Roman" w:hAnsi="Times New Roman" w:cs="Times New Roman"/>
          <w:sz w:val="28"/>
          <w:szCs w:val="28"/>
          <w:lang w:eastAsia="ru-RU"/>
        </w:rPr>
        <w:t>, – иными словами, все</w:t>
      </w:r>
      <w:r w:rsidR="00886AF3" w:rsidRPr="001E6E2C">
        <w:rPr>
          <w:rFonts w:ascii="Times New Roman" w:eastAsia="Times New Roman" w:hAnsi="Times New Roman" w:cs="Times New Roman"/>
          <w:sz w:val="28"/>
          <w:szCs w:val="28"/>
          <w:lang w:eastAsia="ru-RU"/>
        </w:rPr>
        <w:t xml:space="preserve"> потенциальны</w:t>
      </w:r>
      <w:r w:rsidR="00DA4DD8" w:rsidRPr="001E6E2C">
        <w:rPr>
          <w:rFonts w:ascii="Times New Roman" w:eastAsia="Times New Roman" w:hAnsi="Times New Roman" w:cs="Times New Roman"/>
          <w:sz w:val="28"/>
          <w:szCs w:val="28"/>
          <w:lang w:eastAsia="ru-RU"/>
        </w:rPr>
        <w:t>е</w:t>
      </w:r>
      <w:r w:rsidR="00886AF3" w:rsidRPr="001E6E2C">
        <w:rPr>
          <w:rFonts w:ascii="Times New Roman" w:eastAsia="Times New Roman" w:hAnsi="Times New Roman" w:cs="Times New Roman"/>
          <w:sz w:val="28"/>
          <w:szCs w:val="28"/>
          <w:lang w:eastAsia="ru-RU"/>
        </w:rPr>
        <w:t xml:space="preserve"> работник</w:t>
      </w:r>
      <w:r w:rsidR="00DA4DD8" w:rsidRPr="001E6E2C">
        <w:rPr>
          <w:rFonts w:ascii="Times New Roman" w:eastAsia="Times New Roman" w:hAnsi="Times New Roman" w:cs="Times New Roman"/>
          <w:sz w:val="28"/>
          <w:szCs w:val="28"/>
          <w:lang w:eastAsia="ru-RU"/>
        </w:rPr>
        <w:t>и</w:t>
      </w:r>
      <w:r w:rsidR="00886AF3" w:rsidRPr="001E6E2C">
        <w:rPr>
          <w:rFonts w:ascii="Times New Roman" w:eastAsia="Times New Roman" w:hAnsi="Times New Roman" w:cs="Times New Roman"/>
          <w:sz w:val="28"/>
          <w:szCs w:val="28"/>
          <w:lang w:eastAsia="ru-RU"/>
        </w:rPr>
        <w:t>, недавно прошедши</w:t>
      </w:r>
      <w:r w:rsidR="00DA4DD8" w:rsidRPr="001E6E2C">
        <w:rPr>
          <w:rFonts w:ascii="Times New Roman" w:eastAsia="Times New Roman" w:hAnsi="Times New Roman" w:cs="Times New Roman"/>
          <w:sz w:val="28"/>
          <w:szCs w:val="28"/>
          <w:lang w:eastAsia="ru-RU"/>
        </w:rPr>
        <w:t>е</w:t>
      </w:r>
      <w:r w:rsidR="00886AF3" w:rsidRPr="001E6E2C">
        <w:rPr>
          <w:rFonts w:ascii="Times New Roman" w:eastAsia="Times New Roman" w:hAnsi="Times New Roman" w:cs="Times New Roman"/>
          <w:sz w:val="28"/>
          <w:szCs w:val="28"/>
          <w:lang w:eastAsia="ru-RU"/>
        </w:rPr>
        <w:t xml:space="preserve"> программу обучения в вузе</w:t>
      </w:r>
      <w:r w:rsidRPr="001E6E2C">
        <w:rPr>
          <w:rFonts w:ascii="Times New Roman" w:eastAsia="Times New Roman" w:hAnsi="Times New Roman" w:cs="Times New Roman"/>
          <w:sz w:val="28"/>
          <w:szCs w:val="28"/>
          <w:lang w:eastAsia="ru-RU"/>
        </w:rPr>
        <w:t xml:space="preserve">. </w:t>
      </w:r>
      <w:r w:rsidR="00DA4DD8" w:rsidRPr="001E6E2C">
        <w:rPr>
          <w:rFonts w:ascii="Times New Roman" w:eastAsia="Times New Roman" w:hAnsi="Times New Roman" w:cs="Times New Roman"/>
          <w:sz w:val="28"/>
          <w:szCs w:val="28"/>
          <w:lang w:eastAsia="ru-RU"/>
        </w:rPr>
        <w:t>Приходится</w:t>
      </w:r>
      <w:r w:rsidRPr="001E6E2C">
        <w:rPr>
          <w:rFonts w:ascii="Times New Roman" w:eastAsia="Times New Roman" w:hAnsi="Times New Roman" w:cs="Times New Roman"/>
          <w:sz w:val="28"/>
          <w:szCs w:val="28"/>
          <w:lang w:eastAsia="ru-RU"/>
        </w:rPr>
        <w:t xml:space="preserve"> </w:t>
      </w:r>
      <w:r w:rsidR="00994CF5" w:rsidRPr="001E6E2C">
        <w:rPr>
          <w:rFonts w:ascii="Times New Roman" w:eastAsia="Times New Roman" w:hAnsi="Times New Roman" w:cs="Times New Roman"/>
          <w:sz w:val="28"/>
          <w:szCs w:val="28"/>
          <w:lang w:eastAsia="ru-RU"/>
        </w:rPr>
        <w:t>отметить</w:t>
      </w:r>
      <w:r w:rsidRPr="001E6E2C">
        <w:rPr>
          <w:rFonts w:ascii="Times New Roman" w:eastAsia="Times New Roman" w:hAnsi="Times New Roman" w:cs="Times New Roman"/>
          <w:sz w:val="28"/>
          <w:szCs w:val="28"/>
          <w:lang w:eastAsia="ru-RU"/>
        </w:rPr>
        <w:t xml:space="preserve">, что в ходе исследования </w:t>
      </w:r>
      <w:r w:rsidR="00DA4DD8" w:rsidRPr="001E6E2C">
        <w:rPr>
          <w:rFonts w:ascii="Times New Roman" w:eastAsia="Times New Roman" w:hAnsi="Times New Roman" w:cs="Times New Roman"/>
          <w:sz w:val="28"/>
          <w:szCs w:val="28"/>
          <w:lang w:eastAsia="ru-RU"/>
        </w:rPr>
        <w:t xml:space="preserve">наблюдались </w:t>
      </w:r>
      <w:r w:rsidRPr="001E6E2C">
        <w:rPr>
          <w:rFonts w:ascii="Times New Roman" w:eastAsia="Times New Roman" w:hAnsi="Times New Roman" w:cs="Times New Roman"/>
          <w:sz w:val="28"/>
          <w:szCs w:val="28"/>
          <w:lang w:eastAsia="ru-RU"/>
        </w:rPr>
        <w:t>проблем</w:t>
      </w:r>
      <w:r w:rsidR="00DA4DD8" w:rsidRPr="001E6E2C">
        <w:rPr>
          <w:rFonts w:ascii="Times New Roman" w:eastAsia="Times New Roman" w:hAnsi="Times New Roman" w:cs="Times New Roman"/>
          <w:sz w:val="28"/>
          <w:szCs w:val="28"/>
          <w:lang w:eastAsia="ru-RU"/>
        </w:rPr>
        <w:t>ы</w:t>
      </w:r>
      <w:r w:rsidRPr="001E6E2C">
        <w:rPr>
          <w:rFonts w:ascii="Times New Roman" w:eastAsia="Times New Roman" w:hAnsi="Times New Roman" w:cs="Times New Roman"/>
          <w:sz w:val="28"/>
          <w:szCs w:val="28"/>
          <w:lang w:eastAsia="ru-RU"/>
        </w:rPr>
        <w:t xml:space="preserve"> </w:t>
      </w:r>
      <w:r w:rsidR="00DA4DD8" w:rsidRPr="001E6E2C">
        <w:rPr>
          <w:rFonts w:ascii="Times New Roman" w:eastAsia="Times New Roman" w:hAnsi="Times New Roman" w:cs="Times New Roman"/>
          <w:sz w:val="28"/>
          <w:szCs w:val="28"/>
          <w:lang w:eastAsia="ru-RU"/>
        </w:rPr>
        <w:t>с</w:t>
      </w:r>
      <w:r w:rsidRPr="001E6E2C">
        <w:rPr>
          <w:rFonts w:ascii="Times New Roman" w:eastAsia="Times New Roman" w:hAnsi="Times New Roman" w:cs="Times New Roman"/>
          <w:sz w:val="28"/>
          <w:szCs w:val="28"/>
          <w:lang w:eastAsia="ru-RU"/>
        </w:rPr>
        <w:t xml:space="preserve"> получени</w:t>
      </w:r>
      <w:r w:rsidR="00DA4DD8" w:rsidRPr="001E6E2C">
        <w:rPr>
          <w:rFonts w:ascii="Times New Roman" w:eastAsia="Times New Roman" w:hAnsi="Times New Roman" w:cs="Times New Roman"/>
          <w:sz w:val="28"/>
          <w:szCs w:val="28"/>
          <w:lang w:eastAsia="ru-RU"/>
        </w:rPr>
        <w:t>ем</w:t>
      </w:r>
      <w:r w:rsidRPr="001E6E2C">
        <w:rPr>
          <w:rFonts w:ascii="Times New Roman" w:eastAsia="Times New Roman" w:hAnsi="Times New Roman" w:cs="Times New Roman"/>
          <w:sz w:val="28"/>
          <w:szCs w:val="28"/>
          <w:lang w:eastAsia="ru-RU"/>
        </w:rPr>
        <w:t xml:space="preserve"> статистики по выпускникам, поскольку в казахстанских вузах процесс агрегирования сведений о них не налажен, а управление данными осуществляется не на должном уровне.</w:t>
      </w:r>
    </w:p>
    <w:p w14:paraId="79D5DC6F" w14:textId="767EE8F7" w:rsidR="00210DA8" w:rsidRPr="001E6E2C" w:rsidRDefault="00210DA8"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Как видно из рисунка </w:t>
      </w:r>
      <w:r w:rsidR="00B507A2">
        <w:rPr>
          <w:rFonts w:ascii="Times New Roman" w:eastAsia="Times New Roman" w:hAnsi="Times New Roman" w:cs="Times New Roman"/>
          <w:sz w:val="28"/>
          <w:szCs w:val="28"/>
          <w:lang w:val="kk-KZ" w:eastAsia="ru-RU"/>
        </w:rPr>
        <w:t>5</w:t>
      </w:r>
      <w:r w:rsidRPr="001E6E2C">
        <w:rPr>
          <w:rFonts w:ascii="Times New Roman" w:eastAsia="Times New Roman" w:hAnsi="Times New Roman" w:cs="Times New Roman"/>
          <w:sz w:val="28"/>
          <w:szCs w:val="28"/>
          <w:lang w:eastAsia="ru-RU"/>
        </w:rPr>
        <w:t xml:space="preserve">, конкурентоспособность выпускников </w:t>
      </w:r>
      <w:r w:rsidR="007B0249" w:rsidRPr="001E6E2C">
        <w:rPr>
          <w:rFonts w:ascii="Times New Roman" w:eastAsia="Times New Roman" w:hAnsi="Times New Roman" w:cs="Times New Roman"/>
          <w:sz w:val="28"/>
          <w:szCs w:val="28"/>
          <w:lang w:eastAsia="ru-RU"/>
        </w:rPr>
        <w:t xml:space="preserve">может </w:t>
      </w:r>
      <w:r w:rsidR="00784DAB" w:rsidRPr="001E6E2C">
        <w:rPr>
          <w:rFonts w:ascii="Times New Roman" w:eastAsia="Times New Roman" w:hAnsi="Times New Roman" w:cs="Times New Roman"/>
          <w:sz w:val="28"/>
          <w:szCs w:val="28"/>
          <w:lang w:eastAsia="ru-RU"/>
        </w:rPr>
        <w:t>изучаться</w:t>
      </w:r>
      <w:r w:rsidR="007B0249" w:rsidRPr="001E6E2C">
        <w:rPr>
          <w:rFonts w:ascii="Times New Roman" w:eastAsia="Times New Roman" w:hAnsi="Times New Roman" w:cs="Times New Roman"/>
          <w:sz w:val="28"/>
          <w:szCs w:val="28"/>
          <w:lang w:eastAsia="ru-RU"/>
        </w:rPr>
        <w:t xml:space="preserve"> и обособленно как характеристика личности конкретного выпускника, но чаще </w:t>
      </w:r>
      <w:r w:rsidR="00784DAB" w:rsidRPr="001E6E2C">
        <w:rPr>
          <w:rFonts w:ascii="Times New Roman" w:eastAsia="Times New Roman" w:hAnsi="Times New Roman" w:cs="Times New Roman"/>
          <w:sz w:val="28"/>
          <w:szCs w:val="28"/>
          <w:lang w:eastAsia="ru-RU"/>
        </w:rPr>
        <w:t>рассматривается в более широком контексте, а именно – в части того, как она связана с окружающей средой</w:t>
      </w:r>
      <w:r w:rsidR="000B5E76" w:rsidRPr="001E6E2C">
        <w:rPr>
          <w:rFonts w:ascii="Times New Roman" w:eastAsia="Times New Roman" w:hAnsi="Times New Roman" w:cs="Times New Roman"/>
          <w:sz w:val="28"/>
          <w:szCs w:val="28"/>
          <w:lang w:eastAsia="ru-RU"/>
        </w:rPr>
        <w:t xml:space="preserve">: </w:t>
      </w:r>
      <w:r w:rsidR="00D81DD4" w:rsidRPr="001E6E2C">
        <w:rPr>
          <w:rFonts w:ascii="Times New Roman" w:eastAsia="Times New Roman" w:hAnsi="Times New Roman" w:cs="Times New Roman"/>
          <w:sz w:val="28"/>
          <w:szCs w:val="28"/>
          <w:lang w:eastAsia="ru-RU"/>
        </w:rPr>
        <w:t>рынком труда</w:t>
      </w:r>
      <w:r w:rsidR="00CE5973" w:rsidRPr="001E6E2C">
        <w:rPr>
          <w:rFonts w:ascii="Times New Roman" w:eastAsia="Times New Roman" w:hAnsi="Times New Roman" w:cs="Times New Roman"/>
          <w:sz w:val="28"/>
          <w:szCs w:val="28"/>
          <w:lang w:eastAsia="ru-RU"/>
        </w:rPr>
        <w:t xml:space="preserve"> (для которого выпускник</w:t>
      </w:r>
      <w:r w:rsidR="000B5E76" w:rsidRPr="001E6E2C">
        <w:rPr>
          <w:rFonts w:ascii="Times New Roman" w:eastAsia="Times New Roman" w:hAnsi="Times New Roman" w:cs="Times New Roman"/>
          <w:sz w:val="28"/>
          <w:szCs w:val="28"/>
          <w:lang w:eastAsia="ru-RU"/>
        </w:rPr>
        <w:t> </w:t>
      </w:r>
      <w:r w:rsidR="00CE5973" w:rsidRPr="001E6E2C">
        <w:rPr>
          <w:rFonts w:ascii="Times New Roman" w:eastAsia="Times New Roman" w:hAnsi="Times New Roman" w:cs="Times New Roman"/>
          <w:sz w:val="28"/>
          <w:szCs w:val="28"/>
          <w:lang w:eastAsia="ru-RU"/>
        </w:rPr>
        <w:t>– своего рода «товар»</w:t>
      </w:r>
      <w:r w:rsidR="000B5E76" w:rsidRPr="001E6E2C">
        <w:rPr>
          <w:rFonts w:ascii="Times New Roman" w:eastAsia="Times New Roman" w:hAnsi="Times New Roman" w:cs="Times New Roman"/>
          <w:sz w:val="28"/>
          <w:szCs w:val="28"/>
          <w:lang w:eastAsia="ru-RU"/>
        </w:rPr>
        <w:t>, а работодатель – потребитель)</w:t>
      </w:r>
      <w:r w:rsidR="00994CF5" w:rsidRPr="001E6E2C">
        <w:rPr>
          <w:rFonts w:ascii="Times New Roman" w:eastAsia="Times New Roman" w:hAnsi="Times New Roman" w:cs="Times New Roman"/>
          <w:sz w:val="28"/>
          <w:szCs w:val="28"/>
          <w:lang w:eastAsia="ru-RU"/>
        </w:rPr>
        <w:t xml:space="preserve">, </w:t>
      </w:r>
      <w:r w:rsidR="00D81DD4" w:rsidRPr="001E6E2C">
        <w:rPr>
          <w:rFonts w:ascii="Times New Roman" w:eastAsia="Times New Roman" w:hAnsi="Times New Roman" w:cs="Times New Roman"/>
          <w:sz w:val="28"/>
          <w:szCs w:val="28"/>
          <w:lang w:eastAsia="ru-RU"/>
        </w:rPr>
        <w:t xml:space="preserve">конкретным </w:t>
      </w:r>
      <w:r w:rsidR="00784DAB" w:rsidRPr="001E6E2C">
        <w:rPr>
          <w:rFonts w:ascii="Times New Roman" w:eastAsia="Times New Roman" w:hAnsi="Times New Roman" w:cs="Times New Roman"/>
          <w:sz w:val="28"/>
          <w:szCs w:val="28"/>
          <w:lang w:eastAsia="ru-RU"/>
        </w:rPr>
        <w:t>вузом</w:t>
      </w:r>
      <w:r w:rsidR="00D81DD4" w:rsidRPr="001E6E2C">
        <w:rPr>
          <w:rFonts w:ascii="Times New Roman" w:eastAsia="Times New Roman" w:hAnsi="Times New Roman" w:cs="Times New Roman"/>
          <w:sz w:val="28"/>
          <w:szCs w:val="28"/>
          <w:lang w:eastAsia="ru-RU"/>
        </w:rPr>
        <w:t xml:space="preserve"> </w:t>
      </w:r>
      <w:r w:rsidR="00994CF5" w:rsidRPr="001E6E2C">
        <w:rPr>
          <w:rFonts w:ascii="Times New Roman" w:eastAsia="Times New Roman" w:hAnsi="Times New Roman" w:cs="Times New Roman"/>
          <w:sz w:val="28"/>
          <w:szCs w:val="28"/>
          <w:lang w:eastAsia="ru-RU"/>
        </w:rPr>
        <w:t xml:space="preserve">(качество образования в нем) и системой высшего образования в стране и мире </w:t>
      </w:r>
      <w:r w:rsidR="00D81DD4" w:rsidRPr="001E6E2C">
        <w:rPr>
          <w:rFonts w:ascii="Times New Roman" w:eastAsia="Times New Roman" w:hAnsi="Times New Roman" w:cs="Times New Roman"/>
          <w:sz w:val="28"/>
          <w:szCs w:val="28"/>
          <w:lang w:eastAsia="ru-RU"/>
        </w:rPr>
        <w:t xml:space="preserve">(место </w:t>
      </w:r>
      <w:r w:rsidR="00994CF5" w:rsidRPr="001E6E2C">
        <w:rPr>
          <w:rFonts w:ascii="Times New Roman" w:eastAsia="Times New Roman" w:hAnsi="Times New Roman" w:cs="Times New Roman"/>
          <w:sz w:val="28"/>
          <w:szCs w:val="28"/>
          <w:lang w:eastAsia="ru-RU"/>
        </w:rPr>
        <w:t xml:space="preserve">вуза </w:t>
      </w:r>
      <w:r w:rsidR="00D81DD4" w:rsidRPr="001E6E2C">
        <w:rPr>
          <w:rFonts w:ascii="Times New Roman" w:eastAsia="Times New Roman" w:hAnsi="Times New Roman" w:cs="Times New Roman"/>
          <w:sz w:val="28"/>
          <w:szCs w:val="28"/>
          <w:lang w:eastAsia="ru-RU"/>
        </w:rPr>
        <w:t xml:space="preserve">в рейтинге аналогичных организаций). </w:t>
      </w:r>
      <w:r w:rsidR="009D0036" w:rsidRPr="001E6E2C">
        <w:rPr>
          <w:rFonts w:ascii="Times New Roman" w:eastAsia="Times New Roman" w:hAnsi="Times New Roman" w:cs="Times New Roman"/>
          <w:sz w:val="28"/>
          <w:szCs w:val="28"/>
          <w:lang w:eastAsia="ru-RU"/>
        </w:rPr>
        <w:t>Каждый из визуализированных на данном рисунке подходов отражает те или иные аспекты</w:t>
      </w:r>
      <w:r w:rsidR="00271E7B" w:rsidRPr="001E6E2C">
        <w:rPr>
          <w:rFonts w:ascii="Times New Roman" w:eastAsia="Times New Roman" w:hAnsi="Times New Roman" w:cs="Times New Roman"/>
          <w:sz w:val="28"/>
          <w:szCs w:val="28"/>
          <w:lang w:eastAsia="ru-RU"/>
        </w:rPr>
        <w:t xml:space="preserve"> одного и того же понятия, </w:t>
      </w:r>
      <w:r w:rsidR="002C4FC5" w:rsidRPr="001E6E2C">
        <w:rPr>
          <w:rFonts w:ascii="Times New Roman" w:eastAsia="Times New Roman" w:hAnsi="Times New Roman" w:cs="Times New Roman"/>
          <w:sz w:val="28"/>
          <w:szCs w:val="28"/>
          <w:lang w:eastAsia="ru-RU"/>
        </w:rPr>
        <w:t>и есть все основания полагать, что они</w:t>
      </w:r>
      <w:r w:rsidR="00271E7B" w:rsidRPr="001E6E2C">
        <w:rPr>
          <w:rFonts w:ascii="Times New Roman" w:eastAsia="Times New Roman" w:hAnsi="Times New Roman" w:cs="Times New Roman"/>
          <w:sz w:val="28"/>
          <w:szCs w:val="28"/>
          <w:lang w:eastAsia="ru-RU"/>
        </w:rPr>
        <w:t xml:space="preserve"> </w:t>
      </w:r>
      <w:r w:rsidR="006F0733" w:rsidRPr="001E6E2C">
        <w:rPr>
          <w:rFonts w:ascii="Times New Roman" w:eastAsia="Times New Roman" w:hAnsi="Times New Roman" w:cs="Times New Roman"/>
          <w:sz w:val="28"/>
          <w:szCs w:val="28"/>
          <w:lang w:eastAsia="ru-RU"/>
        </w:rPr>
        <w:t>должны учитываться в комплексе, а не по отдельности</w:t>
      </w:r>
      <w:r w:rsidR="00C1185D" w:rsidRPr="001E6E2C">
        <w:rPr>
          <w:rFonts w:ascii="Times New Roman" w:eastAsia="Times New Roman" w:hAnsi="Times New Roman" w:cs="Times New Roman"/>
          <w:sz w:val="28"/>
          <w:szCs w:val="28"/>
          <w:lang w:eastAsia="ru-RU"/>
        </w:rPr>
        <w:t>. Например, при рыночном подходе выпускник условно считается «товаром», однако конкурентоспособность всех выпускников различна в зависимости от присущих им индивидуальных профессиональных и личностных качеств</w:t>
      </w:r>
      <w:r w:rsidR="00DA14B2" w:rsidRPr="001E6E2C">
        <w:rPr>
          <w:rFonts w:ascii="Times New Roman" w:eastAsia="Times New Roman" w:hAnsi="Times New Roman" w:cs="Times New Roman"/>
          <w:sz w:val="28"/>
          <w:szCs w:val="28"/>
          <w:lang w:eastAsia="ru-RU"/>
        </w:rPr>
        <w:t>, а также с учетом влияни</w:t>
      </w:r>
      <w:r w:rsidR="00747658" w:rsidRPr="001E6E2C">
        <w:rPr>
          <w:rFonts w:ascii="Times New Roman" w:eastAsia="Times New Roman" w:hAnsi="Times New Roman" w:cs="Times New Roman"/>
          <w:sz w:val="28"/>
          <w:szCs w:val="28"/>
          <w:lang w:eastAsia="ru-RU"/>
        </w:rPr>
        <w:t>я</w:t>
      </w:r>
      <w:r w:rsidR="00DA14B2" w:rsidRPr="001E6E2C">
        <w:rPr>
          <w:rFonts w:ascii="Times New Roman" w:eastAsia="Times New Roman" w:hAnsi="Times New Roman" w:cs="Times New Roman"/>
          <w:sz w:val="28"/>
          <w:szCs w:val="28"/>
          <w:lang w:eastAsia="ru-RU"/>
        </w:rPr>
        <w:t xml:space="preserve"> внешних факторов на рынке труда. </w:t>
      </w:r>
    </w:p>
    <w:p w14:paraId="4C9A5ED5" w14:textId="778E0E6F" w:rsidR="00C5054F" w:rsidRPr="001E6E2C" w:rsidRDefault="00992D5E"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Таким образом,</w:t>
      </w:r>
      <w:r w:rsidR="00747658" w:rsidRPr="001E6E2C">
        <w:rPr>
          <w:rFonts w:ascii="Times New Roman" w:eastAsia="Times New Roman" w:hAnsi="Times New Roman" w:cs="Times New Roman"/>
          <w:sz w:val="28"/>
          <w:szCs w:val="28"/>
          <w:lang w:eastAsia="ru-RU"/>
        </w:rPr>
        <w:t xml:space="preserve"> </w:t>
      </w:r>
      <w:r w:rsidR="00C5054F" w:rsidRPr="001E6E2C">
        <w:rPr>
          <w:rFonts w:ascii="Times New Roman" w:eastAsia="Times New Roman" w:hAnsi="Times New Roman" w:cs="Times New Roman"/>
          <w:sz w:val="28"/>
          <w:szCs w:val="28"/>
          <w:lang w:eastAsia="ru-RU"/>
        </w:rPr>
        <w:t xml:space="preserve">анализ существующих </w:t>
      </w:r>
      <w:r w:rsidR="00876BBE" w:rsidRPr="001E6E2C">
        <w:rPr>
          <w:rFonts w:ascii="Times New Roman" w:eastAsia="Times New Roman" w:hAnsi="Times New Roman" w:cs="Times New Roman"/>
          <w:sz w:val="28"/>
          <w:szCs w:val="28"/>
          <w:lang w:eastAsia="ru-RU"/>
        </w:rPr>
        <w:t xml:space="preserve">научных воззрений приводит к тому, что в зависимости от исследовательских потребностей можно говорить о </w:t>
      </w:r>
      <w:r w:rsidR="00305D03"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i/>
          <w:sz w:val="28"/>
          <w:szCs w:val="28"/>
          <w:lang w:eastAsia="ru-RU"/>
        </w:rPr>
        <w:t>конкурентоспособност</w:t>
      </w:r>
      <w:r w:rsidR="00305D03" w:rsidRPr="001E6E2C">
        <w:rPr>
          <w:rFonts w:ascii="Times New Roman" w:eastAsia="Times New Roman" w:hAnsi="Times New Roman" w:cs="Times New Roman"/>
          <w:i/>
          <w:sz w:val="28"/>
          <w:szCs w:val="28"/>
          <w:lang w:eastAsia="ru-RU"/>
        </w:rPr>
        <w:t>и</w:t>
      </w:r>
      <w:r w:rsidRPr="001E6E2C">
        <w:rPr>
          <w:rFonts w:ascii="Times New Roman" w:eastAsia="Times New Roman" w:hAnsi="Times New Roman" w:cs="Times New Roman"/>
          <w:i/>
          <w:sz w:val="28"/>
          <w:szCs w:val="28"/>
          <w:lang w:eastAsia="ru-RU"/>
        </w:rPr>
        <w:t xml:space="preserve"> выпускников вузов</w:t>
      </w:r>
      <w:r w:rsidR="00305D03" w:rsidRPr="001E6E2C">
        <w:rPr>
          <w:rFonts w:ascii="Times New Roman" w:eastAsia="Times New Roman" w:hAnsi="Times New Roman" w:cs="Times New Roman"/>
          <w:i/>
          <w:sz w:val="28"/>
          <w:szCs w:val="28"/>
          <w:lang w:eastAsia="ru-RU"/>
        </w:rPr>
        <w:t>»</w:t>
      </w:r>
      <w:r w:rsidR="00FB0149" w:rsidRPr="001E6E2C">
        <w:rPr>
          <w:rFonts w:ascii="Times New Roman" w:eastAsia="Times New Roman" w:hAnsi="Times New Roman" w:cs="Times New Roman"/>
          <w:sz w:val="28"/>
          <w:szCs w:val="28"/>
          <w:lang w:eastAsia="ru-RU"/>
        </w:rPr>
        <w:t xml:space="preserve"> </w:t>
      </w:r>
      <w:r w:rsidR="00305D03" w:rsidRPr="001E6E2C">
        <w:rPr>
          <w:rFonts w:ascii="Times New Roman" w:eastAsia="Times New Roman" w:hAnsi="Times New Roman" w:cs="Times New Roman"/>
          <w:sz w:val="28"/>
          <w:szCs w:val="28"/>
          <w:lang w:eastAsia="ru-RU"/>
        </w:rPr>
        <w:t xml:space="preserve">как </w:t>
      </w:r>
      <w:r w:rsidR="00FE0675" w:rsidRPr="001E6E2C">
        <w:rPr>
          <w:rFonts w:ascii="Times New Roman" w:eastAsia="Times New Roman" w:hAnsi="Times New Roman" w:cs="Times New Roman"/>
          <w:sz w:val="28"/>
          <w:szCs w:val="28"/>
          <w:lang w:eastAsia="ru-RU"/>
        </w:rPr>
        <w:t>в широком</w:t>
      </w:r>
      <w:r w:rsidR="00EB3B3F" w:rsidRPr="001E6E2C">
        <w:rPr>
          <w:rFonts w:ascii="Times New Roman" w:eastAsia="Times New Roman" w:hAnsi="Times New Roman" w:cs="Times New Roman"/>
          <w:sz w:val="28"/>
          <w:szCs w:val="28"/>
          <w:lang w:eastAsia="ru-RU"/>
        </w:rPr>
        <w:t xml:space="preserve"> (1)</w:t>
      </w:r>
      <w:r w:rsidR="00305D03" w:rsidRPr="001E6E2C">
        <w:rPr>
          <w:rFonts w:ascii="Times New Roman" w:eastAsia="Times New Roman" w:hAnsi="Times New Roman" w:cs="Times New Roman"/>
          <w:sz w:val="28"/>
          <w:szCs w:val="28"/>
          <w:lang w:eastAsia="ru-RU"/>
        </w:rPr>
        <w:t>, так и в узком</w:t>
      </w:r>
      <w:r w:rsidR="00FE0675" w:rsidRPr="001E6E2C">
        <w:rPr>
          <w:rFonts w:ascii="Times New Roman" w:eastAsia="Times New Roman" w:hAnsi="Times New Roman" w:cs="Times New Roman"/>
          <w:sz w:val="28"/>
          <w:szCs w:val="28"/>
          <w:lang w:eastAsia="ru-RU"/>
        </w:rPr>
        <w:t xml:space="preserve"> </w:t>
      </w:r>
      <w:r w:rsidR="00EB3B3F" w:rsidRPr="001E6E2C">
        <w:rPr>
          <w:rFonts w:ascii="Times New Roman" w:eastAsia="Times New Roman" w:hAnsi="Times New Roman" w:cs="Times New Roman"/>
          <w:sz w:val="28"/>
          <w:szCs w:val="28"/>
          <w:lang w:eastAsia="ru-RU"/>
        </w:rPr>
        <w:t xml:space="preserve">(2) </w:t>
      </w:r>
      <w:r w:rsidR="00FE0675" w:rsidRPr="001E6E2C">
        <w:rPr>
          <w:rFonts w:ascii="Times New Roman" w:eastAsia="Times New Roman" w:hAnsi="Times New Roman" w:cs="Times New Roman"/>
          <w:sz w:val="28"/>
          <w:szCs w:val="28"/>
          <w:lang w:eastAsia="ru-RU"/>
        </w:rPr>
        <w:t>смысле</w:t>
      </w:r>
      <w:r w:rsidR="00305D03" w:rsidRPr="001E6E2C">
        <w:rPr>
          <w:rFonts w:ascii="Times New Roman" w:eastAsia="Times New Roman" w:hAnsi="Times New Roman" w:cs="Times New Roman"/>
          <w:sz w:val="28"/>
          <w:szCs w:val="28"/>
          <w:lang w:eastAsia="ru-RU"/>
        </w:rPr>
        <w:t xml:space="preserve">. В первом случае речь идет о том, насколько сформировавшиеся у выпускников профессиональные и личностные компетенции </w:t>
      </w:r>
      <w:r w:rsidR="0084438A" w:rsidRPr="001E6E2C">
        <w:rPr>
          <w:rFonts w:ascii="Times New Roman" w:eastAsia="Times New Roman" w:hAnsi="Times New Roman" w:cs="Times New Roman"/>
          <w:sz w:val="28"/>
          <w:szCs w:val="28"/>
          <w:lang w:eastAsia="ru-RU"/>
        </w:rPr>
        <w:t xml:space="preserve">полезны нанимателям и, соответственно, насколько помогают выпускникам </w:t>
      </w:r>
      <w:r w:rsidR="00EB3B3F" w:rsidRPr="001E6E2C">
        <w:rPr>
          <w:rFonts w:ascii="Times New Roman" w:eastAsia="Times New Roman" w:hAnsi="Times New Roman" w:cs="Times New Roman"/>
          <w:sz w:val="28"/>
          <w:szCs w:val="28"/>
          <w:lang w:eastAsia="ru-RU"/>
        </w:rPr>
        <w:t>выдерживать конкуренцию и получать лучшие карьерные предложения. Во втором случае</w:t>
      </w:r>
      <w:r w:rsidR="00042D6C" w:rsidRPr="001E6E2C">
        <w:rPr>
          <w:rFonts w:ascii="Times New Roman" w:eastAsia="Times New Roman" w:hAnsi="Times New Roman" w:cs="Times New Roman"/>
          <w:sz w:val="28"/>
          <w:szCs w:val="28"/>
          <w:lang w:eastAsia="ru-RU"/>
        </w:rPr>
        <w:t xml:space="preserve"> подразумевается комплекс качеств выпускника (его мотивация, квалификация, личностные качества, профессиональные компетенции)</w:t>
      </w:r>
      <w:r w:rsidR="00DD3940" w:rsidRPr="001E6E2C">
        <w:rPr>
          <w:rFonts w:ascii="Times New Roman" w:eastAsia="Times New Roman" w:hAnsi="Times New Roman" w:cs="Times New Roman"/>
          <w:sz w:val="28"/>
          <w:szCs w:val="28"/>
          <w:lang w:eastAsia="ru-RU"/>
        </w:rPr>
        <w:t>, наличие которого определяет, насколько выпускник готов работать</w:t>
      </w:r>
      <w:r w:rsidR="00901AD0" w:rsidRPr="001E6E2C">
        <w:rPr>
          <w:rFonts w:ascii="Times New Roman" w:eastAsia="Times New Roman" w:hAnsi="Times New Roman" w:cs="Times New Roman"/>
          <w:sz w:val="28"/>
          <w:szCs w:val="28"/>
          <w:lang w:eastAsia="ru-RU"/>
        </w:rPr>
        <w:t xml:space="preserve"> в </w:t>
      </w:r>
      <w:r w:rsidR="00C5054F" w:rsidRPr="001E6E2C">
        <w:rPr>
          <w:rFonts w:ascii="Times New Roman" w:eastAsia="Times New Roman" w:hAnsi="Times New Roman" w:cs="Times New Roman"/>
          <w:sz w:val="28"/>
          <w:szCs w:val="28"/>
          <w:lang w:eastAsia="ru-RU"/>
        </w:rPr>
        <w:t xml:space="preserve">той или иной отрасли в соответствии с </w:t>
      </w:r>
      <w:r w:rsidR="00910B67" w:rsidRPr="001E6E2C">
        <w:rPr>
          <w:rFonts w:ascii="Times New Roman" w:eastAsia="Times New Roman" w:hAnsi="Times New Roman" w:cs="Times New Roman"/>
          <w:sz w:val="28"/>
          <w:szCs w:val="28"/>
          <w:lang w:eastAsia="ru-RU"/>
        </w:rPr>
        <w:t xml:space="preserve">объективными производственными </w:t>
      </w:r>
      <w:r w:rsidR="00C5054F" w:rsidRPr="001E6E2C">
        <w:rPr>
          <w:rFonts w:ascii="Times New Roman" w:eastAsia="Times New Roman" w:hAnsi="Times New Roman" w:cs="Times New Roman"/>
          <w:sz w:val="28"/>
          <w:szCs w:val="28"/>
          <w:lang w:eastAsia="ru-RU"/>
        </w:rPr>
        <w:t>потребностя</w:t>
      </w:r>
      <w:r w:rsidR="00910B67" w:rsidRPr="001E6E2C">
        <w:rPr>
          <w:rFonts w:ascii="Times New Roman" w:eastAsia="Times New Roman" w:hAnsi="Times New Roman" w:cs="Times New Roman"/>
          <w:sz w:val="28"/>
          <w:szCs w:val="28"/>
          <w:lang w:eastAsia="ru-RU"/>
        </w:rPr>
        <w:t>ми и субъективными требованиями работодателя.</w:t>
      </w:r>
    </w:p>
    <w:p w14:paraId="559BF52D" w14:textId="2975813E" w:rsidR="0029446A" w:rsidRPr="001E6E2C" w:rsidRDefault="00507057"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Говоря об упомянутом выше статусе «потенциального работника», следует отметить частичное, но не полное пересечение семантического содержания понятий «конкурентоспособность выпускника» и «конкурентоспособность работника»</w:t>
      </w:r>
      <w:r w:rsidR="003E2204" w:rsidRPr="001E6E2C">
        <w:rPr>
          <w:rFonts w:ascii="Times New Roman" w:eastAsia="Times New Roman" w:hAnsi="Times New Roman" w:cs="Times New Roman"/>
          <w:sz w:val="28"/>
          <w:szCs w:val="28"/>
          <w:lang w:eastAsia="ru-RU"/>
        </w:rPr>
        <w:t>. С одной стороны, выпускник обладает более свежими знаниями и испытал на себе влияние со стороны вуза</w:t>
      </w:r>
      <w:r w:rsidR="008F6806" w:rsidRPr="001E6E2C">
        <w:rPr>
          <w:rFonts w:ascii="Times New Roman" w:eastAsia="Times New Roman" w:hAnsi="Times New Roman" w:cs="Times New Roman"/>
          <w:sz w:val="28"/>
          <w:szCs w:val="28"/>
          <w:lang w:eastAsia="ru-RU"/>
        </w:rPr>
        <w:t xml:space="preserve">. С </w:t>
      </w:r>
      <w:r w:rsidR="003E2204" w:rsidRPr="001E6E2C">
        <w:rPr>
          <w:rFonts w:ascii="Times New Roman" w:eastAsia="Times New Roman" w:hAnsi="Times New Roman" w:cs="Times New Roman"/>
          <w:sz w:val="28"/>
          <w:szCs w:val="28"/>
          <w:lang w:eastAsia="ru-RU"/>
        </w:rPr>
        <w:t>другой стороны,</w:t>
      </w:r>
      <w:r w:rsidR="00676F47" w:rsidRPr="001E6E2C">
        <w:rPr>
          <w:rFonts w:ascii="Times New Roman" w:eastAsia="Times New Roman" w:hAnsi="Times New Roman" w:cs="Times New Roman"/>
          <w:sz w:val="28"/>
          <w:szCs w:val="28"/>
          <w:lang w:eastAsia="ru-RU"/>
        </w:rPr>
        <w:t xml:space="preserve"> </w:t>
      </w:r>
      <w:r w:rsidR="00732C8E" w:rsidRPr="001E6E2C">
        <w:rPr>
          <w:rFonts w:ascii="Times New Roman" w:eastAsia="Times New Roman" w:hAnsi="Times New Roman" w:cs="Times New Roman"/>
          <w:sz w:val="28"/>
          <w:szCs w:val="28"/>
          <w:lang w:eastAsia="ru-RU"/>
        </w:rPr>
        <w:t xml:space="preserve">недостаток опыта </w:t>
      </w:r>
      <w:r w:rsidR="00BB4289" w:rsidRPr="001E6E2C">
        <w:rPr>
          <w:rFonts w:ascii="Times New Roman" w:eastAsia="Times New Roman" w:hAnsi="Times New Roman" w:cs="Times New Roman"/>
          <w:sz w:val="28"/>
          <w:szCs w:val="28"/>
          <w:lang w:eastAsia="ru-RU"/>
        </w:rPr>
        <w:t xml:space="preserve">и </w:t>
      </w:r>
      <w:r w:rsidR="00732C8E" w:rsidRPr="001E6E2C">
        <w:rPr>
          <w:rFonts w:ascii="Times New Roman" w:eastAsia="Times New Roman" w:hAnsi="Times New Roman" w:cs="Times New Roman"/>
          <w:sz w:val="28"/>
          <w:szCs w:val="28"/>
          <w:lang w:eastAsia="ru-RU"/>
        </w:rPr>
        <w:t>соответствия требованиям</w:t>
      </w:r>
      <w:r w:rsidR="003D0C46" w:rsidRPr="001E6E2C">
        <w:rPr>
          <w:rFonts w:ascii="Times New Roman" w:eastAsia="Times New Roman" w:hAnsi="Times New Roman" w:cs="Times New Roman"/>
          <w:sz w:val="28"/>
          <w:szCs w:val="28"/>
          <w:lang w:eastAsia="ru-RU"/>
        </w:rPr>
        <w:t xml:space="preserve"> работодателя</w:t>
      </w:r>
      <w:r w:rsidR="00732C8E" w:rsidRPr="001E6E2C">
        <w:rPr>
          <w:rFonts w:ascii="Times New Roman" w:eastAsia="Times New Roman" w:hAnsi="Times New Roman" w:cs="Times New Roman"/>
          <w:sz w:val="28"/>
          <w:szCs w:val="28"/>
          <w:lang w:eastAsia="ru-RU"/>
        </w:rPr>
        <w:t xml:space="preserve"> должен компенсироваться </w:t>
      </w:r>
      <w:r w:rsidR="003D0C46" w:rsidRPr="001E6E2C">
        <w:rPr>
          <w:rFonts w:ascii="Times New Roman" w:eastAsia="Times New Roman" w:hAnsi="Times New Roman" w:cs="Times New Roman"/>
          <w:sz w:val="28"/>
          <w:szCs w:val="28"/>
          <w:lang w:eastAsia="ru-RU"/>
        </w:rPr>
        <w:t xml:space="preserve">у выпускника его </w:t>
      </w:r>
      <w:r w:rsidR="00BB4289" w:rsidRPr="001E6E2C">
        <w:rPr>
          <w:rFonts w:ascii="Times New Roman" w:eastAsia="Times New Roman" w:hAnsi="Times New Roman" w:cs="Times New Roman"/>
          <w:sz w:val="28"/>
          <w:szCs w:val="28"/>
          <w:lang w:eastAsia="ru-RU"/>
        </w:rPr>
        <w:t>мотивированностью к саморазвитию</w:t>
      </w:r>
      <w:r w:rsidR="005B0917" w:rsidRPr="001E6E2C">
        <w:rPr>
          <w:rFonts w:ascii="Times New Roman" w:eastAsia="Times New Roman" w:hAnsi="Times New Roman" w:cs="Times New Roman"/>
          <w:sz w:val="28"/>
          <w:szCs w:val="28"/>
          <w:lang w:eastAsia="ru-RU"/>
        </w:rPr>
        <w:t>, компетенциями, технологиями</w:t>
      </w:r>
      <w:r w:rsidR="006D67AD" w:rsidRPr="001E6E2C">
        <w:rPr>
          <w:rFonts w:ascii="Times New Roman" w:eastAsia="Times New Roman" w:hAnsi="Times New Roman" w:cs="Times New Roman"/>
          <w:sz w:val="28"/>
          <w:szCs w:val="28"/>
          <w:lang w:eastAsia="ru-RU"/>
        </w:rPr>
        <w:t>,</w:t>
      </w:r>
      <w:r w:rsidR="005B0917" w:rsidRPr="001E6E2C">
        <w:rPr>
          <w:rFonts w:ascii="Times New Roman" w:eastAsia="Times New Roman" w:hAnsi="Times New Roman" w:cs="Times New Roman"/>
          <w:sz w:val="28"/>
          <w:szCs w:val="28"/>
          <w:lang w:eastAsia="ru-RU"/>
        </w:rPr>
        <w:t xml:space="preserve"> методами</w:t>
      </w:r>
      <w:r w:rsidR="006D67AD" w:rsidRPr="001E6E2C">
        <w:rPr>
          <w:rFonts w:ascii="Times New Roman" w:eastAsia="Times New Roman" w:hAnsi="Times New Roman" w:cs="Times New Roman"/>
          <w:sz w:val="28"/>
          <w:szCs w:val="28"/>
          <w:lang w:eastAsia="ru-RU"/>
        </w:rPr>
        <w:t xml:space="preserve"> и личностными качествами, </w:t>
      </w:r>
      <w:r w:rsidR="005B0917" w:rsidRPr="001E6E2C">
        <w:rPr>
          <w:rFonts w:ascii="Times New Roman" w:eastAsia="Times New Roman" w:hAnsi="Times New Roman" w:cs="Times New Roman"/>
          <w:sz w:val="28"/>
          <w:szCs w:val="28"/>
          <w:lang w:eastAsia="ru-RU"/>
        </w:rPr>
        <w:t>необходимыми в отрасли и позволяющими быстро освоиться на конкретном месте работы</w:t>
      </w:r>
      <w:r w:rsidR="00A279DC" w:rsidRPr="001E6E2C">
        <w:rPr>
          <w:rFonts w:ascii="Times New Roman" w:eastAsia="Times New Roman" w:hAnsi="Times New Roman" w:cs="Times New Roman"/>
          <w:sz w:val="28"/>
          <w:szCs w:val="28"/>
          <w:lang w:eastAsia="ru-RU"/>
        </w:rPr>
        <w:t>. Кроме того, немаловажно умение оценивать ситуацию на рынке труда и на конкретном предприятии и вырабатывать оптимальну</w:t>
      </w:r>
      <w:r w:rsidR="0029446A" w:rsidRPr="001E6E2C">
        <w:rPr>
          <w:rFonts w:ascii="Times New Roman" w:eastAsia="Times New Roman" w:hAnsi="Times New Roman" w:cs="Times New Roman"/>
          <w:sz w:val="28"/>
          <w:szCs w:val="28"/>
          <w:lang w:eastAsia="ru-RU"/>
        </w:rPr>
        <w:t>ю стратегию по адаптации к ней</w:t>
      </w:r>
      <w:r w:rsidR="00B22DDB" w:rsidRPr="001E6E2C">
        <w:rPr>
          <w:rFonts w:ascii="Times New Roman" w:eastAsia="Times New Roman" w:hAnsi="Times New Roman" w:cs="Times New Roman"/>
          <w:sz w:val="28"/>
          <w:szCs w:val="28"/>
          <w:lang w:eastAsia="ru-RU"/>
        </w:rPr>
        <w:t>, чтобы по мере накопления практического опыта произошла трансформация выпускника в работника-профессионала</w:t>
      </w:r>
      <w:r w:rsidR="0029446A" w:rsidRPr="001E6E2C">
        <w:rPr>
          <w:rFonts w:ascii="Times New Roman" w:eastAsia="Times New Roman" w:hAnsi="Times New Roman" w:cs="Times New Roman"/>
          <w:sz w:val="28"/>
          <w:szCs w:val="28"/>
          <w:lang w:eastAsia="ru-RU"/>
        </w:rPr>
        <w:t xml:space="preserve"> (рисунок </w:t>
      </w:r>
      <w:r w:rsidR="00FD5570" w:rsidRPr="001E6E2C">
        <w:rPr>
          <w:rFonts w:ascii="Times New Roman" w:eastAsia="Times New Roman" w:hAnsi="Times New Roman" w:cs="Times New Roman"/>
          <w:sz w:val="28"/>
          <w:szCs w:val="28"/>
          <w:lang w:eastAsia="ru-RU"/>
        </w:rPr>
        <w:t>6</w:t>
      </w:r>
      <w:r w:rsidR="0029446A" w:rsidRPr="001E6E2C">
        <w:rPr>
          <w:rFonts w:ascii="Times New Roman" w:eastAsia="Times New Roman" w:hAnsi="Times New Roman" w:cs="Times New Roman"/>
          <w:sz w:val="28"/>
          <w:szCs w:val="28"/>
          <w:lang w:eastAsia="ru-RU"/>
        </w:rPr>
        <w:t>).</w:t>
      </w:r>
    </w:p>
    <w:p w14:paraId="5B198FE5" w14:textId="77777777" w:rsidR="0029446A" w:rsidRPr="001E6E2C" w:rsidRDefault="0029446A" w:rsidP="001E6E2C">
      <w:pPr>
        <w:spacing w:after="0" w:line="240" w:lineRule="auto"/>
        <w:ind w:firstLine="709"/>
        <w:jc w:val="both"/>
        <w:rPr>
          <w:rFonts w:ascii="Times New Roman" w:eastAsia="Times New Roman" w:hAnsi="Times New Roman" w:cs="Times New Roman"/>
          <w:sz w:val="16"/>
          <w:szCs w:val="16"/>
          <w:lang w:eastAsia="ru-RU"/>
        </w:rPr>
      </w:pPr>
    </w:p>
    <w:p w14:paraId="7EB22824" w14:textId="77777777" w:rsidR="0029446A" w:rsidRPr="001E6E2C" w:rsidRDefault="0029446A" w:rsidP="001E6E2C">
      <w:pPr>
        <w:spacing w:after="0" w:line="240" w:lineRule="auto"/>
        <w:jc w:val="center"/>
        <w:rPr>
          <w:rFonts w:ascii="Times New Roman" w:eastAsia="Times New Roman" w:hAnsi="Times New Roman" w:cs="Times New Roman"/>
          <w:sz w:val="24"/>
          <w:szCs w:val="24"/>
          <w:lang w:eastAsia="ru-RU"/>
        </w:rPr>
      </w:pPr>
      <w:r w:rsidRPr="001E6E2C">
        <w:rPr>
          <w:rFonts w:ascii="Times New Roman" w:hAnsi="Times New Roman" w:cs="Times New Roman"/>
          <w:noProof/>
          <w:lang w:eastAsia="ru-RU"/>
        </w:rPr>
        <w:drawing>
          <wp:inline distT="0" distB="0" distL="0" distR="0" wp14:anchorId="18F93AFC" wp14:editId="3B86610E">
            <wp:extent cx="5875020" cy="539911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398" t="17817" r="10075" b="8909"/>
                    <a:stretch/>
                  </pic:blipFill>
                  <pic:spPr bwMode="auto">
                    <a:xfrm>
                      <a:off x="0" y="0"/>
                      <a:ext cx="5902945" cy="5424774"/>
                    </a:xfrm>
                    <a:prstGeom prst="rect">
                      <a:avLst/>
                    </a:prstGeom>
                    <a:ln>
                      <a:noFill/>
                    </a:ln>
                    <a:extLst>
                      <a:ext uri="{53640926-AAD7-44D8-BBD7-CCE9431645EC}">
                        <a14:shadowObscured xmlns:a14="http://schemas.microsoft.com/office/drawing/2010/main"/>
                      </a:ext>
                    </a:extLst>
                  </pic:spPr>
                </pic:pic>
              </a:graphicData>
            </a:graphic>
          </wp:inline>
        </w:drawing>
      </w:r>
    </w:p>
    <w:p w14:paraId="13BAF91F" w14:textId="77777777" w:rsidR="0029446A" w:rsidRPr="001E6E2C" w:rsidRDefault="0029446A" w:rsidP="001E6E2C">
      <w:pPr>
        <w:spacing w:after="0" w:line="240" w:lineRule="auto"/>
        <w:jc w:val="center"/>
        <w:rPr>
          <w:rFonts w:ascii="Times New Roman" w:eastAsia="Times New Roman" w:hAnsi="Times New Roman" w:cs="Times New Roman"/>
          <w:sz w:val="16"/>
          <w:szCs w:val="16"/>
          <w:lang w:eastAsia="ru-RU"/>
        </w:rPr>
      </w:pPr>
    </w:p>
    <w:p w14:paraId="06F3E079" w14:textId="47934DAE" w:rsidR="0029446A" w:rsidRPr="001E6E2C" w:rsidRDefault="0029446A"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Рисунок </w:t>
      </w:r>
      <w:r w:rsidR="00FD5570" w:rsidRPr="001E6E2C">
        <w:rPr>
          <w:rFonts w:ascii="Times New Roman" w:eastAsia="Times New Roman" w:hAnsi="Times New Roman" w:cs="Times New Roman"/>
          <w:sz w:val="28"/>
          <w:szCs w:val="28"/>
          <w:lang w:eastAsia="ru-RU"/>
        </w:rPr>
        <w:t>6</w:t>
      </w:r>
      <w:r w:rsidRPr="001E6E2C">
        <w:rPr>
          <w:rFonts w:ascii="Times New Roman" w:eastAsia="Times New Roman" w:hAnsi="Times New Roman" w:cs="Times New Roman"/>
          <w:sz w:val="28"/>
          <w:szCs w:val="28"/>
          <w:lang w:eastAsia="ru-RU"/>
        </w:rPr>
        <w:t xml:space="preserve"> –</w:t>
      </w:r>
      <w:r w:rsidR="008F6806" w:rsidRPr="001E6E2C">
        <w:rPr>
          <w:rFonts w:ascii="Times New Roman" w:eastAsia="Times New Roman" w:hAnsi="Times New Roman" w:cs="Times New Roman"/>
          <w:sz w:val="28"/>
          <w:szCs w:val="28"/>
          <w:lang w:eastAsia="ru-RU"/>
        </w:rPr>
        <w:t xml:space="preserve"> Структура понятия «</w:t>
      </w:r>
      <w:r w:rsidRPr="001E6E2C">
        <w:rPr>
          <w:rFonts w:ascii="Times New Roman" w:eastAsia="Times New Roman" w:hAnsi="Times New Roman" w:cs="Times New Roman"/>
          <w:sz w:val="28"/>
          <w:szCs w:val="28"/>
          <w:lang w:eastAsia="ru-RU"/>
        </w:rPr>
        <w:t>конкурентоспособност</w:t>
      </w:r>
      <w:r w:rsidR="008F6806" w:rsidRPr="001E6E2C">
        <w:rPr>
          <w:rFonts w:ascii="Times New Roman" w:eastAsia="Times New Roman" w:hAnsi="Times New Roman" w:cs="Times New Roman"/>
          <w:sz w:val="28"/>
          <w:szCs w:val="28"/>
          <w:lang w:eastAsia="ru-RU"/>
        </w:rPr>
        <w:t xml:space="preserve">ь </w:t>
      </w:r>
      <w:r w:rsidRPr="001E6E2C">
        <w:rPr>
          <w:rFonts w:ascii="Times New Roman" w:eastAsia="Times New Roman" w:hAnsi="Times New Roman" w:cs="Times New Roman"/>
          <w:sz w:val="28"/>
          <w:szCs w:val="28"/>
          <w:lang w:eastAsia="ru-RU"/>
        </w:rPr>
        <w:t>выпускника вуза</w:t>
      </w:r>
      <w:r w:rsidR="008F6806" w:rsidRPr="001E6E2C">
        <w:rPr>
          <w:rFonts w:ascii="Times New Roman" w:eastAsia="Times New Roman" w:hAnsi="Times New Roman" w:cs="Times New Roman"/>
          <w:sz w:val="28"/>
          <w:szCs w:val="28"/>
          <w:lang w:eastAsia="ru-RU"/>
        </w:rPr>
        <w:t>»</w:t>
      </w:r>
    </w:p>
    <w:p w14:paraId="54F73D00" w14:textId="77777777" w:rsidR="0029446A" w:rsidRPr="001E6E2C" w:rsidRDefault="0029446A" w:rsidP="001E6E2C">
      <w:pPr>
        <w:spacing w:after="0" w:line="240" w:lineRule="auto"/>
        <w:ind w:firstLine="709"/>
        <w:jc w:val="both"/>
        <w:rPr>
          <w:rFonts w:ascii="Times New Roman" w:eastAsia="Times New Roman" w:hAnsi="Times New Roman" w:cs="Times New Roman"/>
          <w:sz w:val="16"/>
          <w:szCs w:val="16"/>
          <w:lang w:eastAsia="ru-RU"/>
        </w:rPr>
      </w:pPr>
    </w:p>
    <w:p w14:paraId="2BEC07F0" w14:textId="68678953" w:rsidR="0029446A" w:rsidRPr="001E6E2C" w:rsidRDefault="0029446A" w:rsidP="001E6E2C">
      <w:pPr>
        <w:spacing w:after="0" w:line="240" w:lineRule="auto"/>
        <w:ind w:firstLine="709"/>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w:t>
      </w:r>
      <w:r w:rsidR="00ED0FA2" w:rsidRPr="001E6E2C">
        <w:rPr>
          <w:rFonts w:ascii="Times New Roman" w:eastAsia="Times New Roman" w:hAnsi="Times New Roman" w:cs="Times New Roman"/>
          <w:sz w:val="24"/>
          <w:szCs w:val="24"/>
          <w:lang w:eastAsia="ru-RU"/>
        </w:rPr>
        <w:t xml:space="preserve"> по источнику</w:t>
      </w:r>
      <w:r w:rsidRPr="001E6E2C">
        <w:rPr>
          <w:rFonts w:ascii="Times New Roman" w:eastAsia="Times New Roman" w:hAnsi="Times New Roman" w:cs="Times New Roman"/>
          <w:sz w:val="24"/>
          <w:szCs w:val="24"/>
          <w:lang w:eastAsia="ru-RU"/>
        </w:rPr>
        <w:t xml:space="preserve"> [7</w:t>
      </w:r>
      <w:r w:rsidR="009C3472" w:rsidRPr="001E6E2C">
        <w:rPr>
          <w:rFonts w:ascii="Times New Roman" w:eastAsia="Times New Roman" w:hAnsi="Times New Roman" w:cs="Times New Roman"/>
          <w:sz w:val="24"/>
          <w:szCs w:val="24"/>
          <w:lang w:eastAsia="ru-RU"/>
        </w:rPr>
        <w:t>3</w:t>
      </w:r>
      <w:r w:rsidRPr="001E6E2C">
        <w:rPr>
          <w:rFonts w:ascii="Times New Roman" w:eastAsia="Times New Roman" w:hAnsi="Times New Roman" w:cs="Times New Roman"/>
          <w:sz w:val="24"/>
          <w:szCs w:val="24"/>
          <w:lang w:eastAsia="ru-RU"/>
        </w:rPr>
        <w:t>]</w:t>
      </w:r>
    </w:p>
    <w:p w14:paraId="497F50E6" w14:textId="6EAF494D" w:rsidR="0029446A" w:rsidRPr="001E6E2C" w:rsidRDefault="0029446A" w:rsidP="001E6E2C">
      <w:pPr>
        <w:tabs>
          <w:tab w:val="left" w:pos="993"/>
        </w:tabs>
        <w:spacing w:after="0" w:line="240" w:lineRule="auto"/>
        <w:ind w:firstLine="709"/>
        <w:jc w:val="both"/>
        <w:rPr>
          <w:rFonts w:ascii="Times New Roman" w:eastAsia="Times New Roman" w:hAnsi="Times New Roman" w:cs="Times New Roman"/>
          <w:sz w:val="16"/>
          <w:szCs w:val="16"/>
          <w:lang w:eastAsia="ru-RU"/>
        </w:rPr>
      </w:pPr>
    </w:p>
    <w:p w14:paraId="3CD21A91" w14:textId="5657C5E5" w:rsidR="00DD3940" w:rsidRDefault="00B22DDB" w:rsidP="001E6E2C">
      <w:pPr>
        <w:tabs>
          <w:tab w:val="left" w:pos="993"/>
        </w:tabs>
        <w:spacing w:after="0" w:line="240" w:lineRule="auto"/>
        <w:ind w:firstLine="709"/>
        <w:jc w:val="both"/>
        <w:rPr>
          <w:rFonts w:ascii="Times New Roman" w:eastAsia="Times New Roman" w:hAnsi="Times New Roman" w:cs="Times New Roman"/>
          <w:sz w:val="28"/>
          <w:szCs w:val="28"/>
        </w:rPr>
      </w:pPr>
      <w:r w:rsidRPr="001E6E2C">
        <w:rPr>
          <w:rFonts w:ascii="Times New Roman" w:eastAsia="Times New Roman" w:hAnsi="Times New Roman" w:cs="Times New Roman"/>
          <w:sz w:val="28"/>
          <w:szCs w:val="28"/>
          <w:lang w:eastAsia="ru-RU"/>
        </w:rPr>
        <w:t xml:space="preserve">Подводя итог, </w:t>
      </w:r>
      <w:r w:rsidR="0021397E" w:rsidRPr="001E6E2C">
        <w:rPr>
          <w:rFonts w:ascii="Times New Roman" w:eastAsia="Times New Roman" w:hAnsi="Times New Roman" w:cs="Times New Roman"/>
          <w:sz w:val="28"/>
          <w:szCs w:val="28"/>
          <w:lang w:eastAsia="ru-RU"/>
        </w:rPr>
        <w:t>п</w:t>
      </w:r>
      <w:r w:rsidR="00130ADC" w:rsidRPr="001E6E2C">
        <w:rPr>
          <w:rFonts w:ascii="Times New Roman" w:eastAsia="Times New Roman" w:hAnsi="Times New Roman" w:cs="Times New Roman"/>
          <w:sz w:val="28"/>
          <w:szCs w:val="28"/>
          <w:lang w:eastAsia="ru-RU"/>
        </w:rPr>
        <w:t xml:space="preserve">одчеркнем </w:t>
      </w:r>
      <w:r w:rsidR="0021397E" w:rsidRPr="001E6E2C">
        <w:rPr>
          <w:rFonts w:ascii="Times New Roman" w:eastAsia="Times New Roman" w:hAnsi="Times New Roman" w:cs="Times New Roman"/>
          <w:sz w:val="28"/>
          <w:szCs w:val="28"/>
          <w:lang w:eastAsia="ru-RU"/>
        </w:rPr>
        <w:t>зависимость</w:t>
      </w:r>
      <w:r w:rsidR="00C16604" w:rsidRPr="001E6E2C">
        <w:rPr>
          <w:rFonts w:ascii="Times New Roman" w:eastAsia="Times New Roman" w:hAnsi="Times New Roman" w:cs="Times New Roman"/>
          <w:sz w:val="28"/>
          <w:szCs w:val="28"/>
          <w:lang w:eastAsia="ru-RU"/>
        </w:rPr>
        <w:t xml:space="preserve"> </w:t>
      </w:r>
      <w:r w:rsidR="004A703E" w:rsidRPr="001E6E2C">
        <w:rPr>
          <w:rFonts w:ascii="Times New Roman" w:eastAsia="Times New Roman" w:hAnsi="Times New Roman" w:cs="Times New Roman"/>
          <w:sz w:val="28"/>
          <w:szCs w:val="28"/>
          <w:lang w:eastAsia="ru-RU"/>
        </w:rPr>
        <w:t>академическ</w:t>
      </w:r>
      <w:r w:rsidR="0021397E" w:rsidRPr="001E6E2C">
        <w:rPr>
          <w:rFonts w:ascii="Times New Roman" w:eastAsia="Times New Roman" w:hAnsi="Times New Roman" w:cs="Times New Roman"/>
          <w:sz w:val="28"/>
          <w:szCs w:val="28"/>
          <w:lang w:eastAsia="ru-RU"/>
        </w:rPr>
        <w:t>ой</w:t>
      </w:r>
      <w:r w:rsidR="004A703E" w:rsidRPr="001E6E2C">
        <w:rPr>
          <w:rFonts w:ascii="Times New Roman" w:eastAsia="Times New Roman" w:hAnsi="Times New Roman" w:cs="Times New Roman"/>
          <w:sz w:val="28"/>
          <w:szCs w:val="28"/>
          <w:lang w:eastAsia="ru-RU"/>
        </w:rPr>
        <w:t xml:space="preserve"> мобильност</w:t>
      </w:r>
      <w:r w:rsidR="0021397E" w:rsidRPr="001E6E2C">
        <w:rPr>
          <w:rFonts w:ascii="Times New Roman" w:eastAsia="Times New Roman" w:hAnsi="Times New Roman" w:cs="Times New Roman"/>
          <w:sz w:val="28"/>
          <w:szCs w:val="28"/>
          <w:lang w:eastAsia="ru-RU"/>
        </w:rPr>
        <w:t>и</w:t>
      </w:r>
      <w:r w:rsidR="00C16604" w:rsidRPr="001E6E2C">
        <w:rPr>
          <w:rFonts w:ascii="Times New Roman" w:eastAsia="Times New Roman" w:hAnsi="Times New Roman" w:cs="Times New Roman"/>
          <w:sz w:val="28"/>
          <w:szCs w:val="28"/>
          <w:lang w:eastAsia="ru-RU"/>
        </w:rPr>
        <w:t xml:space="preserve"> </w:t>
      </w:r>
      <w:r w:rsidR="0021397E" w:rsidRPr="001E6E2C">
        <w:rPr>
          <w:rFonts w:ascii="Times New Roman" w:eastAsia="Times New Roman" w:hAnsi="Times New Roman" w:cs="Times New Roman"/>
          <w:sz w:val="28"/>
          <w:szCs w:val="28"/>
          <w:lang w:eastAsia="ru-RU"/>
        </w:rPr>
        <w:t>от понятия «</w:t>
      </w:r>
      <w:r w:rsidR="00C16604" w:rsidRPr="001E6E2C">
        <w:rPr>
          <w:rFonts w:ascii="Times New Roman" w:eastAsia="Times New Roman" w:hAnsi="Times New Roman" w:cs="Times New Roman"/>
          <w:sz w:val="28"/>
          <w:szCs w:val="28"/>
          <w:lang w:eastAsia="ru-RU"/>
        </w:rPr>
        <w:t>конкурентоспособность выпускников вузов</w:t>
      </w:r>
      <w:r w:rsidR="0021397E" w:rsidRPr="001E6E2C">
        <w:rPr>
          <w:rFonts w:ascii="Times New Roman" w:eastAsia="Times New Roman" w:hAnsi="Times New Roman" w:cs="Times New Roman"/>
          <w:sz w:val="28"/>
          <w:szCs w:val="28"/>
          <w:lang w:eastAsia="ru-RU"/>
        </w:rPr>
        <w:t>», имеющего комплексный характер</w:t>
      </w:r>
      <w:r w:rsidR="00832932" w:rsidRPr="001E6E2C">
        <w:rPr>
          <w:rFonts w:ascii="Times New Roman" w:eastAsia="Times New Roman" w:hAnsi="Times New Roman" w:cs="Times New Roman"/>
          <w:sz w:val="28"/>
          <w:szCs w:val="28"/>
          <w:lang w:eastAsia="ru-RU"/>
        </w:rPr>
        <w:t xml:space="preserve"> и характеризующегося такими категориями, как «степень полезности профессиональных и личностных качеств выпускников для работодателей»</w:t>
      </w:r>
      <w:r w:rsidR="00130ADC" w:rsidRPr="001E6E2C">
        <w:rPr>
          <w:rFonts w:ascii="Times New Roman" w:eastAsia="Times New Roman" w:hAnsi="Times New Roman" w:cs="Times New Roman"/>
          <w:sz w:val="28"/>
          <w:szCs w:val="28"/>
          <w:lang w:eastAsia="ru-RU"/>
        </w:rPr>
        <w:t xml:space="preserve"> и </w:t>
      </w:r>
      <w:r w:rsidR="00832932" w:rsidRPr="001E6E2C">
        <w:rPr>
          <w:rFonts w:ascii="Times New Roman" w:eastAsia="Times New Roman" w:hAnsi="Times New Roman" w:cs="Times New Roman"/>
          <w:sz w:val="28"/>
          <w:szCs w:val="28"/>
          <w:lang w:eastAsia="ru-RU"/>
        </w:rPr>
        <w:t>«готовность к трудовой деятельности в той или иной отрасли</w:t>
      </w:r>
      <w:r w:rsidR="00130ADC" w:rsidRPr="001E6E2C">
        <w:rPr>
          <w:rFonts w:ascii="Times New Roman" w:eastAsia="Times New Roman" w:hAnsi="Times New Roman" w:cs="Times New Roman"/>
          <w:sz w:val="28"/>
          <w:szCs w:val="28"/>
          <w:lang w:eastAsia="ru-RU"/>
        </w:rPr>
        <w:t>». Соответственно, реализация академ</w:t>
      </w:r>
      <w:r w:rsidR="000911BE" w:rsidRPr="001E6E2C">
        <w:rPr>
          <w:rFonts w:ascii="Times New Roman" w:eastAsia="Times New Roman" w:hAnsi="Times New Roman" w:cs="Times New Roman"/>
          <w:sz w:val="28"/>
          <w:szCs w:val="28"/>
          <w:lang w:eastAsia="ru-RU"/>
        </w:rPr>
        <w:t xml:space="preserve">ической мобильности должна проводиться посредством разносторонних мер, конечная цель которых – приобретение выпускниками </w:t>
      </w:r>
      <w:r w:rsidR="000911BE" w:rsidRPr="001E6E2C">
        <w:rPr>
          <w:rFonts w:ascii="Times New Roman" w:eastAsia="Times New Roman" w:hAnsi="Times New Roman" w:cs="Times New Roman"/>
          <w:sz w:val="28"/>
          <w:szCs w:val="28"/>
        </w:rPr>
        <w:t xml:space="preserve">лучших </w:t>
      </w:r>
      <w:r w:rsidR="00C16604" w:rsidRPr="001E6E2C">
        <w:rPr>
          <w:rFonts w:ascii="Times New Roman" w:eastAsia="Times New Roman" w:hAnsi="Times New Roman" w:cs="Times New Roman"/>
          <w:sz w:val="28"/>
          <w:szCs w:val="28"/>
        </w:rPr>
        <w:t xml:space="preserve">знаний, навыков, развития </w:t>
      </w:r>
      <w:r w:rsidR="000911BE" w:rsidRPr="001E6E2C">
        <w:rPr>
          <w:rFonts w:ascii="Times New Roman" w:eastAsia="Times New Roman" w:hAnsi="Times New Roman" w:cs="Times New Roman"/>
          <w:sz w:val="28"/>
          <w:szCs w:val="28"/>
        </w:rPr>
        <w:t xml:space="preserve">их </w:t>
      </w:r>
      <w:r w:rsidR="00C16604" w:rsidRPr="001E6E2C">
        <w:rPr>
          <w:rFonts w:ascii="Times New Roman" w:eastAsia="Times New Roman" w:hAnsi="Times New Roman" w:cs="Times New Roman"/>
          <w:sz w:val="28"/>
          <w:szCs w:val="28"/>
        </w:rPr>
        <w:t xml:space="preserve">профессиональных и личностных компетенций для облегчения </w:t>
      </w:r>
      <w:r w:rsidR="00940CD4" w:rsidRPr="001E6E2C">
        <w:rPr>
          <w:rFonts w:ascii="Times New Roman" w:eastAsia="Times New Roman" w:hAnsi="Times New Roman" w:cs="Times New Roman"/>
          <w:sz w:val="28"/>
          <w:szCs w:val="28"/>
        </w:rPr>
        <w:t xml:space="preserve">их </w:t>
      </w:r>
      <w:r w:rsidR="00C16604" w:rsidRPr="001E6E2C">
        <w:rPr>
          <w:rFonts w:ascii="Times New Roman" w:eastAsia="Times New Roman" w:hAnsi="Times New Roman" w:cs="Times New Roman"/>
          <w:sz w:val="28"/>
          <w:szCs w:val="28"/>
        </w:rPr>
        <w:t xml:space="preserve">последующего трудоустройства </w:t>
      </w:r>
      <w:r w:rsidR="00940CD4" w:rsidRPr="001E6E2C">
        <w:rPr>
          <w:rFonts w:ascii="Times New Roman" w:eastAsia="Times New Roman" w:hAnsi="Times New Roman" w:cs="Times New Roman"/>
          <w:sz w:val="28"/>
          <w:szCs w:val="28"/>
        </w:rPr>
        <w:t>и повышения их шансов на победу в конкурентной борьбе за рабочие места, а также для</w:t>
      </w:r>
      <w:r w:rsidR="00C16604" w:rsidRPr="001E6E2C">
        <w:rPr>
          <w:rFonts w:ascii="Times New Roman" w:eastAsia="Times New Roman" w:hAnsi="Times New Roman" w:cs="Times New Roman"/>
          <w:sz w:val="28"/>
          <w:szCs w:val="28"/>
        </w:rPr>
        <w:t xml:space="preserve"> обеспечения их дальнейшего карьерного роста.</w:t>
      </w:r>
    </w:p>
    <w:p w14:paraId="079CD3B2" w14:textId="77777777" w:rsidR="00351D2A" w:rsidRDefault="00351D2A" w:rsidP="001E6E2C">
      <w:pPr>
        <w:tabs>
          <w:tab w:val="left" w:pos="993"/>
        </w:tabs>
        <w:spacing w:after="0" w:line="240" w:lineRule="auto"/>
        <w:ind w:firstLine="709"/>
        <w:jc w:val="both"/>
        <w:rPr>
          <w:rFonts w:ascii="Times New Roman" w:eastAsia="Times New Roman" w:hAnsi="Times New Roman" w:cs="Times New Roman"/>
          <w:sz w:val="28"/>
          <w:szCs w:val="28"/>
          <w:lang w:val="kk-KZ"/>
        </w:rPr>
      </w:pPr>
    </w:p>
    <w:p w14:paraId="004FB391" w14:textId="74210E2A" w:rsidR="006C6221" w:rsidRPr="00F84423" w:rsidRDefault="00F901F6" w:rsidP="001E6E2C">
      <w:pPr>
        <w:tabs>
          <w:tab w:val="left" w:pos="993"/>
        </w:tabs>
        <w:spacing w:after="0" w:line="240" w:lineRule="auto"/>
        <w:ind w:firstLine="709"/>
        <w:jc w:val="both"/>
        <w:rPr>
          <w:rFonts w:ascii="Times New Roman" w:hAnsi="Times New Roman" w:cs="Times New Roman"/>
          <w:b/>
          <w:bCs/>
          <w:sz w:val="28"/>
          <w:szCs w:val="28"/>
        </w:rPr>
      </w:pPr>
      <w:r w:rsidRPr="00F84423">
        <w:rPr>
          <w:rFonts w:ascii="Times New Roman" w:hAnsi="Times New Roman" w:cs="Times New Roman"/>
          <w:b/>
          <w:bCs/>
          <w:sz w:val="28"/>
          <w:szCs w:val="28"/>
        </w:rPr>
        <w:t>1.2 Методические рекомендации по оценке экономической эффективности академической мобильности</w:t>
      </w:r>
    </w:p>
    <w:p w14:paraId="5198EB23" w14:textId="77777777" w:rsidR="00F901F6" w:rsidRDefault="00F901F6" w:rsidP="001E6E2C">
      <w:pPr>
        <w:tabs>
          <w:tab w:val="left" w:pos="993"/>
        </w:tabs>
        <w:spacing w:after="0" w:line="240" w:lineRule="auto"/>
        <w:ind w:firstLine="709"/>
        <w:jc w:val="both"/>
        <w:rPr>
          <w:rFonts w:ascii="Times New Roman" w:hAnsi="Times New Roman" w:cs="Times New Roman"/>
          <w:b/>
          <w:bCs/>
          <w:color w:val="FF0000"/>
          <w:sz w:val="28"/>
          <w:szCs w:val="28"/>
        </w:rPr>
      </w:pPr>
    </w:p>
    <w:p w14:paraId="6BBA756B" w14:textId="54C91023" w:rsidR="00F901F6" w:rsidRDefault="003A6EEE"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43EB8">
        <w:rPr>
          <w:rFonts w:ascii="Times New Roman" w:eastAsia="Times New Roman" w:hAnsi="Times New Roman" w:cs="Times New Roman"/>
          <w:sz w:val="28"/>
          <w:szCs w:val="28"/>
          <w:lang w:eastAsia="ru-RU"/>
        </w:rPr>
        <w:t xml:space="preserve">Эффективность </w:t>
      </w:r>
      <w:r w:rsidR="00B02567" w:rsidRPr="00543EB8">
        <w:rPr>
          <w:rFonts w:ascii="Times New Roman" w:eastAsia="Times New Roman" w:hAnsi="Times New Roman" w:cs="Times New Roman"/>
          <w:sz w:val="28"/>
          <w:szCs w:val="28"/>
          <w:lang w:eastAsia="ru-RU"/>
        </w:rPr>
        <w:t xml:space="preserve">академической </w:t>
      </w:r>
      <w:r w:rsidR="0099618C" w:rsidRPr="00543EB8">
        <w:rPr>
          <w:rFonts w:ascii="Times New Roman" w:eastAsia="Times New Roman" w:hAnsi="Times New Roman" w:cs="Times New Roman"/>
          <w:sz w:val="28"/>
          <w:szCs w:val="28"/>
          <w:lang w:eastAsia="ru-RU"/>
        </w:rPr>
        <w:t>мобильности определяется</w:t>
      </w:r>
      <w:r w:rsidR="00507F86" w:rsidRPr="00543EB8">
        <w:rPr>
          <w:rFonts w:ascii="Times New Roman" w:eastAsia="Times New Roman" w:hAnsi="Times New Roman" w:cs="Times New Roman"/>
          <w:sz w:val="28"/>
          <w:szCs w:val="28"/>
          <w:lang w:eastAsia="ru-RU"/>
        </w:rPr>
        <w:t xml:space="preserve"> </w:t>
      </w:r>
      <w:r w:rsidR="00F736BB" w:rsidRPr="00543EB8">
        <w:rPr>
          <w:rFonts w:ascii="Times New Roman" w:eastAsia="Times New Roman" w:hAnsi="Times New Roman" w:cs="Times New Roman"/>
          <w:sz w:val="28"/>
          <w:szCs w:val="28"/>
          <w:lang w:eastAsia="ru-RU"/>
        </w:rPr>
        <w:t xml:space="preserve">в соответствии с целями, </w:t>
      </w:r>
      <w:r w:rsidR="008701D5" w:rsidRPr="00543EB8">
        <w:rPr>
          <w:rFonts w:ascii="Times New Roman" w:eastAsia="Times New Roman" w:hAnsi="Times New Roman" w:cs="Times New Roman"/>
          <w:sz w:val="28"/>
          <w:szCs w:val="28"/>
          <w:lang w:eastAsia="ru-RU"/>
        </w:rPr>
        <w:t>условия</w:t>
      </w:r>
      <w:r w:rsidR="00F736BB" w:rsidRPr="00543EB8">
        <w:rPr>
          <w:rFonts w:ascii="Times New Roman" w:eastAsia="Times New Roman" w:hAnsi="Times New Roman" w:cs="Times New Roman"/>
          <w:sz w:val="28"/>
          <w:szCs w:val="28"/>
          <w:lang w:eastAsia="ru-RU"/>
        </w:rPr>
        <w:t>ми</w:t>
      </w:r>
      <w:r w:rsidR="008701D5" w:rsidRPr="00543EB8">
        <w:rPr>
          <w:rFonts w:ascii="Times New Roman" w:eastAsia="Times New Roman" w:hAnsi="Times New Roman" w:cs="Times New Roman"/>
          <w:sz w:val="28"/>
          <w:szCs w:val="28"/>
          <w:lang w:eastAsia="ru-RU"/>
        </w:rPr>
        <w:t xml:space="preserve"> </w:t>
      </w:r>
      <w:r w:rsidR="00F736BB" w:rsidRPr="00543EB8">
        <w:rPr>
          <w:rFonts w:ascii="Times New Roman" w:eastAsia="Times New Roman" w:hAnsi="Times New Roman" w:cs="Times New Roman"/>
          <w:sz w:val="28"/>
          <w:szCs w:val="28"/>
          <w:lang w:eastAsia="ru-RU"/>
        </w:rPr>
        <w:t>организации</w:t>
      </w:r>
      <w:r w:rsidR="00154BDB" w:rsidRPr="00543EB8">
        <w:rPr>
          <w:rFonts w:ascii="Times New Roman" w:eastAsia="Times New Roman" w:hAnsi="Times New Roman" w:cs="Times New Roman"/>
          <w:sz w:val="28"/>
          <w:szCs w:val="28"/>
          <w:lang w:eastAsia="ru-RU"/>
        </w:rPr>
        <w:t xml:space="preserve"> мобильности</w:t>
      </w:r>
      <w:r w:rsidR="008701D5" w:rsidRPr="00543EB8">
        <w:rPr>
          <w:rFonts w:ascii="Times New Roman" w:eastAsia="Times New Roman" w:hAnsi="Times New Roman" w:cs="Times New Roman"/>
          <w:sz w:val="28"/>
          <w:szCs w:val="28"/>
          <w:lang w:eastAsia="ru-RU"/>
        </w:rPr>
        <w:t>, участник</w:t>
      </w:r>
      <w:r w:rsidR="00154BDB" w:rsidRPr="00543EB8">
        <w:rPr>
          <w:rFonts w:ascii="Times New Roman" w:eastAsia="Times New Roman" w:hAnsi="Times New Roman" w:cs="Times New Roman"/>
          <w:sz w:val="28"/>
          <w:szCs w:val="28"/>
          <w:lang w:eastAsia="ru-RU"/>
        </w:rPr>
        <w:t>ами</w:t>
      </w:r>
      <w:r w:rsidR="00001FCD" w:rsidRPr="00543EB8">
        <w:rPr>
          <w:rFonts w:ascii="Times New Roman" w:eastAsia="Times New Roman" w:hAnsi="Times New Roman" w:cs="Times New Roman"/>
          <w:sz w:val="28"/>
          <w:szCs w:val="28"/>
          <w:lang w:eastAsia="ru-RU"/>
        </w:rPr>
        <w:t xml:space="preserve"> данного процесса</w:t>
      </w:r>
      <w:r w:rsidR="008701D5" w:rsidRPr="00543EB8">
        <w:rPr>
          <w:rFonts w:ascii="Times New Roman" w:eastAsia="Times New Roman" w:hAnsi="Times New Roman" w:cs="Times New Roman"/>
          <w:sz w:val="28"/>
          <w:szCs w:val="28"/>
          <w:lang w:eastAsia="ru-RU"/>
        </w:rPr>
        <w:t xml:space="preserve">, а также </w:t>
      </w:r>
      <w:r w:rsidR="005610EF" w:rsidRPr="00543EB8">
        <w:rPr>
          <w:rFonts w:ascii="Times New Roman" w:eastAsia="Times New Roman" w:hAnsi="Times New Roman" w:cs="Times New Roman"/>
          <w:sz w:val="28"/>
          <w:szCs w:val="28"/>
          <w:lang w:eastAsia="ru-RU"/>
        </w:rPr>
        <w:t>обстоятельствами</w:t>
      </w:r>
      <w:r w:rsidR="008701D5" w:rsidRPr="00543EB8">
        <w:rPr>
          <w:rFonts w:ascii="Times New Roman" w:eastAsia="Times New Roman" w:hAnsi="Times New Roman" w:cs="Times New Roman"/>
          <w:sz w:val="28"/>
          <w:szCs w:val="28"/>
          <w:lang w:eastAsia="ru-RU"/>
        </w:rPr>
        <w:t>, оказываю</w:t>
      </w:r>
      <w:r w:rsidR="00F9362E" w:rsidRPr="00543EB8">
        <w:rPr>
          <w:rFonts w:ascii="Times New Roman" w:eastAsia="Times New Roman" w:hAnsi="Times New Roman" w:cs="Times New Roman"/>
          <w:sz w:val="28"/>
          <w:szCs w:val="28"/>
          <w:lang w:eastAsia="ru-RU"/>
        </w:rPr>
        <w:t>щие</w:t>
      </w:r>
      <w:r w:rsidR="008701D5" w:rsidRPr="00543EB8">
        <w:rPr>
          <w:rFonts w:ascii="Times New Roman" w:eastAsia="Times New Roman" w:hAnsi="Times New Roman" w:cs="Times New Roman"/>
          <w:sz w:val="28"/>
          <w:szCs w:val="28"/>
          <w:lang w:eastAsia="ru-RU"/>
        </w:rPr>
        <w:t xml:space="preserve"> влияние на </w:t>
      </w:r>
      <w:r w:rsidR="001C2341" w:rsidRPr="00543EB8">
        <w:rPr>
          <w:rFonts w:ascii="Times New Roman" w:eastAsia="Times New Roman" w:hAnsi="Times New Roman" w:cs="Times New Roman"/>
          <w:sz w:val="28"/>
          <w:szCs w:val="28"/>
          <w:lang w:eastAsia="ru-RU"/>
        </w:rPr>
        <w:t xml:space="preserve">процесс мобильности отражены </w:t>
      </w:r>
      <w:r w:rsidR="001C2341" w:rsidRPr="00DD20FB">
        <w:rPr>
          <w:rFonts w:ascii="Times New Roman" w:eastAsia="Times New Roman" w:hAnsi="Times New Roman" w:cs="Times New Roman"/>
          <w:sz w:val="28"/>
          <w:szCs w:val="28"/>
          <w:lang w:eastAsia="ru-RU"/>
        </w:rPr>
        <w:t>на рисунке 7.</w:t>
      </w:r>
      <w:r w:rsidR="001C2341">
        <w:rPr>
          <w:rFonts w:ascii="Times New Roman" w:eastAsia="Times New Roman" w:hAnsi="Times New Roman" w:cs="Times New Roman"/>
          <w:sz w:val="28"/>
          <w:szCs w:val="28"/>
          <w:lang w:eastAsia="ru-RU"/>
        </w:rPr>
        <w:t xml:space="preserve"> </w:t>
      </w:r>
    </w:p>
    <w:p w14:paraId="3D5841A5" w14:textId="77E8B331" w:rsidR="004E26A0" w:rsidRDefault="004E26A0"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52F526B" wp14:editId="08E6A34F">
                <wp:simplePos x="0" y="0"/>
                <wp:positionH relativeFrom="column">
                  <wp:posOffset>32385</wp:posOffset>
                </wp:positionH>
                <wp:positionV relativeFrom="paragraph">
                  <wp:posOffset>173990</wp:posOffset>
                </wp:positionV>
                <wp:extent cx="5951220" cy="563880"/>
                <wp:effectExtent l="0" t="0" r="11430" b="26670"/>
                <wp:wrapNone/>
                <wp:docPr id="1574963644" name="Надпись 1"/>
                <wp:cNvGraphicFramePr/>
                <a:graphic xmlns:a="http://schemas.openxmlformats.org/drawingml/2006/main">
                  <a:graphicData uri="http://schemas.microsoft.com/office/word/2010/wordprocessingShape">
                    <wps:wsp>
                      <wps:cNvSpPr txBox="1"/>
                      <wps:spPr>
                        <a:xfrm>
                          <a:off x="0" y="0"/>
                          <a:ext cx="5951220" cy="563880"/>
                        </a:xfrm>
                        <a:prstGeom prst="rect">
                          <a:avLst/>
                        </a:prstGeom>
                        <a:solidFill>
                          <a:schemeClr val="lt1"/>
                        </a:solidFill>
                        <a:ln w="6350">
                          <a:solidFill>
                            <a:prstClr val="black"/>
                          </a:solidFill>
                        </a:ln>
                      </wps:spPr>
                      <wps:txbx>
                        <w:txbxContent>
                          <w:p w14:paraId="3D9EFF78" w14:textId="3976D5B9" w:rsidR="00F15C68" w:rsidRPr="00EE6FC1" w:rsidRDefault="00F15C68" w:rsidP="00803E25">
                            <w:pPr>
                              <w:jc w:val="both"/>
                              <w:rPr>
                                <w:rFonts w:ascii="Times New Roman" w:hAnsi="Times New Roman" w:cs="Times New Roman"/>
                                <w:sz w:val="24"/>
                                <w:szCs w:val="24"/>
                              </w:rPr>
                            </w:pPr>
                            <w:r w:rsidRPr="00632654">
                              <w:rPr>
                                <w:rFonts w:ascii="Times New Roman" w:hAnsi="Times New Roman" w:cs="Times New Roman"/>
                                <w:b/>
                                <w:bCs/>
                                <w:sz w:val="24"/>
                                <w:szCs w:val="24"/>
                              </w:rPr>
                              <w:t>Цели академической мобильности</w:t>
                            </w:r>
                            <w:r w:rsidRPr="000C56B6">
                              <w:rPr>
                                <w:rFonts w:ascii="Times New Roman" w:hAnsi="Times New Roman" w:cs="Times New Roman"/>
                                <w:sz w:val="24"/>
                                <w:szCs w:val="24"/>
                              </w:rPr>
                              <w:t xml:space="preserve">: </w:t>
                            </w:r>
                            <w:r>
                              <w:rPr>
                                <w:rFonts w:ascii="Times New Roman" w:hAnsi="Times New Roman" w:cs="Times New Roman"/>
                                <w:sz w:val="24"/>
                                <w:szCs w:val="24"/>
                              </w:rPr>
                              <w:t xml:space="preserve">наращивание потенциала, развитие компетенций, высокая заработная плата, развитие софт и хард скилсов, расширение </w:t>
                            </w:r>
                            <w:r>
                              <w:rPr>
                                <w:rFonts w:ascii="Times New Roman" w:hAnsi="Times New Roman" w:cs="Times New Roman"/>
                                <w:sz w:val="24"/>
                                <w:szCs w:val="24"/>
                                <w:lang w:val="en-US"/>
                              </w:rPr>
                              <w:t>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F526B" id="_x0000_t202" coordsize="21600,21600" o:spt="202" path="m,l,21600r21600,l21600,xe">
                <v:stroke joinstyle="miter"/>
                <v:path gradientshapeok="t" o:connecttype="rect"/>
              </v:shapetype>
              <v:shape id="Надпись 1" o:spid="_x0000_s1026" type="#_x0000_t202" style="position:absolute;left:0;text-align:left;margin-left:2.55pt;margin-top:13.7pt;width:468.6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" fillcolor="white [3201]" strokeweight=".5pt">
                <v:textbox>
                  <w:txbxContent>
                    <w:p w14:paraId="3D9EFF78" w14:textId="3976D5B9" w:rsidR="00F15C68" w:rsidRPr="00EE6FC1" w:rsidRDefault="00F15C68" w:rsidP="00803E25">
                      <w:pPr>
                        <w:jc w:val="both"/>
                        <w:rPr>
                          <w:rFonts w:ascii="Times New Roman" w:hAnsi="Times New Roman" w:cs="Times New Roman"/>
                          <w:sz w:val="24"/>
                          <w:szCs w:val="24"/>
                        </w:rPr>
                      </w:pPr>
                      <w:r w:rsidRPr="00632654">
                        <w:rPr>
                          <w:rFonts w:ascii="Times New Roman" w:hAnsi="Times New Roman" w:cs="Times New Roman"/>
                          <w:b/>
                          <w:bCs/>
                          <w:sz w:val="24"/>
                          <w:szCs w:val="24"/>
                        </w:rPr>
                        <w:t>Цели академической мобильности</w:t>
                      </w:r>
                      <w:r w:rsidRPr="000C56B6">
                        <w:rPr>
                          <w:rFonts w:ascii="Times New Roman" w:hAnsi="Times New Roman" w:cs="Times New Roman"/>
                          <w:sz w:val="24"/>
                          <w:szCs w:val="24"/>
                        </w:rPr>
                        <w:t xml:space="preserve">: </w:t>
                      </w:r>
                      <w:r>
                        <w:rPr>
                          <w:rFonts w:ascii="Times New Roman" w:hAnsi="Times New Roman" w:cs="Times New Roman"/>
                          <w:sz w:val="24"/>
                          <w:szCs w:val="24"/>
                        </w:rPr>
                        <w:t xml:space="preserve">наращивание потенциала, развитие компетенций, высокая заработная плата, развитие софт и хард скилсов, расширение </w:t>
                      </w:r>
                      <w:r>
                        <w:rPr>
                          <w:rFonts w:ascii="Times New Roman" w:hAnsi="Times New Roman" w:cs="Times New Roman"/>
                          <w:sz w:val="24"/>
                          <w:szCs w:val="24"/>
                          <w:lang w:val="en-US"/>
                        </w:rPr>
                        <w:t>network</w:t>
                      </w:r>
                    </w:p>
                  </w:txbxContent>
                </v:textbox>
              </v:shape>
            </w:pict>
          </mc:Fallback>
        </mc:AlternateContent>
      </w:r>
    </w:p>
    <w:p w14:paraId="141F85C1" w14:textId="3430921A" w:rsidR="004E26A0" w:rsidRDefault="004E26A0"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p>
    <w:p w14:paraId="56653F19" w14:textId="4E70820A" w:rsidR="001C2341" w:rsidRDefault="001C2341"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p>
    <w:p w14:paraId="7DD7123F" w14:textId="75C1D7E8" w:rsidR="001C2341" w:rsidRPr="008B597B" w:rsidRDefault="00280E3C"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39" behindDoc="0" locked="0" layoutInCell="1" allowOverlap="1" wp14:anchorId="3349238E" wp14:editId="15182927">
                <wp:simplePos x="0" y="0"/>
                <wp:positionH relativeFrom="column">
                  <wp:posOffset>2844165</wp:posOffset>
                </wp:positionH>
                <wp:positionV relativeFrom="paragraph">
                  <wp:posOffset>55880</wp:posOffset>
                </wp:positionV>
                <wp:extent cx="506730" cy="327660"/>
                <wp:effectExtent l="38100" t="0" r="7620" b="34290"/>
                <wp:wrapNone/>
                <wp:docPr id="187959482" name="Стрелка: вниз 2"/>
                <wp:cNvGraphicFramePr/>
                <a:graphic xmlns:a="http://schemas.openxmlformats.org/drawingml/2006/main">
                  <a:graphicData uri="http://schemas.microsoft.com/office/word/2010/wordprocessingShape">
                    <wps:wsp>
                      <wps:cNvSpPr/>
                      <wps:spPr>
                        <a:xfrm>
                          <a:off x="0" y="0"/>
                          <a:ext cx="506730" cy="3276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379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223.95pt;margin-top:4.4pt;width:39.9pt;height:25.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" adj="10800" fillcolor="#4f81bd [3204]" strokecolor="#0a121c [484]" strokeweight="2pt"/>
            </w:pict>
          </mc:Fallback>
        </mc:AlternateContent>
      </w:r>
    </w:p>
    <w:p w14:paraId="1A43B8A7" w14:textId="01495801" w:rsidR="00E7501D" w:rsidRPr="008701D5" w:rsidRDefault="00E7501D"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p>
    <w:p w14:paraId="0BC5FC2E" w14:textId="24458C87" w:rsidR="00F57CD6" w:rsidRDefault="00280E3C" w:rsidP="001E6E2C">
      <w:pPr>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45D2321" wp14:editId="75250640">
                <wp:simplePos x="0" y="0"/>
                <wp:positionH relativeFrom="column">
                  <wp:posOffset>32385</wp:posOffset>
                </wp:positionH>
                <wp:positionV relativeFrom="paragraph">
                  <wp:posOffset>5080</wp:posOffset>
                </wp:positionV>
                <wp:extent cx="5951220" cy="845820"/>
                <wp:effectExtent l="0" t="0" r="11430" b="11430"/>
                <wp:wrapNone/>
                <wp:docPr id="870049181" name="Надпись 1"/>
                <wp:cNvGraphicFramePr/>
                <a:graphic xmlns:a="http://schemas.openxmlformats.org/drawingml/2006/main">
                  <a:graphicData uri="http://schemas.microsoft.com/office/word/2010/wordprocessingShape">
                    <wps:wsp>
                      <wps:cNvSpPr txBox="1"/>
                      <wps:spPr>
                        <a:xfrm>
                          <a:off x="0" y="0"/>
                          <a:ext cx="5951220" cy="845820"/>
                        </a:xfrm>
                        <a:prstGeom prst="rect">
                          <a:avLst/>
                        </a:prstGeom>
                        <a:solidFill>
                          <a:schemeClr val="lt1"/>
                        </a:solidFill>
                        <a:ln w="6350">
                          <a:solidFill>
                            <a:prstClr val="black"/>
                          </a:solidFill>
                        </a:ln>
                      </wps:spPr>
                      <wps:txbx>
                        <w:txbxContent>
                          <w:p w14:paraId="1A495597" w14:textId="5740D12A" w:rsidR="00F15C68" w:rsidRPr="00EE6FC1" w:rsidRDefault="00F15C68" w:rsidP="00803E25">
                            <w:pPr>
                              <w:jc w:val="both"/>
                              <w:rPr>
                                <w:rFonts w:ascii="Times New Roman" w:hAnsi="Times New Roman" w:cs="Times New Roman"/>
                                <w:sz w:val="24"/>
                                <w:szCs w:val="24"/>
                              </w:rPr>
                            </w:pPr>
                            <w:r w:rsidRPr="00632654">
                              <w:rPr>
                                <w:rFonts w:ascii="Times New Roman" w:hAnsi="Times New Roman" w:cs="Times New Roman"/>
                                <w:b/>
                                <w:bCs/>
                                <w:sz w:val="24"/>
                                <w:szCs w:val="24"/>
                              </w:rPr>
                              <w:t>Условия для академической мобильности</w:t>
                            </w:r>
                            <w:r w:rsidRPr="000C56B6">
                              <w:rPr>
                                <w:rFonts w:ascii="Times New Roman" w:hAnsi="Times New Roman" w:cs="Times New Roman"/>
                                <w:sz w:val="24"/>
                                <w:szCs w:val="24"/>
                              </w:rPr>
                              <w:t xml:space="preserve">: </w:t>
                            </w:r>
                            <w:r>
                              <w:rPr>
                                <w:rFonts w:ascii="Times New Roman" w:hAnsi="Times New Roman" w:cs="Times New Roman"/>
                                <w:sz w:val="24"/>
                                <w:szCs w:val="24"/>
                              </w:rPr>
                              <w:t>наработанные контакты и соглашения, индивидуальная траектория обучения, кредитная система обучения в соответствии с болонским процессом и взаимозачет кредитов, интеграция с международными и национальными университетами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D2321" id="_x0000_s1027" type="#_x0000_t202" style="position:absolute;left:0;text-align:left;margin-left:2.55pt;margin-top:.4pt;width:468.6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" fillcolor="white [3201]" strokeweight=".5pt">
                <v:textbox>
                  <w:txbxContent>
                    <w:p w14:paraId="1A495597" w14:textId="5740D12A" w:rsidR="00F15C68" w:rsidRPr="00EE6FC1" w:rsidRDefault="00F15C68" w:rsidP="00803E25">
                      <w:pPr>
                        <w:jc w:val="both"/>
                        <w:rPr>
                          <w:rFonts w:ascii="Times New Roman" w:hAnsi="Times New Roman" w:cs="Times New Roman"/>
                          <w:sz w:val="24"/>
                          <w:szCs w:val="24"/>
                        </w:rPr>
                      </w:pPr>
                      <w:r w:rsidRPr="00632654">
                        <w:rPr>
                          <w:rFonts w:ascii="Times New Roman" w:hAnsi="Times New Roman" w:cs="Times New Roman"/>
                          <w:b/>
                          <w:bCs/>
                          <w:sz w:val="24"/>
                          <w:szCs w:val="24"/>
                        </w:rPr>
                        <w:t>Условия для академической мобильности</w:t>
                      </w:r>
                      <w:r w:rsidRPr="000C56B6">
                        <w:rPr>
                          <w:rFonts w:ascii="Times New Roman" w:hAnsi="Times New Roman" w:cs="Times New Roman"/>
                          <w:sz w:val="24"/>
                          <w:szCs w:val="24"/>
                        </w:rPr>
                        <w:t xml:space="preserve">: </w:t>
                      </w:r>
                      <w:r>
                        <w:rPr>
                          <w:rFonts w:ascii="Times New Roman" w:hAnsi="Times New Roman" w:cs="Times New Roman"/>
                          <w:sz w:val="24"/>
                          <w:szCs w:val="24"/>
                        </w:rPr>
                        <w:t>наработанные контакты и соглашения, индивидуальная траектория обучения, кредитная система обучения в соответствии с болонским процессом и взаимозачет кредитов, интеграция с международными и национальными университетами</w:t>
                      </w:r>
                    </w:p>
                  </w:txbxContent>
                </v:textbox>
              </v:shape>
            </w:pict>
          </mc:Fallback>
        </mc:AlternateContent>
      </w:r>
    </w:p>
    <w:p w14:paraId="4929C120" w14:textId="1DB0D76F" w:rsidR="00F57CD6" w:rsidRDefault="00F57CD6" w:rsidP="001E6E2C">
      <w:pPr>
        <w:spacing w:after="0" w:line="240" w:lineRule="auto"/>
        <w:ind w:firstLine="709"/>
        <w:jc w:val="both"/>
        <w:rPr>
          <w:rFonts w:ascii="Times New Roman" w:eastAsia="Calibri" w:hAnsi="Times New Roman" w:cs="Times New Roman"/>
          <w:b/>
          <w:sz w:val="28"/>
          <w:szCs w:val="28"/>
        </w:rPr>
      </w:pPr>
    </w:p>
    <w:p w14:paraId="51B8B302" w14:textId="3C6645BD" w:rsidR="00F57CD6" w:rsidRDefault="00F57CD6" w:rsidP="001E6E2C">
      <w:pPr>
        <w:spacing w:after="0" w:line="240" w:lineRule="auto"/>
        <w:ind w:firstLine="709"/>
        <w:jc w:val="both"/>
        <w:rPr>
          <w:rFonts w:ascii="Times New Roman" w:eastAsia="Calibri" w:hAnsi="Times New Roman" w:cs="Times New Roman"/>
          <w:b/>
          <w:sz w:val="28"/>
          <w:szCs w:val="28"/>
        </w:rPr>
      </w:pPr>
    </w:p>
    <w:p w14:paraId="75E12389" w14:textId="68E2DB8B" w:rsidR="00F57CD6" w:rsidRDefault="00F57CD6" w:rsidP="001E6E2C">
      <w:pPr>
        <w:spacing w:after="0" w:line="240" w:lineRule="auto"/>
        <w:ind w:firstLine="709"/>
        <w:jc w:val="both"/>
        <w:rPr>
          <w:rFonts w:ascii="Times New Roman" w:eastAsia="Calibri" w:hAnsi="Times New Roman" w:cs="Times New Roman"/>
          <w:b/>
          <w:sz w:val="28"/>
          <w:szCs w:val="28"/>
        </w:rPr>
      </w:pPr>
    </w:p>
    <w:p w14:paraId="0AD74C25" w14:textId="5C0BAC30" w:rsidR="00F57CD6" w:rsidRDefault="00280E3C" w:rsidP="001E6E2C">
      <w:pPr>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8A5B592" wp14:editId="01D58460">
                <wp:simplePos x="0" y="0"/>
                <wp:positionH relativeFrom="margin">
                  <wp:posOffset>2794635</wp:posOffset>
                </wp:positionH>
                <wp:positionV relativeFrom="paragraph">
                  <wp:posOffset>25400</wp:posOffset>
                </wp:positionV>
                <wp:extent cx="506730" cy="297180"/>
                <wp:effectExtent l="38100" t="0" r="7620" b="45720"/>
                <wp:wrapNone/>
                <wp:docPr id="2051114118" name="Стрелка: вниз 2"/>
                <wp:cNvGraphicFramePr/>
                <a:graphic xmlns:a="http://schemas.openxmlformats.org/drawingml/2006/main">
                  <a:graphicData uri="http://schemas.microsoft.com/office/word/2010/wordprocessingShape">
                    <wps:wsp>
                      <wps:cNvSpPr/>
                      <wps:spPr>
                        <a:xfrm>
                          <a:off x="0" y="0"/>
                          <a:ext cx="506730" cy="29718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B356B" id="Стрелка: вниз 2" o:spid="_x0000_s1026" type="#_x0000_t67" style="position:absolute;margin-left:220.05pt;margin-top:2pt;width:39.9pt;height:2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" adj="10800" fillcolor="#4f81bd [3204]" strokecolor="#0a121c [484]" strokeweight="2pt">
                <w10:wrap anchorx="margin"/>
              </v:shape>
            </w:pict>
          </mc:Fallback>
        </mc:AlternateContent>
      </w:r>
    </w:p>
    <w:p w14:paraId="524A8299" w14:textId="4A7AAB02" w:rsidR="00F57CD6" w:rsidRDefault="0062220D" w:rsidP="001E6E2C">
      <w:pPr>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14:anchorId="6714228D" wp14:editId="4B2EE799">
                <wp:simplePos x="0" y="0"/>
                <wp:positionH relativeFrom="margin">
                  <wp:posOffset>763905</wp:posOffset>
                </wp:positionH>
                <wp:positionV relativeFrom="paragraph">
                  <wp:posOffset>163830</wp:posOffset>
                </wp:positionV>
                <wp:extent cx="4579620" cy="891540"/>
                <wp:effectExtent l="0" t="0" r="11430" b="22860"/>
                <wp:wrapNone/>
                <wp:docPr id="1765320869" name="Овал 3"/>
                <wp:cNvGraphicFramePr/>
                <a:graphic xmlns:a="http://schemas.openxmlformats.org/drawingml/2006/main">
                  <a:graphicData uri="http://schemas.microsoft.com/office/word/2010/wordprocessingShape">
                    <wps:wsp>
                      <wps:cNvSpPr/>
                      <wps:spPr>
                        <a:xfrm>
                          <a:off x="0" y="0"/>
                          <a:ext cx="4579620" cy="89154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180811" w14:textId="28600A4F" w:rsidR="00F15C68" w:rsidRPr="00E8096F" w:rsidRDefault="00F15C68" w:rsidP="00E8096F">
                            <w:pPr>
                              <w:jc w:val="center"/>
                              <w:rPr>
                                <w:b/>
                                <w:bCs/>
                                <w:sz w:val="28"/>
                                <w:szCs w:val="28"/>
                              </w:rPr>
                            </w:pPr>
                            <w:r w:rsidRPr="00E8096F">
                              <w:rPr>
                                <w:b/>
                                <w:bCs/>
                                <w:sz w:val="28"/>
                                <w:szCs w:val="28"/>
                              </w:rPr>
                              <w:t xml:space="preserve">АКАДЕМИЧЕСКАЯ МОБИЛЬНОСТЬ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228D" id="Овал 3" o:spid="_x0000_s1028" style="position:absolute;left:0;text-align:left;margin-left:60.15pt;margin-top:12.9pt;width:360.6pt;height:7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" fillcolor="#4f81bd [3204]" strokecolor="#0a121c [484]" strokeweight="2pt">
                <v:textbox>
                  <w:txbxContent>
                    <w:p w14:paraId="50180811" w14:textId="28600A4F" w:rsidR="00F15C68" w:rsidRPr="00E8096F" w:rsidRDefault="00F15C68" w:rsidP="00E8096F">
                      <w:pPr>
                        <w:jc w:val="center"/>
                        <w:rPr>
                          <w:b/>
                          <w:bCs/>
                          <w:sz w:val="28"/>
                          <w:szCs w:val="28"/>
                        </w:rPr>
                      </w:pPr>
                      <w:r w:rsidRPr="00E8096F">
                        <w:rPr>
                          <w:b/>
                          <w:bCs/>
                          <w:sz w:val="28"/>
                          <w:szCs w:val="28"/>
                        </w:rPr>
                        <w:t xml:space="preserve">АКАДЕМИЧЕСКАЯ МОБИЛЬНОСТЬ </w:t>
                      </w:r>
                    </w:p>
                  </w:txbxContent>
                </v:textbox>
                <w10:wrap anchorx="margin"/>
              </v:oval>
            </w:pict>
          </mc:Fallback>
        </mc:AlternateContent>
      </w:r>
    </w:p>
    <w:p w14:paraId="67115BFA" w14:textId="01F5B703" w:rsidR="00F57CD6" w:rsidRDefault="00F57CD6" w:rsidP="001E6E2C">
      <w:pPr>
        <w:spacing w:after="0" w:line="240" w:lineRule="auto"/>
        <w:ind w:firstLine="709"/>
        <w:jc w:val="both"/>
        <w:rPr>
          <w:rFonts w:ascii="Times New Roman" w:eastAsia="Calibri" w:hAnsi="Times New Roman" w:cs="Times New Roman"/>
          <w:b/>
          <w:sz w:val="28"/>
          <w:szCs w:val="28"/>
        </w:rPr>
      </w:pPr>
    </w:p>
    <w:p w14:paraId="1689E328" w14:textId="2BB6E6A7" w:rsidR="00F57CD6" w:rsidRDefault="00F57CD6" w:rsidP="001E6E2C">
      <w:pPr>
        <w:spacing w:after="0" w:line="240" w:lineRule="auto"/>
        <w:ind w:firstLine="709"/>
        <w:jc w:val="both"/>
        <w:rPr>
          <w:rFonts w:ascii="Times New Roman" w:eastAsia="Calibri" w:hAnsi="Times New Roman" w:cs="Times New Roman"/>
          <w:b/>
          <w:sz w:val="28"/>
          <w:szCs w:val="28"/>
        </w:rPr>
      </w:pPr>
    </w:p>
    <w:p w14:paraId="1294099C" w14:textId="291617CA" w:rsidR="00F57CD6" w:rsidRDefault="00F57CD6" w:rsidP="001E6E2C">
      <w:pPr>
        <w:spacing w:after="0" w:line="240" w:lineRule="auto"/>
        <w:ind w:firstLine="709"/>
        <w:jc w:val="both"/>
        <w:rPr>
          <w:rFonts w:ascii="Times New Roman" w:eastAsia="Calibri" w:hAnsi="Times New Roman" w:cs="Times New Roman"/>
          <w:b/>
          <w:sz w:val="28"/>
          <w:szCs w:val="28"/>
        </w:rPr>
      </w:pPr>
    </w:p>
    <w:p w14:paraId="6ADA8EE7" w14:textId="717A1596" w:rsidR="00F57CD6" w:rsidRDefault="00F57CD6" w:rsidP="001E6E2C">
      <w:pPr>
        <w:spacing w:after="0" w:line="240" w:lineRule="auto"/>
        <w:ind w:firstLine="709"/>
        <w:jc w:val="both"/>
        <w:rPr>
          <w:rFonts w:ascii="Times New Roman" w:eastAsia="Calibri" w:hAnsi="Times New Roman" w:cs="Times New Roman"/>
          <w:b/>
          <w:sz w:val="28"/>
          <w:szCs w:val="28"/>
        </w:rPr>
      </w:pPr>
    </w:p>
    <w:p w14:paraId="62F18EC2" w14:textId="503F2329" w:rsidR="001F5386" w:rsidRDefault="00280E3C" w:rsidP="001E6E2C">
      <w:pPr>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7214" behindDoc="0" locked="0" layoutInCell="1" allowOverlap="1" wp14:anchorId="33AA3C06" wp14:editId="3B76891E">
                <wp:simplePos x="0" y="0"/>
                <wp:positionH relativeFrom="margin">
                  <wp:posOffset>2825750</wp:posOffset>
                </wp:positionH>
                <wp:positionV relativeFrom="paragraph">
                  <wp:posOffset>64135</wp:posOffset>
                </wp:positionV>
                <wp:extent cx="506730" cy="419100"/>
                <wp:effectExtent l="19050" t="0" r="26670" b="38100"/>
                <wp:wrapNone/>
                <wp:docPr id="1855146840" name="Стрелка: вниз 2"/>
                <wp:cNvGraphicFramePr/>
                <a:graphic xmlns:a="http://schemas.openxmlformats.org/drawingml/2006/main">
                  <a:graphicData uri="http://schemas.microsoft.com/office/word/2010/wordprocessingShape">
                    <wps:wsp>
                      <wps:cNvSpPr/>
                      <wps:spPr>
                        <a:xfrm>
                          <a:off x="0" y="0"/>
                          <a:ext cx="506730" cy="4191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A52B78" id="Стрелка: вниз 2" o:spid="_x0000_s1026" type="#_x0000_t67" style="position:absolute;margin-left:222.5pt;margin-top:5.05pt;width:39.9pt;height:33pt;z-index:25165721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" adj="10800" fillcolor="#4f81bd [3204]" strokecolor="#0a121c [484]" strokeweight="2pt">
                <w10:wrap anchorx="margin"/>
              </v:shape>
            </w:pict>
          </mc:Fallback>
        </mc:AlternateContent>
      </w:r>
    </w:p>
    <w:p w14:paraId="2C69919D" w14:textId="2C1C2EE0" w:rsidR="001F5386" w:rsidRDefault="001F5386" w:rsidP="001E6E2C">
      <w:pPr>
        <w:spacing w:after="0" w:line="240" w:lineRule="auto"/>
        <w:ind w:firstLine="709"/>
        <w:jc w:val="both"/>
        <w:rPr>
          <w:rFonts w:ascii="Times New Roman" w:eastAsia="Calibri" w:hAnsi="Times New Roman" w:cs="Times New Roman"/>
          <w:b/>
          <w:sz w:val="28"/>
          <w:szCs w:val="28"/>
        </w:rPr>
      </w:pPr>
    </w:p>
    <w:p w14:paraId="58AF7D69" w14:textId="6CBA0432" w:rsidR="001F5386" w:rsidRDefault="00280E3C" w:rsidP="001E6E2C">
      <w:pPr>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6BF9917" wp14:editId="0586D880">
                <wp:simplePos x="0" y="0"/>
                <wp:positionH relativeFrom="column">
                  <wp:posOffset>47625</wp:posOffset>
                </wp:positionH>
                <wp:positionV relativeFrom="paragraph">
                  <wp:posOffset>97155</wp:posOffset>
                </wp:positionV>
                <wp:extent cx="5875020" cy="693420"/>
                <wp:effectExtent l="0" t="0" r="11430" b="11430"/>
                <wp:wrapNone/>
                <wp:docPr id="1770866877" name="Надпись 1"/>
                <wp:cNvGraphicFramePr/>
                <a:graphic xmlns:a="http://schemas.openxmlformats.org/drawingml/2006/main">
                  <a:graphicData uri="http://schemas.microsoft.com/office/word/2010/wordprocessingShape">
                    <wps:wsp>
                      <wps:cNvSpPr txBox="1"/>
                      <wps:spPr>
                        <a:xfrm>
                          <a:off x="0" y="0"/>
                          <a:ext cx="5875020" cy="693420"/>
                        </a:xfrm>
                        <a:prstGeom prst="rect">
                          <a:avLst/>
                        </a:prstGeom>
                        <a:solidFill>
                          <a:schemeClr val="lt1"/>
                        </a:solidFill>
                        <a:ln w="6350">
                          <a:solidFill>
                            <a:prstClr val="black"/>
                          </a:solidFill>
                        </a:ln>
                      </wps:spPr>
                      <wps:txbx>
                        <w:txbxContent>
                          <w:p w14:paraId="5B958853" w14:textId="212C6B96" w:rsidR="00F15C68" w:rsidRPr="00EE6FC1" w:rsidRDefault="00F15C68" w:rsidP="00803E25">
                            <w:pPr>
                              <w:jc w:val="both"/>
                              <w:rPr>
                                <w:rFonts w:ascii="Times New Roman" w:hAnsi="Times New Roman" w:cs="Times New Roman"/>
                                <w:sz w:val="24"/>
                                <w:szCs w:val="24"/>
                              </w:rPr>
                            </w:pPr>
                            <w:r>
                              <w:rPr>
                                <w:rFonts w:ascii="Times New Roman" w:hAnsi="Times New Roman" w:cs="Times New Roman"/>
                                <w:b/>
                                <w:bCs/>
                                <w:sz w:val="24"/>
                                <w:szCs w:val="24"/>
                              </w:rPr>
                              <w:t>Риски и противоречия</w:t>
                            </w:r>
                            <w:r w:rsidRPr="00632654">
                              <w:rPr>
                                <w:rFonts w:ascii="Times New Roman" w:hAnsi="Times New Roman" w:cs="Times New Roman"/>
                                <w:b/>
                                <w:bCs/>
                                <w:sz w:val="24"/>
                                <w:szCs w:val="24"/>
                              </w:rPr>
                              <w:t xml:space="preserve"> академической мобильности</w:t>
                            </w:r>
                            <w:r w:rsidRPr="000C56B6">
                              <w:rPr>
                                <w:rFonts w:ascii="Times New Roman" w:hAnsi="Times New Roman" w:cs="Times New Roman"/>
                                <w:sz w:val="24"/>
                                <w:szCs w:val="24"/>
                              </w:rPr>
                              <w:t xml:space="preserve">: </w:t>
                            </w:r>
                            <w:r>
                              <w:rPr>
                                <w:rFonts w:ascii="Times New Roman" w:hAnsi="Times New Roman" w:cs="Times New Roman"/>
                                <w:sz w:val="24"/>
                                <w:szCs w:val="24"/>
                              </w:rPr>
                              <w:t>«утечка умов», «отсутствие системы стимулов и мотивации», низкая успеваемость и несоответствие требованиям вуза, где организована академическая мобильность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9917" id="_x0000_s1029" type="#_x0000_t202" style="position:absolute;left:0;text-align:left;margin-left:3.75pt;margin-top:7.65pt;width:462.6pt;height:5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" fillcolor="white [3201]" strokeweight=".5pt">
                <v:textbox>
                  <w:txbxContent>
                    <w:p w14:paraId="5B958853" w14:textId="212C6B96" w:rsidR="00F15C68" w:rsidRPr="00EE6FC1" w:rsidRDefault="00F15C68" w:rsidP="00803E25">
                      <w:pPr>
                        <w:jc w:val="both"/>
                        <w:rPr>
                          <w:rFonts w:ascii="Times New Roman" w:hAnsi="Times New Roman" w:cs="Times New Roman"/>
                          <w:sz w:val="24"/>
                          <w:szCs w:val="24"/>
                        </w:rPr>
                      </w:pPr>
                      <w:r>
                        <w:rPr>
                          <w:rFonts w:ascii="Times New Roman" w:hAnsi="Times New Roman" w:cs="Times New Roman"/>
                          <w:b/>
                          <w:bCs/>
                          <w:sz w:val="24"/>
                          <w:szCs w:val="24"/>
                        </w:rPr>
                        <w:t>Риски и противоречия</w:t>
                      </w:r>
                      <w:r w:rsidRPr="00632654">
                        <w:rPr>
                          <w:rFonts w:ascii="Times New Roman" w:hAnsi="Times New Roman" w:cs="Times New Roman"/>
                          <w:b/>
                          <w:bCs/>
                          <w:sz w:val="24"/>
                          <w:szCs w:val="24"/>
                        </w:rPr>
                        <w:t xml:space="preserve"> академической мобильности</w:t>
                      </w:r>
                      <w:r w:rsidRPr="000C56B6">
                        <w:rPr>
                          <w:rFonts w:ascii="Times New Roman" w:hAnsi="Times New Roman" w:cs="Times New Roman"/>
                          <w:sz w:val="24"/>
                          <w:szCs w:val="24"/>
                        </w:rPr>
                        <w:t xml:space="preserve">: </w:t>
                      </w:r>
                      <w:r>
                        <w:rPr>
                          <w:rFonts w:ascii="Times New Roman" w:hAnsi="Times New Roman" w:cs="Times New Roman"/>
                          <w:sz w:val="24"/>
                          <w:szCs w:val="24"/>
                        </w:rPr>
                        <w:t>«утечка умов», «отсутствие системы стимулов и мотивации», низкая успеваемость и несоответствие требованиям вуза, где организована академическая мобильность</w:t>
                      </w:r>
                    </w:p>
                  </w:txbxContent>
                </v:textbox>
              </v:shape>
            </w:pict>
          </mc:Fallback>
        </mc:AlternateContent>
      </w:r>
    </w:p>
    <w:p w14:paraId="2ACFACAA" w14:textId="4E64B1FC" w:rsidR="001F5386" w:rsidRDefault="001F5386" w:rsidP="001E6E2C">
      <w:pPr>
        <w:spacing w:after="0" w:line="240" w:lineRule="auto"/>
        <w:ind w:firstLine="709"/>
        <w:jc w:val="both"/>
        <w:rPr>
          <w:rFonts w:ascii="Times New Roman" w:eastAsia="Calibri" w:hAnsi="Times New Roman" w:cs="Times New Roman"/>
          <w:b/>
          <w:sz w:val="28"/>
          <w:szCs w:val="28"/>
        </w:rPr>
      </w:pPr>
    </w:p>
    <w:p w14:paraId="677DDF84" w14:textId="7306D3BE" w:rsidR="001F5386" w:rsidRDefault="001F5386" w:rsidP="001E6E2C">
      <w:pPr>
        <w:spacing w:after="0" w:line="240" w:lineRule="auto"/>
        <w:ind w:firstLine="709"/>
        <w:jc w:val="both"/>
        <w:rPr>
          <w:rFonts w:ascii="Times New Roman" w:eastAsia="Calibri" w:hAnsi="Times New Roman" w:cs="Times New Roman"/>
          <w:b/>
          <w:sz w:val="28"/>
          <w:szCs w:val="28"/>
        </w:rPr>
      </w:pPr>
    </w:p>
    <w:p w14:paraId="61C12A9E" w14:textId="3C638141" w:rsidR="001F5386" w:rsidRDefault="001F5386" w:rsidP="001E6E2C">
      <w:pPr>
        <w:spacing w:after="0" w:line="240" w:lineRule="auto"/>
        <w:ind w:firstLine="709"/>
        <w:jc w:val="both"/>
        <w:rPr>
          <w:rFonts w:ascii="Times New Roman" w:eastAsia="Calibri" w:hAnsi="Times New Roman" w:cs="Times New Roman"/>
          <w:b/>
          <w:sz w:val="28"/>
          <w:szCs w:val="28"/>
        </w:rPr>
      </w:pPr>
    </w:p>
    <w:p w14:paraId="1A720866" w14:textId="7D60E672" w:rsidR="001F5386" w:rsidRDefault="00280E3C" w:rsidP="001E6E2C">
      <w:pPr>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1FD2E16B" wp14:editId="7E8ED31C">
                <wp:simplePos x="0" y="0"/>
                <wp:positionH relativeFrom="margin">
                  <wp:posOffset>2787015</wp:posOffset>
                </wp:positionH>
                <wp:positionV relativeFrom="paragraph">
                  <wp:posOffset>10795</wp:posOffset>
                </wp:positionV>
                <wp:extent cx="506730" cy="327660"/>
                <wp:effectExtent l="38100" t="0" r="7620" b="34290"/>
                <wp:wrapNone/>
                <wp:docPr id="106709947" name="Стрелка: вниз 2"/>
                <wp:cNvGraphicFramePr/>
                <a:graphic xmlns:a="http://schemas.openxmlformats.org/drawingml/2006/main">
                  <a:graphicData uri="http://schemas.microsoft.com/office/word/2010/wordprocessingShape">
                    <wps:wsp>
                      <wps:cNvSpPr/>
                      <wps:spPr>
                        <a:xfrm>
                          <a:off x="0" y="0"/>
                          <a:ext cx="506730" cy="3276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206A5" id="Стрелка: вниз 2" o:spid="_x0000_s1026" type="#_x0000_t67" style="position:absolute;margin-left:219.45pt;margin-top:.85pt;width:39.9pt;height:25.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" adj="10800" fillcolor="#4f81bd [3204]" strokecolor="#0a121c [484]" strokeweight="2pt">
                <w10:wrap anchorx="margin"/>
              </v:shape>
            </w:pict>
          </mc:Fallback>
        </mc:AlternateContent>
      </w:r>
    </w:p>
    <w:p w14:paraId="07AE00E0" w14:textId="5E6EAC42" w:rsidR="001F5386" w:rsidRDefault="00280E3C" w:rsidP="001E6E2C">
      <w:pPr>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8F2676E" wp14:editId="0531E0FE">
                <wp:simplePos x="0" y="0"/>
                <wp:positionH relativeFrom="margin">
                  <wp:align>left</wp:align>
                </wp:positionH>
                <wp:positionV relativeFrom="paragraph">
                  <wp:posOffset>156845</wp:posOffset>
                </wp:positionV>
                <wp:extent cx="5913120" cy="358140"/>
                <wp:effectExtent l="0" t="0" r="11430" b="22860"/>
                <wp:wrapNone/>
                <wp:docPr id="1830429760" name="Надпись 1"/>
                <wp:cNvGraphicFramePr/>
                <a:graphic xmlns:a="http://schemas.openxmlformats.org/drawingml/2006/main">
                  <a:graphicData uri="http://schemas.microsoft.com/office/word/2010/wordprocessingShape">
                    <wps:wsp>
                      <wps:cNvSpPr txBox="1"/>
                      <wps:spPr>
                        <a:xfrm>
                          <a:off x="0" y="0"/>
                          <a:ext cx="5913120" cy="358140"/>
                        </a:xfrm>
                        <a:prstGeom prst="rect">
                          <a:avLst/>
                        </a:prstGeom>
                        <a:solidFill>
                          <a:schemeClr val="lt1"/>
                        </a:solidFill>
                        <a:ln w="6350">
                          <a:solidFill>
                            <a:prstClr val="black"/>
                          </a:solidFill>
                        </a:ln>
                      </wps:spPr>
                      <wps:txbx>
                        <w:txbxContent>
                          <w:p w14:paraId="3111D415" w14:textId="31B488F0" w:rsidR="00F15C68" w:rsidRPr="00280E3C" w:rsidRDefault="00F15C68" w:rsidP="00803E25">
                            <w:pPr>
                              <w:jc w:val="both"/>
                              <w:rPr>
                                <w:rFonts w:ascii="Times New Roman" w:hAnsi="Times New Roman" w:cs="Times New Roman"/>
                                <w:sz w:val="24"/>
                                <w:szCs w:val="24"/>
                                <w:lang w:val="en-US"/>
                              </w:rPr>
                            </w:pPr>
                            <w:r>
                              <w:rPr>
                                <w:rFonts w:ascii="Times New Roman" w:hAnsi="Times New Roman" w:cs="Times New Roman"/>
                                <w:b/>
                                <w:bCs/>
                                <w:sz w:val="24"/>
                                <w:szCs w:val="24"/>
                              </w:rPr>
                              <w:t xml:space="preserve">Результаты: </w:t>
                            </w:r>
                            <w:r w:rsidRPr="009C23D3">
                              <w:rPr>
                                <w:rFonts w:ascii="Times New Roman" w:hAnsi="Times New Roman" w:cs="Times New Roman"/>
                                <w:sz w:val="24"/>
                                <w:szCs w:val="24"/>
                              </w:rPr>
                              <w:t>экономическая, социальная</w:t>
                            </w:r>
                            <w:r>
                              <w:rPr>
                                <w:rFonts w:ascii="Times New Roman" w:hAnsi="Times New Roman" w:cs="Times New Roman"/>
                                <w:sz w:val="24"/>
                                <w:szCs w:val="24"/>
                              </w:rPr>
                              <w:t xml:space="preserve"> эффективность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676E" id="_x0000_s1030" type="#_x0000_t202" style="position:absolute;left:0;text-align:left;margin-left:0;margin-top:12.35pt;width:465.6pt;height:28.2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" fillcolor="white [3201]" strokeweight=".5pt">
                <v:textbox>
                  <w:txbxContent>
                    <w:p w14:paraId="3111D415" w14:textId="31B488F0" w:rsidR="00F15C68" w:rsidRPr="00280E3C" w:rsidRDefault="00F15C68" w:rsidP="00803E25">
                      <w:pPr>
                        <w:jc w:val="both"/>
                        <w:rPr>
                          <w:rFonts w:ascii="Times New Roman" w:hAnsi="Times New Roman" w:cs="Times New Roman"/>
                          <w:sz w:val="24"/>
                          <w:szCs w:val="24"/>
                          <w:lang w:val="en-US"/>
                        </w:rPr>
                      </w:pPr>
                      <w:r>
                        <w:rPr>
                          <w:rFonts w:ascii="Times New Roman" w:hAnsi="Times New Roman" w:cs="Times New Roman"/>
                          <w:b/>
                          <w:bCs/>
                          <w:sz w:val="24"/>
                          <w:szCs w:val="24"/>
                        </w:rPr>
                        <w:t xml:space="preserve">Результаты: </w:t>
                      </w:r>
                      <w:r w:rsidRPr="009C23D3">
                        <w:rPr>
                          <w:rFonts w:ascii="Times New Roman" w:hAnsi="Times New Roman" w:cs="Times New Roman"/>
                          <w:sz w:val="24"/>
                          <w:szCs w:val="24"/>
                        </w:rPr>
                        <w:t>экономическая, социальная</w:t>
                      </w:r>
                      <w:r>
                        <w:rPr>
                          <w:rFonts w:ascii="Times New Roman" w:hAnsi="Times New Roman" w:cs="Times New Roman"/>
                          <w:sz w:val="24"/>
                          <w:szCs w:val="24"/>
                        </w:rPr>
                        <w:t xml:space="preserve"> эффективность </w:t>
                      </w:r>
                    </w:p>
                  </w:txbxContent>
                </v:textbox>
                <w10:wrap anchorx="margin"/>
              </v:shape>
            </w:pict>
          </mc:Fallback>
        </mc:AlternateContent>
      </w:r>
    </w:p>
    <w:p w14:paraId="55BAFBFD" w14:textId="31EA4FFD" w:rsidR="001F5386" w:rsidRDefault="001F5386" w:rsidP="001E6E2C">
      <w:pPr>
        <w:spacing w:after="0" w:line="240" w:lineRule="auto"/>
        <w:ind w:firstLine="709"/>
        <w:jc w:val="both"/>
        <w:rPr>
          <w:rFonts w:ascii="Times New Roman" w:eastAsia="Calibri" w:hAnsi="Times New Roman" w:cs="Times New Roman"/>
          <w:b/>
          <w:sz w:val="28"/>
          <w:szCs w:val="28"/>
        </w:rPr>
      </w:pPr>
    </w:p>
    <w:p w14:paraId="5DA422BA" w14:textId="050B7CF9" w:rsidR="00862493" w:rsidRDefault="008461FB" w:rsidP="001E6E2C">
      <w:pPr>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5E71201B" wp14:editId="37FFD062">
                <wp:simplePos x="0" y="0"/>
                <wp:positionH relativeFrom="margin">
                  <wp:posOffset>2806065</wp:posOffset>
                </wp:positionH>
                <wp:positionV relativeFrom="paragraph">
                  <wp:posOffset>106045</wp:posOffset>
                </wp:positionV>
                <wp:extent cx="506730" cy="327660"/>
                <wp:effectExtent l="38100" t="0" r="7620" b="34290"/>
                <wp:wrapNone/>
                <wp:docPr id="498421133" name="Стрелка: вниз 2"/>
                <wp:cNvGraphicFramePr/>
                <a:graphic xmlns:a="http://schemas.openxmlformats.org/drawingml/2006/main">
                  <a:graphicData uri="http://schemas.microsoft.com/office/word/2010/wordprocessingShape">
                    <wps:wsp>
                      <wps:cNvSpPr/>
                      <wps:spPr>
                        <a:xfrm>
                          <a:off x="0" y="0"/>
                          <a:ext cx="506730" cy="3276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44B6" id="Стрелка: вниз 2" o:spid="_x0000_s1026" type="#_x0000_t67" style="position:absolute;margin-left:220.95pt;margin-top:8.35pt;width:39.9pt;height:2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" adj="10800" fillcolor="#4f81bd [3204]" strokecolor="#0a121c [484]" strokeweight="2pt">
                <w10:wrap anchorx="margin"/>
              </v:shape>
            </w:pict>
          </mc:Fallback>
        </mc:AlternateContent>
      </w:r>
    </w:p>
    <w:p w14:paraId="1997E3CE" w14:textId="2DE3E9E0" w:rsidR="00862493" w:rsidRDefault="00862493" w:rsidP="001E6E2C">
      <w:pPr>
        <w:spacing w:after="0" w:line="240" w:lineRule="auto"/>
        <w:ind w:firstLine="709"/>
        <w:jc w:val="both"/>
        <w:rPr>
          <w:rFonts w:ascii="Times New Roman" w:eastAsia="Calibri" w:hAnsi="Times New Roman" w:cs="Times New Roman"/>
          <w:b/>
          <w:sz w:val="28"/>
          <w:szCs w:val="28"/>
        </w:rPr>
      </w:pPr>
    </w:p>
    <w:p w14:paraId="0B094160" w14:textId="1B8FF7F1" w:rsidR="00862493" w:rsidRDefault="008461FB" w:rsidP="001E6E2C">
      <w:pPr>
        <w:spacing w:after="0" w:line="240" w:lineRule="auto"/>
        <w:ind w:firstLine="709"/>
        <w:jc w:val="both"/>
        <w:rPr>
          <w:rFonts w:ascii="Times New Roman" w:eastAsia="Calibri" w:hAnsi="Times New Roman" w:cs="Times New Roman"/>
          <w:b/>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01576F9" wp14:editId="1C3A9EF7">
                <wp:simplePos x="0" y="0"/>
                <wp:positionH relativeFrom="margin">
                  <wp:align>left</wp:align>
                </wp:positionH>
                <wp:positionV relativeFrom="paragraph">
                  <wp:posOffset>47625</wp:posOffset>
                </wp:positionV>
                <wp:extent cx="5913120" cy="525780"/>
                <wp:effectExtent l="0" t="0" r="11430" b="26670"/>
                <wp:wrapNone/>
                <wp:docPr id="1030674926" name="Надпись 1"/>
                <wp:cNvGraphicFramePr/>
                <a:graphic xmlns:a="http://schemas.openxmlformats.org/drawingml/2006/main">
                  <a:graphicData uri="http://schemas.microsoft.com/office/word/2010/wordprocessingShape">
                    <wps:wsp>
                      <wps:cNvSpPr txBox="1"/>
                      <wps:spPr>
                        <a:xfrm>
                          <a:off x="0" y="0"/>
                          <a:ext cx="5913120" cy="525780"/>
                        </a:xfrm>
                        <a:prstGeom prst="rect">
                          <a:avLst/>
                        </a:prstGeom>
                        <a:solidFill>
                          <a:schemeClr val="lt1"/>
                        </a:solidFill>
                        <a:ln w="6350">
                          <a:solidFill>
                            <a:prstClr val="black"/>
                          </a:solidFill>
                        </a:ln>
                      </wps:spPr>
                      <wps:txbx>
                        <w:txbxContent>
                          <w:p w14:paraId="265E51F1" w14:textId="2CA807AA" w:rsidR="00F15C68" w:rsidRPr="00EE6FC1" w:rsidRDefault="00F15C68" w:rsidP="00803E25">
                            <w:pPr>
                              <w:jc w:val="both"/>
                              <w:rPr>
                                <w:rFonts w:ascii="Times New Roman" w:hAnsi="Times New Roman" w:cs="Times New Roman"/>
                                <w:sz w:val="24"/>
                                <w:szCs w:val="24"/>
                              </w:rPr>
                            </w:pPr>
                            <w:r>
                              <w:rPr>
                                <w:rFonts w:ascii="Times New Roman" w:hAnsi="Times New Roman" w:cs="Times New Roman"/>
                                <w:b/>
                                <w:bCs/>
                                <w:sz w:val="24"/>
                                <w:szCs w:val="24"/>
                              </w:rPr>
                              <w:t xml:space="preserve">Обстоятельства: </w:t>
                            </w:r>
                            <w:r w:rsidRPr="00BC618B">
                              <w:rPr>
                                <w:rFonts w:ascii="Times New Roman" w:hAnsi="Times New Roman" w:cs="Times New Roman"/>
                                <w:sz w:val="24"/>
                                <w:szCs w:val="24"/>
                              </w:rPr>
                              <w:t>политические</w:t>
                            </w:r>
                            <w:r>
                              <w:rPr>
                                <w:rFonts w:ascii="Times New Roman" w:hAnsi="Times New Roman" w:cs="Times New Roman"/>
                                <w:b/>
                                <w:bCs/>
                                <w:sz w:val="24"/>
                                <w:szCs w:val="24"/>
                              </w:rPr>
                              <w:t xml:space="preserve">, </w:t>
                            </w:r>
                            <w:r w:rsidRPr="00BC618B">
                              <w:rPr>
                                <w:rFonts w:ascii="Times New Roman" w:hAnsi="Times New Roman" w:cs="Times New Roman"/>
                                <w:sz w:val="24"/>
                                <w:szCs w:val="24"/>
                              </w:rPr>
                              <w:t>соци</w:t>
                            </w:r>
                            <w:r>
                              <w:rPr>
                                <w:rFonts w:ascii="Times New Roman" w:hAnsi="Times New Roman" w:cs="Times New Roman"/>
                                <w:sz w:val="24"/>
                                <w:szCs w:val="24"/>
                              </w:rPr>
                              <w:t>а</w:t>
                            </w:r>
                            <w:r w:rsidRPr="00BC618B">
                              <w:rPr>
                                <w:rFonts w:ascii="Times New Roman" w:hAnsi="Times New Roman" w:cs="Times New Roman"/>
                                <w:sz w:val="24"/>
                                <w:szCs w:val="24"/>
                              </w:rPr>
                              <w:t>льно</w:t>
                            </w:r>
                            <w:r>
                              <w:rPr>
                                <w:rFonts w:ascii="Times New Roman" w:hAnsi="Times New Roman" w:cs="Times New Roman"/>
                                <w:b/>
                                <w:bCs/>
                                <w:sz w:val="24"/>
                                <w:szCs w:val="24"/>
                              </w:rPr>
                              <w:t>-</w:t>
                            </w:r>
                            <w:r w:rsidRPr="009C23D3">
                              <w:rPr>
                                <w:rFonts w:ascii="Times New Roman" w:hAnsi="Times New Roman" w:cs="Times New Roman"/>
                                <w:sz w:val="24"/>
                                <w:szCs w:val="24"/>
                              </w:rPr>
                              <w:t>экономическ</w:t>
                            </w:r>
                            <w:r>
                              <w:rPr>
                                <w:rFonts w:ascii="Times New Roman" w:hAnsi="Times New Roman" w:cs="Times New Roman"/>
                                <w:sz w:val="24"/>
                                <w:szCs w:val="24"/>
                              </w:rPr>
                              <w:t>ие</w:t>
                            </w:r>
                            <w:r w:rsidRPr="009C23D3">
                              <w:rPr>
                                <w:rFonts w:ascii="Times New Roman" w:hAnsi="Times New Roman" w:cs="Times New Roman"/>
                                <w:sz w:val="24"/>
                                <w:szCs w:val="24"/>
                              </w:rPr>
                              <w:t xml:space="preserve">, </w:t>
                            </w:r>
                            <w:r>
                              <w:rPr>
                                <w:rFonts w:ascii="Times New Roman" w:hAnsi="Times New Roman" w:cs="Times New Roman"/>
                                <w:sz w:val="24"/>
                                <w:szCs w:val="24"/>
                              </w:rPr>
                              <w:t xml:space="preserve">технологические, технические, правовые, культурные, экологические, научные и др.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76F9" id="_x0000_s1031" type="#_x0000_t202" style="position:absolute;left:0;text-align:left;margin-left:0;margin-top:3.75pt;width:465.6pt;height:41.4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" fillcolor="white [3201]" strokeweight=".5pt">
                <v:textbox>
                  <w:txbxContent>
                    <w:p w14:paraId="265E51F1" w14:textId="2CA807AA" w:rsidR="00F15C68" w:rsidRPr="00EE6FC1" w:rsidRDefault="00F15C68" w:rsidP="00803E25">
                      <w:pPr>
                        <w:jc w:val="both"/>
                        <w:rPr>
                          <w:rFonts w:ascii="Times New Roman" w:hAnsi="Times New Roman" w:cs="Times New Roman"/>
                          <w:sz w:val="24"/>
                          <w:szCs w:val="24"/>
                        </w:rPr>
                      </w:pPr>
                      <w:r>
                        <w:rPr>
                          <w:rFonts w:ascii="Times New Roman" w:hAnsi="Times New Roman" w:cs="Times New Roman"/>
                          <w:b/>
                          <w:bCs/>
                          <w:sz w:val="24"/>
                          <w:szCs w:val="24"/>
                        </w:rPr>
                        <w:t xml:space="preserve">Обстоятельства: </w:t>
                      </w:r>
                      <w:r w:rsidRPr="00BC618B">
                        <w:rPr>
                          <w:rFonts w:ascii="Times New Roman" w:hAnsi="Times New Roman" w:cs="Times New Roman"/>
                          <w:sz w:val="24"/>
                          <w:szCs w:val="24"/>
                        </w:rPr>
                        <w:t>политические</w:t>
                      </w:r>
                      <w:r>
                        <w:rPr>
                          <w:rFonts w:ascii="Times New Roman" w:hAnsi="Times New Roman" w:cs="Times New Roman"/>
                          <w:b/>
                          <w:bCs/>
                          <w:sz w:val="24"/>
                          <w:szCs w:val="24"/>
                        </w:rPr>
                        <w:t xml:space="preserve">, </w:t>
                      </w:r>
                      <w:r w:rsidRPr="00BC618B">
                        <w:rPr>
                          <w:rFonts w:ascii="Times New Roman" w:hAnsi="Times New Roman" w:cs="Times New Roman"/>
                          <w:sz w:val="24"/>
                          <w:szCs w:val="24"/>
                        </w:rPr>
                        <w:t>соци</w:t>
                      </w:r>
                      <w:r>
                        <w:rPr>
                          <w:rFonts w:ascii="Times New Roman" w:hAnsi="Times New Roman" w:cs="Times New Roman"/>
                          <w:sz w:val="24"/>
                          <w:szCs w:val="24"/>
                        </w:rPr>
                        <w:t>а</w:t>
                      </w:r>
                      <w:r w:rsidRPr="00BC618B">
                        <w:rPr>
                          <w:rFonts w:ascii="Times New Roman" w:hAnsi="Times New Roman" w:cs="Times New Roman"/>
                          <w:sz w:val="24"/>
                          <w:szCs w:val="24"/>
                        </w:rPr>
                        <w:t>льно</w:t>
                      </w:r>
                      <w:r>
                        <w:rPr>
                          <w:rFonts w:ascii="Times New Roman" w:hAnsi="Times New Roman" w:cs="Times New Roman"/>
                          <w:b/>
                          <w:bCs/>
                          <w:sz w:val="24"/>
                          <w:szCs w:val="24"/>
                        </w:rPr>
                        <w:t>-</w:t>
                      </w:r>
                      <w:r w:rsidRPr="009C23D3">
                        <w:rPr>
                          <w:rFonts w:ascii="Times New Roman" w:hAnsi="Times New Roman" w:cs="Times New Roman"/>
                          <w:sz w:val="24"/>
                          <w:szCs w:val="24"/>
                        </w:rPr>
                        <w:t>экономическ</w:t>
                      </w:r>
                      <w:r>
                        <w:rPr>
                          <w:rFonts w:ascii="Times New Roman" w:hAnsi="Times New Roman" w:cs="Times New Roman"/>
                          <w:sz w:val="24"/>
                          <w:szCs w:val="24"/>
                        </w:rPr>
                        <w:t>ие</w:t>
                      </w:r>
                      <w:r w:rsidRPr="009C23D3">
                        <w:rPr>
                          <w:rFonts w:ascii="Times New Roman" w:hAnsi="Times New Roman" w:cs="Times New Roman"/>
                          <w:sz w:val="24"/>
                          <w:szCs w:val="24"/>
                        </w:rPr>
                        <w:t xml:space="preserve">, </w:t>
                      </w:r>
                      <w:r>
                        <w:rPr>
                          <w:rFonts w:ascii="Times New Roman" w:hAnsi="Times New Roman" w:cs="Times New Roman"/>
                          <w:sz w:val="24"/>
                          <w:szCs w:val="24"/>
                        </w:rPr>
                        <w:t xml:space="preserve">технологические, технические, правовые, культурные, экологические, научные и др. </w:t>
                      </w:r>
                    </w:p>
                  </w:txbxContent>
                </v:textbox>
                <w10:wrap anchorx="margin"/>
              </v:shape>
            </w:pict>
          </mc:Fallback>
        </mc:AlternateContent>
      </w:r>
    </w:p>
    <w:p w14:paraId="75EF66F4" w14:textId="25E8C487" w:rsidR="00862493" w:rsidRDefault="00862493" w:rsidP="001E6E2C">
      <w:pPr>
        <w:spacing w:after="0" w:line="240" w:lineRule="auto"/>
        <w:ind w:firstLine="709"/>
        <w:jc w:val="both"/>
        <w:rPr>
          <w:rFonts w:ascii="Times New Roman" w:eastAsia="Calibri" w:hAnsi="Times New Roman" w:cs="Times New Roman"/>
          <w:b/>
          <w:sz w:val="28"/>
          <w:szCs w:val="28"/>
        </w:rPr>
      </w:pPr>
    </w:p>
    <w:p w14:paraId="46893099" w14:textId="7D8CA332" w:rsidR="00862493" w:rsidRDefault="00862493" w:rsidP="001E6E2C">
      <w:pPr>
        <w:spacing w:after="0" w:line="240" w:lineRule="auto"/>
        <w:ind w:firstLine="709"/>
        <w:jc w:val="both"/>
        <w:rPr>
          <w:rFonts w:ascii="Times New Roman" w:eastAsia="Calibri" w:hAnsi="Times New Roman" w:cs="Times New Roman"/>
          <w:b/>
          <w:sz w:val="28"/>
          <w:szCs w:val="28"/>
        </w:rPr>
      </w:pPr>
    </w:p>
    <w:p w14:paraId="414B7637" w14:textId="77777777" w:rsidR="00862493" w:rsidRDefault="00862493" w:rsidP="001E6E2C">
      <w:pPr>
        <w:spacing w:after="0" w:line="240" w:lineRule="auto"/>
        <w:ind w:firstLine="709"/>
        <w:jc w:val="both"/>
        <w:rPr>
          <w:rFonts w:ascii="Times New Roman" w:eastAsia="Calibri" w:hAnsi="Times New Roman" w:cs="Times New Roman"/>
          <w:b/>
          <w:sz w:val="28"/>
          <w:szCs w:val="28"/>
        </w:rPr>
      </w:pPr>
    </w:p>
    <w:p w14:paraId="261792F0" w14:textId="5840122E" w:rsidR="00543EB8" w:rsidRPr="009775F5" w:rsidRDefault="00543EB8" w:rsidP="00DF38B6">
      <w:pPr>
        <w:spacing w:after="0" w:line="240" w:lineRule="auto"/>
        <w:ind w:firstLine="567"/>
        <w:rPr>
          <w:rFonts w:ascii="Times New Roman" w:hAnsi="Times New Roman" w:cs="Times New Roman"/>
          <w:sz w:val="28"/>
          <w:szCs w:val="28"/>
        </w:rPr>
      </w:pPr>
      <w:r w:rsidRPr="00DD20FB">
        <w:rPr>
          <w:rFonts w:ascii="Times New Roman" w:hAnsi="Times New Roman" w:cs="Times New Roman"/>
          <w:sz w:val="28"/>
          <w:szCs w:val="28"/>
        </w:rPr>
        <w:t>Рисунок 7</w:t>
      </w:r>
      <w:r w:rsidRPr="009775F5">
        <w:rPr>
          <w:rFonts w:ascii="Times New Roman" w:hAnsi="Times New Roman" w:cs="Times New Roman"/>
          <w:sz w:val="28"/>
          <w:szCs w:val="28"/>
        </w:rPr>
        <w:t xml:space="preserve"> – </w:t>
      </w:r>
      <w:r w:rsidR="00402C99" w:rsidRPr="009775F5">
        <w:rPr>
          <w:rFonts w:ascii="Times New Roman" w:hAnsi="Times New Roman" w:cs="Times New Roman"/>
          <w:sz w:val="28"/>
          <w:szCs w:val="28"/>
        </w:rPr>
        <w:t>Технология и эффективность академической мобильности</w:t>
      </w:r>
    </w:p>
    <w:p w14:paraId="716CD4A8" w14:textId="77777777" w:rsidR="00543EB8" w:rsidRPr="009775F5" w:rsidRDefault="00543EB8" w:rsidP="00DF38B6">
      <w:pPr>
        <w:spacing w:after="0" w:line="240" w:lineRule="auto"/>
        <w:ind w:firstLine="567"/>
        <w:jc w:val="center"/>
        <w:rPr>
          <w:rFonts w:ascii="Times New Roman" w:hAnsi="Times New Roman" w:cs="Times New Roman"/>
          <w:sz w:val="16"/>
          <w:szCs w:val="16"/>
        </w:rPr>
      </w:pPr>
    </w:p>
    <w:p w14:paraId="77271834" w14:textId="0BCADB4D" w:rsidR="00543EB8" w:rsidRPr="009775F5" w:rsidRDefault="00543EB8" w:rsidP="00DF38B6">
      <w:pPr>
        <w:spacing w:after="0" w:line="240" w:lineRule="auto"/>
        <w:ind w:firstLine="567"/>
        <w:jc w:val="both"/>
        <w:rPr>
          <w:rFonts w:ascii="Times New Roman" w:hAnsi="Times New Roman" w:cs="Times New Roman"/>
          <w:sz w:val="24"/>
          <w:szCs w:val="24"/>
        </w:rPr>
      </w:pPr>
      <w:r w:rsidRPr="009775F5">
        <w:rPr>
          <w:rFonts w:ascii="Times New Roman" w:hAnsi="Times New Roman" w:cs="Times New Roman"/>
          <w:sz w:val="24"/>
          <w:szCs w:val="24"/>
        </w:rPr>
        <w:t xml:space="preserve">Примечание – </w:t>
      </w:r>
      <w:r w:rsidR="00475471" w:rsidRPr="009775F5">
        <w:rPr>
          <w:rFonts w:ascii="Times New Roman" w:hAnsi="Times New Roman" w:cs="Times New Roman"/>
          <w:sz w:val="24"/>
          <w:szCs w:val="24"/>
        </w:rPr>
        <w:t>составлено</w:t>
      </w:r>
      <w:r w:rsidRPr="009775F5">
        <w:rPr>
          <w:rFonts w:ascii="Times New Roman" w:hAnsi="Times New Roman" w:cs="Times New Roman"/>
          <w:sz w:val="24"/>
          <w:szCs w:val="24"/>
        </w:rPr>
        <w:t xml:space="preserve"> </w:t>
      </w:r>
      <w:r w:rsidR="00402C99" w:rsidRPr="009775F5">
        <w:rPr>
          <w:rFonts w:ascii="Times New Roman" w:hAnsi="Times New Roman" w:cs="Times New Roman"/>
          <w:sz w:val="24"/>
          <w:szCs w:val="24"/>
        </w:rPr>
        <w:t>автором</w:t>
      </w:r>
    </w:p>
    <w:p w14:paraId="191E79A2" w14:textId="77777777" w:rsidR="00862493" w:rsidRPr="009775F5" w:rsidRDefault="00862493" w:rsidP="001E6E2C">
      <w:pPr>
        <w:spacing w:after="0" w:line="240" w:lineRule="auto"/>
        <w:ind w:firstLine="709"/>
        <w:jc w:val="both"/>
        <w:rPr>
          <w:rFonts w:ascii="Times New Roman" w:eastAsia="Calibri" w:hAnsi="Times New Roman" w:cs="Times New Roman"/>
          <w:b/>
          <w:sz w:val="28"/>
          <w:szCs w:val="28"/>
        </w:rPr>
      </w:pPr>
    </w:p>
    <w:p w14:paraId="775013DF" w14:textId="6A989624" w:rsidR="00862493" w:rsidRDefault="008F5208" w:rsidP="00FD75F0">
      <w:pPr>
        <w:spacing w:after="0" w:line="240" w:lineRule="auto"/>
        <w:ind w:firstLine="567"/>
        <w:jc w:val="both"/>
        <w:rPr>
          <w:rFonts w:ascii="Times New Roman" w:eastAsia="Calibri" w:hAnsi="Times New Roman" w:cs="Times New Roman"/>
          <w:bCs/>
          <w:sz w:val="28"/>
          <w:szCs w:val="28"/>
        </w:rPr>
      </w:pPr>
      <w:r w:rsidRPr="009775F5">
        <w:rPr>
          <w:rFonts w:ascii="Times New Roman" w:eastAsia="Calibri" w:hAnsi="Times New Roman" w:cs="Times New Roman"/>
          <w:bCs/>
          <w:sz w:val="28"/>
          <w:szCs w:val="28"/>
        </w:rPr>
        <w:t xml:space="preserve">Потенциальные </w:t>
      </w:r>
      <w:r w:rsidR="002F5345" w:rsidRPr="009775F5">
        <w:rPr>
          <w:rFonts w:ascii="Times New Roman" w:eastAsia="Calibri" w:hAnsi="Times New Roman" w:cs="Times New Roman"/>
          <w:bCs/>
          <w:sz w:val="28"/>
          <w:szCs w:val="28"/>
        </w:rPr>
        <w:t xml:space="preserve">зоны </w:t>
      </w:r>
      <w:r w:rsidR="00733A05" w:rsidRPr="009775F5">
        <w:rPr>
          <w:rFonts w:ascii="Times New Roman" w:eastAsia="Calibri" w:hAnsi="Times New Roman" w:cs="Times New Roman"/>
          <w:bCs/>
          <w:sz w:val="28"/>
          <w:szCs w:val="28"/>
        </w:rPr>
        <w:t xml:space="preserve">воздействия </w:t>
      </w:r>
      <w:r w:rsidR="00137411" w:rsidRPr="009775F5">
        <w:rPr>
          <w:rFonts w:ascii="Times New Roman" w:eastAsia="Calibri" w:hAnsi="Times New Roman" w:cs="Times New Roman"/>
          <w:bCs/>
          <w:sz w:val="28"/>
          <w:szCs w:val="28"/>
        </w:rPr>
        <w:t xml:space="preserve">и эффективность от прохождения академической мобильности можно подразделить на </w:t>
      </w:r>
      <w:r w:rsidR="00C450B7" w:rsidRPr="009775F5">
        <w:rPr>
          <w:rFonts w:ascii="Times New Roman" w:eastAsia="Calibri" w:hAnsi="Times New Roman" w:cs="Times New Roman"/>
          <w:bCs/>
          <w:sz w:val="28"/>
          <w:szCs w:val="28"/>
        </w:rPr>
        <w:t>социально-экономические составляющие</w:t>
      </w:r>
      <w:r w:rsidRPr="009775F5">
        <w:rPr>
          <w:rFonts w:ascii="Times New Roman" w:eastAsia="Calibri" w:hAnsi="Times New Roman" w:cs="Times New Roman"/>
          <w:bCs/>
          <w:sz w:val="28"/>
          <w:szCs w:val="28"/>
        </w:rPr>
        <w:t xml:space="preserve"> (табл.</w:t>
      </w:r>
      <w:r w:rsidR="00C450B7" w:rsidRPr="009775F5">
        <w:rPr>
          <w:rFonts w:ascii="Times New Roman" w:eastAsia="Calibri" w:hAnsi="Times New Roman" w:cs="Times New Roman"/>
          <w:bCs/>
          <w:sz w:val="28"/>
          <w:szCs w:val="28"/>
        </w:rPr>
        <w:t>1</w:t>
      </w:r>
      <w:r w:rsidRPr="009775F5">
        <w:rPr>
          <w:rFonts w:ascii="Times New Roman" w:eastAsia="Calibri" w:hAnsi="Times New Roman" w:cs="Times New Roman"/>
          <w:bCs/>
          <w:sz w:val="28"/>
          <w:szCs w:val="28"/>
        </w:rPr>
        <w:t>).</w:t>
      </w:r>
    </w:p>
    <w:p w14:paraId="270AD80A" w14:textId="64186377" w:rsidR="00F333FE" w:rsidRDefault="00F333FE" w:rsidP="009F471C">
      <w:pPr>
        <w:spacing w:after="0" w:line="240" w:lineRule="auto"/>
        <w:ind w:firstLine="567"/>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Таблица 1 – </w:t>
      </w:r>
      <w:r w:rsidR="009F471C">
        <w:rPr>
          <w:rFonts w:ascii="Times New Roman" w:eastAsia="Times New Roman" w:hAnsi="Times New Roman" w:cs="Times New Roman"/>
          <w:sz w:val="28"/>
          <w:szCs w:val="28"/>
          <w:lang w:eastAsia="ru-RU"/>
        </w:rPr>
        <w:t xml:space="preserve">Потенциальные зоны воздействия и эффективность от прохождения академической мобильности </w:t>
      </w:r>
    </w:p>
    <w:tbl>
      <w:tblPr>
        <w:tblStyle w:val="a9"/>
        <w:tblW w:w="0" w:type="auto"/>
        <w:tblLook w:val="04A0" w:firstRow="1" w:lastRow="0" w:firstColumn="1" w:lastColumn="0" w:noHBand="0" w:noVBand="1"/>
      </w:tblPr>
      <w:tblGrid>
        <w:gridCol w:w="2263"/>
        <w:gridCol w:w="7365"/>
      </w:tblGrid>
      <w:tr w:rsidR="005C0C7D" w:rsidRPr="000F1472" w14:paraId="4BA7A96D" w14:textId="77777777" w:rsidTr="00257D75">
        <w:tc>
          <w:tcPr>
            <w:tcW w:w="2263" w:type="dxa"/>
          </w:tcPr>
          <w:p w14:paraId="77AED57D" w14:textId="3F652AE8" w:rsidR="005C0C7D" w:rsidRPr="000F1472" w:rsidRDefault="005C0C7D" w:rsidP="006A256B">
            <w:pPr>
              <w:jc w:val="center"/>
              <w:rPr>
                <w:rFonts w:ascii="Times New Roman" w:eastAsia="Times New Roman" w:hAnsi="Times New Roman" w:cs="Times New Roman"/>
                <w:b/>
                <w:bCs/>
                <w:sz w:val="24"/>
                <w:szCs w:val="24"/>
                <w:lang w:eastAsia="ru-RU"/>
              </w:rPr>
            </w:pPr>
            <w:r w:rsidRPr="000F1472">
              <w:rPr>
                <w:rFonts w:ascii="Times New Roman" w:eastAsia="Times New Roman" w:hAnsi="Times New Roman" w:cs="Times New Roman"/>
                <w:b/>
                <w:bCs/>
                <w:sz w:val="24"/>
                <w:szCs w:val="24"/>
                <w:lang w:eastAsia="ru-RU"/>
              </w:rPr>
              <w:t>Зоны воздействия</w:t>
            </w:r>
          </w:p>
        </w:tc>
        <w:tc>
          <w:tcPr>
            <w:tcW w:w="7365" w:type="dxa"/>
          </w:tcPr>
          <w:p w14:paraId="2075360F" w14:textId="66A845B2" w:rsidR="005C0C7D" w:rsidRPr="000F1472" w:rsidRDefault="005C0C7D" w:rsidP="006A256B">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Профессиональные </w:t>
            </w:r>
          </w:p>
        </w:tc>
      </w:tr>
      <w:tr w:rsidR="00611638" w:rsidRPr="000F1472" w14:paraId="130414DA" w14:textId="77777777" w:rsidTr="00257D75">
        <w:tc>
          <w:tcPr>
            <w:tcW w:w="2263" w:type="dxa"/>
          </w:tcPr>
          <w:p w14:paraId="7A1B9B7A" w14:textId="2A71812A" w:rsidR="00611638" w:rsidRPr="000F1472" w:rsidRDefault="00611638" w:rsidP="009F471C">
            <w:pPr>
              <w:jc w:val="both"/>
              <w:rPr>
                <w:rFonts w:ascii="Times New Roman" w:eastAsia="Times New Roman" w:hAnsi="Times New Roman" w:cs="Times New Roman"/>
                <w:sz w:val="24"/>
                <w:szCs w:val="24"/>
                <w:lang w:eastAsia="ru-RU"/>
              </w:rPr>
            </w:pPr>
            <w:r w:rsidRPr="000F1472">
              <w:rPr>
                <w:rFonts w:ascii="Times New Roman" w:eastAsia="Times New Roman" w:hAnsi="Times New Roman" w:cs="Times New Roman"/>
                <w:sz w:val="24"/>
                <w:szCs w:val="24"/>
                <w:lang w:eastAsia="ru-RU"/>
              </w:rPr>
              <w:t xml:space="preserve">Экономические </w:t>
            </w:r>
          </w:p>
        </w:tc>
        <w:tc>
          <w:tcPr>
            <w:tcW w:w="7365" w:type="dxa"/>
          </w:tcPr>
          <w:p w14:paraId="34CB02DE" w14:textId="4FCD56A9" w:rsidR="00611638" w:rsidRPr="00B52C02" w:rsidRDefault="00611638" w:rsidP="00B52C02">
            <w:pPr>
              <w:pStyle w:val="ae"/>
              <w:numPr>
                <w:ilvl w:val="0"/>
                <w:numId w:val="75"/>
              </w:numPr>
              <w:jc w:val="both"/>
              <w:rPr>
                <w:rFonts w:ascii="Times New Roman" w:eastAsia="Times New Roman" w:hAnsi="Times New Roman" w:cs="Times New Roman"/>
                <w:sz w:val="24"/>
                <w:szCs w:val="24"/>
                <w:lang w:eastAsia="ru-RU"/>
              </w:rPr>
            </w:pPr>
            <w:r w:rsidRPr="000F1472">
              <w:rPr>
                <w:rFonts w:ascii="Times New Roman" w:eastAsia="Times New Roman" w:hAnsi="Times New Roman" w:cs="Times New Roman"/>
                <w:sz w:val="24"/>
                <w:szCs w:val="24"/>
                <w:lang w:eastAsia="ru-RU"/>
              </w:rPr>
              <w:t>повышение квалификации за счет</w:t>
            </w:r>
            <w:r>
              <w:rPr>
                <w:rFonts w:ascii="Times New Roman" w:eastAsia="Times New Roman" w:hAnsi="Times New Roman" w:cs="Times New Roman"/>
                <w:sz w:val="24"/>
                <w:szCs w:val="24"/>
                <w:lang w:eastAsia="ru-RU"/>
              </w:rPr>
              <w:t xml:space="preserve"> </w:t>
            </w:r>
            <w:r w:rsidR="004B020F">
              <w:rPr>
                <w:rFonts w:ascii="Times New Roman" w:eastAsia="Times New Roman" w:hAnsi="Times New Roman" w:cs="Times New Roman"/>
                <w:sz w:val="24"/>
                <w:szCs w:val="24"/>
                <w:lang w:eastAsia="ru-RU"/>
              </w:rPr>
              <w:t xml:space="preserve">наращивания потенциала и развития </w:t>
            </w:r>
            <w:r w:rsidRPr="00B52C02">
              <w:rPr>
                <w:rFonts w:ascii="Times New Roman" w:eastAsia="Times New Roman" w:hAnsi="Times New Roman" w:cs="Times New Roman"/>
                <w:sz w:val="24"/>
                <w:szCs w:val="24"/>
                <w:lang w:eastAsia="ru-RU"/>
              </w:rPr>
              <w:t>новых компетенций</w:t>
            </w:r>
            <w:r w:rsidR="004B020F">
              <w:rPr>
                <w:rFonts w:ascii="Times New Roman" w:eastAsia="Times New Roman" w:hAnsi="Times New Roman" w:cs="Times New Roman"/>
                <w:sz w:val="24"/>
                <w:szCs w:val="24"/>
                <w:lang w:eastAsia="ru-RU"/>
              </w:rPr>
              <w:t xml:space="preserve"> и знаний</w:t>
            </w:r>
            <w:r w:rsidRPr="00B52C02">
              <w:rPr>
                <w:rFonts w:ascii="Times New Roman" w:eastAsia="Times New Roman" w:hAnsi="Times New Roman" w:cs="Times New Roman"/>
                <w:sz w:val="24"/>
                <w:szCs w:val="24"/>
                <w:lang w:eastAsia="ru-RU"/>
              </w:rPr>
              <w:t xml:space="preserve">; </w:t>
            </w:r>
          </w:p>
          <w:p w14:paraId="6A81BB0E" w14:textId="77985080" w:rsidR="005B23C4" w:rsidRPr="005B23C4" w:rsidRDefault="005B23C4" w:rsidP="00946357">
            <w:pPr>
              <w:pStyle w:val="ae"/>
              <w:numPr>
                <w:ilvl w:val="0"/>
                <w:numId w:val="75"/>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высокая </w:t>
            </w:r>
            <w:r w:rsidRPr="000F1472">
              <w:rPr>
                <w:rFonts w:ascii="Times New Roman" w:eastAsia="Times New Roman" w:hAnsi="Times New Roman" w:cs="Times New Roman"/>
                <w:sz w:val="24"/>
                <w:szCs w:val="24"/>
                <w:lang w:eastAsia="ru-RU"/>
              </w:rPr>
              <w:t>заработная</w:t>
            </w:r>
            <w:r w:rsidR="00611638" w:rsidRPr="000F1472">
              <w:rPr>
                <w:rFonts w:ascii="Times New Roman" w:eastAsia="Times New Roman" w:hAnsi="Times New Roman" w:cs="Times New Roman"/>
                <w:sz w:val="24"/>
                <w:szCs w:val="24"/>
                <w:lang w:eastAsia="ru-RU"/>
              </w:rPr>
              <w:t xml:space="preserve"> плат</w:t>
            </w:r>
            <w:r w:rsidR="00946357">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w:t>
            </w:r>
          </w:p>
          <w:p w14:paraId="21EE8AB8" w14:textId="0DF1E659" w:rsidR="00611638" w:rsidRPr="00946357" w:rsidRDefault="00611638" w:rsidP="00946357">
            <w:pPr>
              <w:pStyle w:val="ae"/>
              <w:numPr>
                <w:ilvl w:val="0"/>
                <w:numId w:val="75"/>
              </w:numPr>
              <w:jc w:val="both"/>
              <w:rPr>
                <w:rFonts w:ascii="Times New Roman" w:eastAsia="Times New Roman" w:hAnsi="Times New Roman" w:cs="Times New Roman"/>
                <w:sz w:val="24"/>
                <w:szCs w:val="24"/>
                <w:lang w:eastAsia="ru-RU"/>
              </w:rPr>
            </w:pPr>
            <w:r w:rsidRPr="00946357">
              <w:rPr>
                <w:rFonts w:ascii="Times New Roman" w:eastAsia="Times New Roman" w:hAnsi="Times New Roman" w:cs="Times New Roman"/>
                <w:sz w:val="24"/>
                <w:szCs w:val="24"/>
                <w:lang w:eastAsia="ru-RU"/>
              </w:rPr>
              <w:t xml:space="preserve">трудоустройство; </w:t>
            </w:r>
          </w:p>
          <w:p w14:paraId="574C71E9" w14:textId="7C1D5F82" w:rsidR="00611638" w:rsidRPr="000F1472" w:rsidRDefault="00946357" w:rsidP="005A584A">
            <w:pPr>
              <w:pStyle w:val="ae"/>
              <w:numPr>
                <w:ilvl w:val="0"/>
                <w:numId w:val="75"/>
              </w:numPr>
              <w:jc w:val="both"/>
              <w:rPr>
                <w:rFonts w:ascii="Times New Roman" w:eastAsia="Times New Roman" w:hAnsi="Times New Roman" w:cs="Times New Roman"/>
                <w:sz w:val="24"/>
                <w:szCs w:val="24"/>
                <w:lang w:eastAsia="ru-RU"/>
              </w:rPr>
            </w:pPr>
            <w:r w:rsidRPr="00946357">
              <w:rPr>
                <w:rFonts w:ascii="Times New Roman" w:eastAsia="Times New Roman" w:hAnsi="Times New Roman" w:cs="Times New Roman"/>
                <w:sz w:val="24"/>
                <w:szCs w:val="24"/>
                <w:lang w:eastAsia="ru-RU"/>
              </w:rPr>
              <w:t>развитие софт и хард скилсов</w:t>
            </w:r>
            <w:r w:rsidR="00611638" w:rsidRPr="000F1472">
              <w:rPr>
                <w:rFonts w:ascii="Times New Roman" w:eastAsia="Times New Roman" w:hAnsi="Times New Roman" w:cs="Times New Roman"/>
                <w:sz w:val="24"/>
                <w:szCs w:val="24"/>
                <w:lang w:eastAsia="ru-RU"/>
              </w:rPr>
              <w:t xml:space="preserve">; </w:t>
            </w:r>
          </w:p>
          <w:p w14:paraId="62702775" w14:textId="6A7D98A7" w:rsidR="00946357" w:rsidRDefault="00946357" w:rsidP="00611638">
            <w:pPr>
              <w:pStyle w:val="ae"/>
              <w:numPr>
                <w:ilvl w:val="0"/>
                <w:numId w:val="75"/>
              </w:numPr>
              <w:jc w:val="both"/>
              <w:rPr>
                <w:rFonts w:ascii="Times New Roman" w:eastAsia="Times New Roman" w:hAnsi="Times New Roman" w:cs="Times New Roman"/>
                <w:sz w:val="24"/>
                <w:szCs w:val="24"/>
                <w:lang w:eastAsia="ru-RU"/>
              </w:rPr>
            </w:pPr>
            <w:r w:rsidRPr="00946357">
              <w:rPr>
                <w:rFonts w:ascii="Times New Roman" w:eastAsia="Times New Roman" w:hAnsi="Times New Roman" w:cs="Times New Roman"/>
                <w:sz w:val="24"/>
                <w:szCs w:val="24"/>
                <w:lang w:eastAsia="ru-RU"/>
              </w:rPr>
              <w:t>расширение network</w:t>
            </w:r>
            <w:r w:rsidR="0092530D">
              <w:rPr>
                <w:rFonts w:ascii="Times New Roman" w:eastAsia="Times New Roman" w:hAnsi="Times New Roman" w:cs="Times New Roman"/>
                <w:sz w:val="24"/>
                <w:szCs w:val="24"/>
                <w:lang w:eastAsia="ru-RU"/>
              </w:rPr>
              <w:t>;</w:t>
            </w:r>
            <w:r w:rsidRPr="00946357">
              <w:rPr>
                <w:rFonts w:ascii="Times New Roman" w:eastAsia="Times New Roman" w:hAnsi="Times New Roman" w:cs="Times New Roman"/>
                <w:sz w:val="24"/>
                <w:szCs w:val="24"/>
                <w:lang w:eastAsia="ru-RU"/>
              </w:rPr>
              <w:t xml:space="preserve"> </w:t>
            </w:r>
          </w:p>
          <w:p w14:paraId="5C39F143" w14:textId="0E96D7A3" w:rsidR="00611638" w:rsidRDefault="00611638" w:rsidP="00611638">
            <w:pPr>
              <w:pStyle w:val="ae"/>
              <w:numPr>
                <w:ilvl w:val="0"/>
                <w:numId w:val="75"/>
              </w:numPr>
              <w:jc w:val="both"/>
              <w:rPr>
                <w:rFonts w:ascii="Times New Roman" w:eastAsia="Times New Roman" w:hAnsi="Times New Roman" w:cs="Times New Roman"/>
                <w:sz w:val="24"/>
                <w:szCs w:val="24"/>
                <w:lang w:eastAsia="ru-RU"/>
              </w:rPr>
            </w:pPr>
            <w:r w:rsidRPr="005C0C7D">
              <w:rPr>
                <w:rFonts w:ascii="Times New Roman" w:eastAsia="Times New Roman" w:hAnsi="Times New Roman" w:cs="Times New Roman"/>
                <w:sz w:val="24"/>
                <w:szCs w:val="24"/>
                <w:lang w:eastAsia="ru-RU"/>
              </w:rPr>
              <w:t xml:space="preserve">повышение </w:t>
            </w:r>
            <w:r w:rsidR="00946357">
              <w:rPr>
                <w:rFonts w:ascii="Times New Roman" w:eastAsia="Times New Roman" w:hAnsi="Times New Roman" w:cs="Times New Roman"/>
                <w:sz w:val="24"/>
                <w:szCs w:val="24"/>
                <w:lang w:val="en-US" w:eastAsia="ru-RU"/>
              </w:rPr>
              <w:t>KPI</w:t>
            </w:r>
            <w:r w:rsidRPr="005C0C7D">
              <w:rPr>
                <w:rFonts w:ascii="Times New Roman" w:eastAsia="Times New Roman" w:hAnsi="Times New Roman" w:cs="Times New Roman"/>
                <w:sz w:val="24"/>
                <w:szCs w:val="24"/>
                <w:lang w:eastAsia="ru-RU"/>
              </w:rPr>
              <w:t>;</w:t>
            </w:r>
          </w:p>
          <w:p w14:paraId="7F7DAA88" w14:textId="6DF7EAEE" w:rsidR="00946357" w:rsidRPr="000F1472" w:rsidRDefault="00611638" w:rsidP="0092530D">
            <w:pPr>
              <w:pStyle w:val="ae"/>
              <w:numPr>
                <w:ilvl w:val="0"/>
                <w:numId w:val="75"/>
              </w:numPr>
              <w:jc w:val="both"/>
              <w:rPr>
                <w:rFonts w:ascii="Times New Roman" w:eastAsia="Times New Roman" w:hAnsi="Times New Roman" w:cs="Times New Roman"/>
                <w:sz w:val="24"/>
                <w:szCs w:val="24"/>
                <w:lang w:eastAsia="ru-RU"/>
              </w:rPr>
            </w:pPr>
            <w:r w:rsidRPr="00946357">
              <w:rPr>
                <w:rFonts w:ascii="Times New Roman" w:eastAsia="Times New Roman" w:hAnsi="Times New Roman" w:cs="Times New Roman"/>
                <w:sz w:val="24"/>
                <w:szCs w:val="24"/>
                <w:lang w:eastAsia="ru-RU"/>
              </w:rPr>
              <w:t>усиление международной</w:t>
            </w:r>
            <w:r w:rsidR="00946357" w:rsidRPr="00EE6FC1">
              <w:rPr>
                <w:rFonts w:ascii="Times New Roman" w:eastAsia="Times New Roman" w:hAnsi="Times New Roman" w:cs="Times New Roman"/>
                <w:sz w:val="24"/>
                <w:szCs w:val="24"/>
                <w:lang w:eastAsia="ru-RU"/>
              </w:rPr>
              <w:t xml:space="preserve"> </w:t>
            </w:r>
            <w:r w:rsidRPr="00946357">
              <w:rPr>
                <w:rFonts w:ascii="Times New Roman" w:eastAsia="Times New Roman" w:hAnsi="Times New Roman" w:cs="Times New Roman"/>
                <w:sz w:val="24"/>
                <w:szCs w:val="24"/>
                <w:lang w:eastAsia="ru-RU"/>
              </w:rPr>
              <w:t>экономической и научной интеграции</w:t>
            </w:r>
            <w:r w:rsidR="0092530D">
              <w:rPr>
                <w:rFonts w:ascii="Times New Roman" w:eastAsia="Times New Roman" w:hAnsi="Times New Roman" w:cs="Times New Roman"/>
                <w:sz w:val="24"/>
                <w:szCs w:val="24"/>
                <w:lang w:eastAsia="ru-RU"/>
              </w:rPr>
              <w:t>.</w:t>
            </w:r>
          </w:p>
        </w:tc>
      </w:tr>
      <w:tr w:rsidR="00611638" w:rsidRPr="000F1472" w14:paraId="1F5C09C6" w14:textId="77777777" w:rsidTr="00257D75">
        <w:tc>
          <w:tcPr>
            <w:tcW w:w="2263" w:type="dxa"/>
          </w:tcPr>
          <w:p w14:paraId="1EA0A2F9" w14:textId="017DCE32" w:rsidR="00611638" w:rsidRPr="000F1472" w:rsidRDefault="00611638" w:rsidP="009F471C">
            <w:pPr>
              <w:jc w:val="both"/>
              <w:rPr>
                <w:rFonts w:ascii="Times New Roman" w:eastAsia="Times New Roman" w:hAnsi="Times New Roman" w:cs="Times New Roman"/>
                <w:sz w:val="24"/>
                <w:szCs w:val="24"/>
                <w:lang w:eastAsia="ru-RU"/>
              </w:rPr>
            </w:pPr>
            <w:r w:rsidRPr="000F1472">
              <w:rPr>
                <w:rFonts w:ascii="Times New Roman" w:eastAsia="Times New Roman" w:hAnsi="Times New Roman" w:cs="Times New Roman"/>
                <w:sz w:val="24"/>
                <w:szCs w:val="24"/>
                <w:lang w:eastAsia="ru-RU"/>
              </w:rPr>
              <w:t xml:space="preserve">Социальные </w:t>
            </w:r>
          </w:p>
        </w:tc>
        <w:tc>
          <w:tcPr>
            <w:tcW w:w="7365" w:type="dxa"/>
          </w:tcPr>
          <w:p w14:paraId="14F14DEF" w14:textId="184470A7" w:rsidR="00611638" w:rsidRPr="000F1472" w:rsidRDefault="0092530D" w:rsidP="005F4F62">
            <w:pPr>
              <w:pStyle w:val="ae"/>
              <w:numPr>
                <w:ilvl w:val="0"/>
                <w:numId w:val="7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языковых </w:t>
            </w:r>
            <w:r w:rsidR="00701379">
              <w:rPr>
                <w:rFonts w:ascii="Times New Roman" w:eastAsia="Times New Roman" w:hAnsi="Times New Roman" w:cs="Times New Roman"/>
                <w:sz w:val="24"/>
                <w:szCs w:val="24"/>
                <w:lang w:eastAsia="ru-RU"/>
              </w:rPr>
              <w:t>компетенций</w:t>
            </w:r>
            <w:r w:rsidR="00611638" w:rsidRPr="000F1472">
              <w:rPr>
                <w:rFonts w:ascii="Times New Roman" w:eastAsia="Times New Roman" w:hAnsi="Times New Roman" w:cs="Times New Roman"/>
                <w:sz w:val="24"/>
                <w:szCs w:val="24"/>
                <w:lang w:eastAsia="ru-RU"/>
              </w:rPr>
              <w:t>;</w:t>
            </w:r>
          </w:p>
          <w:p w14:paraId="08478F70" w14:textId="77777777" w:rsidR="00611638" w:rsidRDefault="00611638" w:rsidP="00611638">
            <w:pPr>
              <w:pStyle w:val="ae"/>
              <w:numPr>
                <w:ilvl w:val="0"/>
                <w:numId w:val="76"/>
              </w:numPr>
              <w:jc w:val="both"/>
              <w:rPr>
                <w:rFonts w:ascii="Times New Roman" w:eastAsia="Times New Roman" w:hAnsi="Times New Roman" w:cs="Times New Roman"/>
                <w:sz w:val="24"/>
                <w:szCs w:val="24"/>
                <w:lang w:eastAsia="ru-RU"/>
              </w:rPr>
            </w:pPr>
            <w:r w:rsidRPr="000F1472">
              <w:rPr>
                <w:rFonts w:ascii="Times New Roman" w:eastAsia="Times New Roman" w:hAnsi="Times New Roman" w:cs="Times New Roman"/>
                <w:sz w:val="24"/>
                <w:szCs w:val="24"/>
                <w:lang w:eastAsia="ru-RU"/>
              </w:rPr>
              <w:t xml:space="preserve">повышение культурной информированности; </w:t>
            </w:r>
          </w:p>
          <w:p w14:paraId="10A7B543" w14:textId="77777777" w:rsidR="005F2B6F" w:rsidRDefault="00611638" w:rsidP="005F2B6F">
            <w:pPr>
              <w:pStyle w:val="ae"/>
              <w:numPr>
                <w:ilvl w:val="0"/>
                <w:numId w:val="76"/>
              </w:numPr>
              <w:jc w:val="both"/>
              <w:rPr>
                <w:rFonts w:ascii="Times New Roman" w:eastAsia="Times New Roman" w:hAnsi="Times New Roman" w:cs="Times New Roman"/>
                <w:sz w:val="24"/>
                <w:szCs w:val="24"/>
                <w:lang w:eastAsia="ru-RU"/>
              </w:rPr>
            </w:pPr>
            <w:r w:rsidRPr="000F1472">
              <w:rPr>
                <w:rFonts w:ascii="Times New Roman" w:eastAsia="Times New Roman" w:hAnsi="Times New Roman" w:cs="Times New Roman"/>
                <w:sz w:val="24"/>
                <w:szCs w:val="24"/>
                <w:lang w:eastAsia="ru-RU"/>
              </w:rPr>
              <w:t>повышение социальн</w:t>
            </w:r>
            <w:r w:rsidR="00701379">
              <w:rPr>
                <w:rFonts w:ascii="Times New Roman" w:eastAsia="Times New Roman" w:hAnsi="Times New Roman" w:cs="Times New Roman"/>
                <w:sz w:val="24"/>
                <w:szCs w:val="24"/>
                <w:lang w:eastAsia="ru-RU"/>
              </w:rPr>
              <w:t>ых ценностей и развитие коммуникационных навыков</w:t>
            </w:r>
            <w:r w:rsidRPr="000F1472">
              <w:rPr>
                <w:rFonts w:ascii="Times New Roman" w:eastAsia="Times New Roman" w:hAnsi="Times New Roman" w:cs="Times New Roman"/>
                <w:sz w:val="24"/>
                <w:szCs w:val="24"/>
                <w:lang w:eastAsia="ru-RU"/>
              </w:rPr>
              <w:t xml:space="preserve">; </w:t>
            </w:r>
          </w:p>
          <w:p w14:paraId="6D7AE97B" w14:textId="4288A110" w:rsidR="00611638" w:rsidRPr="005F2B6F" w:rsidRDefault="00611638" w:rsidP="005F2B6F">
            <w:pPr>
              <w:pStyle w:val="ae"/>
              <w:numPr>
                <w:ilvl w:val="0"/>
                <w:numId w:val="76"/>
              </w:numPr>
              <w:jc w:val="both"/>
              <w:rPr>
                <w:rFonts w:ascii="Times New Roman" w:eastAsia="Times New Roman" w:hAnsi="Times New Roman" w:cs="Times New Roman"/>
                <w:sz w:val="24"/>
                <w:szCs w:val="24"/>
                <w:lang w:eastAsia="ru-RU"/>
              </w:rPr>
            </w:pPr>
            <w:r w:rsidRPr="005F2B6F">
              <w:rPr>
                <w:rFonts w:ascii="Times New Roman" w:eastAsia="Times New Roman" w:hAnsi="Times New Roman" w:cs="Times New Roman"/>
                <w:sz w:val="24"/>
                <w:szCs w:val="24"/>
                <w:lang w:eastAsia="ru-RU"/>
              </w:rPr>
              <w:t>развитие межвузовского научного сотрудничества</w:t>
            </w:r>
            <w:r w:rsidR="005F2B6F">
              <w:rPr>
                <w:rFonts w:ascii="Times New Roman" w:eastAsia="Times New Roman" w:hAnsi="Times New Roman" w:cs="Times New Roman"/>
                <w:sz w:val="24"/>
                <w:szCs w:val="24"/>
                <w:lang w:eastAsia="ru-RU"/>
              </w:rPr>
              <w:t>.</w:t>
            </w:r>
          </w:p>
        </w:tc>
      </w:tr>
      <w:tr w:rsidR="002B4DBF" w:rsidRPr="000F1472" w14:paraId="516E4F97" w14:textId="77777777" w:rsidTr="00257D75">
        <w:tc>
          <w:tcPr>
            <w:tcW w:w="9628" w:type="dxa"/>
            <w:gridSpan w:val="2"/>
          </w:tcPr>
          <w:p w14:paraId="68C7BB6E" w14:textId="2BEC8FF6" w:rsidR="002B4DBF" w:rsidRPr="000F1472" w:rsidRDefault="000F1472" w:rsidP="000F1472">
            <w:pPr>
              <w:jc w:val="both"/>
              <w:rPr>
                <w:rFonts w:ascii="Times New Roman" w:eastAsia="Times New Roman" w:hAnsi="Times New Roman" w:cs="Times New Roman"/>
                <w:sz w:val="24"/>
                <w:szCs w:val="24"/>
                <w:lang w:eastAsia="ru-RU"/>
              </w:rPr>
            </w:pPr>
            <w:r w:rsidRPr="00522178">
              <w:rPr>
                <w:rFonts w:ascii="Times New Roman" w:hAnsi="Times New Roman" w:cs="Times New Roman"/>
                <w:sz w:val="24"/>
                <w:szCs w:val="24"/>
              </w:rPr>
              <w:t>Примечание – составлено автором</w:t>
            </w:r>
          </w:p>
        </w:tc>
      </w:tr>
    </w:tbl>
    <w:p w14:paraId="0C3D6F04" w14:textId="6F2AA474" w:rsidR="00FE3C6C" w:rsidRDefault="00B1329E" w:rsidP="004B2D08">
      <w:pPr>
        <w:spacing w:after="0" w:line="240" w:lineRule="auto"/>
        <w:ind w:firstLine="567"/>
        <w:jc w:val="both"/>
        <w:rPr>
          <w:rFonts w:ascii="Times New Roman" w:hAnsi="Times New Roman" w:cs="Times New Roman"/>
          <w:sz w:val="28"/>
          <w:szCs w:val="28"/>
        </w:rPr>
      </w:pPr>
      <w:r w:rsidRPr="009775F5">
        <w:rPr>
          <w:rFonts w:ascii="Times New Roman" w:hAnsi="Times New Roman" w:cs="Times New Roman"/>
          <w:sz w:val="28"/>
          <w:szCs w:val="28"/>
        </w:rPr>
        <w:t xml:space="preserve">Стоимость обучения </w:t>
      </w:r>
      <w:r w:rsidR="003F478C" w:rsidRPr="009775F5">
        <w:rPr>
          <w:rFonts w:ascii="Times New Roman" w:hAnsi="Times New Roman" w:cs="Times New Roman"/>
          <w:sz w:val="28"/>
          <w:szCs w:val="28"/>
        </w:rPr>
        <w:t xml:space="preserve">в </w:t>
      </w:r>
      <w:r w:rsidR="006548F1" w:rsidRPr="009775F5">
        <w:rPr>
          <w:rFonts w:ascii="Times New Roman" w:hAnsi="Times New Roman" w:cs="Times New Roman"/>
          <w:sz w:val="28"/>
          <w:szCs w:val="28"/>
        </w:rPr>
        <w:t xml:space="preserve">зарубежных </w:t>
      </w:r>
      <w:r w:rsidR="003F478C" w:rsidRPr="009775F5">
        <w:rPr>
          <w:rFonts w:ascii="Times New Roman" w:hAnsi="Times New Roman" w:cs="Times New Roman"/>
          <w:sz w:val="28"/>
          <w:szCs w:val="28"/>
        </w:rPr>
        <w:t xml:space="preserve">университетах </w:t>
      </w:r>
      <w:r w:rsidR="009F7F51" w:rsidRPr="009775F5">
        <w:rPr>
          <w:rFonts w:ascii="Times New Roman" w:hAnsi="Times New Roman" w:cs="Times New Roman"/>
          <w:sz w:val="28"/>
          <w:szCs w:val="28"/>
        </w:rPr>
        <w:t>показатель качества и престижности</w:t>
      </w:r>
      <w:r w:rsidRPr="009775F5">
        <w:rPr>
          <w:rFonts w:ascii="Times New Roman" w:hAnsi="Times New Roman" w:cs="Times New Roman"/>
          <w:sz w:val="28"/>
          <w:szCs w:val="28"/>
        </w:rPr>
        <w:t xml:space="preserve">. Анализ показателей профессионального роста и востребованности выпускников </w:t>
      </w:r>
      <w:r w:rsidR="009F7F51" w:rsidRPr="009775F5">
        <w:rPr>
          <w:rFonts w:ascii="Times New Roman" w:hAnsi="Times New Roman" w:cs="Times New Roman"/>
          <w:sz w:val="28"/>
          <w:szCs w:val="28"/>
        </w:rPr>
        <w:t>университетов</w:t>
      </w:r>
      <w:r w:rsidRPr="009775F5">
        <w:rPr>
          <w:rFonts w:ascii="Times New Roman" w:hAnsi="Times New Roman" w:cs="Times New Roman"/>
          <w:sz w:val="28"/>
          <w:szCs w:val="28"/>
        </w:rPr>
        <w:t xml:space="preserve"> по рейтингам: THES - QS World University Rankings, </w:t>
      </w:r>
      <w:r w:rsidR="006548F1" w:rsidRPr="009775F5">
        <w:rPr>
          <w:rFonts w:ascii="Times New Roman" w:hAnsi="Times New Roman" w:cs="Times New Roman"/>
          <w:sz w:val="28"/>
          <w:szCs w:val="28"/>
          <w:lang w:val="en-US"/>
        </w:rPr>
        <w:t>THE</w:t>
      </w:r>
      <w:r w:rsidR="006548F1" w:rsidRPr="00EE6FC1">
        <w:rPr>
          <w:rFonts w:ascii="Times New Roman" w:hAnsi="Times New Roman" w:cs="Times New Roman"/>
          <w:sz w:val="28"/>
          <w:szCs w:val="28"/>
        </w:rPr>
        <w:t xml:space="preserve"> </w:t>
      </w:r>
      <w:r w:rsidRPr="009775F5">
        <w:rPr>
          <w:rFonts w:ascii="Times New Roman" w:hAnsi="Times New Roman" w:cs="Times New Roman"/>
          <w:sz w:val="28"/>
          <w:szCs w:val="28"/>
        </w:rPr>
        <w:t>и другим</w:t>
      </w:r>
      <w:r w:rsidR="00DC495E" w:rsidRPr="00EE6FC1">
        <w:rPr>
          <w:rFonts w:ascii="Times New Roman" w:hAnsi="Times New Roman" w:cs="Times New Roman"/>
          <w:sz w:val="28"/>
          <w:szCs w:val="28"/>
        </w:rPr>
        <w:t xml:space="preserve"> </w:t>
      </w:r>
      <w:r w:rsidR="00DC495E" w:rsidRPr="009775F5">
        <w:rPr>
          <w:rFonts w:ascii="Times New Roman" w:hAnsi="Times New Roman" w:cs="Times New Roman"/>
          <w:sz w:val="28"/>
          <w:szCs w:val="28"/>
        </w:rPr>
        <w:t xml:space="preserve">существующим рейтингам определяет корреляцию престижности и высокого качества обучения и в последующем определяет его трудоустройство и </w:t>
      </w:r>
      <w:r w:rsidR="00984591" w:rsidRPr="009775F5">
        <w:rPr>
          <w:rFonts w:ascii="Times New Roman" w:hAnsi="Times New Roman" w:cs="Times New Roman"/>
          <w:sz w:val="28"/>
          <w:szCs w:val="28"/>
        </w:rPr>
        <w:t xml:space="preserve">соответственно высокий </w:t>
      </w:r>
      <w:r w:rsidRPr="009775F5">
        <w:rPr>
          <w:rFonts w:ascii="Times New Roman" w:hAnsi="Times New Roman" w:cs="Times New Roman"/>
          <w:sz w:val="28"/>
          <w:szCs w:val="28"/>
        </w:rPr>
        <w:t>уров</w:t>
      </w:r>
      <w:r w:rsidR="00984591" w:rsidRPr="009775F5">
        <w:rPr>
          <w:rFonts w:ascii="Times New Roman" w:hAnsi="Times New Roman" w:cs="Times New Roman"/>
          <w:sz w:val="28"/>
          <w:szCs w:val="28"/>
        </w:rPr>
        <w:t xml:space="preserve">ень </w:t>
      </w:r>
      <w:r w:rsidRPr="009775F5">
        <w:rPr>
          <w:rFonts w:ascii="Times New Roman" w:hAnsi="Times New Roman" w:cs="Times New Roman"/>
          <w:sz w:val="28"/>
          <w:szCs w:val="28"/>
        </w:rPr>
        <w:t>опл</w:t>
      </w:r>
      <w:r w:rsidR="00B507A2">
        <w:rPr>
          <w:rFonts w:ascii="Times New Roman" w:hAnsi="Times New Roman" w:cs="Times New Roman"/>
          <w:sz w:val="28"/>
          <w:szCs w:val="28"/>
        </w:rPr>
        <w:t>аты труда (рис</w:t>
      </w:r>
      <w:r w:rsidR="00B507A2">
        <w:rPr>
          <w:rFonts w:ascii="Times New Roman" w:hAnsi="Times New Roman" w:cs="Times New Roman"/>
          <w:sz w:val="28"/>
          <w:szCs w:val="28"/>
          <w:lang w:val="kk-KZ"/>
        </w:rPr>
        <w:t xml:space="preserve">унок </w:t>
      </w:r>
      <w:r w:rsidR="00F8662F" w:rsidRPr="009775F5">
        <w:rPr>
          <w:rFonts w:ascii="Times New Roman" w:hAnsi="Times New Roman" w:cs="Times New Roman"/>
          <w:sz w:val="28"/>
          <w:szCs w:val="28"/>
        </w:rPr>
        <w:t>8</w:t>
      </w:r>
      <w:r w:rsidRPr="009775F5">
        <w:rPr>
          <w:rFonts w:ascii="Times New Roman" w:hAnsi="Times New Roman" w:cs="Times New Roman"/>
          <w:sz w:val="28"/>
          <w:szCs w:val="28"/>
        </w:rPr>
        <w:t>). Таким образом, получение</w:t>
      </w:r>
      <w:r w:rsidR="00984591" w:rsidRPr="009775F5">
        <w:rPr>
          <w:rFonts w:ascii="Times New Roman" w:hAnsi="Times New Roman" w:cs="Times New Roman"/>
          <w:sz w:val="28"/>
          <w:szCs w:val="28"/>
        </w:rPr>
        <w:t xml:space="preserve"> дипломов об окончании студентами престижного университета </w:t>
      </w:r>
      <w:r w:rsidR="00016A21" w:rsidRPr="009775F5">
        <w:rPr>
          <w:rFonts w:ascii="Times New Roman" w:hAnsi="Times New Roman" w:cs="Times New Roman"/>
          <w:sz w:val="28"/>
          <w:szCs w:val="28"/>
        </w:rPr>
        <w:t xml:space="preserve">обеспечивает привлекательные позиции на рынке труда </w:t>
      </w:r>
      <w:r w:rsidR="0096619C" w:rsidRPr="009775F5">
        <w:rPr>
          <w:rFonts w:ascii="Times New Roman" w:hAnsi="Times New Roman" w:cs="Times New Roman"/>
          <w:sz w:val="28"/>
          <w:szCs w:val="28"/>
        </w:rPr>
        <w:t>и конкурентоспособность студентов выше, чем в других вузах</w:t>
      </w:r>
      <w:r w:rsidRPr="009775F5">
        <w:rPr>
          <w:rFonts w:ascii="Times New Roman" w:hAnsi="Times New Roman" w:cs="Times New Roman"/>
          <w:sz w:val="28"/>
          <w:szCs w:val="28"/>
        </w:rPr>
        <w:t>.</w:t>
      </w:r>
      <w:r w:rsidR="0096619C" w:rsidRPr="009775F5">
        <w:rPr>
          <w:rFonts w:ascii="Times New Roman" w:hAnsi="Times New Roman" w:cs="Times New Roman"/>
          <w:sz w:val="28"/>
          <w:szCs w:val="28"/>
        </w:rPr>
        <w:t xml:space="preserve"> Это происходит и за счет правильной и эффективной организации учебного процесса, включающие академическую мобильность и инновации</w:t>
      </w:r>
      <w:r w:rsidR="00FE3D63" w:rsidRPr="009775F5">
        <w:rPr>
          <w:rFonts w:ascii="Times New Roman" w:hAnsi="Times New Roman" w:cs="Times New Roman"/>
          <w:sz w:val="28"/>
          <w:szCs w:val="28"/>
        </w:rPr>
        <w:t>. Этому свидетельствуют экспертные оценки деятельности вузов</w:t>
      </w:r>
      <w:r w:rsidRPr="009775F5">
        <w:rPr>
          <w:rFonts w:ascii="Times New Roman" w:hAnsi="Times New Roman" w:cs="Times New Roman"/>
          <w:sz w:val="28"/>
          <w:szCs w:val="28"/>
        </w:rPr>
        <w:t>.</w:t>
      </w:r>
    </w:p>
    <w:p w14:paraId="51DEAAE1" w14:textId="46BE43D7" w:rsidR="003F478C" w:rsidRDefault="003F478C" w:rsidP="004B2D08">
      <w:pPr>
        <w:spacing w:after="0" w:line="240" w:lineRule="auto"/>
        <w:ind w:firstLine="567"/>
        <w:jc w:val="both"/>
      </w:pPr>
      <w:r>
        <w:rPr>
          <w:noProof/>
          <w:lang w:eastAsia="ru-RU"/>
        </w:rPr>
        <w:drawing>
          <wp:inline distT="0" distB="0" distL="0" distR="0" wp14:anchorId="664E63AF" wp14:editId="519FD8B4">
            <wp:extent cx="5296029" cy="2286000"/>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0729" cy="2292345"/>
                    </a:xfrm>
                    <a:prstGeom prst="rect">
                      <a:avLst/>
                    </a:prstGeom>
                    <a:noFill/>
                    <a:ln>
                      <a:noFill/>
                    </a:ln>
                  </pic:spPr>
                </pic:pic>
              </a:graphicData>
            </a:graphic>
          </wp:inline>
        </w:drawing>
      </w:r>
    </w:p>
    <w:p w14:paraId="007B5C7D" w14:textId="7FB7D9AD" w:rsidR="00F8662F" w:rsidRPr="00EE6FC1" w:rsidRDefault="00F8662F" w:rsidP="00DD20FB">
      <w:pPr>
        <w:spacing w:after="0" w:line="240" w:lineRule="auto"/>
        <w:ind w:firstLine="567"/>
        <w:jc w:val="center"/>
        <w:rPr>
          <w:rFonts w:ascii="Times New Roman" w:eastAsia="Calibri" w:hAnsi="Times New Roman" w:cs="Times New Roman"/>
          <w:bCs/>
          <w:sz w:val="28"/>
          <w:szCs w:val="28"/>
        </w:rPr>
      </w:pPr>
      <w:r w:rsidRPr="00EE6FC1">
        <w:rPr>
          <w:rFonts w:ascii="Times New Roman" w:eastAsia="Calibri" w:hAnsi="Times New Roman" w:cs="Times New Roman"/>
          <w:bCs/>
          <w:sz w:val="28"/>
          <w:szCs w:val="28"/>
        </w:rPr>
        <w:t xml:space="preserve">Рисунок 8 – </w:t>
      </w:r>
      <w:r w:rsidR="00F01CDC" w:rsidRPr="00EE6FC1">
        <w:rPr>
          <w:rFonts w:ascii="Times New Roman" w:eastAsia="Calibri" w:hAnsi="Times New Roman" w:cs="Times New Roman"/>
          <w:bCs/>
          <w:sz w:val="28"/>
          <w:szCs w:val="28"/>
        </w:rPr>
        <w:t>Показатели престижа ВУЗа и трудоустройства его выпускников в Великобритании</w:t>
      </w:r>
    </w:p>
    <w:p w14:paraId="47B8A058" w14:textId="4E900D5D" w:rsidR="002C19DC" w:rsidRPr="002A58AF" w:rsidRDefault="00F8662F" w:rsidP="00FD75F0">
      <w:pPr>
        <w:spacing w:after="0" w:line="240" w:lineRule="auto"/>
        <w:ind w:firstLine="567"/>
        <w:jc w:val="both"/>
        <w:rPr>
          <w:rFonts w:ascii="Times New Roman" w:eastAsia="Calibri" w:hAnsi="Times New Roman" w:cs="Times New Roman"/>
          <w:bCs/>
          <w:sz w:val="28"/>
          <w:szCs w:val="28"/>
        </w:rPr>
      </w:pPr>
      <w:r w:rsidRPr="00F15C68">
        <w:rPr>
          <w:rFonts w:ascii="Times New Roman" w:eastAsia="Calibri" w:hAnsi="Times New Roman" w:cs="Times New Roman"/>
          <w:bCs/>
          <w:sz w:val="28"/>
          <w:szCs w:val="28"/>
        </w:rPr>
        <w:t>Примечание – составлено автором</w:t>
      </w:r>
    </w:p>
    <w:p w14:paraId="0ED834E4" w14:textId="01C4620A" w:rsidR="00DD20FB" w:rsidRPr="00F15C68" w:rsidRDefault="00DD20FB" w:rsidP="00DD20FB">
      <w:pPr>
        <w:spacing w:after="0" w:line="240" w:lineRule="auto"/>
        <w:ind w:firstLine="567"/>
        <w:rPr>
          <w:rFonts w:ascii="Times New Roman" w:eastAsia="Calibri" w:hAnsi="Times New Roman" w:cs="Times New Roman"/>
          <w:bCs/>
          <w:sz w:val="28"/>
          <w:szCs w:val="28"/>
          <w:lang w:val="en-US"/>
        </w:rPr>
        <w:sectPr w:rsidR="00DD20FB" w:rsidRPr="00F15C68" w:rsidSect="00B47F1B">
          <w:footerReference w:type="default" r:id="rId15"/>
          <w:footerReference w:type="first" r:id="rId16"/>
          <w:pgSz w:w="11906" w:h="16838"/>
          <w:pgMar w:top="1134" w:right="567" w:bottom="1134" w:left="1701" w:header="709" w:footer="709" w:gutter="0"/>
          <w:cols w:space="708"/>
          <w:titlePg/>
          <w:docGrid w:linePitch="360"/>
        </w:sectPr>
      </w:pPr>
    </w:p>
    <w:tbl>
      <w:tblPr>
        <w:tblpPr w:leftFromText="180" w:rightFromText="180" w:tblpY="533"/>
        <w:tblW w:w="5070" w:type="pct"/>
        <w:tblCellMar>
          <w:top w:w="15" w:type="dxa"/>
          <w:bottom w:w="15" w:type="dxa"/>
        </w:tblCellMar>
        <w:tblLook w:val="04A0" w:firstRow="1" w:lastRow="0" w:firstColumn="1" w:lastColumn="0" w:noHBand="0" w:noVBand="1"/>
      </w:tblPr>
      <w:tblGrid>
        <w:gridCol w:w="998"/>
        <w:gridCol w:w="1001"/>
        <w:gridCol w:w="1435"/>
        <w:gridCol w:w="578"/>
        <w:gridCol w:w="590"/>
        <w:gridCol w:w="575"/>
        <w:gridCol w:w="590"/>
        <w:gridCol w:w="578"/>
        <w:gridCol w:w="591"/>
        <w:gridCol w:w="579"/>
        <w:gridCol w:w="591"/>
        <w:gridCol w:w="600"/>
        <w:gridCol w:w="591"/>
        <w:gridCol w:w="600"/>
        <w:gridCol w:w="588"/>
        <w:gridCol w:w="7"/>
        <w:gridCol w:w="600"/>
        <w:gridCol w:w="585"/>
        <w:gridCol w:w="7"/>
        <w:gridCol w:w="606"/>
        <w:gridCol w:w="582"/>
        <w:gridCol w:w="9"/>
        <w:gridCol w:w="624"/>
        <w:gridCol w:w="582"/>
        <w:gridCol w:w="9"/>
        <w:gridCol w:w="897"/>
      </w:tblGrid>
      <w:tr w:rsidR="008D722A" w:rsidRPr="002A58AF" w14:paraId="61CBC5F4" w14:textId="77777777" w:rsidTr="00F15C68">
        <w:trPr>
          <w:trHeight w:val="879"/>
        </w:trPr>
        <w:tc>
          <w:tcPr>
            <w:tcW w:w="333" w:type="pct"/>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3BDEA29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2024</w:t>
            </w:r>
          </w:p>
        </w:tc>
        <w:tc>
          <w:tcPr>
            <w:tcW w:w="334" w:type="pct"/>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670FC28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2023</w:t>
            </w:r>
          </w:p>
        </w:tc>
        <w:tc>
          <w:tcPr>
            <w:tcW w:w="479" w:type="pct"/>
            <w:tcBorders>
              <w:top w:val="single" w:sz="4" w:space="0" w:color="auto"/>
              <w:left w:val="single" w:sz="4" w:space="0" w:color="auto"/>
              <w:bottom w:val="single" w:sz="4" w:space="0" w:color="auto"/>
              <w:right w:val="single" w:sz="4" w:space="0" w:color="auto"/>
            </w:tcBorders>
            <w:shd w:val="clear" w:color="000000" w:fill="ED7D31"/>
            <w:noWrap/>
            <w:vAlign w:val="center"/>
            <w:hideMark/>
          </w:tcPr>
          <w:p w14:paraId="62A5DEA6"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Institution Name</w:t>
            </w:r>
          </w:p>
        </w:tc>
        <w:tc>
          <w:tcPr>
            <w:tcW w:w="390" w:type="pct"/>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105B75F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Academic Reputation</w:t>
            </w:r>
          </w:p>
        </w:tc>
        <w:tc>
          <w:tcPr>
            <w:tcW w:w="389" w:type="pct"/>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1FC8B77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Employer Reputation</w:t>
            </w:r>
          </w:p>
        </w:tc>
        <w:tc>
          <w:tcPr>
            <w:tcW w:w="390" w:type="pct"/>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7233B91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Faculty Student</w:t>
            </w:r>
          </w:p>
        </w:tc>
        <w:tc>
          <w:tcPr>
            <w:tcW w:w="390" w:type="pct"/>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45512F5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Citations per Faculty</w:t>
            </w:r>
          </w:p>
        </w:tc>
        <w:tc>
          <w:tcPr>
            <w:tcW w:w="397" w:type="pct"/>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5691805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International Faculty</w:t>
            </w:r>
          </w:p>
        </w:tc>
        <w:tc>
          <w:tcPr>
            <w:tcW w:w="396" w:type="pct"/>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26F610E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International Students</w:t>
            </w:r>
          </w:p>
        </w:tc>
        <w:tc>
          <w:tcPr>
            <w:tcW w:w="397" w:type="pct"/>
            <w:gridSpan w:val="3"/>
            <w:tcBorders>
              <w:top w:val="single" w:sz="4" w:space="0" w:color="auto"/>
              <w:left w:val="single" w:sz="4" w:space="0" w:color="auto"/>
              <w:bottom w:val="single" w:sz="4" w:space="0" w:color="auto"/>
              <w:right w:val="single" w:sz="4" w:space="0" w:color="auto"/>
            </w:tcBorders>
            <w:shd w:val="clear" w:color="000000" w:fill="ED7D31"/>
            <w:vAlign w:val="center"/>
            <w:hideMark/>
          </w:tcPr>
          <w:p w14:paraId="48F352B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International Research Network</w:t>
            </w:r>
          </w:p>
        </w:tc>
        <w:tc>
          <w:tcPr>
            <w:tcW w:w="398" w:type="pct"/>
            <w:gridSpan w:val="3"/>
            <w:tcBorders>
              <w:top w:val="single" w:sz="4" w:space="0" w:color="auto"/>
              <w:left w:val="single" w:sz="4" w:space="0" w:color="auto"/>
              <w:bottom w:val="single" w:sz="4" w:space="0" w:color="auto"/>
              <w:right w:val="single" w:sz="4" w:space="0" w:color="auto"/>
            </w:tcBorders>
            <w:shd w:val="clear" w:color="000000" w:fill="ED7D31"/>
            <w:vAlign w:val="center"/>
            <w:hideMark/>
          </w:tcPr>
          <w:p w14:paraId="39B85C4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Employment Outcomes</w:t>
            </w:r>
          </w:p>
        </w:tc>
        <w:tc>
          <w:tcPr>
            <w:tcW w:w="405" w:type="pct"/>
            <w:gridSpan w:val="3"/>
            <w:tcBorders>
              <w:top w:val="single" w:sz="4" w:space="0" w:color="auto"/>
              <w:left w:val="single" w:sz="4" w:space="0" w:color="auto"/>
              <w:bottom w:val="single" w:sz="4" w:space="0" w:color="auto"/>
              <w:right w:val="single" w:sz="4" w:space="0" w:color="auto"/>
            </w:tcBorders>
            <w:shd w:val="clear" w:color="000000" w:fill="ED7D31"/>
            <w:vAlign w:val="center"/>
            <w:hideMark/>
          </w:tcPr>
          <w:p w14:paraId="70B8823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Sustainability</w:t>
            </w:r>
          </w:p>
        </w:tc>
        <w:tc>
          <w:tcPr>
            <w:tcW w:w="305" w:type="pct"/>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14:paraId="7168EFF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Overall</w:t>
            </w:r>
          </w:p>
        </w:tc>
      </w:tr>
      <w:tr w:rsidR="008D722A" w:rsidRPr="002A58AF" w14:paraId="085FC200"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76040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=230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785209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150</w:t>
            </w: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1940F6FD"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Al-Farabi Kazakh National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C4FF41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51,4</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255032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155</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267E54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74,9</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D3F8B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85</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CFA2EA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98,9</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4DB59E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38</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E160D4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1,4</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F0916F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AC2F35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28,8</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FD78B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497</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E0CDBD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34,0</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E5AE5B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386</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2BFEF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2E02C6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634</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D13745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11,5</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E63AF3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145877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6A490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F7F795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41,6</w:t>
            </w:r>
          </w:p>
        </w:tc>
      </w:tr>
      <w:tr w:rsidR="008D722A" w:rsidRPr="002A58AF" w14:paraId="3F306CAA"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A22BF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=355</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47DF59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277</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7F430DD9"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L.N. Gumilyov Eurasian National University (ENU)</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A772AE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29,5</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8B6B1E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293</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3D46CD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51,7</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75F961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157</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90D0C0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96,8</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4933A1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53</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F2769A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1,4</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60C1BF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999510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59,3</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9C58CD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319</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AB83EF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5,7</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9553C9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601332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71567D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B3E88B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10,9</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910936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BF2A61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9,6</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6DB710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678=</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B8B6F0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30,9</w:t>
            </w:r>
          </w:p>
        </w:tc>
      </w:tr>
      <w:tr w:rsidR="008D722A" w:rsidRPr="002A58AF" w14:paraId="022919F6"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C583E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=481</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762466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405</w:t>
            </w: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034BA10"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Satbayev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1D2B1F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23,3</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B01DC0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370</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1637C5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36,0</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0A525F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272</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AAE35D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84,3</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854737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ADE677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133DB6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75E25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40,5</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E78826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407</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2FEFE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4,2</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A13513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21EFB0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9910BC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C7E32D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10,5</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070D5B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3C4B4F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C60150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D1322C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23,9</w:t>
            </w:r>
          </w:p>
        </w:tc>
      </w:tr>
      <w:tr w:rsidR="008D722A" w:rsidRPr="002A58AF" w14:paraId="7F71DDD4"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DD5AFA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611-620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9C0B03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443=</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40348226"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Auezov South Kazakhstan University (SKU)</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971BBA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15,2</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B39CDD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574</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39988F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21,5</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42854D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432</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A4C295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92,0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6DA583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76</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17690D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C9E782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674E62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13,3</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DAE72F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697</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87D067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21,3</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F6D8E1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526</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8F1158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3D3713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1AC673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11,2</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E01517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39F5F4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4171C3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5A1E8E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35265428"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58196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641-650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4D298B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481=</w:t>
            </w: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E3AB08D"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Kazakh National Agrarian University KazNAU</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C93F0E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17,4</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28DCC6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510</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4E72FE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13,1</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425C2B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AC5C8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79,8</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A672DD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139</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55854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2E743F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27640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20,2</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B3424D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588</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A76724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24,3</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0BA2C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481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271807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75A47F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D86EC4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11,8</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C231FB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A843A4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DBC48E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B4585A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2B7C2D76"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A77443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681-690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C81E3D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511-520</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4E0E05AB"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Abai Kazakh National Pedagogical University</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AFC603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23,2</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F04EC5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372</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AEA7EF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17,0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115DBF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510</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EA5685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47,8</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AA03C2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327</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031662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22813B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68A67B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38,0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6B9D5C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423</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24C497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2,8</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3ABC10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F1854F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37FC55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7C29D5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01B847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AB5FCA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2ABA08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D3A953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5B172FBB"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E8DBB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781-790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141B8C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701-750</w:t>
            </w: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15A4DBC"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Khoja Akhmet Yassawi International Kazakh-Turkish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064FBE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14,6</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D2118F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593</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9C6ED2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20,9</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F83F68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443</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494CC2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53,0</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B69598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294</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39C439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CD9F6D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0E02B3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8,5</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2E5C56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3D2C8B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15,5</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86B45E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611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65DA4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73BF7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F84303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11,6</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D3B540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812548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4,4</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24262D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D5AB3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61955F19"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8EFA6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801-850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F299A6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561-570</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3A15892F"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Almaty Technological University</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73C9E2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5,1</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B8BFBF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44EC6C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3,3</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D2C2D5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2D417C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92,1</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DA2125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75</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DA5E7D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0BC46A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1F0225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26,0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461D54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523</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84083D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5,2</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E0F184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4239D6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55A866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CE325B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11,8</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12AA07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B5ADDE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7FFDD9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DE5525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19BEF3C0"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3A6E2D7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801-850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D2A02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651-700</w:t>
            </w: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E567F96"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Karaganda State Technical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76976A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8,4</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3F9EAB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5AE469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6,8</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9D7266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EA5BC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80,6</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2CF808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138</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82FE3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55FFDF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E9DDE9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8,2</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971312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67881F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18,4</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81E827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569</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57F459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E9D036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898489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5253E8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0DC253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88DACD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E2B99F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5F12F4D7"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4D99BDD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851-900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E1446E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801-1000</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0AF00FEA"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Karaganda Buketov University</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69F463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13,7</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756A83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28125B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19,9</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F8FE8F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457</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EE93AB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32,4</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47DBF3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491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71E7BA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77B60A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336F6F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22,2</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EACA8C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571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0D3FF1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7,3</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FECCCB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A75B83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1299B1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430355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11,9</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87A74D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CE02A3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EC0C4A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445A68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575BAB14" w14:textId="77777777" w:rsidTr="002A58AF">
        <w:trPr>
          <w:trHeight w:val="256"/>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547CDD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901-950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EB0CD5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FC20514"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D. Serikbayev East Kazakhstan state technical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149A9E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11,6</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206FFD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192CD6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6,3</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7DEB58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E685B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59,9</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7A45B2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237</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749BE5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316C00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AD2AD6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17,3</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F52495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623</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2D47D0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2,7</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CCE2B8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C68785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EDC7D9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BCACC3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12,6</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E0A3DD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686</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9F245D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1,6</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E6EAE9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72D7E8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71B90245"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2BEF44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901-950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2AE5C1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651-700</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160F30BA"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S.D. Asfendiyarov Kazakh National Medical University</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FCD11A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5,5</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92B3BD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AA275F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3,8</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594C25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6F1AC7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59,3</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0718DD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240</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F5C728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8A2D96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A7AD9A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9,6</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5FB921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F2124D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55,6</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58F692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266</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9C1F29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08409C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4790F3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12,5</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349494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695</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D8C3D1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811A76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850E04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56414E20" w14:textId="77777777" w:rsidTr="00F15C68">
        <w:trPr>
          <w:trHeight w:val="557"/>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6199024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951-1000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F96FA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801-1000</w:t>
            </w: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0D3E32CB"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NJSC KIMEP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62F3B4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5,9</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02396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9622FF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11,9</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6D6EC1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E2B6A7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17,7</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2A0681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EC5324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3,5</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E26F9C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8484CC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75,2</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8B6958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251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936C6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19,8</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B392A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550</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50CD5B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86FECA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8D5AED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14,8</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8A1131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567</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675BC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63816F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0D5D46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3E919681" w14:textId="77777777" w:rsidTr="00F15C68">
        <w:trPr>
          <w:trHeight w:val="454"/>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225F070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1001-1200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29C81F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1001-1200</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39338B78"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Kazakh Ablai Khan University of International Relations and World Languages</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97A5C2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6,5</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62E0AA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F5C65C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6,7</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6B8DEA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D428D5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35,5</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D348F2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448</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463C71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2D8CE7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275654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6,7</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CBC0C0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526F05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4,4</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1E00EF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BAB7BF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CBE8E5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567658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AAE3E7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9A00A7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1,8</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BBE54E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FCB8A9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78B86997" w14:textId="77777777" w:rsidTr="00F15C68">
        <w:trPr>
          <w:trHeight w:val="454"/>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7247BB3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1001-1200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4E6EDF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801-1000</w:t>
            </w: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6A4448FD"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Kazakh-British Technical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8B1027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13,1</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9B7EF3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061BB7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22,6</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62C3C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420</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7FDEF4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20,0</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D0666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666</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F58B2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1,4</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2E9570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CBC6FE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5,3</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41E9C6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631C4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2,1</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41534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2458B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46CCF8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6266D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12,2</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30FA55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A47AC2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AA496C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7385F9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589AA2BD" w14:textId="77777777" w:rsidTr="00F15C68">
        <w:trPr>
          <w:trHeight w:val="454"/>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55B7AD1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1201-1400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278CA3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6EF1640F"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Korkyt Ata Kyzylorda University</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D987E6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5,9</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E34FB1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190C55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6,3</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9EF98B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7C24C9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5,1</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400375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7579DD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74FBC9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901D0A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2,6</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5AD950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F3B97B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C37533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17F5C3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E02570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AD2146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12,4</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865209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AA0EA3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A474A1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BF2B1C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2DBA72BD" w14:textId="77777777" w:rsidTr="00F15C68">
        <w:trPr>
          <w:trHeight w:val="454"/>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3F62142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1201-1400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AB56A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8276F7A"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M.Kh. Dulaty Taraz Regional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BEC610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6,6</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6523A5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B958A7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2,6</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2EE46D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A2125F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10,8</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4BB1A0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8E1499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D10CA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FDF6AF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91748B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D4D7D2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20,5</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C737D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540</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B69B9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97C7B5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794F0B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9,9</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E30E6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CAC0CD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F7546F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130F1D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664F925C" w14:textId="77777777" w:rsidTr="00F15C68">
        <w:trPr>
          <w:trHeight w:val="454"/>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64D087E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1201-1400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EF9F76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1201-1400</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46948EB2" w14:textId="77777777" w:rsidR="008D722A" w:rsidRPr="002A58AF" w:rsidRDefault="008D722A" w:rsidP="008D722A">
            <w:pPr>
              <w:spacing w:after="0" w:line="240" w:lineRule="auto"/>
              <w:rPr>
                <w:rFonts w:ascii="Times New Roman" w:eastAsia="Times New Roman" w:hAnsi="Times New Roman" w:cs="Times New Roman"/>
                <w:sz w:val="18"/>
                <w:szCs w:val="18"/>
                <w:lang w:val="en-US" w:eastAsia="zh-CN"/>
              </w:rPr>
            </w:pPr>
            <w:r w:rsidRPr="002A58AF">
              <w:rPr>
                <w:rFonts w:ascii="Times New Roman" w:eastAsia="Times New Roman" w:hAnsi="Times New Roman" w:cs="Times New Roman"/>
                <w:sz w:val="18"/>
                <w:szCs w:val="18"/>
                <w:lang w:val="en-US" w:eastAsia="zh-CN"/>
              </w:rPr>
              <w:t>Saken Seifullin Kazakh Agrotechnical University</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C33148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8,3</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EA8A03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61852C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6,8</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E2B5CA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08D4DE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22,2</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7F2606D"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627</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869F05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336230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EEAB32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8,5</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CE904A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263D714"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4,1</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B3EE96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78C73F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249FEB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BBD4B2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12,4</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7F827F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6227D4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42E113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657832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7695DCAD" w14:textId="77777777" w:rsidTr="00F15C68">
        <w:trPr>
          <w:trHeight w:val="454"/>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15AEC4C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1201-1400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CC04C6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283FEF26"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Suleyman Demirel University, Kazakhstan</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C655A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9,8</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ED0C12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98E0A8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8,5</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937647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17021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3,6</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B962F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11743D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491CD3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87BAA53"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3,9</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B42141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10952F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DC1297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661BD7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EAE26E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A17D10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12,7</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EBBA4B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682</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FAB7EF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131915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5A1430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22944308" w14:textId="77777777" w:rsidTr="00F15C68">
        <w:trPr>
          <w:trHeight w:val="454"/>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6E3FE2C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1201-1400</w:t>
            </w:r>
          </w:p>
        </w:tc>
        <w:tc>
          <w:tcPr>
            <w:tcW w:w="334"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3EC48A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1201-1400</w:t>
            </w:r>
          </w:p>
        </w:tc>
        <w:tc>
          <w:tcPr>
            <w:tcW w:w="479" w:type="pct"/>
            <w:tcBorders>
              <w:top w:val="single" w:sz="4" w:space="0" w:color="auto"/>
              <w:left w:val="single" w:sz="4" w:space="0" w:color="auto"/>
              <w:bottom w:val="single" w:sz="4" w:space="0" w:color="auto"/>
              <w:right w:val="single" w:sz="4" w:space="0" w:color="auto"/>
            </w:tcBorders>
            <w:shd w:val="clear" w:color="000000" w:fill="ECF6F8"/>
            <w:vAlign w:val="center"/>
            <w:hideMark/>
          </w:tcPr>
          <w:p w14:paraId="3AAC36D0"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Toraighyrov University</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BBFA4F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228D56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38E938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4,2</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FBE58B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45F525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14,7</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7E7450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193"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E4FDA75"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1,3</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387CAE3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233790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3,0</w:t>
            </w:r>
          </w:p>
        </w:tc>
        <w:tc>
          <w:tcPr>
            <w:tcW w:w="197"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BB6B23F"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1AE0F74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2,8</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37B10D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6342153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933FA20"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5A0F8B1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12,5</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2158001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698</w:t>
            </w:r>
          </w:p>
        </w:tc>
        <w:tc>
          <w:tcPr>
            <w:tcW w:w="208"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4808738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074507F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ECF6F8"/>
            <w:noWrap/>
            <w:vAlign w:val="center"/>
            <w:hideMark/>
          </w:tcPr>
          <w:p w14:paraId="7E4E72B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0680FAF8" w14:textId="77777777" w:rsidTr="00F15C68">
        <w:trPr>
          <w:trHeight w:val="454"/>
        </w:trPr>
        <w:tc>
          <w:tcPr>
            <w:tcW w:w="333" w:type="pct"/>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2CDC4E5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1201-1400</w:t>
            </w:r>
          </w:p>
        </w:tc>
        <w:tc>
          <w:tcPr>
            <w:tcW w:w="334"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AB54D0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p>
        </w:tc>
        <w:tc>
          <w:tcPr>
            <w:tcW w:w="479"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859941C" w14:textId="77777777" w:rsidR="008D722A" w:rsidRPr="002A58AF" w:rsidRDefault="008D722A" w:rsidP="008D722A">
            <w:pPr>
              <w:spacing w:after="0" w:line="240" w:lineRule="auto"/>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Narxoz University</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F93CC5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8,0</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412FB1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737D19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5,0</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37049BA"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601+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C91D1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8,4</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F6CED5E"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193"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0DB00F9"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1,4</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CC1116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5C6223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5,3</w:t>
            </w:r>
          </w:p>
        </w:tc>
        <w:tc>
          <w:tcPr>
            <w:tcW w:w="197"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D1B966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66517DB"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2,1</w:t>
            </w:r>
          </w:p>
        </w:tc>
        <w:tc>
          <w:tcPr>
            <w:tcW w:w="198"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F50CF66"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0"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A3167A8"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1,0</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462453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90616C2"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12,4</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9A41121"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20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631F41C"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1</w:t>
            </w:r>
          </w:p>
        </w:tc>
        <w:tc>
          <w:tcPr>
            <w:tcW w:w="197" w:type="pct"/>
            <w:gridSpan w:val="2"/>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56E96D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701+</w:t>
            </w:r>
          </w:p>
        </w:tc>
        <w:tc>
          <w:tcPr>
            <w:tcW w:w="302"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E9D6037" w14:textId="77777777" w:rsidR="008D722A" w:rsidRPr="002A58AF" w:rsidRDefault="008D722A" w:rsidP="008D722A">
            <w:pPr>
              <w:spacing w:after="0" w:line="240" w:lineRule="auto"/>
              <w:jc w:val="center"/>
              <w:rPr>
                <w:rFonts w:ascii="Times New Roman" w:eastAsia="Times New Roman" w:hAnsi="Times New Roman" w:cs="Times New Roman"/>
                <w:sz w:val="18"/>
                <w:szCs w:val="18"/>
                <w:lang w:eastAsia="zh-CN"/>
              </w:rPr>
            </w:pPr>
            <w:r w:rsidRPr="002A58AF">
              <w:rPr>
                <w:rFonts w:ascii="Times New Roman" w:eastAsia="Times New Roman" w:hAnsi="Times New Roman" w:cs="Times New Roman"/>
                <w:sz w:val="18"/>
                <w:szCs w:val="18"/>
                <w:lang w:eastAsia="zh-CN"/>
              </w:rPr>
              <w:t>-</w:t>
            </w:r>
          </w:p>
        </w:tc>
      </w:tr>
      <w:tr w:rsidR="008D722A" w:rsidRPr="002A58AF" w14:paraId="3F488A2A" w14:textId="77777777" w:rsidTr="00F15C68">
        <w:trPr>
          <w:trHeight w:val="454"/>
        </w:trPr>
        <w:tc>
          <w:tcPr>
            <w:tcW w:w="5000" w:type="pct"/>
            <w:gridSpan w:val="26"/>
            <w:tcBorders>
              <w:top w:val="single" w:sz="4" w:space="0" w:color="auto"/>
              <w:left w:val="single" w:sz="4" w:space="0" w:color="auto"/>
              <w:right w:val="single" w:sz="4" w:space="0" w:color="auto"/>
            </w:tcBorders>
            <w:shd w:val="clear" w:color="000000" w:fill="FFE699"/>
            <w:noWrap/>
            <w:vAlign w:val="center"/>
          </w:tcPr>
          <w:p w14:paraId="1D28BF88" w14:textId="77777777" w:rsidR="008D722A" w:rsidRPr="002A58AF" w:rsidRDefault="008D722A" w:rsidP="008D722A">
            <w:pPr>
              <w:spacing w:after="0" w:line="240" w:lineRule="auto"/>
              <w:rPr>
                <w:rFonts w:ascii="Times New Roman" w:eastAsia="Times New Roman" w:hAnsi="Times New Roman" w:cs="Times New Roman"/>
                <w:sz w:val="18"/>
                <w:szCs w:val="18"/>
                <w:lang w:val="kk-KZ" w:eastAsia="zh-CN"/>
              </w:rPr>
            </w:pPr>
            <w:r w:rsidRPr="002A58AF">
              <w:rPr>
                <w:rFonts w:ascii="Times New Roman" w:eastAsia="Times New Roman" w:hAnsi="Times New Roman" w:cs="Times New Roman"/>
                <w:sz w:val="18"/>
                <w:szCs w:val="18"/>
                <w:lang w:val="kk-KZ" w:eastAsia="zh-CN"/>
              </w:rPr>
              <w:t>Примечание – составлено по источнику [https://www.topuniversities.com/world-university-rankings]</w:t>
            </w:r>
          </w:p>
        </w:tc>
      </w:tr>
      <w:tr w:rsidR="008D722A" w:rsidRPr="002A58AF" w14:paraId="7CF774A3" w14:textId="77777777" w:rsidTr="00F15C68">
        <w:trPr>
          <w:trHeight w:val="87"/>
        </w:trPr>
        <w:tc>
          <w:tcPr>
            <w:tcW w:w="5000" w:type="pct"/>
            <w:gridSpan w:val="26"/>
            <w:shd w:val="clear" w:color="auto" w:fill="auto"/>
            <w:noWrap/>
            <w:vAlign w:val="center"/>
          </w:tcPr>
          <w:p w14:paraId="5CE94B37" w14:textId="06AC1FE9" w:rsidR="008D722A" w:rsidRPr="002A58AF" w:rsidRDefault="00F15C68" w:rsidP="008D722A">
            <w:pPr>
              <w:spacing w:after="0" w:line="240" w:lineRule="auto"/>
              <w:rPr>
                <w:rFonts w:ascii="Times New Roman" w:eastAsia="Times New Roman" w:hAnsi="Times New Roman" w:cs="Times New Roman"/>
                <w:sz w:val="24"/>
                <w:szCs w:val="24"/>
                <w:lang w:val="en-US" w:eastAsia="zh-CN"/>
              </w:rPr>
            </w:pPr>
            <w:r w:rsidRPr="002A58AF">
              <w:rPr>
                <w:rFonts w:ascii="Times New Roman" w:eastAsia="Times New Roman" w:hAnsi="Times New Roman" w:cs="Times New Roman"/>
                <w:sz w:val="24"/>
                <w:szCs w:val="24"/>
                <w:lang w:val="kk-KZ" w:eastAsia="zh-CN"/>
              </w:rPr>
              <w:t xml:space="preserve">Таблица 2 - </w:t>
            </w:r>
            <w:r w:rsidRPr="002A58AF">
              <w:rPr>
                <w:rFonts w:ascii="Times New Roman" w:hAnsi="Times New Roman" w:cs="Times New Roman"/>
                <w:sz w:val="24"/>
                <w:szCs w:val="24"/>
                <w:lang w:val="en-US"/>
              </w:rPr>
              <w:t>QS World University Ranking</w:t>
            </w:r>
          </w:p>
        </w:tc>
      </w:tr>
    </w:tbl>
    <w:p w14:paraId="149062F0" w14:textId="5260FBAF" w:rsidR="003176BA" w:rsidRPr="00F15C68" w:rsidRDefault="003176BA" w:rsidP="00C34DAD">
      <w:pPr>
        <w:spacing w:after="0" w:line="240" w:lineRule="auto"/>
        <w:rPr>
          <w:rFonts w:ascii="Times New Roman" w:eastAsia="Calibri" w:hAnsi="Times New Roman" w:cs="Times New Roman"/>
          <w:bCs/>
          <w:sz w:val="28"/>
          <w:szCs w:val="28"/>
          <w:lang w:val="en-US"/>
        </w:rPr>
        <w:sectPr w:rsidR="003176BA" w:rsidRPr="00F15C68" w:rsidSect="002A58AF">
          <w:pgSz w:w="16838" w:h="11906" w:orient="landscape"/>
          <w:pgMar w:top="570" w:right="1134" w:bottom="1701" w:left="1134" w:header="555" w:footer="709" w:gutter="0"/>
          <w:cols w:space="708"/>
          <w:titlePg/>
          <w:docGrid w:linePitch="360"/>
        </w:sectPr>
      </w:pPr>
    </w:p>
    <w:p w14:paraId="52B29245" w14:textId="09915D11" w:rsidR="00C41877" w:rsidRPr="00C41877" w:rsidRDefault="00DD20FB" w:rsidP="00C41877">
      <w:pPr>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bCs/>
          <w:sz w:val="28"/>
          <w:szCs w:val="28"/>
        </w:rPr>
        <w:t>В таблице приведены результаты</w:t>
      </w:r>
      <w:r>
        <w:rPr>
          <w:rFonts w:ascii="Times New Roman" w:eastAsia="Calibri" w:hAnsi="Times New Roman" w:cs="Times New Roman"/>
          <w:bCs/>
          <w:sz w:val="28"/>
          <w:szCs w:val="28"/>
          <w:lang w:val="kk-KZ"/>
        </w:rPr>
        <w:t xml:space="preserve"> о</w:t>
      </w:r>
      <w:r w:rsidR="00C41877" w:rsidRPr="00C41877">
        <w:rPr>
          <w:rFonts w:ascii="Times New Roman" w:hAnsi="Times New Roman" w:cs="Times New Roman"/>
          <w:sz w:val="28"/>
          <w:szCs w:val="28"/>
        </w:rPr>
        <w:t>дним из мощных стимулов для университетов выступают требования, предъявляемые рейтинговыми агентствами, которые охватывают различные целевые аудитории, используют разные методики построения и наборы индикаторов. Среди существующих рейтинговых систем самыми авторитетными считаются:</w:t>
      </w:r>
    </w:p>
    <w:p w14:paraId="27A23331" w14:textId="77777777" w:rsidR="00C41877" w:rsidRPr="00C41877" w:rsidRDefault="00C41877" w:rsidP="00C41877">
      <w:pPr>
        <w:pStyle w:val="ae"/>
        <w:numPr>
          <w:ilvl w:val="0"/>
          <w:numId w:val="77"/>
        </w:numPr>
        <w:tabs>
          <w:tab w:val="left" w:pos="1276"/>
        </w:tabs>
        <w:spacing w:after="0" w:line="240" w:lineRule="auto"/>
        <w:ind w:left="0" w:firstLine="567"/>
        <w:jc w:val="both"/>
        <w:rPr>
          <w:rFonts w:ascii="Times New Roman" w:hAnsi="Times New Roman" w:cs="Times New Roman"/>
          <w:sz w:val="28"/>
          <w:szCs w:val="28"/>
        </w:rPr>
      </w:pPr>
      <w:r w:rsidRPr="00C41877">
        <w:rPr>
          <w:rFonts w:ascii="Times New Roman" w:hAnsi="Times New Roman" w:cs="Times New Roman"/>
          <w:sz w:val="28"/>
          <w:szCs w:val="28"/>
        </w:rPr>
        <w:t>QS World University Ranking;</w:t>
      </w:r>
    </w:p>
    <w:p w14:paraId="14929547" w14:textId="77777777" w:rsidR="00C41877" w:rsidRPr="00C41877" w:rsidRDefault="00C41877" w:rsidP="00C41877">
      <w:pPr>
        <w:pStyle w:val="ae"/>
        <w:numPr>
          <w:ilvl w:val="0"/>
          <w:numId w:val="77"/>
        </w:numPr>
        <w:tabs>
          <w:tab w:val="left" w:pos="1276"/>
        </w:tabs>
        <w:spacing w:after="0" w:line="240" w:lineRule="auto"/>
        <w:ind w:left="0" w:firstLine="567"/>
        <w:jc w:val="both"/>
        <w:rPr>
          <w:rFonts w:ascii="Times New Roman" w:hAnsi="Times New Roman" w:cs="Times New Roman"/>
          <w:sz w:val="28"/>
          <w:szCs w:val="28"/>
        </w:rPr>
      </w:pPr>
      <w:r w:rsidRPr="00C41877">
        <w:rPr>
          <w:rFonts w:ascii="Times New Roman" w:hAnsi="Times New Roman" w:cs="Times New Roman"/>
          <w:bCs/>
          <w:sz w:val="28"/>
          <w:szCs w:val="28"/>
        </w:rPr>
        <w:t>THE World University Rankings;</w:t>
      </w:r>
    </w:p>
    <w:p w14:paraId="56757A4A" w14:textId="77777777" w:rsidR="00C41877" w:rsidRPr="00C41877" w:rsidRDefault="00C41877" w:rsidP="00C41877">
      <w:pPr>
        <w:pStyle w:val="ae"/>
        <w:numPr>
          <w:ilvl w:val="0"/>
          <w:numId w:val="77"/>
        </w:numPr>
        <w:tabs>
          <w:tab w:val="left" w:pos="1276"/>
        </w:tabs>
        <w:spacing w:after="0" w:line="240" w:lineRule="auto"/>
        <w:ind w:left="0" w:firstLine="567"/>
        <w:jc w:val="both"/>
        <w:rPr>
          <w:rFonts w:ascii="Times New Roman" w:hAnsi="Times New Roman" w:cs="Times New Roman"/>
          <w:sz w:val="28"/>
          <w:szCs w:val="28"/>
          <w:lang w:val="en-US"/>
        </w:rPr>
      </w:pPr>
      <w:r w:rsidRPr="00C41877">
        <w:rPr>
          <w:rFonts w:ascii="Times New Roman" w:hAnsi="Times New Roman" w:cs="Times New Roman"/>
          <w:sz w:val="28"/>
          <w:szCs w:val="28"/>
          <w:lang w:val="en-US"/>
        </w:rPr>
        <w:t>Academic Ranking of World Universities (</w:t>
      </w:r>
      <w:r w:rsidRPr="00C41877">
        <w:rPr>
          <w:rFonts w:ascii="Times New Roman" w:hAnsi="Times New Roman" w:cs="Times New Roman"/>
          <w:sz w:val="28"/>
          <w:szCs w:val="28"/>
        </w:rPr>
        <w:t>Шанхай</w:t>
      </w:r>
      <w:r w:rsidRPr="00C41877">
        <w:rPr>
          <w:rFonts w:ascii="Times New Roman" w:hAnsi="Times New Roman" w:cs="Times New Roman"/>
          <w:sz w:val="28"/>
          <w:szCs w:val="28"/>
          <w:lang w:val="en-US"/>
        </w:rPr>
        <w:t>);</w:t>
      </w:r>
    </w:p>
    <w:p w14:paraId="73E15D3E" w14:textId="77777777" w:rsidR="00C41877" w:rsidRPr="00C41877" w:rsidRDefault="00C41877" w:rsidP="00C41877">
      <w:pPr>
        <w:pStyle w:val="ae"/>
        <w:numPr>
          <w:ilvl w:val="0"/>
          <w:numId w:val="77"/>
        </w:numPr>
        <w:tabs>
          <w:tab w:val="left" w:pos="1276"/>
        </w:tabs>
        <w:spacing w:after="0" w:line="240" w:lineRule="auto"/>
        <w:ind w:left="0" w:firstLine="567"/>
        <w:jc w:val="both"/>
        <w:rPr>
          <w:rFonts w:ascii="Times New Roman" w:hAnsi="Times New Roman" w:cs="Times New Roman"/>
          <w:sz w:val="28"/>
          <w:szCs w:val="28"/>
        </w:rPr>
      </w:pPr>
      <w:r w:rsidRPr="00C41877">
        <w:rPr>
          <w:rFonts w:ascii="Times New Roman" w:hAnsi="Times New Roman" w:cs="Times New Roman"/>
          <w:sz w:val="28"/>
          <w:szCs w:val="28"/>
        </w:rPr>
        <w:t>Leiden;</w:t>
      </w:r>
    </w:p>
    <w:p w14:paraId="27C31719" w14:textId="77777777" w:rsidR="00C41877" w:rsidRPr="00C41877" w:rsidRDefault="00C41877" w:rsidP="00C41877">
      <w:pPr>
        <w:pStyle w:val="ae"/>
        <w:numPr>
          <w:ilvl w:val="0"/>
          <w:numId w:val="77"/>
        </w:numPr>
        <w:tabs>
          <w:tab w:val="left" w:pos="1276"/>
        </w:tabs>
        <w:spacing w:after="0" w:line="240" w:lineRule="auto"/>
        <w:ind w:left="0" w:firstLine="567"/>
        <w:jc w:val="both"/>
        <w:rPr>
          <w:rFonts w:ascii="Times New Roman" w:hAnsi="Times New Roman" w:cs="Times New Roman"/>
          <w:sz w:val="28"/>
          <w:szCs w:val="28"/>
          <w:lang w:val="en-US"/>
        </w:rPr>
      </w:pPr>
      <w:r w:rsidRPr="00C41877">
        <w:rPr>
          <w:rFonts w:ascii="Times New Roman" w:hAnsi="Times New Roman" w:cs="Times New Roman"/>
          <w:sz w:val="28"/>
          <w:szCs w:val="28"/>
          <w:lang w:val="en-US"/>
        </w:rPr>
        <w:t xml:space="preserve">US News and World Report </w:t>
      </w:r>
      <w:r w:rsidRPr="00C41877">
        <w:rPr>
          <w:rFonts w:ascii="Times New Roman" w:hAnsi="Times New Roman" w:cs="Times New Roman"/>
          <w:sz w:val="28"/>
          <w:szCs w:val="28"/>
        </w:rPr>
        <w:t>и</w:t>
      </w:r>
      <w:r w:rsidRPr="00C41877">
        <w:rPr>
          <w:rFonts w:ascii="Times New Roman" w:hAnsi="Times New Roman" w:cs="Times New Roman"/>
          <w:sz w:val="28"/>
          <w:szCs w:val="28"/>
          <w:lang w:val="en-US"/>
        </w:rPr>
        <w:t xml:space="preserve"> </w:t>
      </w:r>
      <w:r w:rsidRPr="00C41877">
        <w:rPr>
          <w:rFonts w:ascii="Times New Roman" w:hAnsi="Times New Roman" w:cs="Times New Roman"/>
          <w:sz w:val="28"/>
          <w:szCs w:val="28"/>
        </w:rPr>
        <w:t>другие</w:t>
      </w:r>
      <w:r w:rsidRPr="00C41877">
        <w:rPr>
          <w:rFonts w:ascii="Times New Roman" w:hAnsi="Times New Roman" w:cs="Times New Roman"/>
          <w:sz w:val="28"/>
          <w:szCs w:val="28"/>
          <w:lang w:val="en-US"/>
        </w:rPr>
        <w:t>.</w:t>
      </w:r>
    </w:p>
    <w:p w14:paraId="0259F26D" w14:textId="0704B923" w:rsidR="00C41877" w:rsidRDefault="00C41877" w:rsidP="00C41877">
      <w:pPr>
        <w:spacing w:after="0" w:line="240" w:lineRule="auto"/>
        <w:ind w:firstLine="567"/>
        <w:jc w:val="both"/>
        <w:rPr>
          <w:rFonts w:ascii="Times New Roman" w:hAnsi="Times New Roman" w:cs="Times New Roman"/>
          <w:iCs/>
          <w:sz w:val="28"/>
          <w:szCs w:val="28"/>
        </w:rPr>
      </w:pPr>
      <w:r w:rsidRPr="00C41877">
        <w:rPr>
          <w:rFonts w:ascii="Times New Roman" w:hAnsi="Times New Roman" w:cs="Times New Roman"/>
          <w:sz w:val="28"/>
          <w:szCs w:val="28"/>
        </w:rPr>
        <w:t>Наиболее распространенной моделью независимой оценки вузов представляется следующая: вузы оцениваются независимой специализированной некоммерческой организацией, результаты оценки, в том числе и рейтинги вузов, доносятся до заинтересованной публики через систему массовых коммуникаций; частично полученные результаты используются органами управления образованием при принятии решений. При составлении мировых рейтингов университетов учитываются показатели образовательной, научной деятельности, преподавательский состав и финансирование вузов. Например, о</w:t>
      </w:r>
      <w:r w:rsidRPr="00C41877">
        <w:rPr>
          <w:rFonts w:ascii="Times New Roman" w:hAnsi="Times New Roman" w:cs="Times New Roman"/>
          <w:iCs/>
          <w:sz w:val="28"/>
          <w:szCs w:val="28"/>
        </w:rPr>
        <w:t xml:space="preserve">ценка лучших университетов мира в рейтинге QS производится на основе </w:t>
      </w:r>
      <w:r w:rsidR="00571F88" w:rsidRPr="00EE6FC1">
        <w:rPr>
          <w:rFonts w:ascii="Times New Roman" w:hAnsi="Times New Roman" w:cs="Times New Roman"/>
          <w:iCs/>
          <w:sz w:val="28"/>
          <w:szCs w:val="28"/>
        </w:rPr>
        <w:t xml:space="preserve">9 </w:t>
      </w:r>
      <w:r w:rsidRPr="00C41877">
        <w:rPr>
          <w:rFonts w:ascii="Times New Roman" w:hAnsi="Times New Roman" w:cs="Times New Roman"/>
          <w:iCs/>
          <w:sz w:val="28"/>
          <w:szCs w:val="28"/>
        </w:rPr>
        <w:t>критериев:</w:t>
      </w:r>
    </w:p>
    <w:p w14:paraId="1F3726D7" w14:textId="6E719FAD" w:rsidR="00571F88" w:rsidRPr="00D3266E" w:rsidRDefault="009744F6" w:rsidP="00C41877">
      <w:pPr>
        <w:spacing w:after="0" w:line="240" w:lineRule="auto"/>
        <w:ind w:firstLine="567"/>
        <w:jc w:val="both"/>
        <w:rPr>
          <w:rFonts w:ascii="Times New Roman" w:hAnsi="Times New Roman" w:cs="Times New Roman"/>
          <w:sz w:val="28"/>
          <w:szCs w:val="28"/>
          <w:lang w:val="kk-KZ"/>
        </w:rPr>
      </w:pPr>
      <w:r w:rsidRPr="00D3266E">
        <w:rPr>
          <w:rFonts w:ascii="Times New Roman" w:hAnsi="Times New Roman" w:cs="Times New Roman"/>
          <w:sz w:val="28"/>
          <w:szCs w:val="28"/>
          <w:lang w:val="kk-KZ"/>
        </w:rPr>
        <w:t xml:space="preserve">Таблица 3 – Методология рейтинга </w:t>
      </w:r>
      <w:r w:rsidRPr="00D3266E">
        <w:rPr>
          <w:rFonts w:ascii="Times New Roman" w:hAnsi="Times New Roman" w:cs="Times New Roman"/>
          <w:sz w:val="28"/>
          <w:szCs w:val="28"/>
          <w:lang w:val="en-US"/>
        </w:rPr>
        <w:t>QS</w:t>
      </w:r>
      <w:r w:rsidRPr="00D3266E">
        <w:rPr>
          <w:rFonts w:ascii="Times New Roman" w:hAnsi="Times New Roman" w:cs="Times New Roman"/>
          <w:sz w:val="28"/>
          <w:szCs w:val="28"/>
          <w:lang w:val="kk-KZ"/>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20"/>
        <w:gridCol w:w="768"/>
      </w:tblGrid>
      <w:tr w:rsidR="008D722A" w:rsidRPr="008D722A" w14:paraId="3E316828" w14:textId="77777777" w:rsidTr="008D722A">
        <w:trPr>
          <w:trHeight w:val="170"/>
        </w:trPr>
        <w:tc>
          <w:tcPr>
            <w:tcW w:w="4613" w:type="pct"/>
            <w:shd w:val="clear" w:color="auto" w:fill="003E7E"/>
            <w:tcMar>
              <w:top w:w="90" w:type="dxa"/>
              <w:left w:w="136" w:type="dxa"/>
              <w:bottom w:w="98" w:type="dxa"/>
              <w:right w:w="120" w:type="dxa"/>
            </w:tcMar>
            <w:hideMark/>
          </w:tcPr>
          <w:p w14:paraId="70A18C21" w14:textId="77777777" w:rsidR="008D722A" w:rsidRPr="008D722A" w:rsidRDefault="008D722A" w:rsidP="008D722A">
            <w:pPr>
              <w:spacing w:after="0" w:line="240" w:lineRule="auto"/>
              <w:rPr>
                <w:rFonts w:ascii="Arial" w:eastAsia="Times New Roman" w:hAnsi="Arial" w:cs="Arial"/>
                <w:sz w:val="24"/>
                <w:szCs w:val="24"/>
                <w:lang w:eastAsia="zh-CN"/>
              </w:rPr>
            </w:pPr>
            <w:r w:rsidRPr="008D722A">
              <w:rPr>
                <w:rFonts w:ascii="Times New Roman" w:eastAsia="Times New Roman" w:hAnsi="Times New Roman" w:cs="Times New Roman"/>
                <w:b/>
                <w:bCs/>
                <w:caps/>
                <w:color w:val="FF8300"/>
                <w:spacing w:val="6"/>
                <w:kern w:val="24"/>
                <w:sz w:val="24"/>
                <w:szCs w:val="24"/>
                <w:lang w:eastAsia="zh-CN"/>
              </w:rPr>
              <w:t>ПОКАЗАТЕЛЬ</w:t>
            </w:r>
          </w:p>
        </w:tc>
        <w:tc>
          <w:tcPr>
            <w:tcW w:w="387" w:type="pct"/>
            <w:shd w:val="clear" w:color="auto" w:fill="003E7E"/>
            <w:tcMar>
              <w:top w:w="90" w:type="dxa"/>
              <w:left w:w="120" w:type="dxa"/>
              <w:bottom w:w="98" w:type="dxa"/>
              <w:right w:w="136" w:type="dxa"/>
            </w:tcMar>
            <w:hideMark/>
          </w:tcPr>
          <w:p w14:paraId="0089B6AB"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aps/>
                <w:color w:val="FF8300"/>
                <w:spacing w:val="6"/>
                <w:kern w:val="24"/>
                <w:sz w:val="24"/>
                <w:szCs w:val="24"/>
                <w:lang w:eastAsia="zh-CN"/>
              </w:rPr>
              <w:t>ВЕС</w:t>
            </w:r>
          </w:p>
        </w:tc>
      </w:tr>
      <w:tr w:rsidR="008D722A" w:rsidRPr="008D722A" w14:paraId="5D274E40" w14:textId="77777777" w:rsidTr="008D722A">
        <w:trPr>
          <w:trHeight w:val="654"/>
        </w:trPr>
        <w:tc>
          <w:tcPr>
            <w:tcW w:w="4613" w:type="pct"/>
            <w:shd w:val="clear" w:color="auto" w:fill="F2F2F2"/>
            <w:tcMar>
              <w:top w:w="90" w:type="dxa"/>
              <w:left w:w="136" w:type="dxa"/>
              <w:bottom w:w="98" w:type="dxa"/>
              <w:right w:w="120" w:type="dxa"/>
            </w:tcMar>
            <w:hideMark/>
          </w:tcPr>
          <w:p w14:paraId="08759C8E"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Индекс академической репутации ВУЗа. </w:t>
            </w:r>
            <w:r w:rsidRPr="008D722A">
              <w:rPr>
                <w:rFonts w:ascii="Times New Roman" w:eastAsia="Times New Roman" w:hAnsi="Times New Roman" w:cs="Times New Roman"/>
                <w:color w:val="000000" w:themeColor="text1"/>
                <w:kern w:val="24"/>
                <w:sz w:val="24"/>
                <w:szCs w:val="24"/>
                <w:lang w:eastAsia="zh-CN"/>
              </w:rPr>
              <w:t>Показатель включает данные глобального экспертного опроса представителей международного академического сообщества, который отражает мнения руководства университетов, профессоров и преподавателей, ведущих научно-исследовательскую деятельность, о том, в каких учебных заведениях мира научные исследования по их сфере компетенций проводятся на самом высоком уровне. Учитываются данные за последние три года.</w:t>
            </w:r>
          </w:p>
        </w:tc>
        <w:tc>
          <w:tcPr>
            <w:tcW w:w="387" w:type="pct"/>
            <w:shd w:val="clear" w:color="auto" w:fill="F2F2F2"/>
            <w:tcMar>
              <w:top w:w="90" w:type="dxa"/>
              <w:left w:w="120" w:type="dxa"/>
              <w:bottom w:w="98" w:type="dxa"/>
              <w:right w:w="136" w:type="dxa"/>
            </w:tcMar>
            <w:hideMark/>
          </w:tcPr>
          <w:p w14:paraId="2303A03F"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val="en-US" w:eastAsia="zh-CN"/>
              </w:rPr>
              <w:t>3</w:t>
            </w:r>
            <w:r w:rsidRPr="008D722A">
              <w:rPr>
                <w:rFonts w:ascii="Times New Roman" w:eastAsia="Times New Roman" w:hAnsi="Times New Roman" w:cs="Times New Roman"/>
                <w:b/>
                <w:bCs/>
                <w:color w:val="000000" w:themeColor="text1"/>
                <w:kern w:val="24"/>
                <w:sz w:val="24"/>
                <w:szCs w:val="24"/>
                <w:lang w:eastAsia="zh-CN"/>
              </w:rPr>
              <w:t>0%</w:t>
            </w:r>
          </w:p>
        </w:tc>
      </w:tr>
      <w:tr w:rsidR="008D722A" w:rsidRPr="008D722A" w14:paraId="3D5A942F" w14:textId="77777777" w:rsidTr="008D722A">
        <w:trPr>
          <w:trHeight w:val="713"/>
        </w:trPr>
        <w:tc>
          <w:tcPr>
            <w:tcW w:w="4613" w:type="pct"/>
            <w:shd w:val="clear" w:color="auto" w:fill="FFFFFF"/>
            <w:tcMar>
              <w:top w:w="90" w:type="dxa"/>
              <w:left w:w="136" w:type="dxa"/>
              <w:bottom w:w="98" w:type="dxa"/>
              <w:right w:w="120" w:type="dxa"/>
            </w:tcMar>
            <w:hideMark/>
          </w:tcPr>
          <w:p w14:paraId="47F1E463"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Индекс репутации ВУЗа среди работодателей. </w:t>
            </w:r>
            <w:r w:rsidRPr="008D722A">
              <w:rPr>
                <w:rFonts w:ascii="Times New Roman" w:eastAsia="Times New Roman" w:hAnsi="Times New Roman" w:cs="Times New Roman"/>
                <w:color w:val="000000" w:themeColor="text1"/>
                <w:kern w:val="24"/>
                <w:sz w:val="24"/>
                <w:szCs w:val="24"/>
                <w:lang w:eastAsia="zh-CN"/>
              </w:rPr>
              <w:t>Показатель включает данные глобального экспертного опроса представителей организаций-работодателей, охватывающих все основные индустрии и имеющих размер от ста сотрудников и выше. В рамках опроса изучаются мнения руководства организаций-работодателей о профессиональной компетенции выпускников ВУЗов, принятых ими на работу.</w:t>
            </w:r>
          </w:p>
        </w:tc>
        <w:tc>
          <w:tcPr>
            <w:tcW w:w="387" w:type="pct"/>
            <w:shd w:val="clear" w:color="auto" w:fill="FFFFFF"/>
            <w:tcMar>
              <w:top w:w="90" w:type="dxa"/>
              <w:left w:w="120" w:type="dxa"/>
              <w:bottom w:w="98" w:type="dxa"/>
              <w:right w:w="136" w:type="dxa"/>
            </w:tcMar>
            <w:hideMark/>
          </w:tcPr>
          <w:p w14:paraId="25D37C76"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1</w:t>
            </w:r>
            <w:r w:rsidRPr="008D722A">
              <w:rPr>
                <w:rFonts w:ascii="Times New Roman" w:eastAsia="Times New Roman" w:hAnsi="Times New Roman" w:cs="Times New Roman"/>
                <w:b/>
                <w:bCs/>
                <w:color w:val="000000" w:themeColor="text1"/>
                <w:kern w:val="24"/>
                <w:sz w:val="24"/>
                <w:szCs w:val="24"/>
                <w:lang w:val="en-US" w:eastAsia="zh-CN"/>
              </w:rPr>
              <w:t>5</w:t>
            </w:r>
            <w:r w:rsidRPr="008D722A">
              <w:rPr>
                <w:rFonts w:ascii="Times New Roman" w:eastAsia="Times New Roman" w:hAnsi="Times New Roman" w:cs="Times New Roman"/>
                <w:b/>
                <w:bCs/>
                <w:color w:val="000000" w:themeColor="text1"/>
                <w:kern w:val="24"/>
                <w:sz w:val="24"/>
                <w:szCs w:val="24"/>
                <w:lang w:eastAsia="zh-CN"/>
              </w:rPr>
              <w:t>%</w:t>
            </w:r>
          </w:p>
        </w:tc>
      </w:tr>
      <w:tr w:rsidR="008D722A" w:rsidRPr="008D722A" w14:paraId="433859B7" w14:textId="77777777" w:rsidTr="008D722A">
        <w:trPr>
          <w:trHeight w:val="378"/>
        </w:trPr>
        <w:tc>
          <w:tcPr>
            <w:tcW w:w="4613" w:type="pct"/>
            <w:shd w:val="clear" w:color="auto" w:fill="F2F2F2"/>
            <w:tcMar>
              <w:top w:w="90" w:type="dxa"/>
              <w:left w:w="136" w:type="dxa"/>
              <w:bottom w:w="98" w:type="dxa"/>
              <w:right w:w="120" w:type="dxa"/>
            </w:tcMar>
            <w:hideMark/>
          </w:tcPr>
          <w:p w14:paraId="56F39654"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Соотношение профессорско-преподавательского состава ВУЗа и численности обучающихся. </w:t>
            </w:r>
            <w:r w:rsidRPr="008D722A">
              <w:rPr>
                <w:rFonts w:ascii="Times New Roman" w:eastAsia="Times New Roman" w:hAnsi="Times New Roman" w:cs="Times New Roman"/>
                <w:color w:val="000000" w:themeColor="text1"/>
                <w:kern w:val="24"/>
                <w:sz w:val="24"/>
                <w:szCs w:val="24"/>
                <w:lang w:eastAsia="zh-CN"/>
              </w:rPr>
              <w:t>Показатель включает данные о соотношении профессорско-преподавательского состава к числу студентов и содержит как сведения самих ВУЗов, так и сведения государственных организаций, курирующих сферу образования.</w:t>
            </w:r>
          </w:p>
        </w:tc>
        <w:tc>
          <w:tcPr>
            <w:tcW w:w="387" w:type="pct"/>
            <w:shd w:val="clear" w:color="auto" w:fill="F2F2F2"/>
            <w:tcMar>
              <w:top w:w="90" w:type="dxa"/>
              <w:left w:w="120" w:type="dxa"/>
              <w:bottom w:w="98" w:type="dxa"/>
              <w:right w:w="136" w:type="dxa"/>
            </w:tcMar>
            <w:hideMark/>
          </w:tcPr>
          <w:p w14:paraId="59DB0AC0"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val="en-US" w:eastAsia="zh-CN"/>
              </w:rPr>
              <w:t>1</w:t>
            </w:r>
            <w:r w:rsidRPr="008D722A">
              <w:rPr>
                <w:rFonts w:ascii="Times New Roman" w:eastAsia="Times New Roman" w:hAnsi="Times New Roman" w:cs="Times New Roman"/>
                <w:b/>
                <w:bCs/>
                <w:color w:val="000000" w:themeColor="text1"/>
                <w:kern w:val="24"/>
                <w:sz w:val="24"/>
                <w:szCs w:val="24"/>
                <w:lang w:eastAsia="zh-CN"/>
              </w:rPr>
              <w:t>0%</w:t>
            </w:r>
          </w:p>
        </w:tc>
      </w:tr>
      <w:tr w:rsidR="008D722A" w:rsidRPr="008D722A" w14:paraId="62F65CD7" w14:textId="77777777" w:rsidTr="008D722A">
        <w:trPr>
          <w:trHeight w:val="220"/>
        </w:trPr>
        <w:tc>
          <w:tcPr>
            <w:tcW w:w="4613" w:type="pct"/>
            <w:shd w:val="clear" w:color="auto" w:fill="FFFFFF"/>
            <w:tcMar>
              <w:top w:w="90" w:type="dxa"/>
              <w:left w:w="136" w:type="dxa"/>
              <w:bottom w:w="98" w:type="dxa"/>
              <w:right w:w="120" w:type="dxa"/>
            </w:tcMar>
            <w:hideMark/>
          </w:tcPr>
          <w:p w14:paraId="63D6A5E2"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Индекс цитирования научных работ преподавательского состава ВУЗа по отношению к численности преподавательского состава. </w:t>
            </w:r>
            <w:r w:rsidRPr="008D722A">
              <w:rPr>
                <w:rFonts w:ascii="Times New Roman" w:eastAsia="Times New Roman" w:hAnsi="Times New Roman" w:cs="Times New Roman"/>
                <w:color w:val="000000" w:themeColor="text1"/>
                <w:kern w:val="24"/>
                <w:sz w:val="24"/>
                <w:szCs w:val="24"/>
                <w:lang w:eastAsia="zh-CN"/>
              </w:rPr>
              <w:t>Показатель включает соотношение общей цитируемости научных публикаций и общей численности преподавателей и исследователей, работающих в ВУЗе на условиях полной занятости на протяжении как минимум одного семестра. Индекс цитирования научных работ оценивается на основе библиометрической базы данных Scopus. Учитываются данные за последние пять лет.</w:t>
            </w:r>
          </w:p>
        </w:tc>
        <w:tc>
          <w:tcPr>
            <w:tcW w:w="387" w:type="pct"/>
            <w:shd w:val="clear" w:color="auto" w:fill="FFFFFF"/>
            <w:tcMar>
              <w:top w:w="90" w:type="dxa"/>
              <w:left w:w="120" w:type="dxa"/>
              <w:bottom w:w="98" w:type="dxa"/>
              <w:right w:w="136" w:type="dxa"/>
            </w:tcMar>
            <w:hideMark/>
          </w:tcPr>
          <w:p w14:paraId="3CA6B83A"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20%</w:t>
            </w:r>
          </w:p>
        </w:tc>
      </w:tr>
      <w:tr w:rsidR="008D722A" w:rsidRPr="008D722A" w14:paraId="2928D1BB" w14:textId="77777777" w:rsidTr="008D722A">
        <w:trPr>
          <w:trHeight w:val="378"/>
        </w:trPr>
        <w:tc>
          <w:tcPr>
            <w:tcW w:w="4613" w:type="pct"/>
            <w:shd w:val="clear" w:color="auto" w:fill="F2F2F2"/>
            <w:tcMar>
              <w:top w:w="90" w:type="dxa"/>
              <w:left w:w="136" w:type="dxa"/>
              <w:bottom w:w="98" w:type="dxa"/>
              <w:right w:w="120" w:type="dxa"/>
            </w:tcMar>
            <w:hideMark/>
          </w:tcPr>
          <w:p w14:paraId="205480CB"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Доля иностранных преподавателей ВУЗа по отношению к общей численности преподавательского состава. </w:t>
            </w:r>
            <w:r w:rsidRPr="008D722A">
              <w:rPr>
                <w:rFonts w:ascii="Times New Roman" w:eastAsia="Times New Roman" w:hAnsi="Times New Roman" w:cs="Times New Roman"/>
                <w:color w:val="000000" w:themeColor="text1"/>
                <w:kern w:val="24"/>
                <w:sz w:val="24"/>
                <w:szCs w:val="24"/>
                <w:lang w:eastAsia="zh-CN"/>
              </w:rPr>
              <w:t>Показатель включает долю иностранных преподавателей, работающих в ВУЗе на условиях полной занятости (по эквиваленту полной ставки) и проводящих в университете не менее одного семестра.</w:t>
            </w:r>
          </w:p>
        </w:tc>
        <w:tc>
          <w:tcPr>
            <w:tcW w:w="387" w:type="pct"/>
            <w:shd w:val="clear" w:color="auto" w:fill="F2F2F2"/>
            <w:tcMar>
              <w:top w:w="90" w:type="dxa"/>
              <w:left w:w="120" w:type="dxa"/>
              <w:bottom w:w="98" w:type="dxa"/>
              <w:right w:w="136" w:type="dxa"/>
            </w:tcMar>
            <w:hideMark/>
          </w:tcPr>
          <w:p w14:paraId="64DDB9AB"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5%</w:t>
            </w:r>
          </w:p>
        </w:tc>
      </w:tr>
      <w:tr w:rsidR="008D722A" w:rsidRPr="008D722A" w14:paraId="23BC347E" w14:textId="77777777" w:rsidTr="008D722A">
        <w:trPr>
          <w:trHeight w:val="658"/>
        </w:trPr>
        <w:tc>
          <w:tcPr>
            <w:tcW w:w="4613" w:type="pct"/>
            <w:shd w:val="clear" w:color="auto" w:fill="FFFFFF"/>
            <w:tcMar>
              <w:top w:w="90" w:type="dxa"/>
              <w:left w:w="136" w:type="dxa"/>
              <w:bottom w:w="98" w:type="dxa"/>
              <w:right w:w="120" w:type="dxa"/>
            </w:tcMar>
            <w:hideMark/>
          </w:tcPr>
          <w:p w14:paraId="1E02A909"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Доля иностранных студентов по отношению к общей численности обучающихся в ВУЗе. </w:t>
            </w:r>
            <w:r w:rsidRPr="008D722A">
              <w:rPr>
                <w:rFonts w:ascii="Times New Roman" w:eastAsia="Times New Roman" w:hAnsi="Times New Roman" w:cs="Times New Roman"/>
                <w:color w:val="000000" w:themeColor="text1"/>
                <w:kern w:val="24"/>
                <w:sz w:val="24"/>
                <w:szCs w:val="24"/>
                <w:lang w:eastAsia="zh-CN"/>
              </w:rPr>
              <w:t>Показатель включает долю иностранных студентов, обучающихся в ВУЗе по программам полного цикла обучения. Учитываются студенты, являющиеся гражданами стран, отличных от страны обучения, обучающиеся не менее одного семестра и не являющиеся студентами по обмену.</w:t>
            </w:r>
          </w:p>
        </w:tc>
        <w:tc>
          <w:tcPr>
            <w:tcW w:w="387" w:type="pct"/>
            <w:shd w:val="clear" w:color="auto" w:fill="FFFFFF"/>
            <w:tcMar>
              <w:top w:w="90" w:type="dxa"/>
              <w:left w:w="120" w:type="dxa"/>
              <w:bottom w:w="98" w:type="dxa"/>
              <w:right w:w="136" w:type="dxa"/>
            </w:tcMar>
            <w:hideMark/>
          </w:tcPr>
          <w:p w14:paraId="671B774A"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5%</w:t>
            </w:r>
          </w:p>
        </w:tc>
      </w:tr>
      <w:tr w:rsidR="008D722A" w:rsidRPr="008D722A" w14:paraId="425E45F0" w14:textId="77777777" w:rsidTr="008D722A">
        <w:trPr>
          <w:trHeight w:val="649"/>
        </w:trPr>
        <w:tc>
          <w:tcPr>
            <w:tcW w:w="4613" w:type="pct"/>
            <w:shd w:val="clear" w:color="auto" w:fill="F2F2F2"/>
            <w:tcMar>
              <w:top w:w="90" w:type="dxa"/>
              <w:left w:w="136" w:type="dxa"/>
              <w:bottom w:w="98" w:type="dxa"/>
              <w:right w:w="120" w:type="dxa"/>
            </w:tcMar>
            <w:hideMark/>
          </w:tcPr>
          <w:p w14:paraId="06367AC0"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Научная межд. Коллаборация. </w:t>
            </w:r>
            <w:r w:rsidRPr="008D722A">
              <w:rPr>
                <w:rFonts w:ascii="Times New Roman" w:eastAsia="Times New Roman" w:hAnsi="Times New Roman" w:cs="Times New Roman"/>
                <w:color w:val="000000" w:themeColor="text1"/>
                <w:kern w:val="24"/>
                <w:sz w:val="24"/>
                <w:szCs w:val="24"/>
                <w:lang w:eastAsia="zh-CN"/>
              </w:rPr>
              <w:t>Этот показатель оценивает богатство и разнообразие международных исследовательских партнерств учреждения. Совместные исследования приносят пользу не только с точки зрения общего качества исследований и прозрачности, но и помогают решать наиболее насущные глобальные проблемы.</w:t>
            </w:r>
          </w:p>
        </w:tc>
        <w:tc>
          <w:tcPr>
            <w:tcW w:w="387" w:type="pct"/>
            <w:shd w:val="clear" w:color="auto" w:fill="F2F2F2"/>
            <w:tcMar>
              <w:top w:w="90" w:type="dxa"/>
              <w:left w:w="120" w:type="dxa"/>
              <w:bottom w:w="98" w:type="dxa"/>
              <w:right w:w="136" w:type="dxa"/>
            </w:tcMar>
            <w:hideMark/>
          </w:tcPr>
          <w:p w14:paraId="730FDB55"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val="en-US" w:eastAsia="zh-CN"/>
              </w:rPr>
              <w:t>5%</w:t>
            </w:r>
          </w:p>
        </w:tc>
      </w:tr>
      <w:tr w:rsidR="008D722A" w:rsidRPr="008D722A" w14:paraId="5E98D946" w14:textId="77777777" w:rsidTr="008D722A">
        <w:trPr>
          <w:trHeight w:val="378"/>
        </w:trPr>
        <w:tc>
          <w:tcPr>
            <w:tcW w:w="4613" w:type="pct"/>
            <w:shd w:val="clear" w:color="auto" w:fill="FFFFFF"/>
            <w:tcMar>
              <w:top w:w="90" w:type="dxa"/>
              <w:left w:w="136" w:type="dxa"/>
              <w:bottom w:w="98" w:type="dxa"/>
              <w:right w:w="120" w:type="dxa"/>
            </w:tcMar>
            <w:hideMark/>
          </w:tcPr>
          <w:p w14:paraId="35ADDDFB"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Трудоустройство. </w:t>
            </w:r>
            <w:r w:rsidRPr="008D722A">
              <w:rPr>
                <w:rFonts w:ascii="Times New Roman" w:eastAsia="Times New Roman" w:hAnsi="Times New Roman" w:cs="Times New Roman"/>
                <w:color w:val="000000" w:themeColor="text1"/>
                <w:kern w:val="24"/>
                <w:sz w:val="24"/>
                <w:szCs w:val="24"/>
                <w:lang w:eastAsia="zh-CN"/>
              </w:rPr>
              <w:t>Этот показатель был разработан таким образом, чтобы отражать способность учебных заведений обеспечивать высокий уровень трудоустройства своих выпускников, а также воспитывать будущих лидеров, которые в дальнейшем будут оказывать влияние в своих соответствующих областях.</w:t>
            </w:r>
          </w:p>
        </w:tc>
        <w:tc>
          <w:tcPr>
            <w:tcW w:w="387" w:type="pct"/>
            <w:shd w:val="clear" w:color="auto" w:fill="FFFFFF"/>
            <w:tcMar>
              <w:top w:w="90" w:type="dxa"/>
              <w:left w:w="120" w:type="dxa"/>
              <w:bottom w:w="98" w:type="dxa"/>
              <w:right w:w="136" w:type="dxa"/>
            </w:tcMar>
            <w:hideMark/>
          </w:tcPr>
          <w:p w14:paraId="6A29BF32"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val="en-US" w:eastAsia="zh-CN"/>
              </w:rPr>
              <w:t>5%</w:t>
            </w:r>
          </w:p>
        </w:tc>
      </w:tr>
      <w:tr w:rsidR="008D722A" w:rsidRPr="008D722A" w14:paraId="63833C89" w14:textId="77777777" w:rsidTr="008D722A">
        <w:trPr>
          <w:trHeight w:val="378"/>
        </w:trPr>
        <w:tc>
          <w:tcPr>
            <w:tcW w:w="4613" w:type="pct"/>
            <w:shd w:val="clear" w:color="auto" w:fill="F2F2F2"/>
            <w:tcMar>
              <w:top w:w="90" w:type="dxa"/>
              <w:left w:w="136" w:type="dxa"/>
              <w:bottom w:w="98" w:type="dxa"/>
              <w:right w:w="120" w:type="dxa"/>
            </w:tcMar>
            <w:hideMark/>
          </w:tcPr>
          <w:p w14:paraId="28D432CA" w14:textId="77777777" w:rsidR="008D722A" w:rsidRPr="008D722A" w:rsidRDefault="008D722A" w:rsidP="008D722A">
            <w:pPr>
              <w:spacing w:after="0" w:line="240" w:lineRule="auto"/>
              <w:jc w:val="both"/>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eastAsia="zh-CN"/>
              </w:rPr>
              <w:t xml:space="preserve">Устойчивое развитие. </w:t>
            </w:r>
            <w:r w:rsidRPr="008D722A">
              <w:rPr>
                <w:rFonts w:ascii="Times New Roman" w:eastAsia="Times New Roman" w:hAnsi="Times New Roman" w:cs="Times New Roman"/>
                <w:color w:val="000000" w:themeColor="text1"/>
                <w:kern w:val="24"/>
                <w:sz w:val="24"/>
                <w:szCs w:val="24"/>
                <w:lang w:eastAsia="zh-CN"/>
              </w:rPr>
              <w:t xml:space="preserve">Оценка по этому компоненту взята из анализа отдельного рейтинга устойчивости QS. В нем оценивается социальное и экологическое воздействие университетов как центров образования и исследований. Это жизненно важный шаг на пути к поддержке университетов на их пути к более устойчивому будущему. </w:t>
            </w:r>
          </w:p>
        </w:tc>
        <w:tc>
          <w:tcPr>
            <w:tcW w:w="387" w:type="pct"/>
            <w:shd w:val="clear" w:color="auto" w:fill="F2F2F2"/>
            <w:tcMar>
              <w:top w:w="90" w:type="dxa"/>
              <w:left w:w="120" w:type="dxa"/>
              <w:bottom w:w="98" w:type="dxa"/>
              <w:right w:w="136" w:type="dxa"/>
            </w:tcMar>
            <w:hideMark/>
          </w:tcPr>
          <w:p w14:paraId="6FAD397C" w14:textId="77777777" w:rsidR="008D722A" w:rsidRPr="008D722A" w:rsidRDefault="008D722A" w:rsidP="008D722A">
            <w:pPr>
              <w:spacing w:after="0" w:line="240" w:lineRule="auto"/>
              <w:jc w:val="center"/>
              <w:rPr>
                <w:rFonts w:ascii="Arial" w:eastAsia="Times New Roman" w:hAnsi="Arial" w:cs="Arial"/>
                <w:sz w:val="24"/>
                <w:szCs w:val="24"/>
                <w:lang w:eastAsia="zh-CN"/>
              </w:rPr>
            </w:pPr>
            <w:r w:rsidRPr="008D722A">
              <w:rPr>
                <w:rFonts w:ascii="Times New Roman" w:eastAsia="Times New Roman" w:hAnsi="Times New Roman" w:cs="Times New Roman"/>
                <w:b/>
                <w:bCs/>
                <w:color w:val="000000" w:themeColor="text1"/>
                <w:kern w:val="24"/>
                <w:sz w:val="24"/>
                <w:szCs w:val="24"/>
                <w:lang w:val="en-US" w:eastAsia="zh-CN"/>
              </w:rPr>
              <w:t>5%</w:t>
            </w:r>
          </w:p>
        </w:tc>
      </w:tr>
      <w:tr w:rsidR="008D722A" w:rsidRPr="008D722A" w14:paraId="37256722" w14:textId="77777777" w:rsidTr="008D722A">
        <w:trPr>
          <w:trHeight w:val="94"/>
        </w:trPr>
        <w:tc>
          <w:tcPr>
            <w:tcW w:w="5000" w:type="pct"/>
            <w:gridSpan w:val="2"/>
            <w:shd w:val="clear" w:color="auto" w:fill="F2F2F2"/>
            <w:tcMar>
              <w:top w:w="90" w:type="dxa"/>
              <w:left w:w="136" w:type="dxa"/>
              <w:bottom w:w="98" w:type="dxa"/>
              <w:right w:w="120" w:type="dxa"/>
            </w:tcMar>
          </w:tcPr>
          <w:p w14:paraId="3CB64297" w14:textId="77777777" w:rsidR="008D722A" w:rsidRPr="008D722A" w:rsidRDefault="008D722A" w:rsidP="008D722A">
            <w:pPr>
              <w:spacing w:after="0" w:line="240" w:lineRule="auto"/>
              <w:rPr>
                <w:rFonts w:ascii="Times New Roman" w:eastAsia="Times New Roman" w:hAnsi="Times New Roman" w:cs="Times New Roman"/>
                <w:bCs/>
                <w:color w:val="000000" w:themeColor="text1"/>
                <w:kern w:val="24"/>
                <w:sz w:val="24"/>
                <w:szCs w:val="24"/>
                <w:lang w:val="kk-KZ" w:eastAsia="zh-CN"/>
              </w:rPr>
            </w:pPr>
            <w:r w:rsidRPr="008D722A">
              <w:rPr>
                <w:rFonts w:ascii="Times New Roman" w:eastAsia="Times New Roman" w:hAnsi="Times New Roman" w:cs="Times New Roman"/>
                <w:bCs/>
                <w:color w:val="000000" w:themeColor="text1"/>
                <w:kern w:val="24"/>
                <w:sz w:val="24"/>
                <w:szCs w:val="24"/>
                <w:lang w:val="kk-KZ" w:eastAsia="zh-CN"/>
              </w:rPr>
              <w:t xml:space="preserve">Примечание – составлено по источнику </w:t>
            </w:r>
            <w:r w:rsidRPr="008D722A">
              <w:rPr>
                <w:rFonts w:ascii="Times New Roman" w:eastAsia="Times New Roman" w:hAnsi="Times New Roman" w:cs="Times New Roman"/>
                <w:sz w:val="28"/>
                <w:szCs w:val="28"/>
                <w:lang w:eastAsia="ru-RU"/>
              </w:rPr>
              <w:t>[</w:t>
            </w:r>
            <w:hyperlink r:id="rId17" w:history="1">
              <w:r w:rsidRPr="008D722A">
                <w:rPr>
                  <w:rFonts w:ascii="Times New Roman" w:eastAsia="Times New Roman" w:hAnsi="Times New Roman" w:cs="Times New Roman"/>
                  <w:bCs/>
                  <w:color w:val="0000FF" w:themeColor="hyperlink"/>
                  <w:kern w:val="24"/>
                  <w:sz w:val="24"/>
                  <w:szCs w:val="24"/>
                  <w:u w:val="single"/>
                  <w:lang w:val="kk-KZ" w:eastAsia="zh-CN"/>
                </w:rPr>
                <w:t>https://www.topuniversities.com/world-university-rankings</w:t>
              </w:r>
            </w:hyperlink>
            <w:r w:rsidRPr="008D722A">
              <w:rPr>
                <w:rFonts w:ascii="Times New Roman" w:eastAsia="Times New Roman" w:hAnsi="Times New Roman" w:cs="Times New Roman"/>
                <w:sz w:val="28"/>
                <w:szCs w:val="28"/>
                <w:lang w:eastAsia="ru-RU"/>
              </w:rPr>
              <w:t>]</w:t>
            </w:r>
          </w:p>
        </w:tc>
      </w:tr>
    </w:tbl>
    <w:p w14:paraId="111D2D63" w14:textId="77777777" w:rsidR="00280E3C" w:rsidRPr="008D722A" w:rsidRDefault="00280E3C" w:rsidP="001E6E2C">
      <w:pPr>
        <w:spacing w:after="0" w:line="240" w:lineRule="auto"/>
        <w:ind w:firstLine="709"/>
        <w:jc w:val="both"/>
        <w:rPr>
          <w:rFonts w:ascii="Times New Roman" w:eastAsia="Calibri" w:hAnsi="Times New Roman" w:cs="Times New Roman"/>
          <w:b/>
          <w:sz w:val="28"/>
          <w:szCs w:val="28"/>
          <w:lang w:val="kk-KZ"/>
        </w:rPr>
      </w:pPr>
    </w:p>
    <w:p w14:paraId="5C2D38FA" w14:textId="66C24BA4" w:rsidR="00181833" w:rsidRPr="000C7571" w:rsidRDefault="000C7571" w:rsidP="001E6E2C">
      <w:pPr>
        <w:spacing w:after="0" w:line="240" w:lineRule="auto"/>
        <w:ind w:firstLine="709"/>
        <w:jc w:val="both"/>
        <w:rPr>
          <w:rFonts w:ascii="Times New Roman" w:eastAsia="Calibri" w:hAnsi="Times New Roman" w:cs="Times New Roman"/>
          <w:b/>
          <w:sz w:val="28"/>
          <w:szCs w:val="28"/>
        </w:rPr>
      </w:pPr>
      <w:r w:rsidRPr="000C7571">
        <w:rPr>
          <w:rFonts w:ascii="Times New Roman" w:hAnsi="Times New Roman" w:cs="Times New Roman"/>
          <w:sz w:val="28"/>
          <w:szCs w:val="28"/>
        </w:rPr>
        <w:t xml:space="preserve">Приращение компетенций в результате </w:t>
      </w:r>
      <w:r>
        <w:rPr>
          <w:rFonts w:ascii="Times New Roman" w:hAnsi="Times New Roman" w:cs="Times New Roman"/>
          <w:sz w:val="28"/>
          <w:szCs w:val="28"/>
        </w:rPr>
        <w:t>академической мобильности</w:t>
      </w:r>
      <w:r w:rsidRPr="000C7571">
        <w:rPr>
          <w:rFonts w:ascii="Times New Roman" w:hAnsi="Times New Roman" w:cs="Times New Roman"/>
          <w:sz w:val="28"/>
          <w:szCs w:val="28"/>
        </w:rPr>
        <w:t xml:space="preserve"> для выпускника </w:t>
      </w:r>
      <w:r>
        <w:rPr>
          <w:rFonts w:ascii="Times New Roman" w:hAnsi="Times New Roman" w:cs="Times New Roman"/>
          <w:sz w:val="28"/>
          <w:szCs w:val="28"/>
        </w:rPr>
        <w:t>университета</w:t>
      </w:r>
      <w:r w:rsidRPr="000C7571">
        <w:rPr>
          <w:rFonts w:ascii="Times New Roman" w:hAnsi="Times New Roman" w:cs="Times New Roman"/>
          <w:sz w:val="28"/>
          <w:szCs w:val="28"/>
        </w:rPr>
        <w:t xml:space="preserve">, выражается в возможности трудоустройства с получением соответствующего образованию уровня доходов. </w:t>
      </w:r>
    </w:p>
    <w:p w14:paraId="1582D2FF" w14:textId="77777777" w:rsidR="004D4FE1" w:rsidRPr="000C7571" w:rsidRDefault="004D4FE1" w:rsidP="001E6E2C">
      <w:pPr>
        <w:spacing w:after="0" w:line="240" w:lineRule="auto"/>
        <w:ind w:firstLine="709"/>
        <w:jc w:val="both"/>
        <w:rPr>
          <w:rFonts w:ascii="Times New Roman" w:eastAsia="Calibri" w:hAnsi="Times New Roman" w:cs="Times New Roman"/>
          <w:b/>
          <w:sz w:val="28"/>
          <w:szCs w:val="28"/>
        </w:rPr>
      </w:pPr>
    </w:p>
    <w:p w14:paraId="3BE9CE9C" w14:textId="77777777" w:rsidR="00280E3C" w:rsidRPr="00EE6FC1" w:rsidRDefault="00280E3C" w:rsidP="001E6E2C">
      <w:pPr>
        <w:spacing w:after="0" w:line="240" w:lineRule="auto"/>
        <w:ind w:firstLine="709"/>
        <w:jc w:val="both"/>
        <w:rPr>
          <w:rFonts w:ascii="Times New Roman" w:eastAsia="Calibri" w:hAnsi="Times New Roman" w:cs="Times New Roman"/>
          <w:b/>
          <w:sz w:val="28"/>
          <w:szCs w:val="28"/>
        </w:rPr>
      </w:pPr>
    </w:p>
    <w:p w14:paraId="7D961284" w14:textId="5D08F69D" w:rsidR="00FE7526" w:rsidRPr="001E6E2C" w:rsidRDefault="0042082F" w:rsidP="001E6E2C">
      <w:pPr>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1.</w:t>
      </w:r>
      <w:r w:rsidR="00F901F6">
        <w:rPr>
          <w:rFonts w:ascii="Times New Roman" w:eastAsia="Calibri" w:hAnsi="Times New Roman" w:cs="Times New Roman"/>
          <w:b/>
          <w:sz w:val="28"/>
          <w:szCs w:val="28"/>
        </w:rPr>
        <w:t>3</w:t>
      </w:r>
      <w:r w:rsidR="00FE7526" w:rsidRPr="001E6E2C">
        <w:rPr>
          <w:rFonts w:ascii="Times New Roman" w:eastAsia="Calibri" w:hAnsi="Times New Roman" w:cs="Times New Roman"/>
          <w:b/>
          <w:sz w:val="28"/>
          <w:szCs w:val="28"/>
        </w:rPr>
        <w:t> Зарубежный опыт осуществления академической мобильности в вузах</w:t>
      </w:r>
    </w:p>
    <w:p w14:paraId="46104D5C" w14:textId="77777777" w:rsidR="005567D9" w:rsidRPr="001E6E2C" w:rsidRDefault="005567D9" w:rsidP="001E6E2C">
      <w:pPr>
        <w:spacing w:after="0" w:line="240" w:lineRule="auto"/>
        <w:ind w:firstLine="709"/>
        <w:jc w:val="both"/>
        <w:outlineLvl w:val="1"/>
        <w:rPr>
          <w:rFonts w:ascii="Times New Roman" w:eastAsia="Times New Roman" w:hAnsi="Times New Roman" w:cs="Times New Roman"/>
          <w:sz w:val="28"/>
          <w:szCs w:val="28"/>
          <w:lang w:eastAsia="ru-RU"/>
        </w:rPr>
      </w:pPr>
    </w:p>
    <w:p w14:paraId="361653E7" w14:textId="57E99271" w:rsidR="00BC6CF6" w:rsidRPr="001E6E2C" w:rsidRDefault="002C1066"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Для унификации высшего образования в странах Европы и выработки единых политик и подходов в данном направлении в 1988 году была принята Великая </w:t>
      </w:r>
      <w:r w:rsidR="00ED0FA2" w:rsidRPr="001E6E2C">
        <w:rPr>
          <w:rFonts w:ascii="Times New Roman" w:eastAsia="Times New Roman" w:hAnsi="Times New Roman" w:cs="Times New Roman"/>
          <w:sz w:val="28"/>
          <w:szCs w:val="28"/>
          <w:lang w:eastAsia="ru-RU"/>
        </w:rPr>
        <w:t>хартия европейских уни</w:t>
      </w:r>
      <w:r w:rsidRPr="001E6E2C">
        <w:rPr>
          <w:rFonts w:ascii="Times New Roman" w:eastAsia="Times New Roman" w:hAnsi="Times New Roman" w:cs="Times New Roman"/>
          <w:sz w:val="28"/>
          <w:szCs w:val="28"/>
          <w:lang w:eastAsia="ru-RU"/>
        </w:rPr>
        <w:t>верситетов</w:t>
      </w:r>
      <w:r w:rsidR="007E50EB" w:rsidRPr="001E6E2C">
        <w:rPr>
          <w:rFonts w:ascii="Times New Roman" w:eastAsia="Times New Roman" w:hAnsi="Times New Roman" w:cs="Times New Roman"/>
          <w:sz w:val="28"/>
          <w:szCs w:val="28"/>
          <w:lang w:eastAsia="ru-RU"/>
        </w:rPr>
        <w:t>. Изложенны</w:t>
      </w:r>
      <w:r w:rsidR="004B2487" w:rsidRPr="001E6E2C">
        <w:rPr>
          <w:rFonts w:ascii="Times New Roman" w:eastAsia="Times New Roman" w:hAnsi="Times New Roman" w:cs="Times New Roman"/>
          <w:sz w:val="28"/>
          <w:szCs w:val="28"/>
          <w:lang w:eastAsia="ru-RU"/>
        </w:rPr>
        <w:t>й в ней тезис</w:t>
      </w:r>
      <w:r w:rsidR="001F3D34" w:rsidRPr="001E6E2C">
        <w:rPr>
          <w:rFonts w:ascii="Times New Roman" w:eastAsia="Times New Roman" w:hAnsi="Times New Roman" w:cs="Times New Roman"/>
          <w:sz w:val="28"/>
          <w:szCs w:val="28"/>
          <w:lang w:eastAsia="ru-RU"/>
        </w:rPr>
        <w:t xml:space="preserve"> об «отвержении границ» географических и политических</w:t>
      </w:r>
      <w:r w:rsidR="00B42F5F" w:rsidRPr="001E6E2C">
        <w:rPr>
          <w:rFonts w:ascii="Times New Roman" w:eastAsia="Times New Roman" w:hAnsi="Times New Roman" w:cs="Times New Roman"/>
          <w:sz w:val="28"/>
          <w:szCs w:val="28"/>
          <w:lang w:eastAsia="ru-RU"/>
        </w:rPr>
        <w:t xml:space="preserve"> в интересах развития и накопления знаний в мировом масштабе и вытекающ</w:t>
      </w:r>
      <w:r w:rsidR="004B2487" w:rsidRPr="001E6E2C">
        <w:rPr>
          <w:rFonts w:ascii="Times New Roman" w:eastAsia="Times New Roman" w:hAnsi="Times New Roman" w:cs="Times New Roman"/>
          <w:sz w:val="28"/>
          <w:szCs w:val="28"/>
          <w:lang w:eastAsia="ru-RU"/>
        </w:rPr>
        <w:t xml:space="preserve">ая </w:t>
      </w:r>
      <w:r w:rsidR="00B42F5F" w:rsidRPr="001E6E2C">
        <w:rPr>
          <w:rFonts w:ascii="Times New Roman" w:eastAsia="Times New Roman" w:hAnsi="Times New Roman" w:cs="Times New Roman"/>
          <w:sz w:val="28"/>
          <w:szCs w:val="28"/>
          <w:lang w:eastAsia="ru-RU"/>
        </w:rPr>
        <w:t>отсюда</w:t>
      </w:r>
      <w:r w:rsidR="001F3D34" w:rsidRPr="001E6E2C">
        <w:rPr>
          <w:rFonts w:ascii="Times New Roman" w:eastAsia="Times New Roman" w:hAnsi="Times New Roman" w:cs="Times New Roman"/>
          <w:sz w:val="28"/>
          <w:szCs w:val="28"/>
          <w:lang w:eastAsia="ru-RU"/>
        </w:rPr>
        <w:t xml:space="preserve"> «необходимост</w:t>
      </w:r>
      <w:r w:rsidR="004B2487" w:rsidRPr="001E6E2C">
        <w:rPr>
          <w:rFonts w:ascii="Times New Roman" w:eastAsia="Times New Roman" w:hAnsi="Times New Roman" w:cs="Times New Roman"/>
          <w:sz w:val="28"/>
          <w:szCs w:val="28"/>
          <w:lang w:eastAsia="ru-RU"/>
        </w:rPr>
        <w:t>ь</w:t>
      </w:r>
      <w:r w:rsidR="001F3D34" w:rsidRPr="001E6E2C">
        <w:rPr>
          <w:rFonts w:ascii="Times New Roman" w:eastAsia="Times New Roman" w:hAnsi="Times New Roman" w:cs="Times New Roman"/>
          <w:sz w:val="28"/>
          <w:szCs w:val="28"/>
          <w:lang w:eastAsia="ru-RU"/>
        </w:rPr>
        <w:t xml:space="preserve"> взаимного познания и взаимодействия культур»</w:t>
      </w:r>
      <w:r w:rsidR="004B2487" w:rsidRPr="001E6E2C">
        <w:rPr>
          <w:rFonts w:ascii="Times New Roman" w:eastAsia="Times New Roman" w:hAnsi="Times New Roman" w:cs="Times New Roman"/>
          <w:sz w:val="28"/>
          <w:szCs w:val="28"/>
          <w:lang w:eastAsia="ru-RU"/>
        </w:rPr>
        <w:t xml:space="preserve"> [</w:t>
      </w:r>
      <w:r w:rsidR="009C3472" w:rsidRPr="001E6E2C">
        <w:rPr>
          <w:rFonts w:ascii="Times New Roman" w:eastAsia="Times New Roman" w:hAnsi="Times New Roman" w:cs="Times New Roman"/>
          <w:sz w:val="28"/>
          <w:szCs w:val="28"/>
          <w:lang w:eastAsia="ru-RU"/>
        </w:rPr>
        <w:t>74</w:t>
      </w:r>
      <w:r w:rsidR="004B2487" w:rsidRPr="001E6E2C">
        <w:rPr>
          <w:rFonts w:ascii="Times New Roman" w:eastAsia="Times New Roman" w:hAnsi="Times New Roman" w:cs="Times New Roman"/>
          <w:sz w:val="28"/>
          <w:szCs w:val="28"/>
          <w:lang w:eastAsia="ru-RU"/>
        </w:rPr>
        <w:t>]</w:t>
      </w:r>
      <w:r w:rsidR="00B42F5F" w:rsidRPr="001E6E2C">
        <w:rPr>
          <w:rFonts w:ascii="Times New Roman" w:eastAsia="Times New Roman" w:hAnsi="Times New Roman" w:cs="Times New Roman"/>
          <w:sz w:val="28"/>
          <w:szCs w:val="28"/>
          <w:lang w:eastAsia="ru-RU"/>
        </w:rPr>
        <w:t xml:space="preserve"> отразили </w:t>
      </w:r>
      <w:r w:rsidR="004B2487" w:rsidRPr="001E6E2C">
        <w:rPr>
          <w:rFonts w:ascii="Times New Roman" w:eastAsia="Times New Roman" w:hAnsi="Times New Roman" w:cs="Times New Roman"/>
          <w:sz w:val="28"/>
          <w:szCs w:val="28"/>
          <w:lang w:eastAsia="ru-RU"/>
        </w:rPr>
        <w:t>одну из важнейших тенденций XX века</w:t>
      </w:r>
      <w:r w:rsidR="001A0701" w:rsidRPr="001E6E2C">
        <w:rPr>
          <w:rFonts w:ascii="Times New Roman" w:eastAsia="Times New Roman" w:hAnsi="Times New Roman" w:cs="Times New Roman"/>
          <w:sz w:val="28"/>
          <w:szCs w:val="28"/>
          <w:lang w:eastAsia="ru-RU"/>
        </w:rPr>
        <w:t xml:space="preserve"> – глобализацию</w:t>
      </w:r>
      <w:r w:rsidR="004B2487" w:rsidRPr="001E6E2C">
        <w:rPr>
          <w:rFonts w:ascii="Times New Roman" w:eastAsia="Times New Roman" w:hAnsi="Times New Roman" w:cs="Times New Roman"/>
          <w:sz w:val="28"/>
          <w:szCs w:val="28"/>
          <w:lang w:eastAsia="ru-RU"/>
        </w:rPr>
        <w:t>, распространяющуюся на все сферы жизни и деятельности человека</w:t>
      </w:r>
      <w:r w:rsidR="001A0701" w:rsidRPr="001E6E2C">
        <w:rPr>
          <w:rFonts w:ascii="Times New Roman" w:eastAsia="Times New Roman" w:hAnsi="Times New Roman" w:cs="Times New Roman"/>
          <w:sz w:val="28"/>
          <w:szCs w:val="28"/>
          <w:lang w:eastAsia="ru-RU"/>
        </w:rPr>
        <w:t xml:space="preserve">. </w:t>
      </w:r>
    </w:p>
    <w:p w14:paraId="62BB5E1A" w14:textId="4C28B713" w:rsidR="007E50EB" w:rsidRPr="001E6E2C" w:rsidRDefault="001A0701"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данном документе содержится отсылка к средн</w:t>
      </w:r>
      <w:r w:rsidR="00190543" w:rsidRPr="001E6E2C">
        <w:rPr>
          <w:rFonts w:ascii="Times New Roman" w:eastAsia="Times New Roman" w:hAnsi="Times New Roman" w:cs="Times New Roman"/>
          <w:sz w:val="28"/>
          <w:szCs w:val="28"/>
          <w:lang w:eastAsia="ru-RU"/>
        </w:rPr>
        <w:t>им</w:t>
      </w:r>
      <w:r w:rsidRPr="001E6E2C">
        <w:rPr>
          <w:rFonts w:ascii="Times New Roman" w:eastAsia="Times New Roman" w:hAnsi="Times New Roman" w:cs="Times New Roman"/>
          <w:sz w:val="28"/>
          <w:szCs w:val="28"/>
          <w:lang w:eastAsia="ru-RU"/>
        </w:rPr>
        <w:t xml:space="preserve"> векам</w:t>
      </w:r>
      <w:r w:rsidR="00751CC0" w:rsidRPr="001E6E2C">
        <w:rPr>
          <w:rFonts w:ascii="Times New Roman" w:eastAsia="Times New Roman" w:hAnsi="Times New Roman" w:cs="Times New Roman"/>
          <w:sz w:val="28"/>
          <w:szCs w:val="28"/>
          <w:lang w:eastAsia="ru-RU"/>
        </w:rPr>
        <w:t xml:space="preserve"> (европейское высшее образование берет начало в XI веке во французском регионе Болонья)</w:t>
      </w:r>
      <w:r w:rsidR="00190543" w:rsidRPr="001E6E2C">
        <w:rPr>
          <w:rFonts w:ascii="Times New Roman" w:eastAsia="Times New Roman" w:hAnsi="Times New Roman" w:cs="Times New Roman"/>
          <w:sz w:val="28"/>
          <w:szCs w:val="28"/>
          <w:lang w:eastAsia="ru-RU"/>
        </w:rPr>
        <w:t>, когда зародились основы мобильности профессуры и студентов</w:t>
      </w:r>
      <w:r w:rsidR="00BC6CF6" w:rsidRPr="001E6E2C">
        <w:rPr>
          <w:rFonts w:ascii="Times New Roman" w:eastAsia="Times New Roman" w:hAnsi="Times New Roman" w:cs="Times New Roman"/>
          <w:sz w:val="28"/>
          <w:szCs w:val="28"/>
          <w:lang w:eastAsia="ru-RU"/>
        </w:rPr>
        <w:t>.</w:t>
      </w:r>
      <w:r w:rsidR="005D1F74" w:rsidRPr="001E6E2C">
        <w:rPr>
          <w:rFonts w:ascii="Times New Roman" w:eastAsia="Times New Roman" w:hAnsi="Times New Roman" w:cs="Times New Roman"/>
          <w:sz w:val="28"/>
          <w:szCs w:val="28"/>
          <w:lang w:eastAsia="ru-RU"/>
        </w:rPr>
        <w:t xml:space="preserve"> Ректоры 250 вузов Европы с помощью данной Хартии выразили свою поддержку</w:t>
      </w:r>
      <w:r w:rsidR="00BC6CF6" w:rsidRPr="001E6E2C">
        <w:rPr>
          <w:rFonts w:ascii="Times New Roman" w:eastAsia="Times New Roman" w:hAnsi="Times New Roman" w:cs="Times New Roman"/>
          <w:sz w:val="28"/>
          <w:szCs w:val="28"/>
          <w:lang w:eastAsia="ru-RU"/>
        </w:rPr>
        <w:t xml:space="preserve"> традици</w:t>
      </w:r>
      <w:r w:rsidR="005D1F74" w:rsidRPr="001E6E2C">
        <w:rPr>
          <w:rFonts w:ascii="Times New Roman" w:eastAsia="Times New Roman" w:hAnsi="Times New Roman" w:cs="Times New Roman"/>
          <w:sz w:val="28"/>
          <w:szCs w:val="28"/>
          <w:lang w:eastAsia="ru-RU"/>
        </w:rPr>
        <w:t>и</w:t>
      </w:r>
      <w:r w:rsidR="00BC6CF6" w:rsidRPr="001E6E2C">
        <w:rPr>
          <w:rFonts w:ascii="Times New Roman" w:eastAsia="Times New Roman" w:hAnsi="Times New Roman" w:cs="Times New Roman"/>
          <w:sz w:val="28"/>
          <w:szCs w:val="28"/>
          <w:lang w:eastAsia="ru-RU"/>
        </w:rPr>
        <w:t xml:space="preserve"> с </w:t>
      </w:r>
      <w:r w:rsidR="005D1F74" w:rsidRPr="001E6E2C">
        <w:rPr>
          <w:rFonts w:ascii="Times New Roman" w:eastAsia="Times New Roman" w:hAnsi="Times New Roman" w:cs="Times New Roman"/>
          <w:sz w:val="28"/>
          <w:szCs w:val="28"/>
          <w:lang w:eastAsia="ru-RU"/>
        </w:rPr>
        <w:t xml:space="preserve">почти тысячелетней </w:t>
      </w:r>
      <w:r w:rsidR="00BC6CF6" w:rsidRPr="001E6E2C">
        <w:rPr>
          <w:rFonts w:ascii="Times New Roman" w:eastAsia="Times New Roman" w:hAnsi="Times New Roman" w:cs="Times New Roman"/>
          <w:sz w:val="28"/>
          <w:szCs w:val="28"/>
          <w:lang w:eastAsia="ru-RU"/>
        </w:rPr>
        <w:t>историей</w:t>
      </w:r>
      <w:r w:rsidR="005D1F74" w:rsidRPr="001E6E2C">
        <w:rPr>
          <w:rFonts w:ascii="Times New Roman" w:eastAsia="Times New Roman" w:hAnsi="Times New Roman" w:cs="Times New Roman"/>
          <w:sz w:val="28"/>
          <w:szCs w:val="28"/>
          <w:lang w:eastAsia="ru-RU"/>
        </w:rPr>
        <w:t>, подчеркнув, что «</w:t>
      </w:r>
      <w:r w:rsidR="007E50EB" w:rsidRPr="001E6E2C">
        <w:rPr>
          <w:rFonts w:ascii="Times New Roman" w:eastAsia="Times New Roman" w:hAnsi="Times New Roman" w:cs="Times New Roman"/>
          <w:sz w:val="28"/>
          <w:szCs w:val="28"/>
          <w:lang w:eastAsia="ru-RU"/>
        </w:rPr>
        <w:t>общая политика эквивалентности в области статусов, степеней, экзаменов (при сохранении национальных д</w:t>
      </w:r>
      <w:r w:rsidR="00ED0FA2" w:rsidRPr="001E6E2C">
        <w:rPr>
          <w:rFonts w:ascii="Times New Roman" w:eastAsia="Times New Roman" w:hAnsi="Times New Roman" w:cs="Times New Roman"/>
          <w:sz w:val="28"/>
          <w:szCs w:val="28"/>
          <w:lang w:eastAsia="ru-RU"/>
        </w:rPr>
        <w:t>ипломов) и назначения стипендий</w:t>
      </w:r>
      <w:r w:rsidR="007E50EB" w:rsidRPr="001E6E2C">
        <w:rPr>
          <w:rFonts w:ascii="Times New Roman" w:eastAsia="Times New Roman" w:hAnsi="Times New Roman" w:cs="Times New Roman"/>
          <w:sz w:val="28"/>
          <w:szCs w:val="28"/>
          <w:lang w:eastAsia="ru-RU"/>
        </w:rPr>
        <w:t xml:space="preserve"> составляет основной инструмент, гарантирующий осуществление их современных задач</w:t>
      </w:r>
      <w:r w:rsidR="005D1F74" w:rsidRPr="001E6E2C">
        <w:rPr>
          <w:rFonts w:ascii="Times New Roman" w:eastAsia="Times New Roman" w:hAnsi="Times New Roman" w:cs="Times New Roman"/>
          <w:sz w:val="28"/>
          <w:szCs w:val="28"/>
          <w:lang w:eastAsia="ru-RU"/>
        </w:rPr>
        <w:t xml:space="preserve">» </w:t>
      </w:r>
      <w:r w:rsidR="009C3472" w:rsidRPr="001E6E2C">
        <w:rPr>
          <w:rFonts w:ascii="Times New Roman" w:eastAsia="Times New Roman" w:hAnsi="Times New Roman" w:cs="Times New Roman"/>
          <w:sz w:val="28"/>
          <w:szCs w:val="28"/>
          <w:lang w:eastAsia="ru-RU"/>
        </w:rPr>
        <w:t>[74]</w:t>
      </w:r>
      <w:r w:rsidR="005D1F74" w:rsidRPr="001E6E2C">
        <w:rPr>
          <w:rFonts w:ascii="Times New Roman" w:eastAsia="Times New Roman" w:hAnsi="Times New Roman" w:cs="Times New Roman"/>
          <w:sz w:val="28"/>
          <w:szCs w:val="28"/>
          <w:lang w:eastAsia="ru-RU"/>
        </w:rPr>
        <w:t>.</w:t>
      </w:r>
    </w:p>
    <w:p w14:paraId="2FF86115" w14:textId="76DCB138" w:rsidR="006954AD" w:rsidRPr="001E6E2C" w:rsidRDefault="009F4E8F"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Следующим крупнейшим шагом к интеграции и унификации европейского образования стала подписанная через 10 лет </w:t>
      </w:r>
      <w:r w:rsidR="00B32B47" w:rsidRPr="001E6E2C">
        <w:rPr>
          <w:rFonts w:ascii="Times New Roman" w:eastAsia="Times New Roman" w:hAnsi="Times New Roman" w:cs="Times New Roman"/>
          <w:sz w:val="28"/>
          <w:szCs w:val="28"/>
          <w:lang w:eastAsia="ru-RU"/>
        </w:rPr>
        <w:t>Болонская д</w:t>
      </w:r>
      <w:r w:rsidR="00072895" w:rsidRPr="001E6E2C">
        <w:rPr>
          <w:rFonts w:ascii="Times New Roman" w:eastAsia="Times New Roman" w:hAnsi="Times New Roman" w:cs="Times New Roman"/>
          <w:sz w:val="28"/>
          <w:szCs w:val="28"/>
          <w:lang w:eastAsia="ru-RU"/>
        </w:rPr>
        <w:t>екларация от 19 июня 1999 года [</w:t>
      </w:r>
      <w:r w:rsidR="009C3472" w:rsidRPr="001E6E2C">
        <w:rPr>
          <w:rFonts w:ascii="Times New Roman" w:eastAsia="Times New Roman" w:hAnsi="Times New Roman" w:cs="Times New Roman"/>
          <w:sz w:val="28"/>
          <w:szCs w:val="28"/>
          <w:lang w:eastAsia="ru-RU"/>
        </w:rPr>
        <w:t>75</w:t>
      </w:r>
      <w:r w:rsidR="00B32B47"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w:t>
      </w:r>
      <w:r w:rsidR="00A54AD2" w:rsidRPr="001E6E2C">
        <w:rPr>
          <w:rFonts w:ascii="Times New Roman" w:eastAsia="Times New Roman" w:hAnsi="Times New Roman" w:cs="Times New Roman"/>
          <w:sz w:val="28"/>
          <w:szCs w:val="28"/>
          <w:lang w:eastAsia="ru-RU"/>
        </w:rPr>
        <w:t xml:space="preserve">которая определила развитие </w:t>
      </w:r>
      <w:r w:rsidRPr="001E6E2C">
        <w:rPr>
          <w:rFonts w:ascii="Times New Roman" w:eastAsia="Times New Roman" w:hAnsi="Times New Roman" w:cs="Times New Roman"/>
          <w:sz w:val="28"/>
          <w:szCs w:val="28"/>
          <w:lang w:eastAsia="ru-RU"/>
        </w:rPr>
        <w:t xml:space="preserve">образования не только в Европе, но и во многих странах мира. </w:t>
      </w:r>
    </w:p>
    <w:p w14:paraId="2A0733D0" w14:textId="1D62C466" w:rsidR="00E325FB" w:rsidRPr="001E6E2C" w:rsidRDefault="007B5EDF"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 соответствии с требованием Болонского процесса </w:t>
      </w:r>
      <w:r w:rsidR="00A53D03" w:rsidRPr="001E6E2C">
        <w:rPr>
          <w:rFonts w:ascii="Times New Roman" w:eastAsia="Times New Roman" w:hAnsi="Times New Roman" w:cs="Times New Roman"/>
          <w:sz w:val="28"/>
          <w:szCs w:val="28"/>
          <w:lang w:eastAsia="ru-RU"/>
        </w:rPr>
        <w:t>о внедрении систем</w:t>
      </w:r>
      <w:r w:rsidR="00DD3940" w:rsidRPr="001E6E2C">
        <w:rPr>
          <w:rFonts w:ascii="Times New Roman" w:eastAsia="Times New Roman" w:hAnsi="Times New Roman" w:cs="Times New Roman"/>
          <w:sz w:val="28"/>
          <w:szCs w:val="28"/>
          <w:lang w:eastAsia="ru-RU"/>
        </w:rPr>
        <w:t>ы</w:t>
      </w:r>
      <w:r w:rsidR="00A53D03" w:rsidRPr="001E6E2C">
        <w:rPr>
          <w:rFonts w:ascii="Times New Roman" w:eastAsia="Times New Roman" w:hAnsi="Times New Roman" w:cs="Times New Roman"/>
          <w:sz w:val="28"/>
          <w:szCs w:val="28"/>
          <w:lang w:eastAsia="ru-RU"/>
        </w:rPr>
        <w:t xml:space="preserve"> обеспечения качества образования данный показатель включен в число обязательных для прохождения государственной аккредитации</w:t>
      </w:r>
      <w:r w:rsidR="000B09BB" w:rsidRPr="001E6E2C">
        <w:rPr>
          <w:rFonts w:ascii="Times New Roman" w:eastAsia="Times New Roman" w:hAnsi="Times New Roman" w:cs="Times New Roman"/>
          <w:sz w:val="28"/>
          <w:szCs w:val="28"/>
          <w:lang w:eastAsia="ru-RU"/>
        </w:rPr>
        <w:t xml:space="preserve"> [7</w:t>
      </w:r>
      <w:r w:rsidR="00CF015A" w:rsidRPr="001E6E2C">
        <w:rPr>
          <w:rFonts w:ascii="Times New Roman" w:eastAsia="Times New Roman" w:hAnsi="Times New Roman" w:cs="Times New Roman"/>
          <w:sz w:val="28"/>
          <w:szCs w:val="28"/>
          <w:lang w:eastAsia="ru-RU"/>
        </w:rPr>
        <w:t>6</w:t>
      </w:r>
      <w:r w:rsidR="000B09BB" w:rsidRPr="001E6E2C">
        <w:rPr>
          <w:rFonts w:ascii="Times New Roman" w:eastAsia="Times New Roman" w:hAnsi="Times New Roman" w:cs="Times New Roman"/>
          <w:sz w:val="28"/>
          <w:szCs w:val="28"/>
          <w:lang w:eastAsia="ru-RU"/>
        </w:rPr>
        <w:t>].</w:t>
      </w:r>
      <w:r w:rsidR="00A53D03" w:rsidRPr="001E6E2C">
        <w:rPr>
          <w:rFonts w:ascii="Times New Roman" w:eastAsia="Times New Roman" w:hAnsi="Times New Roman" w:cs="Times New Roman"/>
          <w:sz w:val="28"/>
          <w:szCs w:val="28"/>
          <w:lang w:eastAsia="ru-RU"/>
        </w:rPr>
        <w:t xml:space="preserve"> Однако повышение качества образования – это не только вопрос государственного уровня</w:t>
      </w:r>
      <w:r w:rsidR="000B09BB" w:rsidRPr="001E6E2C">
        <w:rPr>
          <w:rFonts w:ascii="Times New Roman" w:eastAsia="Times New Roman" w:hAnsi="Times New Roman" w:cs="Times New Roman"/>
          <w:sz w:val="28"/>
          <w:szCs w:val="28"/>
          <w:lang w:eastAsia="ru-RU"/>
        </w:rPr>
        <w:t xml:space="preserve">, </w:t>
      </w:r>
      <w:r w:rsidR="00A53D03" w:rsidRPr="001E6E2C">
        <w:rPr>
          <w:rFonts w:ascii="Times New Roman" w:eastAsia="Times New Roman" w:hAnsi="Times New Roman" w:cs="Times New Roman"/>
          <w:sz w:val="28"/>
          <w:szCs w:val="28"/>
          <w:lang w:eastAsia="ru-RU"/>
        </w:rPr>
        <w:t xml:space="preserve">но и важнейшая задача, стоящая непосредственно перед учебными заведениями в условиях усиления конкуренции </w:t>
      </w:r>
      <w:r w:rsidR="00F52F60" w:rsidRPr="001E6E2C">
        <w:rPr>
          <w:rFonts w:ascii="Times New Roman" w:eastAsia="Times New Roman" w:hAnsi="Times New Roman" w:cs="Times New Roman"/>
          <w:sz w:val="28"/>
          <w:szCs w:val="28"/>
          <w:lang w:eastAsia="ru-RU"/>
        </w:rPr>
        <w:t>и глобализационных тенденций на</w:t>
      </w:r>
      <w:r w:rsidR="000B09BB" w:rsidRPr="001E6E2C">
        <w:rPr>
          <w:rFonts w:ascii="Times New Roman" w:eastAsia="Times New Roman" w:hAnsi="Times New Roman" w:cs="Times New Roman"/>
          <w:sz w:val="28"/>
          <w:szCs w:val="28"/>
          <w:lang w:eastAsia="ru-RU"/>
        </w:rPr>
        <w:t xml:space="preserve"> </w:t>
      </w:r>
      <w:r w:rsidR="00A53D03" w:rsidRPr="001E6E2C">
        <w:rPr>
          <w:rFonts w:ascii="Times New Roman" w:eastAsia="Times New Roman" w:hAnsi="Times New Roman" w:cs="Times New Roman"/>
          <w:sz w:val="28"/>
          <w:szCs w:val="28"/>
          <w:lang w:eastAsia="ru-RU"/>
        </w:rPr>
        <w:t>рынке образовательных услуг</w:t>
      </w:r>
      <w:r w:rsidR="00277DC3" w:rsidRPr="001E6E2C">
        <w:rPr>
          <w:rFonts w:ascii="Times New Roman" w:eastAsia="Times New Roman" w:hAnsi="Times New Roman" w:cs="Times New Roman"/>
          <w:sz w:val="28"/>
          <w:szCs w:val="28"/>
          <w:lang w:eastAsia="ru-RU"/>
        </w:rPr>
        <w:t xml:space="preserve">. Это должно находить отражение в построении стратегий </w:t>
      </w:r>
      <w:r w:rsidR="000153EB" w:rsidRPr="001E6E2C">
        <w:rPr>
          <w:rFonts w:ascii="Times New Roman" w:eastAsia="Times New Roman" w:hAnsi="Times New Roman" w:cs="Times New Roman"/>
          <w:sz w:val="28"/>
          <w:szCs w:val="28"/>
          <w:lang w:eastAsia="ru-RU"/>
        </w:rPr>
        <w:t>образовательных учреждений</w:t>
      </w:r>
      <w:r w:rsidR="00277DC3" w:rsidRPr="001E6E2C">
        <w:rPr>
          <w:rFonts w:ascii="Times New Roman" w:eastAsia="Times New Roman" w:hAnsi="Times New Roman" w:cs="Times New Roman"/>
          <w:sz w:val="28"/>
          <w:szCs w:val="28"/>
          <w:lang w:eastAsia="ru-RU"/>
        </w:rPr>
        <w:t xml:space="preserve">, которые должны быть нацелены на максимизацию </w:t>
      </w:r>
      <w:r w:rsidR="000153EB" w:rsidRPr="001E6E2C">
        <w:rPr>
          <w:rFonts w:ascii="Times New Roman" w:eastAsia="Times New Roman" w:hAnsi="Times New Roman" w:cs="Times New Roman"/>
          <w:sz w:val="28"/>
          <w:szCs w:val="28"/>
          <w:lang w:eastAsia="ru-RU"/>
        </w:rPr>
        <w:t>их</w:t>
      </w:r>
      <w:r w:rsidR="00277DC3" w:rsidRPr="001E6E2C">
        <w:rPr>
          <w:rFonts w:ascii="Times New Roman" w:eastAsia="Times New Roman" w:hAnsi="Times New Roman" w:cs="Times New Roman"/>
          <w:sz w:val="28"/>
          <w:szCs w:val="28"/>
          <w:lang w:eastAsia="ru-RU"/>
        </w:rPr>
        <w:t xml:space="preserve"> конкурентоспособности и повышение престижности вуза в своей стране и за рубежом.</w:t>
      </w:r>
    </w:p>
    <w:p w14:paraId="1A1EA313" w14:textId="55F6748E" w:rsidR="009E0033" w:rsidRPr="001E6E2C" w:rsidRDefault="000153EB"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Times New Roman" w:hAnsi="Times New Roman" w:cs="Times New Roman"/>
          <w:sz w:val="28"/>
          <w:szCs w:val="28"/>
          <w:lang w:eastAsia="ru-RU"/>
        </w:rPr>
        <w:t>Для выполнения данной работ</w:t>
      </w:r>
      <w:r w:rsidR="00A3239E" w:rsidRPr="001E6E2C">
        <w:rPr>
          <w:rFonts w:ascii="Times New Roman" w:eastAsia="Times New Roman" w:hAnsi="Times New Roman" w:cs="Times New Roman"/>
          <w:sz w:val="28"/>
          <w:szCs w:val="28"/>
          <w:lang w:eastAsia="ru-RU"/>
        </w:rPr>
        <w:t>ы в Европе была разработана</w:t>
      </w:r>
      <w:r w:rsidRPr="001E6E2C">
        <w:rPr>
          <w:rFonts w:ascii="Times New Roman" w:eastAsia="Times New Roman" w:hAnsi="Times New Roman" w:cs="Times New Roman"/>
          <w:sz w:val="28"/>
          <w:szCs w:val="28"/>
          <w:lang w:eastAsia="ru-RU"/>
        </w:rPr>
        <w:t xml:space="preserve"> необходимая нор</w:t>
      </w:r>
      <w:r w:rsidR="006D561E" w:rsidRPr="001E6E2C">
        <w:rPr>
          <w:rFonts w:ascii="Times New Roman" w:eastAsia="Times New Roman" w:hAnsi="Times New Roman" w:cs="Times New Roman"/>
          <w:sz w:val="28"/>
          <w:szCs w:val="28"/>
          <w:lang w:eastAsia="ru-RU"/>
        </w:rPr>
        <w:t xml:space="preserve">мативно-правовая основа, которая на начальном этапе </w:t>
      </w:r>
      <w:r w:rsidR="00A05675" w:rsidRPr="001E6E2C">
        <w:rPr>
          <w:rFonts w:ascii="Times New Roman" w:eastAsia="Times New Roman" w:hAnsi="Times New Roman" w:cs="Times New Roman"/>
          <w:sz w:val="28"/>
          <w:szCs w:val="28"/>
          <w:lang w:eastAsia="ru-RU"/>
        </w:rPr>
        <w:t xml:space="preserve">позволила запустить в действие </w:t>
      </w:r>
      <w:r w:rsidR="003B4098" w:rsidRPr="001E6E2C">
        <w:rPr>
          <w:rFonts w:ascii="Times New Roman" w:eastAsia="Times New Roman" w:hAnsi="Times New Roman" w:cs="Times New Roman"/>
          <w:sz w:val="28"/>
          <w:szCs w:val="28"/>
          <w:lang w:eastAsia="ru-RU"/>
        </w:rPr>
        <w:t>интеграцию</w:t>
      </w:r>
      <w:r w:rsidR="00A05675" w:rsidRPr="001E6E2C">
        <w:rPr>
          <w:rFonts w:ascii="Times New Roman" w:eastAsia="Times New Roman" w:hAnsi="Times New Roman" w:cs="Times New Roman"/>
          <w:sz w:val="28"/>
          <w:szCs w:val="28"/>
          <w:lang w:eastAsia="ru-RU"/>
        </w:rPr>
        <w:t xml:space="preserve"> казахстанско</w:t>
      </w:r>
      <w:r w:rsidR="003B4098" w:rsidRPr="001E6E2C">
        <w:rPr>
          <w:rFonts w:ascii="Times New Roman" w:eastAsia="Times New Roman" w:hAnsi="Times New Roman" w:cs="Times New Roman"/>
          <w:sz w:val="28"/>
          <w:szCs w:val="28"/>
          <w:lang w:eastAsia="ru-RU"/>
        </w:rPr>
        <w:t xml:space="preserve">го </w:t>
      </w:r>
      <w:r w:rsidR="00A05675" w:rsidRPr="001E6E2C">
        <w:rPr>
          <w:rFonts w:ascii="Times New Roman" w:eastAsia="Times New Roman" w:hAnsi="Times New Roman" w:cs="Times New Roman"/>
          <w:sz w:val="28"/>
          <w:szCs w:val="28"/>
          <w:lang w:eastAsia="ru-RU"/>
        </w:rPr>
        <w:t>образовани</w:t>
      </w:r>
      <w:r w:rsidR="003B4098" w:rsidRPr="001E6E2C">
        <w:rPr>
          <w:rFonts w:ascii="Times New Roman" w:eastAsia="Times New Roman" w:hAnsi="Times New Roman" w:cs="Times New Roman"/>
          <w:sz w:val="28"/>
          <w:szCs w:val="28"/>
          <w:lang w:eastAsia="ru-RU"/>
        </w:rPr>
        <w:t>я в европейскую систему</w:t>
      </w:r>
      <w:r w:rsidR="00535F2E" w:rsidRPr="001E6E2C">
        <w:rPr>
          <w:rFonts w:ascii="Times New Roman" w:eastAsia="Times New Roman" w:hAnsi="Times New Roman" w:cs="Times New Roman"/>
          <w:sz w:val="28"/>
          <w:szCs w:val="28"/>
          <w:lang w:eastAsia="ru-RU"/>
        </w:rPr>
        <w:t xml:space="preserve">, определив необходимые для достижения этого </w:t>
      </w:r>
      <w:r w:rsidR="002A02D3" w:rsidRPr="001E6E2C">
        <w:rPr>
          <w:rFonts w:ascii="Times New Roman" w:eastAsia="Times New Roman" w:hAnsi="Times New Roman" w:cs="Times New Roman"/>
          <w:sz w:val="28"/>
          <w:szCs w:val="28"/>
          <w:lang w:eastAsia="ru-RU"/>
        </w:rPr>
        <w:t>задачи</w:t>
      </w:r>
      <w:r w:rsidR="00535F2E" w:rsidRPr="001E6E2C">
        <w:rPr>
          <w:rFonts w:ascii="Times New Roman" w:eastAsia="Times New Roman" w:hAnsi="Times New Roman" w:cs="Times New Roman"/>
          <w:sz w:val="28"/>
          <w:szCs w:val="28"/>
          <w:lang w:eastAsia="ru-RU"/>
        </w:rPr>
        <w:t xml:space="preserve"> и </w:t>
      </w:r>
      <w:r w:rsidR="002A02D3" w:rsidRPr="001E6E2C">
        <w:rPr>
          <w:rFonts w:ascii="Times New Roman" w:eastAsia="Times New Roman" w:hAnsi="Times New Roman" w:cs="Times New Roman"/>
          <w:sz w:val="28"/>
          <w:szCs w:val="28"/>
          <w:lang w:eastAsia="ru-RU"/>
        </w:rPr>
        <w:t xml:space="preserve">стимулы, </w:t>
      </w:r>
      <w:r w:rsidR="00535F2E" w:rsidRPr="001E6E2C">
        <w:rPr>
          <w:rFonts w:ascii="Times New Roman" w:eastAsia="Times New Roman" w:hAnsi="Times New Roman" w:cs="Times New Roman"/>
          <w:sz w:val="28"/>
          <w:szCs w:val="28"/>
          <w:lang w:eastAsia="ru-RU"/>
        </w:rPr>
        <w:t>подходы и методы, процедурную составляющую и т.</w:t>
      </w:r>
      <w:r w:rsidR="00677C3F" w:rsidRPr="001E6E2C">
        <w:rPr>
          <w:rFonts w:ascii="Times New Roman" w:eastAsia="Times New Roman" w:hAnsi="Times New Roman" w:cs="Times New Roman"/>
          <w:sz w:val="28"/>
          <w:szCs w:val="28"/>
          <w:lang w:eastAsia="ru-RU"/>
        </w:rPr>
        <w:t> </w:t>
      </w:r>
      <w:r w:rsidR="00535F2E" w:rsidRPr="001E6E2C">
        <w:rPr>
          <w:rFonts w:ascii="Times New Roman" w:eastAsia="Times New Roman" w:hAnsi="Times New Roman" w:cs="Times New Roman"/>
          <w:sz w:val="28"/>
          <w:szCs w:val="28"/>
          <w:lang w:eastAsia="ru-RU"/>
        </w:rPr>
        <w:t>д.</w:t>
      </w:r>
      <w:r w:rsidR="009E0033" w:rsidRPr="001E6E2C">
        <w:rPr>
          <w:rFonts w:ascii="Times New Roman" w:eastAsia="Times New Roman" w:hAnsi="Times New Roman" w:cs="Times New Roman"/>
          <w:sz w:val="28"/>
          <w:szCs w:val="28"/>
          <w:lang w:eastAsia="ru-RU"/>
        </w:rPr>
        <w:t xml:space="preserve"> в духе принципов Болонской декларации </w:t>
      </w:r>
      <w:r w:rsidR="008A0AB0">
        <w:rPr>
          <w:rFonts w:ascii="Times New Roman" w:hAnsi="Times New Roman" w:cs="Times New Roman"/>
          <w:sz w:val="28"/>
          <w:szCs w:val="28"/>
        </w:rPr>
        <w:t xml:space="preserve">(рисунок </w:t>
      </w:r>
      <w:r w:rsidR="008A0AB0">
        <w:rPr>
          <w:rFonts w:ascii="Times New Roman" w:hAnsi="Times New Roman" w:cs="Times New Roman"/>
          <w:sz w:val="28"/>
          <w:szCs w:val="28"/>
          <w:lang w:val="kk-KZ"/>
        </w:rPr>
        <w:t>9</w:t>
      </w:r>
      <w:r w:rsidR="00677C3F" w:rsidRPr="001E6E2C">
        <w:rPr>
          <w:rFonts w:ascii="Times New Roman" w:hAnsi="Times New Roman" w:cs="Times New Roman"/>
          <w:sz w:val="28"/>
          <w:szCs w:val="28"/>
        </w:rPr>
        <w:t xml:space="preserve">) и необходимые для </w:t>
      </w:r>
      <w:r w:rsidR="00677C3F" w:rsidRPr="001E6E2C">
        <w:rPr>
          <w:rFonts w:ascii="Times New Roman" w:eastAsia="Calibri" w:hAnsi="Times New Roman" w:cs="Times New Roman"/>
          <w:sz w:val="28"/>
          <w:szCs w:val="28"/>
        </w:rPr>
        <w:t>этого институциональные (внутрисист</w:t>
      </w:r>
      <w:r w:rsidR="008A0AB0">
        <w:rPr>
          <w:rFonts w:ascii="Times New Roman" w:eastAsia="Calibri" w:hAnsi="Times New Roman" w:cs="Times New Roman"/>
          <w:sz w:val="28"/>
          <w:szCs w:val="28"/>
        </w:rPr>
        <w:t>емные) преобразования (рисунок </w:t>
      </w:r>
      <w:r w:rsidR="008A0AB0">
        <w:rPr>
          <w:rFonts w:ascii="Times New Roman" w:eastAsia="Calibri" w:hAnsi="Times New Roman" w:cs="Times New Roman"/>
          <w:sz w:val="28"/>
          <w:szCs w:val="28"/>
          <w:lang w:val="kk-KZ"/>
        </w:rPr>
        <w:t>10</w:t>
      </w:r>
      <w:r w:rsidR="00677C3F" w:rsidRPr="001E6E2C">
        <w:rPr>
          <w:rFonts w:ascii="Times New Roman" w:eastAsia="Calibri" w:hAnsi="Times New Roman" w:cs="Times New Roman"/>
          <w:sz w:val="28"/>
          <w:szCs w:val="28"/>
        </w:rPr>
        <w:t>).</w:t>
      </w:r>
    </w:p>
    <w:p w14:paraId="7B41B9AB" w14:textId="77777777" w:rsidR="009E0033" w:rsidRPr="001E6E2C" w:rsidRDefault="009E0033" w:rsidP="001E6E2C">
      <w:pPr>
        <w:spacing w:after="0" w:line="240" w:lineRule="auto"/>
        <w:jc w:val="center"/>
        <w:rPr>
          <w:rFonts w:ascii="Times New Roman" w:eastAsia="Calibri" w:hAnsi="Times New Roman" w:cs="Times New Roman"/>
          <w:sz w:val="28"/>
          <w:szCs w:val="28"/>
        </w:rPr>
      </w:pPr>
      <w:r w:rsidRPr="001E6E2C">
        <w:rPr>
          <w:rFonts w:ascii="Times New Roman" w:hAnsi="Times New Roman" w:cs="Times New Roman"/>
          <w:noProof/>
          <w:lang w:eastAsia="ru-RU"/>
        </w:rPr>
        <w:drawing>
          <wp:inline distT="0" distB="0" distL="0" distR="0" wp14:anchorId="78C9737E" wp14:editId="0E39E6D5">
            <wp:extent cx="5486400" cy="3079833"/>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704" t="23612" r="7311" b="23507"/>
                    <a:stretch/>
                  </pic:blipFill>
                  <pic:spPr bwMode="auto">
                    <a:xfrm>
                      <a:off x="0" y="0"/>
                      <a:ext cx="5509862" cy="3093003"/>
                    </a:xfrm>
                    <a:prstGeom prst="rect">
                      <a:avLst/>
                    </a:prstGeom>
                    <a:ln>
                      <a:noFill/>
                    </a:ln>
                    <a:extLst>
                      <a:ext uri="{53640926-AAD7-44D8-BBD7-CCE9431645EC}">
                        <a14:shadowObscured xmlns:a14="http://schemas.microsoft.com/office/drawing/2010/main"/>
                      </a:ext>
                    </a:extLst>
                  </pic:spPr>
                </pic:pic>
              </a:graphicData>
            </a:graphic>
          </wp:inline>
        </w:drawing>
      </w:r>
    </w:p>
    <w:p w14:paraId="03CF0868" w14:textId="46FD1BEC" w:rsidR="009E0033" w:rsidRPr="001E6E2C" w:rsidRDefault="008A0AB0" w:rsidP="001E6E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Pr>
          <w:rFonts w:ascii="Times New Roman" w:hAnsi="Times New Roman" w:cs="Times New Roman"/>
          <w:sz w:val="28"/>
          <w:szCs w:val="28"/>
          <w:lang w:val="kk-KZ"/>
        </w:rPr>
        <w:t>9</w:t>
      </w:r>
      <w:r w:rsidR="009E0033" w:rsidRPr="001E6E2C">
        <w:rPr>
          <w:rFonts w:ascii="Times New Roman" w:hAnsi="Times New Roman" w:cs="Times New Roman"/>
          <w:sz w:val="28"/>
          <w:szCs w:val="28"/>
        </w:rPr>
        <w:t xml:space="preserve"> – Основные принципы Болонской декларации</w:t>
      </w:r>
    </w:p>
    <w:p w14:paraId="38823D9F" w14:textId="77777777" w:rsidR="009E0033" w:rsidRPr="001E6E2C" w:rsidRDefault="009E0033" w:rsidP="001E6E2C">
      <w:pPr>
        <w:spacing w:after="0" w:line="240" w:lineRule="auto"/>
        <w:jc w:val="center"/>
        <w:rPr>
          <w:rFonts w:ascii="Times New Roman" w:hAnsi="Times New Roman" w:cs="Times New Roman"/>
          <w:sz w:val="16"/>
          <w:szCs w:val="16"/>
        </w:rPr>
      </w:pPr>
    </w:p>
    <w:p w14:paraId="7782CD4E" w14:textId="02B2EE4C" w:rsidR="009E0033" w:rsidRPr="001E6E2C" w:rsidRDefault="009E0033" w:rsidP="001E6E2C">
      <w:pPr>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Примечание – c</w:t>
      </w:r>
      <w:r w:rsidR="00CF015A" w:rsidRPr="001E6E2C">
        <w:rPr>
          <w:rFonts w:ascii="Times New Roman" w:hAnsi="Times New Roman" w:cs="Times New Roman"/>
          <w:sz w:val="24"/>
          <w:szCs w:val="24"/>
        </w:rPr>
        <w:t>оставлено по источнику [75</w:t>
      </w:r>
      <w:r w:rsidRPr="001E6E2C">
        <w:rPr>
          <w:rFonts w:ascii="Times New Roman" w:hAnsi="Times New Roman" w:cs="Times New Roman"/>
          <w:sz w:val="24"/>
          <w:szCs w:val="24"/>
        </w:rPr>
        <w:t>]</w:t>
      </w:r>
    </w:p>
    <w:p w14:paraId="16CE0961" w14:textId="77777777" w:rsidR="00595DB3" w:rsidRPr="001E6E2C" w:rsidRDefault="00595DB3" w:rsidP="001E6E2C">
      <w:pPr>
        <w:spacing w:after="0" w:line="240" w:lineRule="auto"/>
        <w:ind w:firstLine="709"/>
        <w:jc w:val="both"/>
        <w:rPr>
          <w:rFonts w:ascii="Times New Roman" w:eastAsia="Calibri" w:hAnsi="Times New Roman" w:cs="Times New Roman"/>
          <w:sz w:val="16"/>
          <w:szCs w:val="16"/>
        </w:rPr>
      </w:pPr>
    </w:p>
    <w:p w14:paraId="794A8682" w14:textId="719A453F" w:rsidR="00595DB3" w:rsidRPr="001E6E2C" w:rsidRDefault="00595DB3" w:rsidP="001E6E2C">
      <w:pPr>
        <w:spacing w:after="0" w:line="240" w:lineRule="auto"/>
        <w:jc w:val="center"/>
        <w:rPr>
          <w:rFonts w:ascii="Times New Roman" w:eastAsia="Calibri" w:hAnsi="Times New Roman" w:cs="Times New Roman"/>
          <w:sz w:val="28"/>
          <w:szCs w:val="28"/>
        </w:rPr>
      </w:pPr>
      <w:r w:rsidRPr="001E6E2C">
        <w:rPr>
          <w:rFonts w:ascii="Times New Roman" w:hAnsi="Times New Roman" w:cs="Times New Roman"/>
          <w:noProof/>
          <w:lang w:eastAsia="ru-RU"/>
        </w:rPr>
        <w:drawing>
          <wp:inline distT="0" distB="0" distL="0" distR="0" wp14:anchorId="465F77AD" wp14:editId="2B44B56F">
            <wp:extent cx="5836920" cy="501505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440" t="17709" r="8417" b="8750"/>
                    <a:stretch/>
                  </pic:blipFill>
                  <pic:spPr bwMode="auto">
                    <a:xfrm>
                      <a:off x="0" y="0"/>
                      <a:ext cx="5859313" cy="5034294"/>
                    </a:xfrm>
                    <a:prstGeom prst="rect">
                      <a:avLst/>
                    </a:prstGeom>
                    <a:ln>
                      <a:noFill/>
                    </a:ln>
                    <a:extLst>
                      <a:ext uri="{53640926-AAD7-44D8-BBD7-CCE9431645EC}">
                        <a14:shadowObscured xmlns:a14="http://schemas.microsoft.com/office/drawing/2010/main"/>
                      </a:ext>
                    </a:extLst>
                  </pic:spPr>
                </pic:pic>
              </a:graphicData>
            </a:graphic>
          </wp:inline>
        </w:drawing>
      </w:r>
    </w:p>
    <w:p w14:paraId="5CB96BE6" w14:textId="07D2DE26" w:rsidR="00595DB3" w:rsidRPr="001E6E2C" w:rsidRDefault="00595DB3" w:rsidP="001E6E2C">
      <w:pPr>
        <w:spacing w:after="0" w:line="240" w:lineRule="auto"/>
        <w:jc w:val="center"/>
        <w:rPr>
          <w:rFonts w:ascii="Times New Roman" w:hAnsi="Times New Roman" w:cs="Times New Roman"/>
          <w:sz w:val="28"/>
          <w:szCs w:val="28"/>
        </w:rPr>
      </w:pPr>
      <w:r w:rsidRPr="001E6E2C">
        <w:rPr>
          <w:rFonts w:ascii="Times New Roman" w:hAnsi="Times New Roman" w:cs="Times New Roman"/>
          <w:sz w:val="28"/>
          <w:szCs w:val="28"/>
        </w:rPr>
        <w:t xml:space="preserve">Рисунок </w:t>
      </w:r>
      <w:r w:rsidR="008A0AB0">
        <w:rPr>
          <w:rFonts w:ascii="Times New Roman" w:hAnsi="Times New Roman" w:cs="Times New Roman"/>
          <w:sz w:val="28"/>
          <w:szCs w:val="28"/>
          <w:lang w:val="kk-KZ"/>
        </w:rPr>
        <w:t>10</w:t>
      </w:r>
      <w:r w:rsidRPr="001E6E2C">
        <w:rPr>
          <w:rFonts w:ascii="Times New Roman" w:hAnsi="Times New Roman" w:cs="Times New Roman"/>
          <w:sz w:val="28"/>
          <w:szCs w:val="28"/>
        </w:rPr>
        <w:t xml:space="preserve"> –</w:t>
      </w:r>
      <w:r w:rsidR="00F16AA9" w:rsidRPr="001E6E2C">
        <w:rPr>
          <w:rFonts w:ascii="Times New Roman" w:hAnsi="Times New Roman" w:cs="Times New Roman"/>
          <w:sz w:val="28"/>
          <w:szCs w:val="28"/>
        </w:rPr>
        <w:t xml:space="preserve"> Р</w:t>
      </w:r>
      <w:r w:rsidRPr="001E6E2C">
        <w:rPr>
          <w:rFonts w:ascii="Times New Roman" w:hAnsi="Times New Roman" w:cs="Times New Roman"/>
          <w:sz w:val="28"/>
          <w:szCs w:val="28"/>
        </w:rPr>
        <w:t>еформ</w:t>
      </w:r>
      <w:r w:rsidR="00CF015A" w:rsidRPr="001E6E2C">
        <w:rPr>
          <w:rFonts w:ascii="Times New Roman" w:hAnsi="Times New Roman" w:cs="Times New Roman"/>
          <w:sz w:val="28"/>
          <w:szCs w:val="28"/>
        </w:rPr>
        <w:t>ы</w:t>
      </w:r>
      <w:r w:rsidR="00F16AA9" w:rsidRPr="001E6E2C">
        <w:rPr>
          <w:rFonts w:ascii="Times New Roman" w:hAnsi="Times New Roman" w:cs="Times New Roman"/>
          <w:sz w:val="28"/>
          <w:szCs w:val="28"/>
        </w:rPr>
        <w:t xml:space="preserve"> </w:t>
      </w:r>
      <w:r w:rsidRPr="001E6E2C">
        <w:rPr>
          <w:rFonts w:ascii="Times New Roman" w:hAnsi="Times New Roman" w:cs="Times New Roman"/>
          <w:sz w:val="28"/>
          <w:szCs w:val="28"/>
        </w:rPr>
        <w:t>для достижения целей и задач Болонского процесса</w:t>
      </w:r>
    </w:p>
    <w:p w14:paraId="506D4EBD" w14:textId="77777777" w:rsidR="00595DB3" w:rsidRPr="001E6E2C" w:rsidRDefault="00595DB3" w:rsidP="001E6E2C">
      <w:pPr>
        <w:spacing w:after="0" w:line="240" w:lineRule="auto"/>
        <w:jc w:val="center"/>
        <w:rPr>
          <w:rFonts w:ascii="Times New Roman" w:hAnsi="Times New Roman" w:cs="Times New Roman"/>
          <w:sz w:val="16"/>
          <w:szCs w:val="16"/>
        </w:rPr>
      </w:pPr>
    </w:p>
    <w:p w14:paraId="220AA2E5" w14:textId="5100BB47" w:rsidR="00595DB3" w:rsidRPr="001E6E2C" w:rsidRDefault="00595DB3" w:rsidP="001E6E2C">
      <w:pPr>
        <w:spacing w:after="0" w:line="240" w:lineRule="auto"/>
        <w:ind w:firstLine="709"/>
        <w:jc w:val="both"/>
        <w:rPr>
          <w:rFonts w:ascii="Times New Roman" w:eastAsia="Calibri" w:hAnsi="Times New Roman" w:cs="Times New Roman"/>
          <w:sz w:val="16"/>
          <w:szCs w:val="16"/>
        </w:rPr>
      </w:pPr>
      <w:r w:rsidRPr="001E6E2C">
        <w:rPr>
          <w:rFonts w:ascii="Times New Roman" w:hAnsi="Times New Roman" w:cs="Times New Roman"/>
          <w:sz w:val="24"/>
          <w:szCs w:val="24"/>
        </w:rPr>
        <w:t>Примечание – c</w:t>
      </w:r>
      <w:r w:rsidR="00CF015A" w:rsidRPr="001E6E2C">
        <w:rPr>
          <w:rFonts w:ascii="Times New Roman" w:hAnsi="Times New Roman" w:cs="Times New Roman"/>
          <w:sz w:val="24"/>
          <w:szCs w:val="24"/>
        </w:rPr>
        <w:t>оставлено по источник</w:t>
      </w:r>
      <w:r w:rsidR="00C11237" w:rsidRPr="001E6E2C">
        <w:rPr>
          <w:rFonts w:ascii="Times New Roman" w:hAnsi="Times New Roman" w:cs="Times New Roman"/>
          <w:sz w:val="24"/>
          <w:szCs w:val="24"/>
        </w:rPr>
        <w:t>ам [75-77</w:t>
      </w:r>
      <w:r w:rsidRPr="001E6E2C">
        <w:rPr>
          <w:rFonts w:ascii="Times New Roman" w:hAnsi="Times New Roman" w:cs="Times New Roman"/>
          <w:sz w:val="24"/>
          <w:szCs w:val="24"/>
        </w:rPr>
        <w:t>]</w:t>
      </w:r>
    </w:p>
    <w:p w14:paraId="0D11D556" w14:textId="77777777" w:rsidR="004C4133" w:rsidRPr="001E6E2C" w:rsidRDefault="004C4133" w:rsidP="001E6E2C">
      <w:pPr>
        <w:spacing w:after="0" w:line="240" w:lineRule="auto"/>
        <w:ind w:firstLine="709"/>
        <w:jc w:val="both"/>
        <w:rPr>
          <w:rFonts w:ascii="Times New Roman" w:eastAsia="Calibri" w:hAnsi="Times New Roman" w:cs="Times New Roman"/>
          <w:sz w:val="12"/>
          <w:szCs w:val="12"/>
        </w:rPr>
      </w:pPr>
    </w:p>
    <w:p w14:paraId="42D55D8A" w14:textId="43F7C335" w:rsidR="00E82BEB" w:rsidRPr="001E6E2C" w:rsidRDefault="00457A9C"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В соответствии с</w:t>
      </w:r>
      <w:r w:rsidR="008A0AB0">
        <w:rPr>
          <w:rFonts w:ascii="Times New Roman" w:eastAsia="Calibri" w:hAnsi="Times New Roman" w:cs="Times New Roman"/>
          <w:sz w:val="28"/>
          <w:szCs w:val="28"/>
        </w:rPr>
        <w:t xml:space="preserve"> одним из указанных на рисунке </w:t>
      </w:r>
      <w:r w:rsidR="008A0AB0">
        <w:rPr>
          <w:rFonts w:ascii="Times New Roman" w:eastAsia="Calibri" w:hAnsi="Times New Roman" w:cs="Times New Roman"/>
          <w:sz w:val="28"/>
          <w:szCs w:val="28"/>
          <w:lang w:val="kk-KZ"/>
        </w:rPr>
        <w:t>9</w:t>
      </w:r>
      <w:r w:rsidRPr="001E6E2C">
        <w:rPr>
          <w:rFonts w:ascii="Times New Roman" w:eastAsia="Calibri" w:hAnsi="Times New Roman" w:cs="Times New Roman"/>
          <w:sz w:val="28"/>
          <w:szCs w:val="28"/>
        </w:rPr>
        <w:t xml:space="preserve"> принципов</w:t>
      </w:r>
      <w:r w:rsidR="00685CFA" w:rsidRPr="001E6E2C">
        <w:rPr>
          <w:rFonts w:ascii="Times New Roman" w:eastAsia="Calibri" w:hAnsi="Times New Roman" w:cs="Times New Roman"/>
          <w:sz w:val="28"/>
          <w:szCs w:val="28"/>
        </w:rPr>
        <w:t xml:space="preserve"> для реализации Болонского процесса важна </w:t>
      </w:r>
      <w:r w:rsidR="007D3E6A" w:rsidRPr="001E6E2C">
        <w:rPr>
          <w:rFonts w:ascii="Times New Roman" w:eastAsia="Calibri" w:hAnsi="Times New Roman" w:cs="Times New Roman"/>
          <w:sz w:val="28"/>
          <w:szCs w:val="28"/>
        </w:rPr>
        <w:t xml:space="preserve">академическая мобильность. </w:t>
      </w:r>
      <w:r w:rsidR="00AE0062" w:rsidRPr="001E6E2C">
        <w:rPr>
          <w:rFonts w:ascii="Times New Roman" w:eastAsia="Calibri" w:hAnsi="Times New Roman" w:cs="Times New Roman"/>
          <w:sz w:val="28"/>
          <w:szCs w:val="28"/>
        </w:rPr>
        <w:t>Вместе с тем главная ее задача – освоение в зарубежном вузе того, что отсутствует в образовательных программах по основному месту обучения студента либо требует дополнительного, углубленного изучения</w:t>
      </w:r>
      <w:r w:rsidR="00E77689" w:rsidRPr="001E6E2C">
        <w:rPr>
          <w:rFonts w:ascii="Times New Roman" w:eastAsia="Calibri" w:hAnsi="Times New Roman" w:cs="Times New Roman"/>
          <w:sz w:val="28"/>
          <w:szCs w:val="28"/>
        </w:rPr>
        <w:t>, – потребовала определенных изменений нормативного характера. В результате в 1997 году была создана европейская система зачетного перевода</w:t>
      </w:r>
      <w:r w:rsidR="00C164E9" w:rsidRPr="001E6E2C">
        <w:rPr>
          <w:rFonts w:ascii="Times New Roman" w:eastAsia="Calibri" w:hAnsi="Times New Roman" w:cs="Times New Roman"/>
          <w:sz w:val="28"/>
          <w:szCs w:val="28"/>
        </w:rPr>
        <w:t xml:space="preserve"> так называемых кредитов (</w:t>
      </w:r>
      <w:r w:rsidR="00E61355" w:rsidRPr="001E6E2C">
        <w:rPr>
          <w:rFonts w:ascii="Times New Roman" w:eastAsia="Calibri" w:hAnsi="Times New Roman" w:cs="Times New Roman"/>
          <w:sz w:val="28"/>
          <w:szCs w:val="28"/>
        </w:rPr>
        <w:t xml:space="preserve">зачетных образовательных </w:t>
      </w:r>
      <w:r w:rsidR="00C164E9" w:rsidRPr="001E6E2C">
        <w:rPr>
          <w:rFonts w:ascii="Times New Roman" w:eastAsia="Calibri" w:hAnsi="Times New Roman" w:cs="Times New Roman"/>
          <w:sz w:val="28"/>
          <w:szCs w:val="28"/>
        </w:rPr>
        <w:t xml:space="preserve">единиц, в которых измеряется </w:t>
      </w:r>
      <w:r w:rsidR="00E61355" w:rsidRPr="001E6E2C">
        <w:rPr>
          <w:rFonts w:ascii="Times New Roman" w:eastAsia="Calibri" w:hAnsi="Times New Roman" w:cs="Times New Roman"/>
          <w:sz w:val="28"/>
          <w:szCs w:val="28"/>
        </w:rPr>
        <w:t>объем знаний и дисциплин в рамках программы, подлежащей освоению обучающимся</w:t>
      </w:r>
      <w:r w:rsidR="00863CBD" w:rsidRPr="001E6E2C">
        <w:rPr>
          <w:rFonts w:ascii="Times New Roman" w:eastAsia="Calibri" w:hAnsi="Times New Roman" w:cs="Times New Roman"/>
          <w:sz w:val="28"/>
          <w:szCs w:val="28"/>
        </w:rPr>
        <w:t xml:space="preserve"> по той или иной специальности) – </w:t>
      </w:r>
      <w:r w:rsidR="00E82BEB" w:rsidRPr="001E6E2C">
        <w:rPr>
          <w:rFonts w:ascii="Times New Roman" w:eastAsia="Calibri" w:hAnsi="Times New Roman" w:cs="Times New Roman"/>
          <w:sz w:val="28"/>
          <w:szCs w:val="28"/>
        </w:rPr>
        <w:t>ECTS</w:t>
      </w:r>
      <w:r w:rsidR="00863CBD" w:rsidRPr="001E6E2C">
        <w:rPr>
          <w:rFonts w:ascii="Times New Roman" w:eastAsia="Calibri" w:hAnsi="Times New Roman" w:cs="Times New Roman"/>
          <w:sz w:val="28"/>
          <w:szCs w:val="28"/>
        </w:rPr>
        <w:t>. Данная система призвана обеспечить реализацию</w:t>
      </w:r>
      <w:r w:rsidR="008775E9" w:rsidRPr="001E6E2C">
        <w:rPr>
          <w:rFonts w:ascii="Times New Roman" w:eastAsia="Calibri" w:hAnsi="Times New Roman" w:cs="Times New Roman"/>
          <w:sz w:val="28"/>
          <w:szCs w:val="28"/>
        </w:rPr>
        <w:t xml:space="preserve"> ряда целей и</w:t>
      </w:r>
      <w:r w:rsidR="00562F00" w:rsidRPr="001E6E2C">
        <w:rPr>
          <w:rFonts w:ascii="Times New Roman" w:eastAsia="Calibri" w:hAnsi="Times New Roman" w:cs="Times New Roman"/>
          <w:sz w:val="28"/>
          <w:szCs w:val="28"/>
        </w:rPr>
        <w:t xml:space="preserve"> задач (рисунок</w:t>
      </w:r>
      <w:r w:rsidR="008A0AB0">
        <w:rPr>
          <w:rFonts w:ascii="Times New Roman" w:eastAsia="Calibri" w:hAnsi="Times New Roman" w:cs="Times New Roman"/>
          <w:sz w:val="28"/>
          <w:szCs w:val="28"/>
        </w:rPr>
        <w:t xml:space="preserve"> </w:t>
      </w:r>
      <w:r w:rsidR="008A0AB0">
        <w:rPr>
          <w:rFonts w:ascii="Times New Roman" w:eastAsia="Calibri" w:hAnsi="Times New Roman" w:cs="Times New Roman"/>
          <w:sz w:val="28"/>
          <w:szCs w:val="28"/>
          <w:lang w:val="kk-KZ"/>
        </w:rPr>
        <w:t>11</w:t>
      </w:r>
      <w:r w:rsidR="00562F00" w:rsidRPr="001E6E2C">
        <w:rPr>
          <w:rFonts w:ascii="Times New Roman" w:eastAsia="Calibri" w:hAnsi="Times New Roman" w:cs="Times New Roman"/>
          <w:sz w:val="28"/>
          <w:szCs w:val="28"/>
        </w:rPr>
        <w:t>).</w:t>
      </w:r>
    </w:p>
    <w:p w14:paraId="71155307" w14:textId="49BE7F88" w:rsidR="00A0717F" w:rsidRPr="001E6E2C" w:rsidRDefault="00A0717F" w:rsidP="001E6E2C">
      <w:pPr>
        <w:spacing w:after="0" w:line="240" w:lineRule="auto"/>
        <w:jc w:val="center"/>
        <w:rPr>
          <w:rFonts w:ascii="Times New Roman" w:eastAsia="Calibri" w:hAnsi="Times New Roman" w:cs="Times New Roman"/>
          <w:sz w:val="28"/>
          <w:szCs w:val="28"/>
        </w:rPr>
      </w:pPr>
      <w:r w:rsidRPr="001E6E2C">
        <w:rPr>
          <w:noProof/>
          <w:lang w:eastAsia="ru-RU"/>
        </w:rPr>
        <w:drawing>
          <wp:inline distT="0" distB="0" distL="0" distR="0" wp14:anchorId="2C2F58DA" wp14:editId="0B3FAE00">
            <wp:extent cx="5781350" cy="3522133"/>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183" t="18939" r="4816" b="19322"/>
                    <a:stretch/>
                  </pic:blipFill>
                  <pic:spPr bwMode="auto">
                    <a:xfrm>
                      <a:off x="0" y="0"/>
                      <a:ext cx="5789632" cy="3527179"/>
                    </a:xfrm>
                    <a:prstGeom prst="rect">
                      <a:avLst/>
                    </a:prstGeom>
                    <a:ln>
                      <a:noFill/>
                    </a:ln>
                    <a:extLst>
                      <a:ext uri="{53640926-AAD7-44D8-BBD7-CCE9431645EC}">
                        <a14:shadowObscured xmlns:a14="http://schemas.microsoft.com/office/drawing/2010/main"/>
                      </a:ext>
                    </a:extLst>
                  </pic:spPr>
                </pic:pic>
              </a:graphicData>
            </a:graphic>
          </wp:inline>
        </w:drawing>
      </w:r>
    </w:p>
    <w:p w14:paraId="0F3F47BE" w14:textId="21E407B1" w:rsidR="00A0717F" w:rsidRPr="001E6E2C" w:rsidRDefault="00A0717F" w:rsidP="001E6E2C">
      <w:pPr>
        <w:spacing w:after="0" w:line="240" w:lineRule="auto"/>
        <w:jc w:val="center"/>
        <w:rPr>
          <w:rFonts w:ascii="Times New Roman" w:hAnsi="Times New Roman" w:cs="Times New Roman"/>
          <w:sz w:val="28"/>
          <w:szCs w:val="28"/>
        </w:rPr>
      </w:pPr>
      <w:r w:rsidRPr="001E6E2C">
        <w:rPr>
          <w:rFonts w:ascii="Times New Roman" w:hAnsi="Times New Roman" w:cs="Times New Roman"/>
          <w:sz w:val="28"/>
          <w:szCs w:val="28"/>
        </w:rPr>
        <w:t xml:space="preserve">Рисунок </w:t>
      </w:r>
      <w:r w:rsidR="008A0AB0">
        <w:rPr>
          <w:rFonts w:ascii="Times New Roman" w:hAnsi="Times New Roman" w:cs="Times New Roman"/>
          <w:sz w:val="28"/>
          <w:szCs w:val="28"/>
          <w:lang w:val="kk-KZ"/>
        </w:rPr>
        <w:t>11</w:t>
      </w:r>
      <w:r w:rsidRPr="001E6E2C">
        <w:rPr>
          <w:rFonts w:ascii="Times New Roman" w:hAnsi="Times New Roman" w:cs="Times New Roman"/>
          <w:sz w:val="28"/>
          <w:szCs w:val="28"/>
        </w:rPr>
        <w:t xml:space="preserve"> – Цели и задачи ECTS</w:t>
      </w:r>
    </w:p>
    <w:p w14:paraId="09B000A5" w14:textId="77777777" w:rsidR="00A0717F" w:rsidRPr="001E6E2C" w:rsidRDefault="00A0717F" w:rsidP="001E6E2C">
      <w:pPr>
        <w:spacing w:after="0" w:line="240" w:lineRule="auto"/>
        <w:jc w:val="center"/>
        <w:rPr>
          <w:rFonts w:ascii="Times New Roman" w:hAnsi="Times New Roman" w:cs="Times New Roman"/>
          <w:sz w:val="16"/>
          <w:szCs w:val="16"/>
        </w:rPr>
      </w:pPr>
    </w:p>
    <w:p w14:paraId="40156B65" w14:textId="294179F2" w:rsidR="00A0717F" w:rsidRPr="001E6E2C" w:rsidRDefault="00A0717F" w:rsidP="001E6E2C">
      <w:pPr>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 xml:space="preserve">Примечание – </w:t>
      </w:r>
      <w:r w:rsidR="001E6E2C" w:rsidRPr="001E6E2C">
        <w:rPr>
          <w:rFonts w:ascii="Times New Roman" w:hAnsi="Times New Roman" w:cs="Times New Roman"/>
          <w:sz w:val="24"/>
          <w:szCs w:val="24"/>
        </w:rPr>
        <w:t>составлено</w:t>
      </w:r>
      <w:r w:rsidR="005A3B1E" w:rsidRPr="001E6E2C">
        <w:rPr>
          <w:rFonts w:ascii="Times New Roman" w:hAnsi="Times New Roman" w:cs="Times New Roman"/>
          <w:sz w:val="24"/>
          <w:szCs w:val="24"/>
        </w:rPr>
        <w:t xml:space="preserve"> по источнику [76</w:t>
      </w:r>
      <w:r w:rsidRPr="001E6E2C">
        <w:rPr>
          <w:rFonts w:ascii="Times New Roman" w:hAnsi="Times New Roman" w:cs="Times New Roman"/>
          <w:sz w:val="24"/>
          <w:szCs w:val="24"/>
        </w:rPr>
        <w:t>]</w:t>
      </w:r>
    </w:p>
    <w:p w14:paraId="10C5D70A" w14:textId="77777777" w:rsidR="00A0717F" w:rsidRPr="001E6E2C" w:rsidRDefault="00A0717F" w:rsidP="001E6E2C">
      <w:pPr>
        <w:spacing w:after="0" w:line="240" w:lineRule="auto"/>
        <w:ind w:firstLine="709"/>
        <w:jc w:val="both"/>
        <w:rPr>
          <w:rFonts w:ascii="Times New Roman" w:eastAsia="Calibri" w:hAnsi="Times New Roman" w:cs="Times New Roman"/>
          <w:sz w:val="16"/>
          <w:szCs w:val="16"/>
        </w:rPr>
      </w:pPr>
    </w:p>
    <w:p w14:paraId="5891AD31" w14:textId="092E83E7" w:rsidR="00141DC4" w:rsidRPr="001E6E2C" w:rsidRDefault="00A945B0"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Важно, что в </w:t>
      </w:r>
      <w:r w:rsidR="00863CBD" w:rsidRPr="001E6E2C">
        <w:rPr>
          <w:rFonts w:ascii="Times New Roman" w:eastAsia="Calibri" w:hAnsi="Times New Roman" w:cs="Times New Roman"/>
          <w:sz w:val="28"/>
          <w:szCs w:val="28"/>
        </w:rPr>
        <w:t xml:space="preserve">ECTS </w:t>
      </w:r>
      <w:r w:rsidRPr="001E6E2C">
        <w:rPr>
          <w:rFonts w:ascii="Times New Roman" w:eastAsia="Calibri" w:hAnsi="Times New Roman" w:cs="Times New Roman"/>
          <w:sz w:val="28"/>
          <w:szCs w:val="28"/>
        </w:rPr>
        <w:t>предусматриваются</w:t>
      </w:r>
      <w:r w:rsidR="00863CBD" w:rsidRPr="001E6E2C">
        <w:rPr>
          <w:rFonts w:ascii="Times New Roman" w:eastAsia="Calibri" w:hAnsi="Times New Roman" w:cs="Times New Roman"/>
          <w:sz w:val="28"/>
          <w:szCs w:val="28"/>
        </w:rPr>
        <w:t xml:space="preserve"> методы измерения и сравнения </w:t>
      </w:r>
      <w:r w:rsidR="00B7598E" w:rsidRPr="001E6E2C">
        <w:rPr>
          <w:rFonts w:ascii="Times New Roman" w:eastAsia="Calibri" w:hAnsi="Times New Roman" w:cs="Times New Roman"/>
          <w:sz w:val="28"/>
          <w:szCs w:val="28"/>
        </w:rPr>
        <w:t>образовательных результатов и успехов студента</w:t>
      </w:r>
      <w:r w:rsidRPr="001E6E2C">
        <w:rPr>
          <w:rFonts w:ascii="Times New Roman" w:eastAsia="Calibri" w:hAnsi="Times New Roman" w:cs="Times New Roman"/>
          <w:sz w:val="28"/>
          <w:szCs w:val="28"/>
        </w:rPr>
        <w:t xml:space="preserve"> </w:t>
      </w:r>
      <w:r w:rsidR="00B00209" w:rsidRPr="001E6E2C">
        <w:rPr>
          <w:rFonts w:ascii="Times New Roman" w:eastAsia="Calibri" w:hAnsi="Times New Roman" w:cs="Times New Roman"/>
          <w:sz w:val="28"/>
          <w:szCs w:val="28"/>
        </w:rPr>
        <w:t xml:space="preserve">для того, чтобы стало возможным учесть их не только в том вузе, на базе которого </w:t>
      </w:r>
      <w:r w:rsidR="00B7598E" w:rsidRPr="001E6E2C">
        <w:rPr>
          <w:rFonts w:ascii="Times New Roman" w:eastAsia="Calibri" w:hAnsi="Times New Roman" w:cs="Times New Roman"/>
          <w:sz w:val="28"/>
          <w:szCs w:val="28"/>
        </w:rPr>
        <w:t xml:space="preserve">студент проходил обучение, но и в других вузах в любой из стран, участвующих в Болонском процессе. </w:t>
      </w:r>
      <w:r w:rsidR="00141DC4" w:rsidRPr="001E6E2C">
        <w:rPr>
          <w:rFonts w:ascii="Times New Roman" w:eastAsia="Calibri" w:hAnsi="Times New Roman" w:cs="Times New Roman"/>
          <w:sz w:val="28"/>
          <w:szCs w:val="28"/>
        </w:rPr>
        <w:t xml:space="preserve">При этом важно, что ECTS не является заменой национальных </w:t>
      </w:r>
      <w:r w:rsidR="00863CBD" w:rsidRPr="001E6E2C">
        <w:rPr>
          <w:rFonts w:ascii="Times New Roman" w:eastAsia="Calibri" w:hAnsi="Times New Roman" w:cs="Times New Roman"/>
          <w:sz w:val="28"/>
          <w:szCs w:val="28"/>
        </w:rPr>
        <w:t>систем оценки знаний,</w:t>
      </w:r>
      <w:r w:rsidR="00141DC4" w:rsidRPr="001E6E2C">
        <w:rPr>
          <w:rFonts w:ascii="Times New Roman" w:eastAsia="Calibri" w:hAnsi="Times New Roman" w:cs="Times New Roman"/>
          <w:sz w:val="28"/>
          <w:szCs w:val="28"/>
        </w:rPr>
        <w:t xml:space="preserve"> </w:t>
      </w:r>
      <w:r w:rsidR="00863CBD" w:rsidRPr="001E6E2C">
        <w:rPr>
          <w:rFonts w:ascii="Times New Roman" w:eastAsia="Calibri" w:hAnsi="Times New Roman" w:cs="Times New Roman"/>
          <w:sz w:val="28"/>
          <w:szCs w:val="28"/>
        </w:rPr>
        <w:t>а</w:t>
      </w:r>
      <w:r w:rsidR="00141DC4" w:rsidRPr="001E6E2C">
        <w:rPr>
          <w:rFonts w:ascii="Times New Roman" w:eastAsia="Calibri" w:hAnsi="Times New Roman" w:cs="Times New Roman"/>
          <w:sz w:val="28"/>
          <w:szCs w:val="28"/>
        </w:rPr>
        <w:t xml:space="preserve"> лишь упрощает интернационализацию образования.</w:t>
      </w:r>
    </w:p>
    <w:p w14:paraId="5748EA26" w14:textId="514EE70B" w:rsidR="00424A7D" w:rsidRPr="001E6E2C" w:rsidRDefault="00932B87"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ECTS</w:t>
      </w:r>
      <w:r w:rsidR="004B62AF" w:rsidRPr="001E6E2C">
        <w:rPr>
          <w:rFonts w:ascii="Times New Roman" w:eastAsia="Calibri" w:hAnsi="Times New Roman" w:cs="Times New Roman"/>
          <w:sz w:val="28"/>
          <w:szCs w:val="28"/>
        </w:rPr>
        <w:t xml:space="preserve"> внедрена и на нормативном уровне в Казахстане, что для страны </w:t>
      </w:r>
      <w:r w:rsidR="00A85C46" w:rsidRPr="001E6E2C">
        <w:rPr>
          <w:rFonts w:ascii="Times New Roman" w:eastAsia="Calibri" w:hAnsi="Times New Roman" w:cs="Times New Roman"/>
          <w:sz w:val="28"/>
          <w:szCs w:val="28"/>
        </w:rPr>
        <w:t xml:space="preserve">означает возможности для организации студенческой мобильности в рамках высшего и послевузовского образования для </w:t>
      </w:r>
      <w:r w:rsidR="00361BC6" w:rsidRPr="001E6E2C">
        <w:rPr>
          <w:rFonts w:ascii="Times New Roman" w:eastAsia="Calibri" w:hAnsi="Times New Roman" w:cs="Times New Roman"/>
          <w:sz w:val="28"/>
          <w:szCs w:val="28"/>
        </w:rPr>
        <w:t xml:space="preserve">граждан республики, </w:t>
      </w:r>
      <w:r w:rsidR="009E57B3" w:rsidRPr="001E6E2C">
        <w:rPr>
          <w:rFonts w:ascii="Times New Roman" w:eastAsia="Calibri" w:hAnsi="Times New Roman" w:cs="Times New Roman"/>
          <w:sz w:val="28"/>
          <w:szCs w:val="28"/>
        </w:rPr>
        <w:t xml:space="preserve">признания дипломов и квалификаций выпускников не только отечественных, но и зарубежных вузов, работающих по Болонской системе, а также возможность </w:t>
      </w:r>
      <w:r w:rsidR="003B5B52" w:rsidRPr="001E6E2C">
        <w:rPr>
          <w:rFonts w:ascii="Times New Roman" w:eastAsia="Calibri" w:hAnsi="Times New Roman" w:cs="Times New Roman"/>
          <w:sz w:val="28"/>
          <w:szCs w:val="28"/>
        </w:rPr>
        <w:t>продолжать обучение за рубежом или, наоборот, сначала обучиться в другой стране и после поступить на программу следующей степени (магистратуры, докторантуры) в РК. Также эта система работает и для студенческого обмена между казахстанскими вузами.</w:t>
      </w:r>
    </w:p>
    <w:p w14:paraId="38AD34D1" w14:textId="496BDD70" w:rsidR="00A6060D" w:rsidRPr="001E6E2C" w:rsidRDefault="00A6060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Академическая мобильность </w:t>
      </w:r>
      <w:r w:rsidR="00B03D5F" w:rsidRPr="001E6E2C">
        <w:rPr>
          <w:rFonts w:ascii="Times New Roman" w:eastAsia="Times New Roman" w:hAnsi="Times New Roman" w:cs="Times New Roman"/>
          <w:sz w:val="28"/>
          <w:szCs w:val="28"/>
          <w:lang w:eastAsia="ru-RU"/>
        </w:rPr>
        <w:t xml:space="preserve">как форма образовательной миграции </w:t>
      </w:r>
      <w:r w:rsidRPr="001E6E2C">
        <w:rPr>
          <w:rFonts w:ascii="Times New Roman" w:eastAsia="Times New Roman" w:hAnsi="Times New Roman" w:cs="Times New Roman"/>
          <w:sz w:val="28"/>
          <w:szCs w:val="28"/>
          <w:lang w:eastAsia="ru-RU"/>
        </w:rPr>
        <w:t xml:space="preserve">обучающихся, преподавателей и ученых является мощным драйвером интеграционных процессов в области высшего образования в глобальном масштабе. Поэтому развитие данного направления на сегодняшний день является одним из важнейших направлений международной деятельности вузов по всему миру. Изучив практику других стран по реализации и развитию академической мобильности, представим далее основные результаты. </w:t>
      </w:r>
    </w:p>
    <w:p w14:paraId="20B47E34" w14:textId="3B092933" w:rsidR="00226F88" w:rsidRPr="001E6E2C" w:rsidRDefault="00217389"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Times New Roman" w:hAnsi="Times New Roman" w:cs="Times New Roman"/>
          <w:sz w:val="28"/>
          <w:szCs w:val="28"/>
          <w:lang w:eastAsia="ru-RU"/>
        </w:rPr>
        <w:t>Если говори</w:t>
      </w:r>
      <w:r w:rsidR="00B03D5F" w:rsidRPr="001E6E2C">
        <w:rPr>
          <w:rFonts w:ascii="Times New Roman" w:eastAsia="Times New Roman" w:hAnsi="Times New Roman" w:cs="Times New Roman"/>
          <w:sz w:val="28"/>
          <w:szCs w:val="28"/>
          <w:lang w:eastAsia="ru-RU"/>
        </w:rPr>
        <w:t xml:space="preserve">ть об основных тенденциях в мире </w:t>
      </w:r>
      <w:r w:rsidRPr="001E6E2C">
        <w:rPr>
          <w:rFonts w:ascii="Times New Roman" w:eastAsia="Times New Roman" w:hAnsi="Times New Roman" w:cs="Times New Roman"/>
          <w:sz w:val="28"/>
          <w:szCs w:val="28"/>
          <w:lang w:eastAsia="ru-RU"/>
        </w:rPr>
        <w:t>второй половины XX и начала XXI века, наиболее очевидно</w:t>
      </w:r>
      <w:r w:rsidR="0020093E" w:rsidRPr="001E6E2C">
        <w:rPr>
          <w:rFonts w:ascii="Times New Roman" w:eastAsia="Times New Roman" w:hAnsi="Times New Roman" w:cs="Times New Roman"/>
          <w:sz w:val="28"/>
          <w:szCs w:val="28"/>
          <w:lang w:eastAsia="ru-RU"/>
        </w:rPr>
        <w:t>й</w:t>
      </w:r>
      <w:r w:rsidRPr="001E6E2C">
        <w:rPr>
          <w:rFonts w:ascii="Times New Roman" w:eastAsia="Times New Roman" w:hAnsi="Times New Roman" w:cs="Times New Roman"/>
          <w:sz w:val="28"/>
          <w:szCs w:val="28"/>
          <w:lang w:eastAsia="ru-RU"/>
        </w:rPr>
        <w:t xml:space="preserve"> и масштабной является </w:t>
      </w:r>
      <w:r w:rsidRPr="001E6E2C">
        <w:rPr>
          <w:rFonts w:ascii="Times New Roman" w:eastAsia="Times New Roman" w:hAnsi="Times New Roman" w:cs="Times New Roman"/>
          <w:i/>
          <w:sz w:val="28"/>
          <w:szCs w:val="28"/>
          <w:lang w:eastAsia="ru-RU"/>
        </w:rPr>
        <w:t xml:space="preserve">быстрый рост численности </w:t>
      </w:r>
      <w:r w:rsidR="00915587" w:rsidRPr="001E6E2C">
        <w:rPr>
          <w:rFonts w:ascii="Times New Roman" w:eastAsia="Times New Roman" w:hAnsi="Times New Roman" w:cs="Times New Roman"/>
          <w:i/>
          <w:sz w:val="28"/>
          <w:szCs w:val="28"/>
          <w:lang w:eastAsia="ru-RU"/>
        </w:rPr>
        <w:t>лиц</w:t>
      </w:r>
      <w:r w:rsidRPr="001E6E2C">
        <w:rPr>
          <w:rFonts w:ascii="Times New Roman" w:eastAsia="Times New Roman" w:hAnsi="Times New Roman" w:cs="Times New Roman"/>
          <w:i/>
          <w:sz w:val="28"/>
          <w:szCs w:val="28"/>
          <w:lang w:eastAsia="ru-RU"/>
        </w:rPr>
        <w:t xml:space="preserve">, </w:t>
      </w:r>
      <w:r w:rsidR="00915587" w:rsidRPr="001E6E2C">
        <w:rPr>
          <w:rFonts w:ascii="Times New Roman" w:eastAsia="Times New Roman" w:hAnsi="Times New Roman" w:cs="Times New Roman"/>
          <w:i/>
          <w:sz w:val="28"/>
          <w:szCs w:val="28"/>
          <w:lang w:eastAsia="ru-RU"/>
        </w:rPr>
        <w:t>получающих</w:t>
      </w:r>
      <w:r w:rsidRPr="001E6E2C">
        <w:rPr>
          <w:rFonts w:ascii="Times New Roman" w:eastAsia="Times New Roman" w:hAnsi="Times New Roman" w:cs="Times New Roman"/>
          <w:i/>
          <w:sz w:val="28"/>
          <w:szCs w:val="28"/>
          <w:lang w:eastAsia="ru-RU"/>
        </w:rPr>
        <w:t xml:space="preserve"> высшее и послевузовское образование. </w:t>
      </w:r>
      <w:r w:rsidRPr="001E6E2C">
        <w:rPr>
          <w:rFonts w:ascii="Times New Roman" w:eastAsia="Times New Roman" w:hAnsi="Times New Roman" w:cs="Times New Roman"/>
          <w:sz w:val="28"/>
          <w:szCs w:val="28"/>
          <w:lang w:eastAsia="ru-RU"/>
        </w:rPr>
        <w:t xml:space="preserve">Например, если в 70-х годах XX века таких лиц в мире насчитывалось порядка 29 миллионов, то уже на рубеже тысячелетий (в 2000 г.) – 100 млн, в 2005 и 2012 годах – 139 и 196 млн человек соответственно, а ЮНЕСКО предсказывает, что к 2025 году в бакалавриате, магистратуре и докторантуре по всему миру будут обучаться уже 263 млн студентов </w:t>
      </w:r>
      <w:r w:rsidR="00E82BEB" w:rsidRPr="001E6E2C">
        <w:rPr>
          <w:rFonts w:ascii="Times New Roman" w:eastAsia="Calibri" w:hAnsi="Times New Roman" w:cs="Times New Roman"/>
          <w:sz w:val="28"/>
          <w:szCs w:val="28"/>
        </w:rPr>
        <w:t>[</w:t>
      </w:r>
      <w:r w:rsidR="00552804" w:rsidRPr="001E6E2C">
        <w:rPr>
          <w:rFonts w:ascii="Times New Roman" w:eastAsia="Calibri" w:hAnsi="Times New Roman" w:cs="Times New Roman"/>
          <w:sz w:val="28"/>
          <w:szCs w:val="28"/>
        </w:rPr>
        <w:t>78</w:t>
      </w:r>
      <w:r w:rsidR="00E82BEB" w:rsidRPr="001E6E2C">
        <w:rPr>
          <w:rFonts w:ascii="Times New Roman" w:eastAsia="Calibri" w:hAnsi="Times New Roman" w:cs="Times New Roman"/>
          <w:sz w:val="28"/>
          <w:szCs w:val="28"/>
        </w:rPr>
        <w:t>]</w:t>
      </w:r>
      <w:r w:rsidR="00EF3E07" w:rsidRPr="001E6E2C">
        <w:rPr>
          <w:rFonts w:ascii="Times New Roman" w:eastAsia="Calibri" w:hAnsi="Times New Roman" w:cs="Times New Roman"/>
          <w:sz w:val="28"/>
          <w:szCs w:val="28"/>
        </w:rPr>
        <w:t>.</w:t>
      </w:r>
      <w:r w:rsidR="00DE3E4F" w:rsidRPr="001E6E2C">
        <w:rPr>
          <w:rFonts w:ascii="Times New Roman" w:eastAsia="Calibri" w:hAnsi="Times New Roman" w:cs="Times New Roman"/>
          <w:sz w:val="28"/>
          <w:szCs w:val="28"/>
        </w:rPr>
        <w:t xml:space="preserve"> При этом ОЭСР было подсчитано, что </w:t>
      </w:r>
      <w:r w:rsidR="00911872" w:rsidRPr="001E6E2C">
        <w:rPr>
          <w:rFonts w:ascii="Times New Roman" w:eastAsia="Calibri" w:hAnsi="Times New Roman" w:cs="Times New Roman"/>
          <w:sz w:val="28"/>
          <w:szCs w:val="28"/>
        </w:rPr>
        <w:t xml:space="preserve">количество академических мигрантов еще в 2012 году уже составляло 4 млн человек и неуклонно растет с каждым годом </w:t>
      </w:r>
      <w:r w:rsidR="00AA1FAD" w:rsidRPr="001E6E2C">
        <w:rPr>
          <w:rFonts w:ascii="Times New Roman" w:eastAsia="Calibri" w:hAnsi="Times New Roman" w:cs="Times New Roman"/>
          <w:sz w:val="28"/>
          <w:szCs w:val="28"/>
        </w:rPr>
        <w:t>[</w:t>
      </w:r>
      <w:r w:rsidR="00552804" w:rsidRPr="001E6E2C">
        <w:rPr>
          <w:rFonts w:ascii="Times New Roman" w:eastAsia="Calibri" w:hAnsi="Times New Roman" w:cs="Times New Roman"/>
          <w:sz w:val="28"/>
          <w:szCs w:val="28"/>
        </w:rPr>
        <w:t>79-81</w:t>
      </w:r>
      <w:r w:rsidR="00AA1FAD" w:rsidRPr="001E6E2C">
        <w:rPr>
          <w:rFonts w:ascii="Times New Roman" w:eastAsia="Calibri" w:hAnsi="Times New Roman" w:cs="Times New Roman"/>
          <w:sz w:val="28"/>
          <w:szCs w:val="28"/>
        </w:rPr>
        <w:t>]</w:t>
      </w:r>
      <w:r w:rsidR="00E82BEB" w:rsidRPr="001E6E2C">
        <w:rPr>
          <w:rFonts w:ascii="Times New Roman" w:eastAsia="Calibri" w:hAnsi="Times New Roman" w:cs="Times New Roman"/>
          <w:sz w:val="28"/>
          <w:szCs w:val="28"/>
        </w:rPr>
        <w:t>.</w:t>
      </w:r>
      <w:r w:rsidR="00AA1FAD" w:rsidRPr="001E6E2C">
        <w:rPr>
          <w:rFonts w:ascii="Times New Roman" w:eastAsia="Calibri" w:hAnsi="Times New Roman" w:cs="Times New Roman"/>
          <w:sz w:val="28"/>
          <w:szCs w:val="28"/>
        </w:rPr>
        <w:t xml:space="preserve"> </w:t>
      </w:r>
    </w:p>
    <w:p w14:paraId="047043E6" w14:textId="41DF1E37" w:rsidR="00617FCF" w:rsidRPr="001E6E2C" w:rsidRDefault="00B03D5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Другой глобальных тенденцией стала </w:t>
      </w:r>
      <w:r w:rsidRPr="001E6E2C">
        <w:rPr>
          <w:rFonts w:ascii="Times New Roman" w:eastAsia="Times New Roman" w:hAnsi="Times New Roman" w:cs="Times New Roman"/>
          <w:i/>
          <w:sz w:val="28"/>
          <w:szCs w:val="28"/>
          <w:lang w:eastAsia="ru-RU"/>
        </w:rPr>
        <w:t xml:space="preserve">массовая миграция. </w:t>
      </w:r>
      <w:r w:rsidRPr="001E6E2C">
        <w:rPr>
          <w:rFonts w:ascii="Times New Roman" w:eastAsia="Times New Roman" w:hAnsi="Times New Roman" w:cs="Times New Roman"/>
          <w:sz w:val="28"/>
          <w:szCs w:val="28"/>
          <w:lang w:eastAsia="ru-RU"/>
        </w:rPr>
        <w:t>Согласно отчету ООН «Мировая миграция</w:t>
      </w:r>
      <w:r w:rsidR="0020093E"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 xml:space="preserve"> 2020», в 2000 году </w:t>
      </w:r>
      <w:r w:rsidR="00C23E15" w:rsidRPr="001E6E2C">
        <w:rPr>
          <w:rFonts w:ascii="Times New Roman" w:eastAsia="Times New Roman" w:hAnsi="Times New Roman" w:cs="Times New Roman"/>
          <w:sz w:val="28"/>
          <w:szCs w:val="28"/>
          <w:lang w:eastAsia="ru-RU"/>
        </w:rPr>
        <w:t xml:space="preserve">по различным причинам </w:t>
      </w:r>
      <w:r w:rsidRPr="001E6E2C">
        <w:rPr>
          <w:rFonts w:ascii="Times New Roman" w:eastAsia="Times New Roman" w:hAnsi="Times New Roman" w:cs="Times New Roman"/>
          <w:sz w:val="28"/>
          <w:szCs w:val="28"/>
          <w:lang w:eastAsia="ru-RU"/>
        </w:rPr>
        <w:t>мигрировали за рубеж 173 млн человек (или 2,8% все</w:t>
      </w:r>
      <w:r w:rsidR="00915587" w:rsidRPr="001E6E2C">
        <w:rPr>
          <w:rFonts w:ascii="Times New Roman" w:eastAsia="Times New Roman" w:hAnsi="Times New Roman" w:cs="Times New Roman"/>
          <w:sz w:val="28"/>
          <w:szCs w:val="28"/>
          <w:lang w:eastAsia="ru-RU"/>
        </w:rPr>
        <w:t>го населения планеты), в 2010 году</w:t>
      </w:r>
      <w:r w:rsidRPr="001E6E2C">
        <w:rPr>
          <w:rFonts w:ascii="Times New Roman" w:eastAsia="Times New Roman" w:hAnsi="Times New Roman" w:cs="Times New Roman"/>
          <w:sz w:val="28"/>
          <w:szCs w:val="28"/>
          <w:lang w:eastAsia="ru-RU"/>
        </w:rPr>
        <w:t xml:space="preserve"> – 220 млн (3,2%), а в 2019</w:t>
      </w:r>
      <w:r w:rsidR="00915587" w:rsidRPr="001E6E2C">
        <w:rPr>
          <w:rFonts w:ascii="Times New Roman" w:eastAsia="Times New Roman" w:hAnsi="Times New Roman" w:cs="Times New Roman"/>
          <w:sz w:val="28"/>
          <w:szCs w:val="28"/>
          <w:lang w:eastAsia="ru-RU"/>
        </w:rPr>
        <w:t xml:space="preserve"> году </w:t>
      </w:r>
      <w:r w:rsidR="00C23E15" w:rsidRPr="001E6E2C">
        <w:rPr>
          <w:rFonts w:ascii="Times New Roman" w:eastAsia="Times New Roman" w:hAnsi="Times New Roman" w:cs="Times New Roman"/>
          <w:sz w:val="28"/>
          <w:szCs w:val="28"/>
          <w:lang w:eastAsia="ru-RU"/>
        </w:rPr>
        <w:t>– 271 млн чел. (3,5%) [</w:t>
      </w:r>
      <w:r w:rsidR="009B491E" w:rsidRPr="001E6E2C">
        <w:rPr>
          <w:rFonts w:ascii="Times New Roman" w:eastAsia="Times New Roman" w:hAnsi="Times New Roman" w:cs="Times New Roman"/>
          <w:sz w:val="28"/>
          <w:szCs w:val="28"/>
          <w:lang w:eastAsia="ru-RU"/>
        </w:rPr>
        <w:t>82</w:t>
      </w:r>
      <w:r w:rsidR="00C23E15" w:rsidRPr="001E6E2C">
        <w:rPr>
          <w:rFonts w:ascii="Times New Roman" w:eastAsia="Times New Roman" w:hAnsi="Times New Roman" w:cs="Times New Roman"/>
          <w:sz w:val="28"/>
          <w:szCs w:val="28"/>
          <w:lang w:eastAsia="ru-RU"/>
        </w:rPr>
        <w:t>]. Некоторых подтолкнул</w:t>
      </w:r>
      <w:r w:rsidR="00617FCF" w:rsidRPr="001E6E2C">
        <w:rPr>
          <w:rFonts w:ascii="Times New Roman" w:eastAsia="Times New Roman" w:hAnsi="Times New Roman" w:cs="Times New Roman"/>
          <w:sz w:val="28"/>
          <w:szCs w:val="28"/>
          <w:lang w:eastAsia="ru-RU"/>
        </w:rPr>
        <w:t xml:space="preserve">и к этому шагу нестабильность политической обстановки, </w:t>
      </w:r>
      <w:r w:rsidR="0003742C" w:rsidRPr="001E6E2C">
        <w:rPr>
          <w:rFonts w:ascii="Times New Roman" w:eastAsia="Times New Roman" w:hAnsi="Times New Roman" w:cs="Times New Roman"/>
          <w:sz w:val="28"/>
          <w:szCs w:val="28"/>
          <w:lang w:eastAsia="ru-RU"/>
        </w:rPr>
        <w:t xml:space="preserve">других – </w:t>
      </w:r>
      <w:r w:rsidR="00617FCF" w:rsidRPr="001E6E2C">
        <w:rPr>
          <w:rFonts w:ascii="Times New Roman" w:eastAsia="Times New Roman" w:hAnsi="Times New Roman" w:cs="Times New Roman"/>
          <w:sz w:val="28"/>
          <w:szCs w:val="28"/>
          <w:lang w:eastAsia="ru-RU"/>
        </w:rPr>
        <w:t>экономические</w:t>
      </w:r>
      <w:r w:rsidR="00ED29A1" w:rsidRPr="001E6E2C">
        <w:rPr>
          <w:rFonts w:ascii="Times New Roman" w:eastAsia="Times New Roman" w:hAnsi="Times New Roman" w:cs="Times New Roman"/>
          <w:sz w:val="28"/>
          <w:szCs w:val="28"/>
          <w:lang w:eastAsia="ru-RU"/>
        </w:rPr>
        <w:t xml:space="preserve"> и социальные кризисные явления. Катализатором переезда становятся</w:t>
      </w:r>
      <w:r w:rsidR="0003742C" w:rsidRPr="001E6E2C">
        <w:rPr>
          <w:rFonts w:ascii="Times New Roman" w:eastAsia="Times New Roman" w:hAnsi="Times New Roman" w:cs="Times New Roman"/>
          <w:sz w:val="28"/>
          <w:szCs w:val="28"/>
          <w:lang w:eastAsia="ru-RU"/>
        </w:rPr>
        <w:t xml:space="preserve"> </w:t>
      </w:r>
      <w:r w:rsidR="00617FCF" w:rsidRPr="001E6E2C">
        <w:rPr>
          <w:rFonts w:ascii="Times New Roman" w:eastAsia="Times New Roman" w:hAnsi="Times New Roman" w:cs="Times New Roman"/>
          <w:sz w:val="28"/>
          <w:szCs w:val="28"/>
          <w:lang w:eastAsia="ru-RU"/>
        </w:rPr>
        <w:t>невозможность трудоустроиться</w:t>
      </w:r>
      <w:r w:rsidR="0003742C" w:rsidRPr="001E6E2C">
        <w:rPr>
          <w:rFonts w:ascii="Times New Roman" w:eastAsia="Times New Roman" w:hAnsi="Times New Roman" w:cs="Times New Roman"/>
          <w:sz w:val="28"/>
          <w:szCs w:val="28"/>
          <w:lang w:eastAsia="ru-RU"/>
        </w:rPr>
        <w:t xml:space="preserve"> у себя на родине, низкий уровень жизни, личные обстоятельства и</w:t>
      </w:r>
      <w:r w:rsidR="00ED29A1" w:rsidRPr="001E6E2C">
        <w:rPr>
          <w:rFonts w:ascii="Times New Roman" w:eastAsia="Times New Roman" w:hAnsi="Times New Roman" w:cs="Times New Roman"/>
          <w:sz w:val="28"/>
          <w:szCs w:val="28"/>
          <w:lang w:eastAsia="ru-RU"/>
        </w:rPr>
        <w:t xml:space="preserve"> т. д.</w:t>
      </w:r>
    </w:p>
    <w:p w14:paraId="72B23D01" w14:textId="649769DA" w:rsidR="00B03D5F" w:rsidRPr="001E6E2C" w:rsidRDefault="00B03D5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Вместе с тем большинство мигрантов сталкиваются с рядом проблем. Так,</w:t>
      </w:r>
      <w:r w:rsidR="00ED29A1" w:rsidRPr="001E6E2C">
        <w:rPr>
          <w:rFonts w:ascii="Times New Roman" w:eastAsia="Times New Roman" w:hAnsi="Times New Roman" w:cs="Times New Roman"/>
          <w:sz w:val="28"/>
          <w:szCs w:val="28"/>
          <w:lang w:eastAsia="ru-RU"/>
        </w:rPr>
        <w:t xml:space="preserve"> без нострификации диплома в новой стране проживания многие переселенцы лишаются возможности работать по специальности (часто это касается сертифицируемых или лицензируемых профессий, например, в медицинской, педагогической или юридической сферах).</w:t>
      </w:r>
      <w:r w:rsidR="00C012B0" w:rsidRPr="001E6E2C">
        <w:rPr>
          <w:rFonts w:ascii="Times New Roman" w:eastAsia="Times New Roman" w:hAnsi="Times New Roman" w:cs="Times New Roman"/>
          <w:sz w:val="28"/>
          <w:szCs w:val="28"/>
          <w:lang w:eastAsia="ru-RU"/>
        </w:rPr>
        <w:t xml:space="preserve"> В результате </w:t>
      </w:r>
      <w:r w:rsidR="006D7873" w:rsidRPr="001E6E2C">
        <w:rPr>
          <w:rFonts w:ascii="Times New Roman" w:eastAsia="Times New Roman" w:hAnsi="Times New Roman" w:cs="Times New Roman"/>
          <w:sz w:val="28"/>
          <w:szCs w:val="28"/>
          <w:lang w:eastAsia="ru-RU"/>
        </w:rPr>
        <w:t xml:space="preserve">многие </w:t>
      </w:r>
      <w:r w:rsidR="00C012B0" w:rsidRPr="001E6E2C">
        <w:rPr>
          <w:rFonts w:ascii="Times New Roman" w:eastAsia="Times New Roman" w:hAnsi="Times New Roman" w:cs="Times New Roman"/>
          <w:sz w:val="28"/>
          <w:szCs w:val="28"/>
          <w:lang w:eastAsia="ru-RU"/>
        </w:rPr>
        <w:t>из них вынуждены устраиваться на места, где их квалификация избыточна и никак не требуется</w:t>
      </w:r>
      <w:r w:rsidR="006D7873" w:rsidRPr="001E6E2C">
        <w:rPr>
          <w:rFonts w:ascii="Times New Roman" w:eastAsia="Times New Roman" w:hAnsi="Times New Roman" w:cs="Times New Roman"/>
          <w:sz w:val="28"/>
          <w:szCs w:val="28"/>
          <w:lang w:eastAsia="ru-RU"/>
        </w:rPr>
        <w:t>. Например, в ОЭСР с таким сталкиваются более 30% мигрантов и только не более 25% коренных жителей</w:t>
      </w:r>
      <w:r w:rsidR="000C0222" w:rsidRPr="001E6E2C">
        <w:rPr>
          <w:rFonts w:ascii="Times New Roman" w:eastAsia="Times New Roman" w:hAnsi="Times New Roman" w:cs="Times New Roman"/>
          <w:sz w:val="28"/>
          <w:szCs w:val="28"/>
          <w:lang w:eastAsia="ru-RU"/>
        </w:rPr>
        <w:t>. В то же время только треть тех, кто получил образовани</w:t>
      </w:r>
      <w:r w:rsidR="0020093E" w:rsidRPr="001E6E2C">
        <w:rPr>
          <w:rFonts w:ascii="Times New Roman" w:eastAsia="Times New Roman" w:hAnsi="Times New Roman" w:cs="Times New Roman"/>
          <w:sz w:val="28"/>
          <w:szCs w:val="28"/>
          <w:lang w:eastAsia="ru-RU"/>
        </w:rPr>
        <w:t>е</w:t>
      </w:r>
      <w:r w:rsidR="000C0222" w:rsidRPr="001E6E2C">
        <w:rPr>
          <w:rFonts w:ascii="Times New Roman" w:eastAsia="Times New Roman" w:hAnsi="Times New Roman" w:cs="Times New Roman"/>
          <w:sz w:val="28"/>
          <w:szCs w:val="28"/>
          <w:lang w:eastAsia="ru-RU"/>
        </w:rPr>
        <w:t xml:space="preserve"> не в странах ОЭСР, работают на местах, требующих высокой квалификации и предлагающих, соответственно, высокую оплату</w:t>
      </w:r>
      <w:r w:rsidR="006D7873"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w:t>
      </w:r>
      <w:r w:rsidR="00755866" w:rsidRPr="001E6E2C">
        <w:rPr>
          <w:rFonts w:ascii="Times New Roman" w:eastAsia="Times New Roman" w:hAnsi="Times New Roman" w:cs="Times New Roman"/>
          <w:sz w:val="28"/>
          <w:szCs w:val="28"/>
          <w:lang w:eastAsia="ru-RU"/>
        </w:rPr>
        <w:t>83</w:t>
      </w:r>
      <w:r w:rsidRPr="001E6E2C">
        <w:rPr>
          <w:rFonts w:ascii="Times New Roman" w:eastAsia="Times New Roman" w:hAnsi="Times New Roman" w:cs="Times New Roman"/>
          <w:sz w:val="28"/>
          <w:szCs w:val="28"/>
          <w:lang w:eastAsia="ru-RU"/>
        </w:rPr>
        <w:t>].</w:t>
      </w:r>
      <w:r w:rsidR="006E0639" w:rsidRPr="001E6E2C">
        <w:rPr>
          <w:rFonts w:ascii="Times New Roman" w:eastAsia="Times New Roman" w:hAnsi="Times New Roman" w:cs="Times New Roman"/>
          <w:sz w:val="28"/>
          <w:szCs w:val="28"/>
          <w:lang w:eastAsia="ru-RU"/>
        </w:rPr>
        <w:t xml:space="preserve"> </w:t>
      </w:r>
      <w:r w:rsidR="000C0222" w:rsidRPr="001E6E2C">
        <w:rPr>
          <w:rFonts w:ascii="Times New Roman" w:eastAsia="Times New Roman" w:hAnsi="Times New Roman" w:cs="Times New Roman"/>
          <w:sz w:val="28"/>
          <w:szCs w:val="28"/>
          <w:lang w:eastAsia="ru-RU"/>
        </w:rPr>
        <w:t>Другой пример: в </w:t>
      </w:r>
      <w:r w:rsidRPr="001E6E2C">
        <w:rPr>
          <w:rFonts w:ascii="Times New Roman" w:eastAsia="Times New Roman" w:hAnsi="Times New Roman" w:cs="Times New Roman"/>
          <w:sz w:val="28"/>
          <w:szCs w:val="28"/>
          <w:lang w:eastAsia="ru-RU"/>
        </w:rPr>
        <w:t>США работникам, родившимся за границей, на рабочих местах, не относящихся к STEM</w:t>
      </w:r>
      <w:r w:rsidR="000C0222" w:rsidRPr="001E6E2C">
        <w:rPr>
          <w:rFonts w:ascii="Times New Roman" w:eastAsia="Times New Roman" w:hAnsi="Times New Roman" w:cs="Times New Roman"/>
          <w:sz w:val="28"/>
          <w:szCs w:val="28"/>
          <w:lang w:eastAsia="ru-RU"/>
        </w:rPr>
        <w:t>, для того</w:t>
      </w:r>
      <w:r w:rsidRPr="001E6E2C">
        <w:rPr>
          <w:rFonts w:ascii="Times New Roman" w:eastAsia="Times New Roman" w:hAnsi="Times New Roman" w:cs="Times New Roman"/>
          <w:sz w:val="28"/>
          <w:szCs w:val="28"/>
          <w:lang w:eastAsia="ru-RU"/>
        </w:rPr>
        <w:t xml:space="preserve"> чтобы достичь паритета доходов с местными жителями, п</w:t>
      </w:r>
      <w:r w:rsidR="00755866" w:rsidRPr="001E6E2C">
        <w:rPr>
          <w:rFonts w:ascii="Times New Roman" w:eastAsia="Times New Roman" w:hAnsi="Times New Roman" w:cs="Times New Roman"/>
          <w:sz w:val="28"/>
          <w:szCs w:val="28"/>
          <w:lang w:eastAsia="ru-RU"/>
        </w:rPr>
        <w:t>отребовалось 20 или более лет [84</w:t>
      </w:r>
      <w:r w:rsidRPr="001E6E2C">
        <w:rPr>
          <w:rFonts w:ascii="Times New Roman" w:eastAsia="Times New Roman" w:hAnsi="Times New Roman" w:cs="Times New Roman"/>
          <w:sz w:val="28"/>
          <w:szCs w:val="28"/>
          <w:lang w:eastAsia="ru-RU"/>
        </w:rPr>
        <w:t>].</w:t>
      </w:r>
    </w:p>
    <w:p w14:paraId="3ADB5124" w14:textId="70C41CD4" w:rsidR="00B03D5F" w:rsidRPr="001E6E2C" w:rsidRDefault="00B03D5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Особым видом миграции, который также имеет устойчивую тенденцию к росту, является </w:t>
      </w:r>
      <w:r w:rsidRPr="001E6E2C">
        <w:rPr>
          <w:rFonts w:ascii="Times New Roman" w:eastAsia="Times New Roman" w:hAnsi="Times New Roman" w:cs="Times New Roman"/>
          <w:i/>
          <w:sz w:val="28"/>
          <w:szCs w:val="28"/>
          <w:lang w:eastAsia="ru-RU"/>
        </w:rPr>
        <w:t>выезд молодежи для получения образования за рубеж</w:t>
      </w:r>
      <w:r w:rsidRPr="001E6E2C">
        <w:rPr>
          <w:rFonts w:ascii="Times New Roman" w:eastAsia="Times New Roman" w:hAnsi="Times New Roman" w:cs="Times New Roman"/>
          <w:sz w:val="28"/>
          <w:szCs w:val="28"/>
          <w:lang w:eastAsia="ru-RU"/>
        </w:rPr>
        <w:t xml:space="preserve">. По данным ЮНЕСКО, если в мире в 2001 году образование за рубежом получали 2,1 млн человек, то в 2017 </w:t>
      </w:r>
      <w:r w:rsidR="0020093E" w:rsidRPr="001E6E2C">
        <w:rPr>
          <w:rFonts w:ascii="Times New Roman" w:eastAsia="Times New Roman" w:hAnsi="Times New Roman" w:cs="Times New Roman"/>
          <w:sz w:val="28"/>
          <w:szCs w:val="28"/>
          <w:lang w:eastAsia="ru-RU"/>
        </w:rPr>
        <w:t xml:space="preserve">году </w:t>
      </w:r>
      <w:r w:rsidRPr="001E6E2C">
        <w:rPr>
          <w:rFonts w:ascii="Times New Roman" w:eastAsia="Times New Roman" w:hAnsi="Times New Roman" w:cs="Times New Roman"/>
          <w:sz w:val="28"/>
          <w:szCs w:val="28"/>
          <w:lang w:eastAsia="ru-RU"/>
        </w:rPr>
        <w:t>их число превысило 5,3 млн. Многие эксперты считают, что такая тенденция имеет ряд позитивных моментов. Студенты, получив образование за рубежом, возвращаются на родину с новыми знаниями. Кроме того, они имеют возможность знакомиться с культурой других стран, устанавливают личные связи со сверстниками из других стран. Это во многом способствует развитию экономики и укреплению международного сотрудничества. Возможно, что в таких случаях миграцию следует рассматривать не как «утечку мозгов», а как «мозговую мобильность»</w:t>
      </w:r>
      <w:r w:rsidR="00FD3379" w:rsidRPr="001E6E2C">
        <w:rPr>
          <w:rFonts w:ascii="Times New Roman" w:eastAsia="Times New Roman" w:hAnsi="Times New Roman" w:cs="Times New Roman"/>
          <w:sz w:val="28"/>
          <w:szCs w:val="28"/>
          <w:lang w:eastAsia="ru-RU"/>
        </w:rPr>
        <w:t xml:space="preserve"> [</w:t>
      </w:r>
      <w:r w:rsidR="00755866" w:rsidRPr="001E6E2C">
        <w:rPr>
          <w:rFonts w:ascii="Times New Roman" w:eastAsia="Times New Roman" w:hAnsi="Times New Roman" w:cs="Times New Roman"/>
          <w:sz w:val="28"/>
          <w:szCs w:val="28"/>
          <w:lang w:eastAsia="ru-RU"/>
        </w:rPr>
        <w:t>85</w:t>
      </w:r>
      <w:r w:rsidR="00FD3379" w:rsidRPr="001E6E2C">
        <w:rPr>
          <w:rFonts w:ascii="Times New Roman" w:eastAsia="Times New Roman" w:hAnsi="Times New Roman" w:cs="Times New Roman"/>
          <w:sz w:val="28"/>
          <w:szCs w:val="28"/>
          <w:lang w:eastAsia="ru-RU"/>
        </w:rPr>
        <w:t>, с. 29]</w:t>
      </w:r>
      <w:r w:rsidRPr="001E6E2C">
        <w:rPr>
          <w:rFonts w:ascii="Times New Roman" w:eastAsia="Times New Roman" w:hAnsi="Times New Roman" w:cs="Times New Roman"/>
          <w:sz w:val="28"/>
          <w:szCs w:val="28"/>
          <w:lang w:eastAsia="ru-RU"/>
        </w:rPr>
        <w:t xml:space="preserve">. </w:t>
      </w:r>
    </w:p>
    <w:p w14:paraId="0AC49CA3" w14:textId="7C371D2B" w:rsidR="00B03D5F" w:rsidRPr="001E6E2C" w:rsidRDefault="00B03D5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последние годы</w:t>
      </w:r>
      <w:r w:rsidR="0020093E" w:rsidRPr="001E6E2C">
        <w:rPr>
          <w:rFonts w:ascii="Times New Roman" w:eastAsia="Times New Roman" w:hAnsi="Times New Roman" w:cs="Times New Roman"/>
          <w:sz w:val="28"/>
          <w:szCs w:val="28"/>
          <w:lang w:eastAsia="ru-RU"/>
        </w:rPr>
        <w:t xml:space="preserve"> получают распространение</w:t>
      </w:r>
      <w:r w:rsidR="00C62846" w:rsidRPr="001E6E2C">
        <w:rPr>
          <w:rFonts w:ascii="Times New Roman" w:eastAsia="Times New Roman" w:hAnsi="Times New Roman" w:cs="Times New Roman"/>
          <w:sz w:val="28"/>
          <w:szCs w:val="28"/>
          <w:lang w:eastAsia="ru-RU"/>
        </w:rPr>
        <w:t xml:space="preserve"> различные формы интернационализации образования и науки</w:t>
      </w:r>
      <w:r w:rsidR="0027380F" w:rsidRPr="001E6E2C">
        <w:rPr>
          <w:rFonts w:ascii="Times New Roman" w:eastAsia="Times New Roman" w:hAnsi="Times New Roman" w:cs="Times New Roman"/>
          <w:sz w:val="28"/>
          <w:szCs w:val="28"/>
          <w:lang w:eastAsia="ru-RU"/>
        </w:rPr>
        <w:t xml:space="preserve">, чаще используются программы двойных дипломов в рамках партнерства вузов, перевод и взаимозачет образовательных единиц (кредитов) и т. п. Наряду с этим </w:t>
      </w:r>
      <w:r w:rsidR="00FB4E88" w:rsidRPr="001E6E2C">
        <w:rPr>
          <w:rFonts w:ascii="Times New Roman" w:eastAsia="Times New Roman" w:hAnsi="Times New Roman" w:cs="Times New Roman"/>
          <w:sz w:val="28"/>
          <w:szCs w:val="28"/>
          <w:lang w:eastAsia="ru-RU"/>
        </w:rPr>
        <w:t>достига</w:t>
      </w:r>
      <w:r w:rsidR="00C52F5B" w:rsidRPr="001E6E2C">
        <w:rPr>
          <w:rFonts w:ascii="Times New Roman" w:eastAsia="Times New Roman" w:hAnsi="Times New Roman" w:cs="Times New Roman"/>
          <w:sz w:val="28"/>
          <w:szCs w:val="28"/>
          <w:lang w:eastAsia="ru-RU"/>
        </w:rPr>
        <w:t>ю</w:t>
      </w:r>
      <w:r w:rsidR="00FB4E88" w:rsidRPr="001E6E2C">
        <w:rPr>
          <w:rFonts w:ascii="Times New Roman" w:eastAsia="Times New Roman" w:hAnsi="Times New Roman" w:cs="Times New Roman"/>
          <w:sz w:val="28"/>
          <w:szCs w:val="28"/>
          <w:lang w:eastAsia="ru-RU"/>
        </w:rPr>
        <w:t>тся гармонизация стандартов в области образования между все бо́льшим числом стран,</w:t>
      </w:r>
      <w:r w:rsidR="00C52F5B" w:rsidRPr="001E6E2C">
        <w:rPr>
          <w:rFonts w:ascii="Times New Roman" w:eastAsia="Times New Roman" w:hAnsi="Times New Roman" w:cs="Times New Roman"/>
          <w:sz w:val="28"/>
          <w:szCs w:val="28"/>
          <w:lang w:eastAsia="ru-RU"/>
        </w:rPr>
        <w:t xml:space="preserve"> совершенствуются механизмы в области обеспечения качества, двустороннего признания квалификаций в </w:t>
      </w:r>
      <w:r w:rsidR="004D2A60" w:rsidRPr="001E6E2C">
        <w:rPr>
          <w:rFonts w:ascii="Times New Roman" w:eastAsia="Times New Roman" w:hAnsi="Times New Roman" w:cs="Times New Roman"/>
          <w:sz w:val="28"/>
          <w:szCs w:val="28"/>
          <w:lang w:eastAsia="ru-RU"/>
        </w:rPr>
        <w:t>конкретных регионах и в мире.</w:t>
      </w:r>
    </w:p>
    <w:p w14:paraId="3C0A6CCF" w14:textId="327EC807" w:rsidR="00E82BEB" w:rsidRPr="001E6E2C" w:rsidRDefault="007F1672"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Примечательно, что до 1990-х годов население Евразийского региона практически не выезжало в другие страны для обучения, а все формы мобильности осуществлялись в пределах СССР (например, для жителей союзных республик было престижным обучаться в Москве, Санкт-Петербурге, Новосибирске и других крупных центрах академической жизни и научного прогресса советского периода). Однако именно жители стран СНГ, и в особенности ЦАР, стали самой многочисленной</w:t>
      </w:r>
      <w:r w:rsidR="00E82BEB" w:rsidRPr="001E6E2C">
        <w:rPr>
          <w:rFonts w:ascii="Times New Roman" w:eastAsia="Calibri" w:hAnsi="Times New Roman" w:cs="Times New Roman"/>
          <w:sz w:val="28"/>
          <w:szCs w:val="28"/>
        </w:rPr>
        <w:t xml:space="preserve"> группой студенто</w:t>
      </w:r>
      <w:r w:rsidR="0094098E" w:rsidRPr="001E6E2C">
        <w:rPr>
          <w:rFonts w:ascii="Times New Roman" w:eastAsia="Calibri" w:hAnsi="Times New Roman" w:cs="Times New Roman"/>
          <w:sz w:val="28"/>
          <w:szCs w:val="28"/>
        </w:rPr>
        <w:t>в, выезжающих на обучение в различные вузы других стран мира в конце XX и в XXI веке.</w:t>
      </w:r>
      <w:r w:rsidR="00E82BEB" w:rsidRPr="001E6E2C">
        <w:rPr>
          <w:rFonts w:ascii="Times New Roman" w:eastAsia="Calibri" w:hAnsi="Times New Roman" w:cs="Times New Roman"/>
          <w:sz w:val="28"/>
          <w:szCs w:val="28"/>
        </w:rPr>
        <w:t xml:space="preserve"> ОЭСР </w:t>
      </w:r>
      <w:r w:rsidR="0094098E" w:rsidRPr="001E6E2C">
        <w:rPr>
          <w:rFonts w:ascii="Times New Roman" w:eastAsia="Calibri" w:hAnsi="Times New Roman" w:cs="Times New Roman"/>
          <w:sz w:val="28"/>
          <w:szCs w:val="28"/>
        </w:rPr>
        <w:t xml:space="preserve">прогнозирует, что </w:t>
      </w:r>
      <w:r w:rsidR="00E82BEB" w:rsidRPr="001E6E2C">
        <w:rPr>
          <w:rFonts w:ascii="Times New Roman" w:eastAsia="Calibri" w:hAnsi="Times New Roman" w:cs="Times New Roman"/>
          <w:sz w:val="28"/>
          <w:szCs w:val="28"/>
        </w:rPr>
        <w:t>к 2025 г</w:t>
      </w:r>
      <w:r w:rsidR="0094098E" w:rsidRPr="001E6E2C">
        <w:rPr>
          <w:rFonts w:ascii="Times New Roman" w:eastAsia="Calibri" w:hAnsi="Times New Roman" w:cs="Times New Roman"/>
          <w:sz w:val="28"/>
          <w:szCs w:val="28"/>
        </w:rPr>
        <w:t>оду</w:t>
      </w:r>
      <w:r w:rsidR="00E82BEB" w:rsidRPr="001E6E2C">
        <w:rPr>
          <w:rFonts w:ascii="Times New Roman" w:eastAsia="Calibri" w:hAnsi="Times New Roman" w:cs="Times New Roman"/>
          <w:sz w:val="28"/>
          <w:szCs w:val="28"/>
        </w:rPr>
        <w:t xml:space="preserve"> </w:t>
      </w:r>
      <w:r w:rsidR="0094098E" w:rsidRPr="001E6E2C">
        <w:rPr>
          <w:rFonts w:ascii="Times New Roman" w:eastAsia="Calibri" w:hAnsi="Times New Roman" w:cs="Times New Roman"/>
          <w:sz w:val="28"/>
          <w:szCs w:val="28"/>
        </w:rPr>
        <w:t xml:space="preserve">численность </w:t>
      </w:r>
      <w:r w:rsidR="00E82BEB" w:rsidRPr="001E6E2C">
        <w:rPr>
          <w:rFonts w:ascii="Times New Roman" w:eastAsia="Calibri" w:hAnsi="Times New Roman" w:cs="Times New Roman"/>
          <w:sz w:val="28"/>
          <w:szCs w:val="28"/>
        </w:rPr>
        <w:t>иностранных студентов в мире удвоится и достигнет около 8 млн чел</w:t>
      </w:r>
      <w:r w:rsidR="0094098E" w:rsidRPr="001E6E2C">
        <w:rPr>
          <w:rFonts w:ascii="Times New Roman" w:eastAsia="Calibri" w:hAnsi="Times New Roman" w:cs="Times New Roman"/>
          <w:sz w:val="28"/>
          <w:szCs w:val="28"/>
        </w:rPr>
        <w:t>овек</w:t>
      </w:r>
      <w:r w:rsidR="00E82BEB" w:rsidRPr="001E6E2C">
        <w:rPr>
          <w:rFonts w:ascii="Times New Roman" w:eastAsia="Calibri" w:hAnsi="Times New Roman" w:cs="Times New Roman"/>
          <w:sz w:val="28"/>
          <w:szCs w:val="28"/>
        </w:rPr>
        <w:t xml:space="preserve"> [55]. </w:t>
      </w:r>
    </w:p>
    <w:p w14:paraId="4C8FCEE9" w14:textId="5A66EFEC" w:rsidR="00224D07" w:rsidRPr="001E6E2C" w:rsidRDefault="00224D0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Чем же руководствуются обучающиеся при принятии решения обучаться в зарубежном вузе? Как показывают результаты исследования, основными факторами являются: доступность </w:t>
      </w:r>
      <w:r w:rsidR="004B04CC" w:rsidRPr="001E6E2C">
        <w:rPr>
          <w:rFonts w:ascii="Times New Roman" w:eastAsia="Times New Roman" w:hAnsi="Times New Roman" w:cs="Times New Roman"/>
          <w:sz w:val="28"/>
          <w:szCs w:val="28"/>
          <w:lang w:eastAsia="ru-RU"/>
        </w:rPr>
        <w:t xml:space="preserve">и качество </w:t>
      </w:r>
      <w:r w:rsidRPr="001E6E2C">
        <w:rPr>
          <w:rFonts w:ascii="Times New Roman" w:eastAsia="Times New Roman" w:hAnsi="Times New Roman" w:cs="Times New Roman"/>
          <w:sz w:val="28"/>
          <w:szCs w:val="28"/>
          <w:lang w:eastAsia="ru-RU"/>
        </w:rPr>
        <w:t>образования</w:t>
      </w:r>
      <w:r w:rsidR="004D2A60" w:rsidRPr="001E6E2C">
        <w:rPr>
          <w:rFonts w:ascii="Times New Roman" w:eastAsia="Times New Roman" w:hAnsi="Times New Roman" w:cs="Times New Roman"/>
          <w:sz w:val="28"/>
          <w:szCs w:val="28"/>
          <w:lang w:eastAsia="ru-RU"/>
        </w:rPr>
        <w:t xml:space="preserve"> в родной стране и в других странах,</w:t>
      </w:r>
      <w:r w:rsidR="004B04CC" w:rsidRPr="001E6E2C">
        <w:rPr>
          <w:rFonts w:ascii="Times New Roman" w:eastAsia="Times New Roman" w:hAnsi="Times New Roman" w:cs="Times New Roman"/>
          <w:sz w:val="28"/>
          <w:szCs w:val="28"/>
          <w:lang w:eastAsia="ru-RU"/>
        </w:rPr>
        <w:t xml:space="preserve"> а также стоимость обучения и сопутствующие затраты.</w:t>
      </w:r>
      <w:r w:rsidR="007B5CCF" w:rsidRPr="001E6E2C">
        <w:rPr>
          <w:rFonts w:ascii="Times New Roman" w:eastAsia="Times New Roman" w:hAnsi="Times New Roman" w:cs="Times New Roman"/>
          <w:sz w:val="28"/>
          <w:szCs w:val="28"/>
          <w:lang w:eastAsia="ru-RU"/>
        </w:rPr>
        <w:t xml:space="preserve"> В то же время для вузов мотивами для приема иностранных обучающихся становятся как имиджевые (повышение своих позиций в рейтингах) и качественные (разнообразие студенческого контингента для достижения более эффективного обмена не только знаниями, но и в социально-культурном плане)</w:t>
      </w:r>
      <w:r w:rsidR="00F010B4" w:rsidRPr="001E6E2C">
        <w:rPr>
          <w:rFonts w:ascii="Times New Roman" w:eastAsia="Times New Roman" w:hAnsi="Times New Roman" w:cs="Times New Roman"/>
          <w:sz w:val="28"/>
          <w:szCs w:val="28"/>
          <w:lang w:eastAsia="ru-RU"/>
        </w:rPr>
        <w:t xml:space="preserve">, так и собственно финансовые, поскольку международная мобильность повышает доходы принимающих вузов и стран. </w:t>
      </w:r>
      <w:r w:rsidRPr="001E6E2C">
        <w:rPr>
          <w:rFonts w:ascii="Times New Roman" w:eastAsia="Times New Roman" w:hAnsi="Times New Roman" w:cs="Times New Roman"/>
          <w:sz w:val="28"/>
          <w:szCs w:val="28"/>
          <w:lang w:eastAsia="ru-RU"/>
        </w:rPr>
        <w:t>Так, только в 2016 году иностранные студенты принесли в экономику США около 39,4 млрд долларов США</w:t>
      </w:r>
      <w:r w:rsidR="00B647C8" w:rsidRPr="001E6E2C">
        <w:rPr>
          <w:rFonts w:ascii="Times New Roman" w:eastAsia="Times New Roman" w:hAnsi="Times New Roman" w:cs="Times New Roman"/>
          <w:sz w:val="28"/>
          <w:szCs w:val="28"/>
          <w:lang w:eastAsia="ru-RU"/>
        </w:rPr>
        <w:t xml:space="preserve"> [</w:t>
      </w:r>
      <w:r w:rsidR="00755866" w:rsidRPr="001E6E2C">
        <w:rPr>
          <w:rFonts w:ascii="Times New Roman" w:eastAsia="Times New Roman" w:hAnsi="Times New Roman" w:cs="Times New Roman"/>
          <w:sz w:val="28"/>
          <w:szCs w:val="28"/>
          <w:lang w:eastAsia="ru-RU"/>
        </w:rPr>
        <w:t>84</w:t>
      </w:r>
      <w:r w:rsidR="00B647C8"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w:t>
      </w:r>
    </w:p>
    <w:p w14:paraId="37AE3A8D" w14:textId="2003B92A" w:rsidR="00950FCD" w:rsidRPr="001E6E2C" w:rsidRDefault="00EA137D"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Стоимость образовательных услуг, безусловно, отражается н</w:t>
      </w:r>
      <w:r w:rsidR="00950FCD" w:rsidRPr="001E6E2C">
        <w:rPr>
          <w:rFonts w:ascii="Times New Roman" w:eastAsia="Calibri" w:hAnsi="Times New Roman" w:cs="Times New Roman"/>
          <w:sz w:val="28"/>
          <w:szCs w:val="28"/>
        </w:rPr>
        <w:t xml:space="preserve">а активности участия студентов в международной вузовской мобильности и </w:t>
      </w:r>
      <w:r w:rsidRPr="001E6E2C">
        <w:rPr>
          <w:rFonts w:ascii="Times New Roman" w:eastAsia="Calibri" w:hAnsi="Times New Roman" w:cs="Times New Roman"/>
          <w:sz w:val="28"/>
          <w:szCs w:val="28"/>
        </w:rPr>
        <w:t xml:space="preserve">на </w:t>
      </w:r>
      <w:r w:rsidR="00950FCD" w:rsidRPr="001E6E2C">
        <w:rPr>
          <w:rFonts w:ascii="Times New Roman" w:eastAsia="Calibri" w:hAnsi="Times New Roman" w:cs="Times New Roman"/>
          <w:sz w:val="28"/>
          <w:szCs w:val="28"/>
        </w:rPr>
        <w:t>качестве е</w:t>
      </w:r>
      <w:r w:rsidR="008A0AB0">
        <w:rPr>
          <w:rFonts w:ascii="Times New Roman" w:eastAsia="Calibri" w:hAnsi="Times New Roman" w:cs="Times New Roman"/>
          <w:sz w:val="28"/>
          <w:szCs w:val="28"/>
        </w:rPr>
        <w:t>е реализации. Ниже на рисунке 1</w:t>
      </w:r>
      <w:r w:rsidR="008A0AB0">
        <w:rPr>
          <w:rFonts w:ascii="Times New Roman" w:eastAsia="Calibri" w:hAnsi="Times New Roman" w:cs="Times New Roman"/>
          <w:sz w:val="28"/>
          <w:szCs w:val="28"/>
          <w:lang w:val="kk-KZ"/>
        </w:rPr>
        <w:t>2</w:t>
      </w:r>
      <w:r w:rsidR="00950FCD" w:rsidRPr="001E6E2C">
        <w:rPr>
          <w:rFonts w:ascii="Times New Roman" w:eastAsia="Calibri" w:hAnsi="Times New Roman" w:cs="Times New Roman"/>
          <w:sz w:val="28"/>
          <w:szCs w:val="28"/>
        </w:rPr>
        <w:t xml:space="preserve"> показаны подходы стран ОЭСР и G20 к определению размера платы за обучение для студентов-иностранцев.</w:t>
      </w:r>
    </w:p>
    <w:p w14:paraId="32090592" w14:textId="77777777" w:rsidR="00950FCD" w:rsidRPr="001E6E2C" w:rsidRDefault="00950FCD" w:rsidP="001E6E2C">
      <w:pPr>
        <w:spacing w:after="0" w:line="240" w:lineRule="auto"/>
        <w:ind w:firstLine="709"/>
        <w:jc w:val="both"/>
        <w:rPr>
          <w:rFonts w:ascii="Times New Roman" w:eastAsia="Calibri" w:hAnsi="Times New Roman" w:cs="Times New Roman"/>
          <w:sz w:val="16"/>
          <w:szCs w:val="16"/>
        </w:rPr>
      </w:pPr>
    </w:p>
    <w:p w14:paraId="1F277D6B" w14:textId="77777777" w:rsidR="00950FCD" w:rsidRPr="001E6E2C" w:rsidRDefault="00950FCD" w:rsidP="001E6E2C">
      <w:pPr>
        <w:spacing w:after="0" w:line="240" w:lineRule="auto"/>
        <w:jc w:val="center"/>
        <w:rPr>
          <w:rFonts w:ascii="Times New Roman" w:eastAsia="Calibri" w:hAnsi="Times New Roman" w:cs="Times New Roman"/>
          <w:sz w:val="28"/>
          <w:szCs w:val="28"/>
        </w:rPr>
      </w:pPr>
      <w:r w:rsidRPr="001E6E2C">
        <w:rPr>
          <w:noProof/>
          <w:lang w:eastAsia="ru-RU"/>
        </w:rPr>
        <w:drawing>
          <wp:inline distT="0" distB="0" distL="0" distR="0" wp14:anchorId="7F0A9792" wp14:editId="5465BFD6">
            <wp:extent cx="5710555" cy="1985749"/>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clrChange>
                        <a:clrFrom>
                          <a:srgbClr val="F7F7F7"/>
                        </a:clrFrom>
                        <a:clrTo>
                          <a:srgbClr val="F7F7F7">
                            <a:alpha val="0"/>
                          </a:srgbClr>
                        </a:clrTo>
                      </a:clrChange>
                    </a:blip>
                    <a:srcRect l="36246" t="44031" r="3016" b="18418"/>
                    <a:stretch/>
                  </pic:blipFill>
                  <pic:spPr bwMode="auto">
                    <a:xfrm>
                      <a:off x="0" y="0"/>
                      <a:ext cx="5724918" cy="1990743"/>
                    </a:xfrm>
                    <a:prstGeom prst="rect">
                      <a:avLst/>
                    </a:prstGeom>
                    <a:ln>
                      <a:noFill/>
                    </a:ln>
                    <a:extLst>
                      <a:ext uri="{53640926-AAD7-44D8-BBD7-CCE9431645EC}">
                        <a14:shadowObscured xmlns:a14="http://schemas.microsoft.com/office/drawing/2010/main"/>
                      </a:ext>
                    </a:extLst>
                  </pic:spPr>
                </pic:pic>
              </a:graphicData>
            </a:graphic>
          </wp:inline>
        </w:drawing>
      </w:r>
    </w:p>
    <w:p w14:paraId="4903415F" w14:textId="77777777" w:rsidR="00950FCD" w:rsidRPr="001E6E2C" w:rsidRDefault="00950FCD" w:rsidP="001E6E2C">
      <w:pPr>
        <w:spacing w:after="0" w:line="240" w:lineRule="auto"/>
        <w:ind w:firstLine="709"/>
        <w:jc w:val="both"/>
        <w:rPr>
          <w:rFonts w:ascii="Times New Roman" w:hAnsi="Times New Roman" w:cs="Times New Roman"/>
          <w:sz w:val="16"/>
          <w:szCs w:val="16"/>
        </w:rPr>
      </w:pPr>
    </w:p>
    <w:p w14:paraId="1CEFA8A3" w14:textId="6978221D" w:rsidR="00950FCD" w:rsidRPr="001E6E2C" w:rsidRDefault="008A0AB0" w:rsidP="001E6E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Pr>
          <w:rFonts w:ascii="Times New Roman" w:hAnsi="Times New Roman" w:cs="Times New Roman"/>
          <w:sz w:val="28"/>
          <w:szCs w:val="28"/>
          <w:lang w:val="kk-KZ"/>
        </w:rPr>
        <w:t>2</w:t>
      </w:r>
      <w:r w:rsidR="00950FCD" w:rsidRPr="001E6E2C">
        <w:rPr>
          <w:rFonts w:ascii="Times New Roman" w:hAnsi="Times New Roman" w:cs="Times New Roman"/>
          <w:sz w:val="28"/>
          <w:szCs w:val="28"/>
        </w:rPr>
        <w:t xml:space="preserve"> – Политика</w:t>
      </w:r>
      <w:r w:rsidR="00F010B4" w:rsidRPr="001E6E2C">
        <w:rPr>
          <w:rFonts w:ascii="Times New Roman" w:hAnsi="Times New Roman" w:cs="Times New Roman"/>
          <w:sz w:val="28"/>
          <w:szCs w:val="28"/>
        </w:rPr>
        <w:t xml:space="preserve"> стран в ОЭСР и </w:t>
      </w:r>
      <w:r w:rsidR="00950FCD" w:rsidRPr="001E6E2C">
        <w:rPr>
          <w:rFonts w:ascii="Times New Roman" w:hAnsi="Times New Roman" w:cs="Times New Roman"/>
          <w:sz w:val="28"/>
          <w:szCs w:val="28"/>
        </w:rPr>
        <w:t>G20</w:t>
      </w:r>
      <w:r w:rsidR="00F010B4" w:rsidRPr="001E6E2C">
        <w:rPr>
          <w:rFonts w:ascii="Times New Roman" w:hAnsi="Times New Roman" w:cs="Times New Roman"/>
          <w:sz w:val="28"/>
          <w:szCs w:val="28"/>
        </w:rPr>
        <w:t xml:space="preserve"> </w:t>
      </w:r>
      <w:r w:rsidR="00F010B4" w:rsidRPr="001E6E2C">
        <w:rPr>
          <w:rFonts w:ascii="Times New Roman" w:hAnsi="Times New Roman" w:cs="Times New Roman"/>
          <w:sz w:val="28"/>
          <w:szCs w:val="28"/>
        </w:rPr>
        <w:br/>
        <w:t>в части взимания платы за обучение с иностранцев</w:t>
      </w:r>
    </w:p>
    <w:p w14:paraId="312547DD" w14:textId="77777777" w:rsidR="00950FCD" w:rsidRPr="001E6E2C" w:rsidRDefault="00950FCD" w:rsidP="001E6E2C">
      <w:pPr>
        <w:spacing w:after="0" w:line="240" w:lineRule="auto"/>
        <w:ind w:firstLine="709"/>
        <w:jc w:val="both"/>
        <w:rPr>
          <w:rFonts w:ascii="Times New Roman" w:hAnsi="Times New Roman" w:cs="Times New Roman"/>
          <w:sz w:val="16"/>
          <w:szCs w:val="16"/>
        </w:rPr>
      </w:pPr>
    </w:p>
    <w:p w14:paraId="7E42AA2B" w14:textId="77CDA092" w:rsidR="00950FCD" w:rsidRPr="001E6E2C" w:rsidRDefault="00950FCD" w:rsidP="001E6E2C">
      <w:pPr>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 xml:space="preserve">Примечание – </w:t>
      </w:r>
      <w:r w:rsidR="001E6E2C" w:rsidRPr="001E6E2C">
        <w:rPr>
          <w:rFonts w:ascii="Times New Roman" w:hAnsi="Times New Roman" w:cs="Times New Roman"/>
          <w:sz w:val="24"/>
          <w:szCs w:val="24"/>
        </w:rPr>
        <w:t>составлено</w:t>
      </w:r>
      <w:r w:rsidRPr="001E6E2C">
        <w:rPr>
          <w:rFonts w:ascii="Times New Roman" w:hAnsi="Times New Roman" w:cs="Times New Roman"/>
          <w:sz w:val="24"/>
          <w:szCs w:val="24"/>
        </w:rPr>
        <w:t xml:space="preserve"> по источнику [</w:t>
      </w:r>
      <w:r w:rsidR="00755866" w:rsidRPr="001E6E2C">
        <w:rPr>
          <w:rFonts w:ascii="Times New Roman" w:hAnsi="Times New Roman" w:cs="Times New Roman"/>
          <w:sz w:val="24"/>
          <w:szCs w:val="24"/>
        </w:rPr>
        <w:t>86</w:t>
      </w:r>
      <w:r w:rsidRPr="001E6E2C">
        <w:rPr>
          <w:rFonts w:ascii="Times New Roman" w:hAnsi="Times New Roman" w:cs="Times New Roman"/>
          <w:sz w:val="24"/>
          <w:szCs w:val="24"/>
        </w:rPr>
        <w:t>]</w:t>
      </w:r>
    </w:p>
    <w:p w14:paraId="5E873F5C" w14:textId="77777777" w:rsidR="00950FCD" w:rsidRPr="001E6E2C" w:rsidRDefault="00950FCD" w:rsidP="001E6E2C">
      <w:pPr>
        <w:spacing w:after="0" w:line="240" w:lineRule="auto"/>
        <w:ind w:firstLine="709"/>
        <w:jc w:val="both"/>
        <w:rPr>
          <w:rFonts w:ascii="Times New Roman" w:eastAsia="Calibri" w:hAnsi="Times New Roman" w:cs="Times New Roman"/>
          <w:sz w:val="16"/>
          <w:szCs w:val="16"/>
        </w:rPr>
      </w:pPr>
    </w:p>
    <w:p w14:paraId="0596A37D" w14:textId="54E6C049" w:rsidR="00950FCD" w:rsidRPr="001E6E2C" w:rsidRDefault="00950FCD"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Как видно из визуализированных выше данных,</w:t>
      </w:r>
      <w:r w:rsidR="00B1104E" w:rsidRPr="001E6E2C">
        <w:rPr>
          <w:rFonts w:ascii="Times New Roman" w:eastAsia="Calibri" w:hAnsi="Times New Roman" w:cs="Times New Roman"/>
          <w:sz w:val="28"/>
          <w:szCs w:val="28"/>
        </w:rPr>
        <w:t xml:space="preserve"> чаще всего обучение для студентов из-за рубежа стоит выше, чем для коренных жителей, что, однако, не мешает </w:t>
      </w:r>
      <w:r w:rsidRPr="001E6E2C">
        <w:rPr>
          <w:rFonts w:ascii="Times New Roman" w:eastAsia="Calibri" w:hAnsi="Times New Roman" w:cs="Times New Roman"/>
          <w:sz w:val="28"/>
          <w:szCs w:val="28"/>
        </w:rPr>
        <w:t>США, Великобритани</w:t>
      </w:r>
      <w:r w:rsidR="00A67AB8" w:rsidRPr="001E6E2C">
        <w:rPr>
          <w:rFonts w:ascii="Times New Roman" w:eastAsia="Calibri" w:hAnsi="Times New Roman" w:cs="Times New Roman"/>
          <w:sz w:val="28"/>
          <w:szCs w:val="28"/>
        </w:rPr>
        <w:t xml:space="preserve">и </w:t>
      </w:r>
      <w:r w:rsidRPr="001E6E2C">
        <w:rPr>
          <w:rFonts w:ascii="Times New Roman" w:eastAsia="Calibri" w:hAnsi="Times New Roman" w:cs="Times New Roman"/>
          <w:sz w:val="28"/>
          <w:szCs w:val="28"/>
        </w:rPr>
        <w:t>и Росси</w:t>
      </w:r>
      <w:r w:rsidR="00A67AB8" w:rsidRPr="001E6E2C">
        <w:rPr>
          <w:rFonts w:ascii="Times New Roman" w:eastAsia="Calibri" w:hAnsi="Times New Roman" w:cs="Times New Roman"/>
          <w:sz w:val="28"/>
          <w:szCs w:val="28"/>
        </w:rPr>
        <w:t>и</w:t>
      </w:r>
      <w:r w:rsidRPr="001E6E2C">
        <w:rPr>
          <w:rFonts w:ascii="Times New Roman" w:eastAsia="Calibri" w:hAnsi="Times New Roman" w:cs="Times New Roman"/>
          <w:sz w:val="28"/>
          <w:szCs w:val="28"/>
        </w:rPr>
        <w:t>, т. е. стран</w:t>
      </w:r>
      <w:r w:rsidR="00A67AB8" w:rsidRPr="001E6E2C">
        <w:rPr>
          <w:rFonts w:ascii="Times New Roman" w:eastAsia="Calibri" w:hAnsi="Times New Roman" w:cs="Times New Roman"/>
          <w:sz w:val="28"/>
          <w:szCs w:val="28"/>
        </w:rPr>
        <w:t>ам</w:t>
      </w:r>
      <w:r w:rsidRPr="001E6E2C">
        <w:rPr>
          <w:rFonts w:ascii="Times New Roman" w:eastAsia="Calibri" w:hAnsi="Times New Roman" w:cs="Times New Roman"/>
          <w:sz w:val="28"/>
          <w:szCs w:val="28"/>
        </w:rPr>
        <w:t>, где обучение является дорогостоящим для академических мигрантов</w:t>
      </w:r>
      <w:r w:rsidR="00A67AB8" w:rsidRPr="001E6E2C">
        <w:rPr>
          <w:rFonts w:ascii="Times New Roman" w:eastAsia="Calibri" w:hAnsi="Times New Roman" w:cs="Times New Roman"/>
          <w:sz w:val="28"/>
          <w:szCs w:val="28"/>
        </w:rPr>
        <w:t>, быть лидерами по числу таких мигрантов</w:t>
      </w:r>
      <w:r w:rsidRPr="001E6E2C">
        <w:rPr>
          <w:rFonts w:ascii="Times New Roman" w:eastAsia="Calibri" w:hAnsi="Times New Roman" w:cs="Times New Roman"/>
          <w:sz w:val="28"/>
          <w:szCs w:val="28"/>
        </w:rPr>
        <w:t xml:space="preserve">. Это показывает, </w:t>
      </w:r>
      <w:r w:rsidR="0020093E" w:rsidRPr="001E6E2C">
        <w:rPr>
          <w:rFonts w:ascii="Times New Roman" w:eastAsia="Calibri" w:hAnsi="Times New Roman" w:cs="Times New Roman"/>
          <w:sz w:val="28"/>
          <w:szCs w:val="28"/>
        </w:rPr>
        <w:t xml:space="preserve">что </w:t>
      </w:r>
      <w:r w:rsidRPr="001E6E2C">
        <w:rPr>
          <w:rFonts w:ascii="Times New Roman" w:eastAsia="Calibri" w:hAnsi="Times New Roman" w:cs="Times New Roman"/>
          <w:sz w:val="28"/>
          <w:szCs w:val="28"/>
        </w:rPr>
        <w:t>стоимость обучения нельзя рассматривать в качестве единственного критерия, определяющего, куда студент предпочтет поступит</w:t>
      </w:r>
      <w:r w:rsidR="004404B2" w:rsidRPr="001E6E2C">
        <w:rPr>
          <w:rFonts w:ascii="Times New Roman" w:eastAsia="Calibri" w:hAnsi="Times New Roman" w:cs="Times New Roman"/>
          <w:sz w:val="28"/>
          <w:szCs w:val="28"/>
        </w:rPr>
        <w:t>ь</w:t>
      </w:r>
      <w:r w:rsidRPr="001E6E2C">
        <w:rPr>
          <w:rFonts w:ascii="Times New Roman" w:eastAsia="Calibri" w:hAnsi="Times New Roman" w:cs="Times New Roman"/>
          <w:sz w:val="28"/>
          <w:szCs w:val="28"/>
        </w:rPr>
        <w:t xml:space="preserve"> для полного прохождения очередной ступени образования или для прохождения стажировки либо иных форм мобильности [</w:t>
      </w:r>
      <w:r w:rsidR="00AF0F20" w:rsidRPr="001E6E2C">
        <w:rPr>
          <w:rFonts w:ascii="Times New Roman" w:eastAsia="Calibri" w:hAnsi="Times New Roman" w:cs="Times New Roman"/>
          <w:sz w:val="28"/>
          <w:szCs w:val="28"/>
        </w:rPr>
        <w:t>87-91</w:t>
      </w:r>
      <w:r w:rsidRPr="001E6E2C">
        <w:rPr>
          <w:rFonts w:ascii="Times New Roman" w:eastAsia="Calibri" w:hAnsi="Times New Roman" w:cs="Times New Roman"/>
          <w:sz w:val="28"/>
          <w:szCs w:val="28"/>
        </w:rPr>
        <w:t>]. Однако исследователи также доказали, что финансовый критерий определенно учитывается студентами-иностранцами при сравнении разных программ по одной и той же специальности с точки зрения качества и условий обучения для выбора наиболее оптимальной [</w:t>
      </w:r>
      <w:r w:rsidR="00AF0F20" w:rsidRPr="001E6E2C">
        <w:rPr>
          <w:rFonts w:ascii="Times New Roman" w:eastAsia="Calibri" w:hAnsi="Times New Roman" w:cs="Times New Roman"/>
          <w:sz w:val="28"/>
          <w:szCs w:val="28"/>
        </w:rPr>
        <w:t>80</w:t>
      </w:r>
      <w:r w:rsidR="009730CA" w:rsidRPr="001E6E2C">
        <w:rPr>
          <w:rFonts w:ascii="Times New Roman" w:eastAsia="Calibri" w:hAnsi="Times New Roman" w:cs="Times New Roman"/>
          <w:sz w:val="28"/>
          <w:szCs w:val="28"/>
        </w:rPr>
        <w:t xml:space="preserve">; </w:t>
      </w:r>
      <w:r w:rsidR="00AF0F20" w:rsidRPr="001E6E2C">
        <w:rPr>
          <w:rFonts w:ascii="Times New Roman" w:eastAsia="Calibri" w:hAnsi="Times New Roman" w:cs="Times New Roman"/>
          <w:sz w:val="28"/>
          <w:szCs w:val="28"/>
        </w:rPr>
        <w:t>92</w:t>
      </w:r>
      <w:r w:rsidRPr="001E6E2C">
        <w:rPr>
          <w:rFonts w:ascii="Times New Roman" w:eastAsia="Calibri" w:hAnsi="Times New Roman" w:cs="Times New Roman"/>
          <w:sz w:val="28"/>
          <w:szCs w:val="28"/>
        </w:rPr>
        <w:t xml:space="preserve">]. </w:t>
      </w:r>
    </w:p>
    <w:p w14:paraId="4401A858" w14:textId="225B5091" w:rsidR="00224D07" w:rsidRPr="001E6E2C" w:rsidRDefault="00224D0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Правительства часто рассматривают мобильность студентов как способ наладить более тесные связи с другими странами. Например, Программа стипендий Фулбрайт в США ежегодно поддерживает около 8000 человек в более чем 160 странах</w:t>
      </w:r>
      <w:r w:rsidR="00B647C8" w:rsidRPr="001E6E2C">
        <w:rPr>
          <w:rFonts w:ascii="Times New Roman" w:eastAsia="Times New Roman" w:hAnsi="Times New Roman" w:cs="Times New Roman"/>
          <w:sz w:val="28"/>
          <w:szCs w:val="28"/>
          <w:lang w:eastAsia="ru-RU"/>
        </w:rPr>
        <w:t xml:space="preserve"> [</w:t>
      </w:r>
      <w:r w:rsidR="00AF0F20" w:rsidRPr="001E6E2C">
        <w:rPr>
          <w:rFonts w:ascii="Times New Roman" w:eastAsia="Times New Roman" w:hAnsi="Times New Roman" w:cs="Times New Roman"/>
          <w:sz w:val="28"/>
          <w:szCs w:val="28"/>
          <w:lang w:eastAsia="ru-RU"/>
        </w:rPr>
        <w:t>84</w:t>
      </w:r>
      <w:r w:rsidR="00B647C8"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w:t>
      </w:r>
    </w:p>
    <w:p w14:paraId="0EA420CC" w14:textId="368BD1B2" w:rsidR="00224D07" w:rsidRPr="001E6E2C" w:rsidRDefault="00224D0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Важной движущей силой студенческой мобильности является возможность получить опыт работы. К примеру, в 2011–2014 годах количество индийских студентов сократилось почти на 50% в Великобритании и увеличилось на 70% в Австралии после того, как изменения в политике Великобритании ограничили получение ра</w:t>
      </w:r>
      <w:r w:rsidR="009E7993" w:rsidRPr="001E6E2C">
        <w:rPr>
          <w:rFonts w:ascii="Times New Roman" w:eastAsia="Times New Roman" w:hAnsi="Times New Roman" w:cs="Times New Roman"/>
          <w:sz w:val="28"/>
          <w:szCs w:val="28"/>
          <w:lang w:eastAsia="ru-RU"/>
        </w:rPr>
        <w:t>бочих виз после окончания учебы</w:t>
      </w:r>
      <w:r w:rsidR="004E5C53"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w:t>
      </w:r>
      <w:r w:rsidR="005E6CC0" w:rsidRPr="001E6E2C">
        <w:rPr>
          <w:rFonts w:ascii="Times New Roman" w:eastAsia="Times New Roman" w:hAnsi="Times New Roman" w:cs="Times New Roman"/>
          <w:sz w:val="28"/>
          <w:szCs w:val="28"/>
          <w:lang w:eastAsia="ru-RU"/>
        </w:rPr>
        <w:t>93</w:t>
      </w:r>
      <w:r w:rsidRPr="001E6E2C">
        <w:rPr>
          <w:rFonts w:ascii="Times New Roman" w:eastAsia="Times New Roman" w:hAnsi="Times New Roman" w:cs="Times New Roman"/>
          <w:sz w:val="28"/>
          <w:szCs w:val="28"/>
          <w:lang w:eastAsia="ru-RU"/>
        </w:rPr>
        <w:t>].</w:t>
      </w:r>
    </w:p>
    <w:p w14:paraId="498AEA01" w14:textId="42E49A1C" w:rsidR="00224D07" w:rsidRPr="001E6E2C" w:rsidRDefault="00224D0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Региональные квалификационные рамки</w:t>
      </w:r>
      <w:r w:rsidR="003C07EA"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перевод</w:t>
      </w:r>
      <w:r w:rsidR="003C07EA" w:rsidRPr="001E6E2C">
        <w:rPr>
          <w:rFonts w:ascii="Times New Roman" w:eastAsia="Times New Roman" w:hAnsi="Times New Roman" w:cs="Times New Roman"/>
          <w:sz w:val="28"/>
          <w:szCs w:val="28"/>
          <w:lang w:eastAsia="ru-RU"/>
        </w:rPr>
        <w:t xml:space="preserve"> образовательных</w:t>
      </w:r>
      <w:r w:rsidRPr="001E6E2C">
        <w:rPr>
          <w:rFonts w:ascii="Times New Roman" w:eastAsia="Times New Roman" w:hAnsi="Times New Roman" w:cs="Times New Roman"/>
          <w:sz w:val="28"/>
          <w:szCs w:val="28"/>
          <w:lang w:eastAsia="ru-RU"/>
        </w:rPr>
        <w:t xml:space="preserve"> кредит</w:t>
      </w:r>
      <w:r w:rsidR="003C07EA" w:rsidRPr="001E6E2C">
        <w:rPr>
          <w:rFonts w:ascii="Times New Roman" w:eastAsia="Times New Roman" w:hAnsi="Times New Roman" w:cs="Times New Roman"/>
          <w:sz w:val="28"/>
          <w:szCs w:val="28"/>
          <w:lang w:eastAsia="ru-RU"/>
        </w:rPr>
        <w:t>ов и документы о</w:t>
      </w:r>
      <w:r w:rsidR="00443061" w:rsidRPr="001E6E2C">
        <w:rPr>
          <w:rFonts w:ascii="Times New Roman" w:eastAsia="Times New Roman" w:hAnsi="Times New Roman" w:cs="Times New Roman"/>
          <w:sz w:val="28"/>
          <w:szCs w:val="28"/>
          <w:lang w:eastAsia="ru-RU"/>
        </w:rPr>
        <w:t xml:space="preserve"> </w:t>
      </w:r>
      <w:r w:rsidR="003C07EA" w:rsidRPr="001E6E2C">
        <w:rPr>
          <w:rFonts w:ascii="Times New Roman" w:eastAsia="Times New Roman" w:hAnsi="Times New Roman" w:cs="Times New Roman"/>
          <w:sz w:val="28"/>
          <w:szCs w:val="28"/>
          <w:lang w:eastAsia="ru-RU"/>
        </w:rPr>
        <w:t xml:space="preserve">признаний квалификаций (например, конвенция ЮНЕСКО </w:t>
      </w:r>
      <w:r w:rsidR="005E6CC0" w:rsidRPr="001E6E2C">
        <w:rPr>
          <w:rFonts w:ascii="Times New Roman" w:eastAsia="Times New Roman" w:hAnsi="Times New Roman" w:cs="Times New Roman"/>
          <w:sz w:val="28"/>
          <w:szCs w:val="28"/>
          <w:lang w:eastAsia="ru-RU"/>
        </w:rPr>
        <w:t>[94</w:t>
      </w:r>
      <w:r w:rsidR="004E5C53"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w:t>
      </w:r>
      <w:r w:rsidR="005A196F" w:rsidRPr="001E6E2C">
        <w:rPr>
          <w:rFonts w:ascii="Times New Roman" w:eastAsia="Times New Roman" w:hAnsi="Times New Roman" w:cs="Times New Roman"/>
          <w:sz w:val="28"/>
          <w:szCs w:val="28"/>
          <w:lang w:eastAsia="ru-RU"/>
        </w:rPr>
        <w:t xml:space="preserve">зарекомендовали себя как эффективные для </w:t>
      </w:r>
      <w:r w:rsidR="00B604F1" w:rsidRPr="001E6E2C">
        <w:rPr>
          <w:rFonts w:ascii="Times New Roman" w:eastAsia="Times New Roman" w:hAnsi="Times New Roman" w:cs="Times New Roman"/>
          <w:sz w:val="28"/>
          <w:szCs w:val="28"/>
          <w:lang w:eastAsia="ru-RU"/>
        </w:rPr>
        <w:t>расширения студенческой</w:t>
      </w:r>
      <w:r w:rsidRPr="001E6E2C">
        <w:rPr>
          <w:rFonts w:ascii="Times New Roman" w:eastAsia="Times New Roman" w:hAnsi="Times New Roman" w:cs="Times New Roman"/>
          <w:sz w:val="28"/>
          <w:szCs w:val="28"/>
          <w:lang w:eastAsia="ru-RU"/>
        </w:rPr>
        <w:t xml:space="preserve"> мобильности,</w:t>
      </w:r>
      <w:r w:rsidR="00B604F1" w:rsidRPr="001E6E2C">
        <w:rPr>
          <w:rFonts w:ascii="Times New Roman" w:eastAsia="Times New Roman" w:hAnsi="Times New Roman" w:cs="Times New Roman"/>
          <w:sz w:val="28"/>
          <w:szCs w:val="28"/>
          <w:lang w:eastAsia="ru-RU"/>
        </w:rPr>
        <w:t xml:space="preserve"> предотвращения</w:t>
      </w:r>
      <w:r w:rsidRPr="001E6E2C">
        <w:rPr>
          <w:rFonts w:ascii="Times New Roman" w:eastAsia="Times New Roman" w:hAnsi="Times New Roman" w:cs="Times New Roman"/>
          <w:sz w:val="28"/>
          <w:szCs w:val="28"/>
          <w:lang w:eastAsia="ru-RU"/>
        </w:rPr>
        <w:t xml:space="preserve"> потери потенциала</w:t>
      </w:r>
      <w:r w:rsidR="00B604F1" w:rsidRPr="001E6E2C">
        <w:rPr>
          <w:rFonts w:ascii="Times New Roman" w:eastAsia="Times New Roman" w:hAnsi="Times New Roman" w:cs="Times New Roman"/>
          <w:sz w:val="28"/>
          <w:szCs w:val="28"/>
          <w:lang w:eastAsia="ru-RU"/>
        </w:rPr>
        <w:t xml:space="preserve">, а также помогают большему числу выпускников трудоустраиваться и претендовать на более высокие зарплаты. </w:t>
      </w:r>
    </w:p>
    <w:p w14:paraId="6742AB98" w14:textId="68FD6E8B" w:rsidR="00FE0F52" w:rsidRPr="001E6E2C" w:rsidRDefault="004E5C53"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Наряду с негативными последствиями, к которым может привести то, что </w:t>
      </w:r>
      <w:r w:rsidR="008463D6" w:rsidRPr="001E6E2C">
        <w:rPr>
          <w:rFonts w:ascii="Times New Roman" w:eastAsia="Times New Roman" w:hAnsi="Times New Roman" w:cs="Times New Roman"/>
          <w:sz w:val="28"/>
          <w:szCs w:val="28"/>
          <w:lang w:eastAsia="ru-RU"/>
        </w:rPr>
        <w:t xml:space="preserve">примерно в третьей части из 174 стран </w:t>
      </w:r>
      <w:r w:rsidRPr="001E6E2C">
        <w:rPr>
          <w:rFonts w:ascii="Times New Roman" w:eastAsia="Times New Roman" w:hAnsi="Times New Roman" w:cs="Times New Roman"/>
          <w:sz w:val="28"/>
          <w:szCs w:val="28"/>
          <w:lang w:eastAsia="ru-RU"/>
        </w:rPr>
        <w:t xml:space="preserve">более 20% высококвалифицированных кадров покидают </w:t>
      </w:r>
      <w:r w:rsidR="008463D6" w:rsidRPr="001E6E2C">
        <w:rPr>
          <w:rFonts w:ascii="Times New Roman" w:eastAsia="Times New Roman" w:hAnsi="Times New Roman" w:cs="Times New Roman"/>
          <w:sz w:val="28"/>
          <w:szCs w:val="28"/>
          <w:lang w:eastAsia="ru-RU"/>
        </w:rPr>
        <w:t xml:space="preserve">родину в пользу более процветающих стран </w:t>
      </w:r>
      <w:r w:rsidR="00224D07" w:rsidRPr="001E6E2C">
        <w:rPr>
          <w:rFonts w:ascii="Times New Roman" w:eastAsia="Times New Roman" w:hAnsi="Times New Roman" w:cs="Times New Roman"/>
          <w:sz w:val="28"/>
          <w:szCs w:val="28"/>
          <w:lang w:eastAsia="ru-RU"/>
        </w:rPr>
        <w:t>[</w:t>
      </w:r>
      <w:r w:rsidR="005E6CC0" w:rsidRPr="001E6E2C">
        <w:rPr>
          <w:rFonts w:ascii="Times New Roman" w:eastAsia="Times New Roman" w:hAnsi="Times New Roman" w:cs="Times New Roman"/>
          <w:sz w:val="28"/>
          <w:szCs w:val="28"/>
          <w:lang w:eastAsia="ru-RU"/>
        </w:rPr>
        <w:t>95</w:t>
      </w:r>
      <w:r w:rsidR="00E1792F" w:rsidRPr="001E6E2C">
        <w:rPr>
          <w:rFonts w:ascii="Times New Roman" w:eastAsia="Times New Roman" w:hAnsi="Times New Roman" w:cs="Times New Roman"/>
          <w:sz w:val="28"/>
          <w:szCs w:val="28"/>
          <w:lang w:eastAsia="ru-RU"/>
        </w:rPr>
        <w:t>], такая тенденция может привести к росту инвестиций в образование</w:t>
      </w:r>
      <w:r w:rsidR="00B1337D" w:rsidRPr="001E6E2C">
        <w:rPr>
          <w:rFonts w:ascii="Times New Roman" w:eastAsia="Times New Roman" w:hAnsi="Times New Roman" w:cs="Times New Roman"/>
          <w:sz w:val="28"/>
          <w:szCs w:val="28"/>
          <w:lang w:eastAsia="ru-RU"/>
        </w:rPr>
        <w:t>, а также к</w:t>
      </w:r>
      <w:r w:rsidR="00E1792F" w:rsidRPr="001E6E2C">
        <w:rPr>
          <w:rFonts w:ascii="Times New Roman" w:eastAsia="Times New Roman" w:hAnsi="Times New Roman" w:cs="Times New Roman"/>
          <w:sz w:val="28"/>
          <w:szCs w:val="28"/>
          <w:lang w:eastAsia="ru-RU"/>
        </w:rPr>
        <w:t xml:space="preserve"> более целенаправленны</w:t>
      </w:r>
      <w:r w:rsidR="00B1337D" w:rsidRPr="001E6E2C">
        <w:rPr>
          <w:rFonts w:ascii="Times New Roman" w:eastAsia="Times New Roman" w:hAnsi="Times New Roman" w:cs="Times New Roman"/>
          <w:sz w:val="28"/>
          <w:szCs w:val="28"/>
          <w:lang w:eastAsia="ru-RU"/>
        </w:rPr>
        <w:t>м</w:t>
      </w:r>
      <w:r w:rsidR="00E1792F" w:rsidRPr="001E6E2C">
        <w:rPr>
          <w:rFonts w:ascii="Times New Roman" w:eastAsia="Times New Roman" w:hAnsi="Times New Roman" w:cs="Times New Roman"/>
          <w:sz w:val="28"/>
          <w:szCs w:val="28"/>
          <w:lang w:eastAsia="ru-RU"/>
        </w:rPr>
        <w:t xml:space="preserve"> усилия</w:t>
      </w:r>
      <w:r w:rsidR="00B1337D" w:rsidRPr="001E6E2C">
        <w:rPr>
          <w:rFonts w:ascii="Times New Roman" w:eastAsia="Times New Roman" w:hAnsi="Times New Roman" w:cs="Times New Roman"/>
          <w:sz w:val="28"/>
          <w:szCs w:val="28"/>
          <w:lang w:eastAsia="ru-RU"/>
        </w:rPr>
        <w:t>м в</w:t>
      </w:r>
      <w:r w:rsidR="00E1792F" w:rsidRPr="001E6E2C">
        <w:rPr>
          <w:rFonts w:ascii="Times New Roman" w:eastAsia="Times New Roman" w:hAnsi="Times New Roman" w:cs="Times New Roman"/>
          <w:sz w:val="28"/>
          <w:szCs w:val="28"/>
          <w:lang w:eastAsia="ru-RU"/>
        </w:rPr>
        <w:t xml:space="preserve"> этих стран</w:t>
      </w:r>
      <w:r w:rsidR="00B1337D" w:rsidRPr="001E6E2C">
        <w:rPr>
          <w:rFonts w:ascii="Times New Roman" w:eastAsia="Times New Roman" w:hAnsi="Times New Roman" w:cs="Times New Roman"/>
          <w:sz w:val="28"/>
          <w:szCs w:val="28"/>
          <w:lang w:eastAsia="ru-RU"/>
        </w:rPr>
        <w:t>ах</w:t>
      </w:r>
      <w:r w:rsidR="00E1792F" w:rsidRPr="001E6E2C">
        <w:rPr>
          <w:rFonts w:ascii="Times New Roman" w:eastAsia="Times New Roman" w:hAnsi="Times New Roman" w:cs="Times New Roman"/>
          <w:sz w:val="28"/>
          <w:szCs w:val="28"/>
          <w:lang w:eastAsia="ru-RU"/>
        </w:rPr>
        <w:t xml:space="preserve"> по созданию условий для возвращения таких кадров</w:t>
      </w:r>
      <w:r w:rsidR="00B1337D" w:rsidRPr="001E6E2C">
        <w:rPr>
          <w:rFonts w:ascii="Times New Roman" w:eastAsia="Times New Roman" w:hAnsi="Times New Roman" w:cs="Times New Roman"/>
          <w:sz w:val="28"/>
          <w:szCs w:val="28"/>
          <w:lang w:eastAsia="ru-RU"/>
        </w:rPr>
        <w:t xml:space="preserve">, а также привлечения лучших зарубежных специалистов. </w:t>
      </w:r>
    </w:p>
    <w:p w14:paraId="4286F532" w14:textId="591A0B41" w:rsidR="00224D07" w:rsidRPr="001E6E2C" w:rsidRDefault="00224D0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Республике Коре</w:t>
      </w:r>
      <w:r w:rsidR="004404B2" w:rsidRPr="001E6E2C">
        <w:rPr>
          <w:rFonts w:ascii="Times New Roman" w:eastAsia="Times New Roman" w:hAnsi="Times New Roman" w:cs="Times New Roman"/>
          <w:sz w:val="28"/>
          <w:szCs w:val="28"/>
          <w:lang w:eastAsia="ru-RU"/>
        </w:rPr>
        <w:t>е</w:t>
      </w:r>
      <w:r w:rsidRPr="001E6E2C">
        <w:rPr>
          <w:rFonts w:ascii="Times New Roman" w:eastAsia="Times New Roman" w:hAnsi="Times New Roman" w:cs="Times New Roman"/>
          <w:sz w:val="28"/>
          <w:szCs w:val="28"/>
          <w:lang w:eastAsia="ru-RU"/>
        </w:rPr>
        <w:t xml:space="preserve"> в 2010–2014 годах количество иностранных студентов оставалось на уровне около 85 тысяч человек. В 2015 году корейское правительство поставило цель</w:t>
      </w:r>
      <w:r w:rsidR="00FB0149" w:rsidRPr="001E6E2C">
        <w:rPr>
          <w:rFonts w:ascii="Times New Roman" w:eastAsia="Times New Roman" w:hAnsi="Times New Roman" w:cs="Times New Roman"/>
          <w:sz w:val="28"/>
          <w:szCs w:val="28"/>
          <w:lang w:eastAsia="ru-RU"/>
        </w:rPr>
        <w:t xml:space="preserve"> – </w:t>
      </w:r>
      <w:r w:rsidRPr="001E6E2C">
        <w:rPr>
          <w:rFonts w:ascii="Times New Roman" w:eastAsia="Times New Roman" w:hAnsi="Times New Roman" w:cs="Times New Roman"/>
          <w:sz w:val="28"/>
          <w:szCs w:val="28"/>
          <w:lang w:eastAsia="ru-RU"/>
        </w:rPr>
        <w:t xml:space="preserve">к 2023 году </w:t>
      </w:r>
      <w:r w:rsidR="004E5C53" w:rsidRPr="001E6E2C">
        <w:rPr>
          <w:rFonts w:ascii="Times New Roman" w:eastAsia="Times New Roman" w:hAnsi="Times New Roman" w:cs="Times New Roman"/>
          <w:sz w:val="28"/>
          <w:szCs w:val="28"/>
          <w:lang w:eastAsia="ru-RU"/>
        </w:rPr>
        <w:t>привлечь</w:t>
      </w:r>
      <w:r w:rsidRPr="001E6E2C">
        <w:rPr>
          <w:rFonts w:ascii="Times New Roman" w:eastAsia="Times New Roman" w:hAnsi="Times New Roman" w:cs="Times New Roman"/>
          <w:sz w:val="28"/>
          <w:szCs w:val="28"/>
          <w:lang w:eastAsia="ru-RU"/>
        </w:rPr>
        <w:t xml:space="preserve"> 200 тысяч иностранных студентов, что составляет 5% от общего числа студентов. Были разработаны правила, позволяющие университетам открывать международные отделения или программы, расшир</w:t>
      </w:r>
      <w:r w:rsidR="004404B2" w:rsidRPr="001E6E2C">
        <w:rPr>
          <w:rFonts w:ascii="Times New Roman" w:eastAsia="Times New Roman" w:hAnsi="Times New Roman" w:cs="Times New Roman"/>
          <w:sz w:val="28"/>
          <w:szCs w:val="28"/>
          <w:lang w:eastAsia="ru-RU"/>
        </w:rPr>
        <w:t>илось</w:t>
      </w:r>
      <w:r w:rsidRPr="001E6E2C">
        <w:rPr>
          <w:rFonts w:ascii="Times New Roman" w:eastAsia="Times New Roman" w:hAnsi="Times New Roman" w:cs="Times New Roman"/>
          <w:sz w:val="28"/>
          <w:szCs w:val="28"/>
          <w:lang w:eastAsia="ru-RU"/>
        </w:rPr>
        <w:t xml:space="preserve"> преподавани</w:t>
      </w:r>
      <w:r w:rsidR="004404B2" w:rsidRPr="001E6E2C">
        <w:rPr>
          <w:rFonts w:ascii="Times New Roman" w:eastAsia="Times New Roman" w:hAnsi="Times New Roman" w:cs="Times New Roman"/>
          <w:sz w:val="28"/>
          <w:szCs w:val="28"/>
          <w:lang w:eastAsia="ru-RU"/>
        </w:rPr>
        <w:t>е</w:t>
      </w:r>
      <w:r w:rsidRPr="001E6E2C">
        <w:rPr>
          <w:rFonts w:ascii="Times New Roman" w:eastAsia="Times New Roman" w:hAnsi="Times New Roman" w:cs="Times New Roman"/>
          <w:sz w:val="28"/>
          <w:szCs w:val="28"/>
          <w:lang w:eastAsia="ru-RU"/>
        </w:rPr>
        <w:t xml:space="preserve"> английского языка, были выделены стипендии для иностранных студентов, расширены возможности для трудоустройства после окончания учебы. В результате в 2017 году количество иностранных студентов в Республике Коре</w:t>
      </w:r>
      <w:r w:rsidR="004404B2" w:rsidRPr="001E6E2C">
        <w:rPr>
          <w:rFonts w:ascii="Times New Roman" w:eastAsia="Times New Roman" w:hAnsi="Times New Roman" w:cs="Times New Roman"/>
          <w:sz w:val="28"/>
          <w:szCs w:val="28"/>
          <w:lang w:eastAsia="ru-RU"/>
        </w:rPr>
        <w:t>е</w:t>
      </w:r>
      <w:r w:rsidRPr="001E6E2C">
        <w:rPr>
          <w:rFonts w:ascii="Times New Roman" w:eastAsia="Times New Roman" w:hAnsi="Times New Roman" w:cs="Times New Roman"/>
          <w:sz w:val="28"/>
          <w:szCs w:val="28"/>
          <w:lang w:eastAsia="ru-RU"/>
        </w:rPr>
        <w:t xml:space="preserve"> увеличилось до 124 тысяч [</w:t>
      </w:r>
      <w:r w:rsidR="005E6CC0" w:rsidRPr="001E6E2C">
        <w:rPr>
          <w:rFonts w:ascii="Times New Roman" w:eastAsia="Times New Roman" w:hAnsi="Times New Roman" w:cs="Times New Roman"/>
          <w:sz w:val="28"/>
          <w:szCs w:val="28"/>
          <w:lang w:eastAsia="ru-RU"/>
        </w:rPr>
        <w:t>96</w:t>
      </w:r>
      <w:r w:rsidRPr="001E6E2C">
        <w:rPr>
          <w:rFonts w:ascii="Times New Roman" w:eastAsia="Times New Roman" w:hAnsi="Times New Roman" w:cs="Times New Roman"/>
          <w:sz w:val="28"/>
          <w:szCs w:val="28"/>
          <w:lang w:eastAsia="ru-RU"/>
        </w:rPr>
        <w:t xml:space="preserve">]. </w:t>
      </w:r>
    </w:p>
    <w:p w14:paraId="4E79637E" w14:textId="5A4DBA22" w:rsidR="00224D07" w:rsidRPr="001E6E2C" w:rsidRDefault="00224D0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Однако в образовательной миграции имеются и </w:t>
      </w:r>
      <w:r w:rsidRPr="001E6E2C">
        <w:rPr>
          <w:rFonts w:ascii="Times New Roman" w:eastAsia="Times New Roman" w:hAnsi="Times New Roman" w:cs="Times New Roman"/>
          <w:i/>
          <w:sz w:val="28"/>
          <w:szCs w:val="28"/>
          <w:lang w:eastAsia="ru-RU"/>
        </w:rPr>
        <w:t>негативные последствия</w:t>
      </w:r>
      <w:r w:rsidRPr="001E6E2C">
        <w:rPr>
          <w:rFonts w:ascii="Times New Roman" w:eastAsia="Times New Roman" w:hAnsi="Times New Roman" w:cs="Times New Roman"/>
          <w:sz w:val="28"/>
          <w:szCs w:val="28"/>
          <w:lang w:eastAsia="ru-RU"/>
        </w:rPr>
        <w:t>. Нередко, завершив обучение, студенты остаются за рубежом, трудоустраиваются, тем самым, вопреки ожиданиям, не возвращаются на родину. В результате получается, что школы стран</w:t>
      </w:r>
      <w:r w:rsidR="004404B2"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«доноров» готовят кадры для более развитых государств</w:t>
      </w:r>
      <w:r w:rsidR="004404B2"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«реципиентов». В этом плане лидируют США и Великобритания, где</w:t>
      </w:r>
      <w:r w:rsidR="00197A54"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по данным ЮНЕСКО</w:t>
      </w:r>
      <w:r w:rsidR="00197A54"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в 2017 году обучались 971 тысяча и 432 тысячи иностра</w:t>
      </w:r>
      <w:r w:rsidR="005E6CC0" w:rsidRPr="001E6E2C">
        <w:rPr>
          <w:rFonts w:ascii="Times New Roman" w:eastAsia="Times New Roman" w:hAnsi="Times New Roman" w:cs="Times New Roman"/>
          <w:sz w:val="28"/>
          <w:szCs w:val="28"/>
          <w:lang w:eastAsia="ru-RU"/>
        </w:rPr>
        <w:t>нных студентов соответственно [94</w:t>
      </w:r>
      <w:r w:rsidRPr="001E6E2C">
        <w:rPr>
          <w:rFonts w:ascii="Times New Roman" w:eastAsia="Times New Roman" w:hAnsi="Times New Roman" w:cs="Times New Roman"/>
          <w:sz w:val="28"/>
          <w:szCs w:val="28"/>
          <w:lang w:eastAsia="ru-RU"/>
        </w:rPr>
        <w:t xml:space="preserve">]. Помимо экономического эффекта за счет платы за обучение, расходов по проживанию, государства, принимающие иностранных граждан, получают возможность отбора наиболее талантливых выпускников, снимают так называемые «сливки» интеллектуальной элиты. Для этого ими проводится политика поощрения перспективных выпускников, создание максимально комфортных условий для развития. </w:t>
      </w:r>
    </w:p>
    <w:p w14:paraId="21EABAEF" w14:textId="53D13B07" w:rsidR="00224D07" w:rsidRPr="001E6E2C" w:rsidRDefault="00224D0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Если смотреть на географию стран, откуда выезжают студенты, то здесь лидирует Китай</w:t>
      </w:r>
      <w:r w:rsidR="00E94A55"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928 тысяч граждан которо</w:t>
      </w:r>
      <w:r w:rsidR="00E94A55" w:rsidRPr="001E6E2C">
        <w:rPr>
          <w:rFonts w:ascii="Times New Roman" w:eastAsia="Times New Roman" w:hAnsi="Times New Roman" w:cs="Times New Roman"/>
          <w:sz w:val="28"/>
          <w:szCs w:val="28"/>
          <w:lang w:eastAsia="ru-RU"/>
        </w:rPr>
        <w:t>го</w:t>
      </w:r>
      <w:r w:rsidRPr="001E6E2C">
        <w:rPr>
          <w:rFonts w:ascii="Times New Roman" w:eastAsia="Times New Roman" w:hAnsi="Times New Roman" w:cs="Times New Roman"/>
          <w:sz w:val="28"/>
          <w:szCs w:val="28"/>
          <w:lang w:eastAsia="ru-RU"/>
        </w:rPr>
        <w:t xml:space="preserve"> </w:t>
      </w:r>
      <w:r w:rsidR="00E94A55" w:rsidRPr="001E6E2C">
        <w:rPr>
          <w:rFonts w:ascii="Times New Roman" w:eastAsia="Times New Roman" w:hAnsi="Times New Roman" w:cs="Times New Roman"/>
          <w:sz w:val="28"/>
          <w:szCs w:val="28"/>
          <w:lang w:eastAsia="ru-RU"/>
        </w:rPr>
        <w:t xml:space="preserve">в 2017 году </w:t>
      </w:r>
      <w:r w:rsidRPr="001E6E2C">
        <w:rPr>
          <w:rFonts w:ascii="Times New Roman" w:eastAsia="Times New Roman" w:hAnsi="Times New Roman" w:cs="Times New Roman"/>
          <w:sz w:val="28"/>
          <w:szCs w:val="28"/>
          <w:lang w:eastAsia="ru-RU"/>
        </w:rPr>
        <w:t>обучались за рубежом, в основном в США. На втором месте Индия</w:t>
      </w:r>
      <w:r w:rsidR="00FB0149" w:rsidRPr="001E6E2C">
        <w:rPr>
          <w:rFonts w:ascii="Times New Roman" w:eastAsia="Times New Roman" w:hAnsi="Times New Roman" w:cs="Times New Roman"/>
          <w:sz w:val="28"/>
          <w:szCs w:val="28"/>
          <w:lang w:eastAsia="ru-RU"/>
        </w:rPr>
        <w:t xml:space="preserve"> – </w:t>
      </w:r>
      <w:r w:rsidR="00DB34B4" w:rsidRPr="001E6E2C">
        <w:rPr>
          <w:rFonts w:ascii="Times New Roman" w:eastAsia="Times New Roman" w:hAnsi="Times New Roman" w:cs="Times New Roman"/>
          <w:sz w:val="28"/>
          <w:szCs w:val="28"/>
          <w:lang w:eastAsia="ru-RU"/>
        </w:rPr>
        <w:t>332 тысячи человек [95</w:t>
      </w:r>
      <w:r w:rsidRPr="001E6E2C">
        <w:rPr>
          <w:rFonts w:ascii="Times New Roman" w:eastAsia="Times New Roman" w:hAnsi="Times New Roman" w:cs="Times New Roman"/>
          <w:sz w:val="28"/>
          <w:szCs w:val="28"/>
          <w:lang w:eastAsia="ru-RU"/>
        </w:rPr>
        <w:t>].</w:t>
      </w:r>
    </w:p>
    <w:p w14:paraId="4512145A" w14:textId="61B0F171" w:rsidR="00224D07" w:rsidRPr="001E6E2C" w:rsidRDefault="00224D0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Следует отметить, что возвращающиеся мигранты могут смягчить последствия утечки умов, но при этом они нуждаются в политической поддержке. Для них должны быть созданы соответствующие стимулы, которые правительства стран происхождения предоставляют для привлечения талантов из диаспоры. Примером может служить программа «Счастливое возвращение» в Республике Коре</w:t>
      </w:r>
      <w:r w:rsidR="00E94A55" w:rsidRPr="001E6E2C">
        <w:rPr>
          <w:rFonts w:ascii="Times New Roman" w:eastAsia="Times New Roman" w:hAnsi="Times New Roman" w:cs="Times New Roman"/>
          <w:sz w:val="28"/>
          <w:szCs w:val="28"/>
          <w:lang w:eastAsia="ru-RU"/>
        </w:rPr>
        <w:t>е</w:t>
      </w:r>
      <w:r w:rsidRPr="001E6E2C">
        <w:rPr>
          <w:rFonts w:ascii="Times New Roman" w:eastAsia="Times New Roman" w:hAnsi="Times New Roman" w:cs="Times New Roman"/>
          <w:sz w:val="28"/>
          <w:szCs w:val="28"/>
          <w:lang w:eastAsia="ru-RU"/>
        </w:rPr>
        <w:t>, которая предусматривает целый комплекс мер поддержки репатриантов, в том числе обучение навыкам и выдачу сертификатов о карьере [</w:t>
      </w:r>
      <w:r w:rsidR="00DB34B4" w:rsidRPr="001E6E2C">
        <w:rPr>
          <w:rFonts w:ascii="Times New Roman" w:eastAsia="Times New Roman" w:hAnsi="Times New Roman" w:cs="Times New Roman"/>
          <w:sz w:val="28"/>
          <w:szCs w:val="28"/>
          <w:lang w:eastAsia="ru-RU"/>
        </w:rPr>
        <w:t>96</w:t>
      </w:r>
      <w:r w:rsidRPr="001E6E2C">
        <w:rPr>
          <w:rFonts w:ascii="Times New Roman" w:eastAsia="Times New Roman" w:hAnsi="Times New Roman" w:cs="Times New Roman"/>
          <w:sz w:val="28"/>
          <w:szCs w:val="28"/>
          <w:lang w:eastAsia="ru-RU"/>
        </w:rPr>
        <w:t>].</w:t>
      </w:r>
    </w:p>
    <w:p w14:paraId="7E4A1F14" w14:textId="4BAA7D74" w:rsidR="00C945E2" w:rsidRPr="001E6E2C" w:rsidRDefault="0042082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i/>
          <w:sz w:val="28"/>
          <w:szCs w:val="28"/>
          <w:lang w:eastAsia="ru-RU"/>
        </w:rPr>
        <w:t>Академическая мобильность в вузах США</w:t>
      </w:r>
      <w:r w:rsidR="00457DAE" w:rsidRPr="001E6E2C">
        <w:rPr>
          <w:rFonts w:ascii="Times New Roman" w:eastAsia="Times New Roman" w:hAnsi="Times New Roman" w:cs="Times New Roman"/>
          <w:i/>
          <w:sz w:val="28"/>
          <w:szCs w:val="28"/>
          <w:lang w:eastAsia="ru-RU"/>
        </w:rPr>
        <w:t xml:space="preserve">. </w:t>
      </w:r>
      <w:r w:rsidR="006614B6" w:rsidRPr="001E6E2C">
        <w:rPr>
          <w:rFonts w:ascii="Times New Roman" w:eastAsia="Times New Roman" w:hAnsi="Times New Roman" w:cs="Times New Roman"/>
          <w:sz w:val="28"/>
          <w:szCs w:val="28"/>
          <w:lang w:eastAsia="ru-RU"/>
        </w:rPr>
        <w:t xml:space="preserve">В </w:t>
      </w:r>
      <w:r w:rsidR="00C945E2" w:rsidRPr="001E6E2C">
        <w:rPr>
          <w:rFonts w:ascii="Times New Roman" w:eastAsia="Times New Roman" w:hAnsi="Times New Roman" w:cs="Times New Roman"/>
          <w:sz w:val="28"/>
          <w:szCs w:val="28"/>
          <w:lang w:eastAsia="ru-RU"/>
        </w:rPr>
        <w:t xml:space="preserve">качестве примера </w:t>
      </w:r>
      <w:r w:rsidR="006614B6" w:rsidRPr="001E6E2C">
        <w:rPr>
          <w:rFonts w:ascii="Times New Roman" w:eastAsia="Times New Roman" w:hAnsi="Times New Roman" w:cs="Times New Roman"/>
          <w:sz w:val="28"/>
          <w:szCs w:val="28"/>
          <w:lang w:eastAsia="ru-RU"/>
        </w:rPr>
        <w:t xml:space="preserve">выбраны </w:t>
      </w:r>
      <w:r w:rsidR="00C945E2" w:rsidRPr="001E6E2C">
        <w:rPr>
          <w:rFonts w:ascii="Times New Roman" w:eastAsia="Times New Roman" w:hAnsi="Times New Roman" w:cs="Times New Roman"/>
          <w:sz w:val="28"/>
          <w:szCs w:val="28"/>
          <w:lang w:eastAsia="ru-RU"/>
        </w:rPr>
        <w:t xml:space="preserve">три страны, которые имеют большой опыт в изучаемой сфере и </w:t>
      </w:r>
      <w:r w:rsidR="00693762" w:rsidRPr="001E6E2C">
        <w:rPr>
          <w:rFonts w:ascii="Times New Roman" w:eastAsia="Times New Roman" w:hAnsi="Times New Roman" w:cs="Times New Roman"/>
          <w:sz w:val="28"/>
          <w:szCs w:val="28"/>
          <w:lang w:eastAsia="ru-RU"/>
        </w:rPr>
        <w:t>являются лидерами</w:t>
      </w:r>
      <w:r w:rsidR="00C945E2" w:rsidRPr="001E6E2C">
        <w:rPr>
          <w:rFonts w:ascii="Times New Roman" w:eastAsia="Times New Roman" w:hAnsi="Times New Roman" w:cs="Times New Roman"/>
          <w:sz w:val="28"/>
          <w:szCs w:val="28"/>
          <w:lang w:eastAsia="ru-RU"/>
        </w:rPr>
        <w:t xml:space="preserve"> </w:t>
      </w:r>
      <w:r w:rsidR="00693762" w:rsidRPr="001E6E2C">
        <w:rPr>
          <w:rFonts w:ascii="Times New Roman" w:eastAsia="Times New Roman" w:hAnsi="Times New Roman" w:cs="Times New Roman"/>
          <w:sz w:val="28"/>
          <w:szCs w:val="28"/>
          <w:lang w:eastAsia="ru-RU"/>
        </w:rPr>
        <w:t>среди</w:t>
      </w:r>
      <w:r w:rsidR="00C945E2" w:rsidRPr="001E6E2C">
        <w:rPr>
          <w:rFonts w:ascii="Times New Roman" w:eastAsia="Times New Roman" w:hAnsi="Times New Roman" w:cs="Times New Roman"/>
          <w:sz w:val="28"/>
          <w:szCs w:val="28"/>
          <w:lang w:eastAsia="ru-RU"/>
        </w:rPr>
        <w:t xml:space="preserve"> стран, наиболее часто выбираемых вузами и студентами в мире и в определенных географических регионах для образовательной миграции. Первая из этих стран – США. </w:t>
      </w:r>
    </w:p>
    <w:p w14:paraId="27A88015" w14:textId="07D752F0" w:rsidR="003C2B11" w:rsidRPr="001E6E2C" w:rsidRDefault="00197A54"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По наблюдениям международной организации ЮНЕСКО, в</w:t>
      </w:r>
      <w:r w:rsidR="006545D3" w:rsidRPr="001E6E2C">
        <w:rPr>
          <w:rFonts w:ascii="Times New Roman" w:eastAsia="Times New Roman" w:hAnsi="Times New Roman" w:cs="Times New Roman"/>
          <w:sz w:val="28"/>
          <w:szCs w:val="28"/>
          <w:lang w:eastAsia="ru-RU"/>
        </w:rPr>
        <w:t xml:space="preserve"> мире </w:t>
      </w:r>
      <w:r w:rsidR="003C2B11" w:rsidRPr="001E6E2C">
        <w:rPr>
          <w:rFonts w:ascii="Times New Roman" w:eastAsia="Times New Roman" w:hAnsi="Times New Roman" w:cs="Times New Roman"/>
          <w:sz w:val="28"/>
          <w:szCs w:val="28"/>
          <w:lang w:eastAsia="ru-RU"/>
        </w:rPr>
        <w:t xml:space="preserve">США </w:t>
      </w:r>
      <w:r w:rsidR="006545D3" w:rsidRPr="001E6E2C">
        <w:rPr>
          <w:rFonts w:ascii="Times New Roman" w:eastAsia="Times New Roman" w:hAnsi="Times New Roman" w:cs="Times New Roman"/>
          <w:sz w:val="28"/>
          <w:szCs w:val="28"/>
          <w:lang w:eastAsia="ru-RU"/>
        </w:rPr>
        <w:t xml:space="preserve">считаются </w:t>
      </w:r>
      <w:r w:rsidR="003C2B11" w:rsidRPr="001E6E2C">
        <w:rPr>
          <w:rFonts w:ascii="Times New Roman" w:eastAsia="Times New Roman" w:hAnsi="Times New Roman" w:cs="Times New Roman"/>
          <w:sz w:val="28"/>
          <w:szCs w:val="28"/>
          <w:lang w:eastAsia="ru-RU"/>
        </w:rPr>
        <w:t>наиболее предпочтительн</w:t>
      </w:r>
      <w:r w:rsidR="00F544B5" w:rsidRPr="001E6E2C">
        <w:rPr>
          <w:rFonts w:ascii="Times New Roman" w:eastAsia="Times New Roman" w:hAnsi="Times New Roman" w:cs="Times New Roman"/>
          <w:sz w:val="28"/>
          <w:szCs w:val="28"/>
          <w:lang w:eastAsia="ru-RU"/>
        </w:rPr>
        <w:t>ым направлением</w:t>
      </w:r>
      <w:r w:rsidR="003C2B11" w:rsidRPr="001E6E2C">
        <w:rPr>
          <w:rFonts w:ascii="Times New Roman" w:eastAsia="Times New Roman" w:hAnsi="Times New Roman" w:cs="Times New Roman"/>
          <w:sz w:val="28"/>
          <w:szCs w:val="28"/>
          <w:lang w:eastAsia="ru-RU"/>
        </w:rPr>
        <w:t xml:space="preserve"> для </w:t>
      </w:r>
      <w:r w:rsidR="00F544B5" w:rsidRPr="001E6E2C">
        <w:rPr>
          <w:rFonts w:ascii="Times New Roman" w:eastAsia="Times New Roman" w:hAnsi="Times New Roman" w:cs="Times New Roman"/>
          <w:sz w:val="28"/>
          <w:szCs w:val="28"/>
          <w:lang w:eastAsia="ru-RU"/>
        </w:rPr>
        <w:t xml:space="preserve">образовательной миграции </w:t>
      </w:r>
      <w:r w:rsidR="003C2B11" w:rsidRPr="001E6E2C">
        <w:rPr>
          <w:rFonts w:ascii="Times New Roman" w:eastAsia="Times New Roman" w:hAnsi="Times New Roman" w:cs="Times New Roman"/>
          <w:sz w:val="28"/>
          <w:szCs w:val="28"/>
          <w:lang w:eastAsia="ru-RU"/>
        </w:rPr>
        <w:t xml:space="preserve">из разных стран </w:t>
      </w:r>
      <w:r w:rsidR="00DB34B4" w:rsidRPr="001E6E2C">
        <w:rPr>
          <w:rFonts w:ascii="Times New Roman" w:eastAsia="Times New Roman" w:hAnsi="Times New Roman" w:cs="Times New Roman"/>
          <w:sz w:val="28"/>
          <w:szCs w:val="28"/>
          <w:lang w:eastAsia="ru-RU"/>
        </w:rPr>
        <w:t>[97</w:t>
      </w:r>
      <w:r w:rsidR="00797A48" w:rsidRPr="001E6E2C">
        <w:rPr>
          <w:rFonts w:ascii="Times New Roman" w:eastAsia="Times New Roman" w:hAnsi="Times New Roman" w:cs="Times New Roman"/>
          <w:sz w:val="28"/>
          <w:szCs w:val="28"/>
          <w:lang w:eastAsia="ru-RU"/>
        </w:rPr>
        <w:t>]</w:t>
      </w:r>
      <w:r w:rsidR="003C2B11" w:rsidRPr="001E6E2C">
        <w:rPr>
          <w:rFonts w:ascii="Times New Roman" w:eastAsia="Times New Roman" w:hAnsi="Times New Roman" w:cs="Times New Roman"/>
          <w:sz w:val="28"/>
          <w:szCs w:val="28"/>
          <w:lang w:eastAsia="ru-RU"/>
        </w:rPr>
        <w:t>.</w:t>
      </w:r>
      <w:r w:rsidR="00F544B5" w:rsidRPr="001E6E2C">
        <w:rPr>
          <w:rFonts w:ascii="Times New Roman" w:eastAsia="Times New Roman" w:hAnsi="Times New Roman" w:cs="Times New Roman"/>
          <w:sz w:val="28"/>
          <w:szCs w:val="28"/>
          <w:lang w:eastAsia="ru-RU"/>
        </w:rPr>
        <w:t xml:space="preserve"> Эта страна стала центром притяжения для студентов и исследователей в середине XX века, когда </w:t>
      </w:r>
      <w:r w:rsidR="007225E5" w:rsidRPr="001E6E2C">
        <w:rPr>
          <w:rFonts w:ascii="Times New Roman" w:eastAsia="Times New Roman" w:hAnsi="Times New Roman" w:cs="Times New Roman"/>
          <w:sz w:val="28"/>
          <w:szCs w:val="28"/>
          <w:lang w:eastAsia="ru-RU"/>
        </w:rPr>
        <w:t>американские вузы стали лидирующими по качеству исследовательской деятельности, что достигло своего пика в 1970</w:t>
      </w:r>
      <w:r w:rsidR="00E94A55" w:rsidRPr="001E6E2C">
        <w:rPr>
          <w:rFonts w:ascii="Times New Roman" w:eastAsia="Times New Roman" w:hAnsi="Times New Roman" w:cs="Times New Roman"/>
          <w:sz w:val="28"/>
          <w:szCs w:val="28"/>
          <w:lang w:eastAsia="ru-RU"/>
        </w:rPr>
        <w:t>–</w:t>
      </w:r>
      <w:r w:rsidR="007225E5" w:rsidRPr="001E6E2C">
        <w:rPr>
          <w:rFonts w:ascii="Times New Roman" w:eastAsia="Times New Roman" w:hAnsi="Times New Roman" w:cs="Times New Roman"/>
          <w:sz w:val="28"/>
          <w:szCs w:val="28"/>
          <w:lang w:eastAsia="ru-RU"/>
        </w:rPr>
        <w:t>1980-х годах</w:t>
      </w:r>
      <w:r w:rsidR="00F8507C" w:rsidRPr="001E6E2C">
        <w:rPr>
          <w:rFonts w:ascii="Times New Roman" w:eastAsia="Times New Roman" w:hAnsi="Times New Roman" w:cs="Times New Roman"/>
          <w:sz w:val="28"/>
          <w:szCs w:val="28"/>
          <w:lang w:eastAsia="ru-RU"/>
        </w:rPr>
        <w:t xml:space="preserve"> и отразилось </w:t>
      </w:r>
      <w:r w:rsidR="00E94A55" w:rsidRPr="001E6E2C">
        <w:rPr>
          <w:rFonts w:ascii="Times New Roman" w:eastAsia="Times New Roman" w:hAnsi="Times New Roman" w:cs="Times New Roman"/>
          <w:sz w:val="28"/>
          <w:szCs w:val="28"/>
          <w:lang w:eastAsia="ru-RU"/>
        </w:rPr>
        <w:t>на</w:t>
      </w:r>
      <w:r w:rsidR="00F8507C" w:rsidRPr="001E6E2C">
        <w:rPr>
          <w:rFonts w:ascii="Times New Roman" w:eastAsia="Times New Roman" w:hAnsi="Times New Roman" w:cs="Times New Roman"/>
          <w:sz w:val="28"/>
          <w:szCs w:val="28"/>
          <w:lang w:eastAsia="ru-RU"/>
        </w:rPr>
        <w:t xml:space="preserve"> лидирующих позициях этих университетов в международных рейтингах </w:t>
      </w:r>
      <w:r w:rsidR="0028386B" w:rsidRPr="001E6E2C">
        <w:rPr>
          <w:rFonts w:ascii="Times New Roman" w:eastAsia="Times New Roman" w:hAnsi="Times New Roman" w:cs="Times New Roman"/>
          <w:sz w:val="28"/>
          <w:szCs w:val="28"/>
          <w:lang w:eastAsia="ru-RU"/>
        </w:rPr>
        <w:t>[</w:t>
      </w:r>
      <w:r w:rsidR="00DB34B4" w:rsidRPr="001E6E2C">
        <w:rPr>
          <w:rFonts w:ascii="Times New Roman" w:eastAsia="Times New Roman" w:hAnsi="Times New Roman" w:cs="Times New Roman"/>
          <w:sz w:val="28"/>
          <w:szCs w:val="28"/>
          <w:lang w:eastAsia="ru-RU"/>
        </w:rPr>
        <w:t>98</w:t>
      </w:r>
      <w:r w:rsidR="00CE09CF" w:rsidRPr="001E6E2C">
        <w:rPr>
          <w:rFonts w:ascii="Times New Roman" w:eastAsia="Times New Roman" w:hAnsi="Times New Roman" w:cs="Times New Roman"/>
          <w:sz w:val="28"/>
          <w:szCs w:val="28"/>
          <w:lang w:eastAsia="ru-RU"/>
        </w:rPr>
        <w:t>]</w:t>
      </w:r>
      <w:r w:rsidR="003C2B11" w:rsidRPr="001E6E2C">
        <w:rPr>
          <w:rFonts w:ascii="Times New Roman" w:eastAsia="Times New Roman" w:hAnsi="Times New Roman" w:cs="Times New Roman"/>
          <w:sz w:val="28"/>
          <w:szCs w:val="28"/>
          <w:lang w:eastAsia="ru-RU"/>
        </w:rPr>
        <w:t xml:space="preserve">. </w:t>
      </w:r>
      <w:r w:rsidR="00F8507C" w:rsidRPr="001E6E2C">
        <w:rPr>
          <w:rFonts w:ascii="Times New Roman" w:eastAsia="Times New Roman" w:hAnsi="Times New Roman" w:cs="Times New Roman"/>
          <w:sz w:val="28"/>
          <w:szCs w:val="28"/>
          <w:lang w:eastAsia="ru-RU"/>
        </w:rPr>
        <w:t>Образовательные услуги составляют 5-ю по величине отрасль американского экспорта</w:t>
      </w:r>
      <w:r w:rsidR="008808E8" w:rsidRPr="001E6E2C">
        <w:rPr>
          <w:rFonts w:ascii="Times New Roman" w:eastAsia="Times New Roman" w:hAnsi="Times New Roman" w:cs="Times New Roman"/>
          <w:sz w:val="28"/>
          <w:szCs w:val="28"/>
          <w:lang w:eastAsia="ru-RU"/>
        </w:rPr>
        <w:t xml:space="preserve">, что </w:t>
      </w:r>
      <w:r w:rsidR="00703956" w:rsidRPr="001E6E2C">
        <w:rPr>
          <w:rFonts w:ascii="Times New Roman" w:eastAsia="Times New Roman" w:hAnsi="Times New Roman" w:cs="Times New Roman"/>
          <w:sz w:val="28"/>
          <w:szCs w:val="28"/>
          <w:lang w:eastAsia="ru-RU"/>
        </w:rPr>
        <w:t>объясняется поступлением средств от обучения</w:t>
      </w:r>
      <w:r w:rsidR="000F14C1" w:rsidRPr="001E6E2C">
        <w:rPr>
          <w:rFonts w:ascii="Times New Roman" w:eastAsia="Times New Roman" w:hAnsi="Times New Roman" w:cs="Times New Roman"/>
          <w:sz w:val="28"/>
          <w:szCs w:val="28"/>
          <w:lang w:eastAsia="ru-RU"/>
        </w:rPr>
        <w:t xml:space="preserve"> иностранцев</w:t>
      </w:r>
      <w:r w:rsidR="008808E8" w:rsidRPr="001E6E2C">
        <w:rPr>
          <w:rFonts w:ascii="Times New Roman" w:eastAsia="Times New Roman" w:hAnsi="Times New Roman" w:cs="Times New Roman"/>
          <w:sz w:val="28"/>
          <w:szCs w:val="28"/>
          <w:lang w:eastAsia="ru-RU"/>
        </w:rPr>
        <w:t xml:space="preserve"> </w:t>
      </w:r>
      <w:r w:rsidR="00DB34B4" w:rsidRPr="001E6E2C">
        <w:rPr>
          <w:rFonts w:ascii="Times New Roman" w:eastAsia="Times New Roman" w:hAnsi="Times New Roman" w:cs="Times New Roman"/>
          <w:sz w:val="28"/>
          <w:szCs w:val="28"/>
          <w:lang w:eastAsia="ru-RU"/>
        </w:rPr>
        <w:t>[99</w:t>
      </w:r>
      <w:r w:rsidR="00CE09CF" w:rsidRPr="001E6E2C">
        <w:rPr>
          <w:rFonts w:ascii="Times New Roman" w:eastAsia="Times New Roman" w:hAnsi="Times New Roman" w:cs="Times New Roman"/>
          <w:sz w:val="28"/>
          <w:szCs w:val="28"/>
          <w:lang w:eastAsia="ru-RU"/>
        </w:rPr>
        <w:t>]</w:t>
      </w:r>
      <w:r w:rsidR="00703956" w:rsidRPr="001E6E2C">
        <w:rPr>
          <w:rFonts w:ascii="Times New Roman" w:eastAsia="Times New Roman" w:hAnsi="Times New Roman" w:cs="Times New Roman"/>
          <w:sz w:val="28"/>
          <w:szCs w:val="28"/>
          <w:lang w:eastAsia="ru-RU"/>
        </w:rPr>
        <w:t xml:space="preserve">, число которых еще </w:t>
      </w:r>
      <w:r w:rsidR="000F14C1" w:rsidRPr="001E6E2C">
        <w:rPr>
          <w:rFonts w:ascii="Times New Roman" w:eastAsia="Times New Roman" w:hAnsi="Times New Roman" w:cs="Times New Roman"/>
          <w:sz w:val="28"/>
          <w:szCs w:val="28"/>
          <w:lang w:eastAsia="ru-RU"/>
        </w:rPr>
        <w:t xml:space="preserve">10 лет назад превышало 800 тысяч </w:t>
      </w:r>
      <w:r w:rsidR="00703956" w:rsidRPr="001E6E2C">
        <w:rPr>
          <w:rFonts w:ascii="Times New Roman" w:eastAsia="Times New Roman" w:hAnsi="Times New Roman" w:cs="Times New Roman"/>
          <w:sz w:val="28"/>
          <w:szCs w:val="28"/>
          <w:lang w:eastAsia="ru-RU"/>
        </w:rPr>
        <w:t>человек</w:t>
      </w:r>
      <w:r w:rsidR="003C2B11" w:rsidRPr="001E6E2C">
        <w:rPr>
          <w:rFonts w:ascii="Times New Roman" w:eastAsia="Times New Roman" w:hAnsi="Times New Roman" w:cs="Times New Roman"/>
          <w:sz w:val="28"/>
          <w:szCs w:val="28"/>
          <w:lang w:eastAsia="ru-RU"/>
        </w:rPr>
        <w:t xml:space="preserve"> </w:t>
      </w:r>
      <w:r w:rsidR="00CE09CF" w:rsidRPr="001E6E2C">
        <w:rPr>
          <w:rFonts w:ascii="Times New Roman" w:eastAsia="Times New Roman" w:hAnsi="Times New Roman" w:cs="Times New Roman"/>
          <w:sz w:val="28"/>
          <w:szCs w:val="28"/>
          <w:lang w:eastAsia="ru-RU"/>
        </w:rPr>
        <w:t>[10</w:t>
      </w:r>
      <w:r w:rsidR="00DB34B4" w:rsidRPr="001E6E2C">
        <w:rPr>
          <w:rFonts w:ascii="Times New Roman" w:eastAsia="Times New Roman" w:hAnsi="Times New Roman" w:cs="Times New Roman"/>
          <w:sz w:val="28"/>
          <w:szCs w:val="28"/>
          <w:lang w:eastAsia="ru-RU"/>
        </w:rPr>
        <w:t>0</w:t>
      </w:r>
      <w:r w:rsidR="00CE09CF" w:rsidRPr="001E6E2C">
        <w:rPr>
          <w:rFonts w:ascii="Times New Roman" w:eastAsia="Times New Roman" w:hAnsi="Times New Roman" w:cs="Times New Roman"/>
          <w:sz w:val="28"/>
          <w:szCs w:val="28"/>
          <w:lang w:eastAsia="ru-RU"/>
        </w:rPr>
        <w:t>]</w:t>
      </w:r>
      <w:r w:rsidR="003C2B11" w:rsidRPr="001E6E2C">
        <w:rPr>
          <w:rFonts w:ascii="Times New Roman" w:eastAsia="Times New Roman" w:hAnsi="Times New Roman" w:cs="Times New Roman"/>
          <w:sz w:val="28"/>
          <w:szCs w:val="28"/>
          <w:lang w:eastAsia="ru-RU"/>
        </w:rPr>
        <w:t xml:space="preserve">. Вклад этих студентов в американскую экономику </w:t>
      </w:r>
      <w:r w:rsidR="00BA2594" w:rsidRPr="001E6E2C">
        <w:rPr>
          <w:rFonts w:ascii="Times New Roman" w:eastAsia="Times New Roman" w:hAnsi="Times New Roman" w:cs="Times New Roman"/>
          <w:sz w:val="28"/>
          <w:szCs w:val="28"/>
          <w:lang w:eastAsia="ru-RU"/>
        </w:rPr>
        <w:t>отражен</w:t>
      </w:r>
      <w:r w:rsidR="003C2B11" w:rsidRPr="001E6E2C">
        <w:rPr>
          <w:rFonts w:ascii="Times New Roman" w:eastAsia="Times New Roman" w:hAnsi="Times New Roman" w:cs="Times New Roman"/>
          <w:sz w:val="28"/>
          <w:szCs w:val="28"/>
          <w:lang w:eastAsia="ru-RU"/>
        </w:rPr>
        <w:t xml:space="preserve"> в</w:t>
      </w:r>
      <w:r w:rsidR="00937AAB" w:rsidRPr="001E6E2C">
        <w:rPr>
          <w:rFonts w:ascii="Times New Roman" w:eastAsia="Times New Roman" w:hAnsi="Times New Roman" w:cs="Times New Roman"/>
          <w:sz w:val="28"/>
          <w:szCs w:val="28"/>
          <w:lang w:eastAsia="ru-RU"/>
        </w:rPr>
        <w:t xml:space="preserve"> </w:t>
      </w:r>
      <w:r w:rsidR="003C2B11" w:rsidRPr="001E6E2C">
        <w:rPr>
          <w:rFonts w:ascii="Times New Roman" w:eastAsia="Times New Roman" w:hAnsi="Times New Roman" w:cs="Times New Roman"/>
          <w:sz w:val="28"/>
          <w:szCs w:val="28"/>
          <w:lang w:eastAsia="ru-RU"/>
        </w:rPr>
        <w:t>таблице</w:t>
      </w:r>
      <w:r w:rsidR="00BC7EDD" w:rsidRPr="001E6E2C">
        <w:rPr>
          <w:rFonts w:ascii="Times New Roman" w:eastAsia="Times New Roman" w:hAnsi="Times New Roman" w:cs="Times New Roman"/>
          <w:sz w:val="28"/>
          <w:szCs w:val="28"/>
          <w:lang w:eastAsia="ru-RU"/>
        </w:rPr>
        <w:t xml:space="preserve"> </w:t>
      </w:r>
      <w:r w:rsidR="008A0AB0">
        <w:rPr>
          <w:rFonts w:ascii="Times New Roman" w:eastAsia="Times New Roman" w:hAnsi="Times New Roman" w:cs="Times New Roman"/>
          <w:sz w:val="28"/>
          <w:szCs w:val="28"/>
          <w:lang w:val="kk-KZ" w:eastAsia="ru-RU"/>
        </w:rPr>
        <w:t>4</w:t>
      </w:r>
      <w:r w:rsidR="003C2B11" w:rsidRPr="001E6E2C">
        <w:rPr>
          <w:rFonts w:ascii="Times New Roman" w:eastAsia="Times New Roman" w:hAnsi="Times New Roman" w:cs="Times New Roman"/>
          <w:sz w:val="28"/>
          <w:szCs w:val="28"/>
          <w:lang w:eastAsia="ru-RU"/>
        </w:rPr>
        <w:t>.</w:t>
      </w:r>
    </w:p>
    <w:p w14:paraId="265285D2" w14:textId="2C86A1FF" w:rsidR="00937AAB" w:rsidRPr="001E6E2C" w:rsidRDefault="00937AAB"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Таблица </w:t>
      </w:r>
      <w:r w:rsidR="008A0AB0">
        <w:rPr>
          <w:rFonts w:ascii="Times New Roman" w:eastAsia="Times New Roman" w:hAnsi="Times New Roman" w:cs="Times New Roman"/>
          <w:sz w:val="28"/>
          <w:szCs w:val="28"/>
          <w:lang w:val="kk-KZ" w:eastAsia="ru-RU"/>
        </w:rPr>
        <w:t>4</w:t>
      </w:r>
      <w:r w:rsidR="00FB0149" w:rsidRPr="001E6E2C">
        <w:rPr>
          <w:rFonts w:ascii="Times New Roman" w:eastAsia="Times New Roman" w:hAnsi="Times New Roman" w:cs="Times New Roman"/>
          <w:sz w:val="28"/>
          <w:szCs w:val="28"/>
          <w:lang w:eastAsia="ru-RU"/>
        </w:rPr>
        <w:t xml:space="preserve"> – </w:t>
      </w:r>
      <w:r w:rsidR="007D17D2" w:rsidRPr="001E6E2C">
        <w:rPr>
          <w:rFonts w:ascii="Times New Roman" w:eastAsia="Times New Roman" w:hAnsi="Times New Roman" w:cs="Times New Roman"/>
          <w:sz w:val="28"/>
          <w:szCs w:val="28"/>
          <w:lang w:eastAsia="ru-RU"/>
        </w:rPr>
        <w:t>Данные о в</w:t>
      </w:r>
      <w:r w:rsidR="00593087" w:rsidRPr="001E6E2C">
        <w:rPr>
          <w:rFonts w:ascii="Times New Roman" w:eastAsia="Times New Roman" w:hAnsi="Times New Roman" w:cs="Times New Roman"/>
          <w:sz w:val="28"/>
          <w:szCs w:val="28"/>
          <w:lang w:eastAsia="ru-RU"/>
        </w:rPr>
        <w:t>клад</w:t>
      </w:r>
      <w:r w:rsidR="007D17D2" w:rsidRPr="001E6E2C">
        <w:rPr>
          <w:rFonts w:ascii="Times New Roman" w:eastAsia="Times New Roman" w:hAnsi="Times New Roman" w:cs="Times New Roman"/>
          <w:sz w:val="28"/>
          <w:szCs w:val="28"/>
          <w:lang w:eastAsia="ru-RU"/>
        </w:rPr>
        <w:t>е</w:t>
      </w:r>
      <w:r w:rsidR="00593087" w:rsidRPr="001E6E2C">
        <w:rPr>
          <w:rFonts w:ascii="Times New Roman" w:eastAsia="Times New Roman" w:hAnsi="Times New Roman" w:cs="Times New Roman"/>
          <w:sz w:val="28"/>
          <w:szCs w:val="28"/>
          <w:lang w:eastAsia="ru-RU"/>
        </w:rPr>
        <w:t xml:space="preserve"> </w:t>
      </w:r>
      <w:r w:rsidR="007D17D2" w:rsidRPr="001E6E2C">
        <w:rPr>
          <w:rFonts w:ascii="Times New Roman" w:eastAsia="Times New Roman" w:hAnsi="Times New Roman" w:cs="Times New Roman"/>
          <w:sz w:val="28"/>
          <w:szCs w:val="28"/>
          <w:lang w:eastAsia="ru-RU"/>
        </w:rPr>
        <w:t>зарубежных граждан-студентов</w:t>
      </w:r>
      <w:r w:rsidR="00593087" w:rsidRPr="001E6E2C">
        <w:rPr>
          <w:rFonts w:ascii="Times New Roman" w:eastAsia="Times New Roman" w:hAnsi="Times New Roman" w:cs="Times New Roman"/>
          <w:sz w:val="28"/>
          <w:szCs w:val="28"/>
          <w:lang w:eastAsia="ru-RU"/>
        </w:rPr>
        <w:t xml:space="preserve"> в экономику США </w:t>
      </w:r>
      <w:r w:rsidR="007D17D2" w:rsidRPr="001E6E2C">
        <w:rPr>
          <w:rFonts w:ascii="Times New Roman" w:eastAsia="Times New Roman" w:hAnsi="Times New Roman" w:cs="Times New Roman"/>
          <w:sz w:val="28"/>
          <w:szCs w:val="28"/>
          <w:lang w:eastAsia="ru-RU"/>
        </w:rPr>
        <w:t xml:space="preserve">в </w:t>
      </w:r>
      <w:r w:rsidR="00593087" w:rsidRPr="001E6E2C">
        <w:rPr>
          <w:rFonts w:ascii="Times New Roman" w:eastAsia="Times New Roman" w:hAnsi="Times New Roman" w:cs="Times New Roman"/>
          <w:sz w:val="28"/>
          <w:szCs w:val="28"/>
          <w:lang w:eastAsia="ru-RU"/>
        </w:rPr>
        <w:t>2013</w:t>
      </w:r>
      <w:r w:rsidR="00703956" w:rsidRPr="001E6E2C">
        <w:rPr>
          <w:rFonts w:ascii="Times New Roman" w:eastAsia="Times New Roman" w:hAnsi="Times New Roman" w:cs="Times New Roman"/>
          <w:sz w:val="28"/>
          <w:szCs w:val="28"/>
          <w:lang w:eastAsia="ru-RU"/>
        </w:rPr>
        <w:t>/2</w:t>
      </w:r>
      <w:r w:rsidR="00593087" w:rsidRPr="001E6E2C">
        <w:rPr>
          <w:rFonts w:ascii="Times New Roman" w:eastAsia="Times New Roman" w:hAnsi="Times New Roman" w:cs="Times New Roman"/>
          <w:sz w:val="28"/>
          <w:szCs w:val="28"/>
          <w:lang w:eastAsia="ru-RU"/>
        </w:rPr>
        <w:t xml:space="preserve">014 </w:t>
      </w:r>
      <w:r w:rsidR="004E6FA8" w:rsidRPr="001E6E2C">
        <w:rPr>
          <w:rFonts w:ascii="Times New Roman" w:eastAsia="Times New Roman" w:hAnsi="Times New Roman" w:cs="Times New Roman"/>
          <w:sz w:val="28"/>
          <w:szCs w:val="28"/>
          <w:lang w:eastAsia="ru-RU"/>
        </w:rPr>
        <w:t>учебн</w:t>
      </w:r>
      <w:r w:rsidR="007D17D2" w:rsidRPr="001E6E2C">
        <w:rPr>
          <w:rFonts w:ascii="Times New Roman" w:eastAsia="Times New Roman" w:hAnsi="Times New Roman" w:cs="Times New Roman"/>
          <w:sz w:val="28"/>
          <w:szCs w:val="28"/>
          <w:lang w:eastAsia="ru-RU"/>
        </w:rPr>
        <w:t xml:space="preserve">ом </w:t>
      </w:r>
      <w:r w:rsidR="004E6FA8" w:rsidRPr="001E6E2C">
        <w:rPr>
          <w:rFonts w:ascii="Times New Roman" w:eastAsia="Times New Roman" w:hAnsi="Times New Roman" w:cs="Times New Roman"/>
          <w:sz w:val="28"/>
          <w:szCs w:val="28"/>
          <w:lang w:eastAsia="ru-RU"/>
        </w:rPr>
        <w:t>год</w:t>
      </w:r>
      <w:r w:rsidR="007D17D2" w:rsidRPr="001E6E2C">
        <w:rPr>
          <w:rFonts w:ascii="Times New Roman" w:eastAsia="Times New Roman" w:hAnsi="Times New Roman" w:cs="Times New Roman"/>
          <w:sz w:val="28"/>
          <w:szCs w:val="28"/>
          <w:lang w:eastAsia="ru-RU"/>
        </w:rPr>
        <w:t>у</w:t>
      </w:r>
    </w:p>
    <w:p w14:paraId="4975766A" w14:textId="77777777" w:rsidR="00383C10" w:rsidRPr="001E6E2C" w:rsidRDefault="00383C10" w:rsidP="001E6E2C">
      <w:pPr>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6725"/>
        <w:gridCol w:w="2903"/>
      </w:tblGrid>
      <w:tr w:rsidR="001E6E2C" w:rsidRPr="001E6E2C" w14:paraId="7FEB3A7E" w14:textId="77777777" w:rsidTr="004E6FA8">
        <w:tc>
          <w:tcPr>
            <w:tcW w:w="6725" w:type="dxa"/>
            <w:vAlign w:val="center"/>
          </w:tcPr>
          <w:p w14:paraId="4B88DFF1" w14:textId="7E2FEDAE" w:rsidR="004E6FA8" w:rsidRPr="001E6E2C" w:rsidRDefault="004E6FA8" w:rsidP="001E6E2C">
            <w:pPr>
              <w:jc w:val="center"/>
              <w:rPr>
                <w:rFonts w:ascii="Times New Roman" w:hAnsi="Times New Roman" w:cs="Times New Roman"/>
                <w:b/>
                <w:sz w:val="24"/>
                <w:szCs w:val="24"/>
              </w:rPr>
            </w:pPr>
            <w:r w:rsidRPr="001E6E2C">
              <w:rPr>
                <w:rFonts w:ascii="Times New Roman" w:hAnsi="Times New Roman" w:cs="Times New Roman"/>
                <w:b/>
                <w:sz w:val="24"/>
                <w:szCs w:val="24"/>
              </w:rPr>
              <w:t>Статья доходов/расходов</w:t>
            </w:r>
          </w:p>
        </w:tc>
        <w:tc>
          <w:tcPr>
            <w:tcW w:w="2903" w:type="dxa"/>
            <w:vAlign w:val="center"/>
          </w:tcPr>
          <w:p w14:paraId="5D04101E" w14:textId="0FBE1A6F" w:rsidR="004E6FA8" w:rsidRPr="001E6E2C" w:rsidRDefault="004E6FA8" w:rsidP="001E6E2C">
            <w:pPr>
              <w:jc w:val="center"/>
              <w:rPr>
                <w:rFonts w:ascii="Times New Roman" w:hAnsi="Times New Roman" w:cs="Times New Roman"/>
                <w:b/>
                <w:sz w:val="24"/>
                <w:szCs w:val="24"/>
              </w:rPr>
            </w:pPr>
            <w:r w:rsidRPr="001E6E2C">
              <w:rPr>
                <w:rFonts w:ascii="Times New Roman" w:hAnsi="Times New Roman" w:cs="Times New Roman"/>
                <w:b/>
                <w:sz w:val="24"/>
                <w:szCs w:val="24"/>
              </w:rPr>
              <w:t>Сумма</w:t>
            </w:r>
          </w:p>
        </w:tc>
      </w:tr>
      <w:tr w:rsidR="001E6E2C" w:rsidRPr="001E6E2C" w14:paraId="5DDA6AFC" w14:textId="77777777" w:rsidTr="00E721E0">
        <w:tc>
          <w:tcPr>
            <w:tcW w:w="6725" w:type="dxa"/>
          </w:tcPr>
          <w:p w14:paraId="6533DA5F" w14:textId="6E1A5DE8" w:rsidR="000D13CB" w:rsidRPr="001E6E2C" w:rsidRDefault="005D0FCD" w:rsidP="001E6E2C">
            <w:p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Вклад от платы за обучение и сборов в экономику США</w:t>
            </w:r>
          </w:p>
        </w:tc>
        <w:tc>
          <w:tcPr>
            <w:tcW w:w="2903" w:type="dxa"/>
            <w:vAlign w:val="center"/>
          </w:tcPr>
          <w:p w14:paraId="114D4EF3" w14:textId="772D5466" w:rsidR="000D13CB" w:rsidRPr="001E6E2C" w:rsidRDefault="000D13CB" w:rsidP="001E6E2C">
            <w:pPr>
              <w:jc w:val="center"/>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$19.754.000.000</w:t>
            </w:r>
          </w:p>
        </w:tc>
      </w:tr>
      <w:tr w:rsidR="001E6E2C" w:rsidRPr="001E6E2C" w14:paraId="48129EA5" w14:textId="77777777" w:rsidTr="00E721E0">
        <w:tc>
          <w:tcPr>
            <w:tcW w:w="6725" w:type="dxa"/>
          </w:tcPr>
          <w:p w14:paraId="1F4733EB" w14:textId="3D5F6664" w:rsidR="000D13CB" w:rsidRPr="001E6E2C" w:rsidRDefault="005D0FCD" w:rsidP="001E6E2C">
            <w:p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В</w:t>
            </w:r>
            <w:r w:rsidR="00B7744B" w:rsidRPr="001E6E2C">
              <w:rPr>
                <w:rFonts w:ascii="Times New Roman" w:hAnsi="Times New Roman" w:cs="Times New Roman"/>
                <w:sz w:val="24"/>
                <w:szCs w:val="24"/>
              </w:rPr>
              <w:t>к</w:t>
            </w:r>
            <w:r w:rsidRPr="001E6E2C">
              <w:rPr>
                <w:rFonts w:ascii="Times New Roman" w:hAnsi="Times New Roman" w:cs="Times New Roman"/>
                <w:sz w:val="24"/>
                <w:szCs w:val="24"/>
              </w:rPr>
              <w:t>лад от расходов на проживание</w:t>
            </w:r>
          </w:p>
        </w:tc>
        <w:tc>
          <w:tcPr>
            <w:tcW w:w="2903" w:type="dxa"/>
            <w:vAlign w:val="center"/>
          </w:tcPr>
          <w:p w14:paraId="099F8734" w14:textId="4491F99F" w:rsidR="000D13CB" w:rsidRPr="001E6E2C" w:rsidRDefault="000D13CB" w:rsidP="001E6E2C">
            <w:pPr>
              <w:jc w:val="center"/>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$16.265.000.000</w:t>
            </w:r>
          </w:p>
        </w:tc>
      </w:tr>
      <w:tr w:rsidR="001E6E2C" w:rsidRPr="001E6E2C" w14:paraId="02FE5407" w14:textId="77777777" w:rsidTr="00E721E0">
        <w:tc>
          <w:tcPr>
            <w:tcW w:w="6725" w:type="dxa"/>
          </w:tcPr>
          <w:p w14:paraId="0D5D0818" w14:textId="30B266C0" w:rsidR="000D13CB" w:rsidRPr="001E6E2C" w:rsidRDefault="005D0FCD" w:rsidP="001E6E2C">
            <w:p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Общий вклад иностранных студентов</w:t>
            </w:r>
          </w:p>
        </w:tc>
        <w:tc>
          <w:tcPr>
            <w:tcW w:w="2903" w:type="dxa"/>
            <w:vAlign w:val="center"/>
          </w:tcPr>
          <w:p w14:paraId="450C46A0" w14:textId="66074E01" w:rsidR="000D13CB" w:rsidRPr="001E6E2C" w:rsidRDefault="000D13CB" w:rsidP="001E6E2C">
            <w:pPr>
              <w:jc w:val="center"/>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$36.019.000.000</w:t>
            </w:r>
          </w:p>
        </w:tc>
      </w:tr>
      <w:tr w:rsidR="001E6E2C" w:rsidRPr="001E6E2C" w14:paraId="161A155F" w14:textId="77777777" w:rsidTr="00E721E0">
        <w:tc>
          <w:tcPr>
            <w:tcW w:w="6725" w:type="dxa"/>
          </w:tcPr>
          <w:p w14:paraId="71EA333B" w14:textId="55DCB7F9" w:rsidR="000D13CB" w:rsidRPr="001E6E2C" w:rsidRDefault="00D84C28" w:rsidP="001E6E2C">
            <w:p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 xml:space="preserve">Минус поддержка США на </w:t>
            </w:r>
            <w:r w:rsidR="000D13CB" w:rsidRPr="001E6E2C">
              <w:rPr>
                <w:rFonts w:ascii="Times New Roman" w:hAnsi="Times New Roman" w:cs="Times New Roman"/>
                <w:sz w:val="24"/>
                <w:szCs w:val="24"/>
              </w:rPr>
              <w:t>26,8</w:t>
            </w:r>
            <w:r w:rsidRPr="001E6E2C">
              <w:rPr>
                <w:rFonts w:ascii="Times New Roman" w:hAnsi="Times New Roman" w:cs="Times New Roman"/>
                <w:sz w:val="24"/>
                <w:szCs w:val="24"/>
              </w:rPr>
              <w:t>%</w:t>
            </w:r>
          </w:p>
        </w:tc>
        <w:tc>
          <w:tcPr>
            <w:tcW w:w="2903" w:type="dxa"/>
            <w:vAlign w:val="center"/>
          </w:tcPr>
          <w:p w14:paraId="40BC6276" w14:textId="6126AAF2" w:rsidR="000D13CB" w:rsidRPr="001E6E2C" w:rsidRDefault="00C866AB" w:rsidP="001E6E2C">
            <w:pPr>
              <w:jc w:val="center"/>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w:t>
            </w:r>
            <w:r w:rsidR="000D13CB" w:rsidRPr="001E6E2C">
              <w:rPr>
                <w:rFonts w:ascii="Times New Roman" w:hAnsi="Times New Roman" w:cs="Times New Roman"/>
                <w:sz w:val="24"/>
                <w:szCs w:val="24"/>
              </w:rPr>
              <w:t>$9.669.000.000</w:t>
            </w:r>
          </w:p>
        </w:tc>
      </w:tr>
      <w:tr w:rsidR="001E6E2C" w:rsidRPr="001E6E2C" w14:paraId="7BEC8D0B" w14:textId="77777777" w:rsidTr="00E721E0">
        <w:tc>
          <w:tcPr>
            <w:tcW w:w="6725" w:type="dxa"/>
          </w:tcPr>
          <w:p w14:paraId="01B2A273" w14:textId="25C11C47" w:rsidR="000D13CB" w:rsidRPr="001E6E2C" w:rsidRDefault="004D487E" w:rsidP="001E6E2C">
            <w:p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 xml:space="preserve">Расходы на проживание членов семей обучающихся </w:t>
            </w:r>
          </w:p>
        </w:tc>
        <w:tc>
          <w:tcPr>
            <w:tcW w:w="2903" w:type="dxa"/>
            <w:vAlign w:val="center"/>
          </w:tcPr>
          <w:p w14:paraId="3D0ECD73" w14:textId="12CF64AA" w:rsidR="000D13CB" w:rsidRPr="001E6E2C" w:rsidRDefault="000D13CB" w:rsidP="001E6E2C">
            <w:pPr>
              <w:jc w:val="center"/>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+$442.000.000</w:t>
            </w:r>
          </w:p>
        </w:tc>
      </w:tr>
      <w:tr w:rsidR="001E6E2C" w:rsidRPr="001E6E2C" w14:paraId="7E9FDCDC" w14:textId="77777777" w:rsidTr="00E721E0">
        <w:tc>
          <w:tcPr>
            <w:tcW w:w="6725" w:type="dxa"/>
          </w:tcPr>
          <w:p w14:paraId="3CEBCECA" w14:textId="5017810C" w:rsidR="000D13CB" w:rsidRPr="001E6E2C" w:rsidRDefault="00B7744B" w:rsidP="001E6E2C">
            <w:p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Чистый вклад иностранных обучающихся и их семей в экономику США</w:t>
            </w:r>
          </w:p>
        </w:tc>
        <w:tc>
          <w:tcPr>
            <w:tcW w:w="2903" w:type="dxa"/>
            <w:vAlign w:val="center"/>
          </w:tcPr>
          <w:p w14:paraId="3D68F586" w14:textId="77C80585" w:rsidR="000D13CB" w:rsidRPr="001E6E2C" w:rsidRDefault="00C866AB" w:rsidP="001E6E2C">
            <w:pPr>
              <w:jc w:val="center"/>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$26.792.000.000</w:t>
            </w:r>
          </w:p>
        </w:tc>
      </w:tr>
      <w:tr w:rsidR="00E721E0" w:rsidRPr="001E6E2C" w14:paraId="78235E62" w14:textId="77777777" w:rsidTr="00E721E0">
        <w:tc>
          <w:tcPr>
            <w:tcW w:w="9628" w:type="dxa"/>
            <w:gridSpan w:val="2"/>
            <w:vAlign w:val="center"/>
          </w:tcPr>
          <w:p w14:paraId="57ABE2A9" w14:textId="652A4914" w:rsidR="00E721E0" w:rsidRPr="001E6E2C" w:rsidRDefault="00E721E0" w:rsidP="001E6E2C">
            <w:pPr>
              <w:rPr>
                <w:rFonts w:ascii="Times New Roman" w:hAnsi="Times New Roman" w:cs="Times New Roman"/>
                <w:sz w:val="24"/>
                <w:szCs w:val="24"/>
              </w:rPr>
            </w:pPr>
            <w:r w:rsidRPr="001E6E2C">
              <w:rPr>
                <w:rFonts w:ascii="Times New Roman" w:eastAsia="Times New Roman" w:hAnsi="Times New Roman" w:cs="Times New Roman"/>
                <w:sz w:val="24"/>
                <w:szCs w:val="24"/>
                <w:lang w:eastAsia="ru-RU"/>
              </w:rPr>
              <w:t>Примечан</w:t>
            </w:r>
            <w:r w:rsidR="00FA399A" w:rsidRPr="001E6E2C">
              <w:rPr>
                <w:rFonts w:ascii="Times New Roman" w:eastAsia="Times New Roman" w:hAnsi="Times New Roman" w:cs="Times New Roman"/>
                <w:sz w:val="24"/>
                <w:szCs w:val="24"/>
                <w:lang w:eastAsia="ru-RU"/>
              </w:rPr>
              <w:t>ие – составлено по источнику [86</w:t>
            </w:r>
            <w:r w:rsidR="00142832" w:rsidRPr="001E6E2C">
              <w:rPr>
                <w:rFonts w:ascii="Times New Roman" w:eastAsia="Times New Roman" w:hAnsi="Times New Roman" w:cs="Times New Roman"/>
                <w:sz w:val="24"/>
                <w:szCs w:val="24"/>
                <w:lang w:eastAsia="ru-RU"/>
              </w:rPr>
              <w:t>, p. 3858</w:t>
            </w:r>
            <w:r w:rsidRPr="001E6E2C">
              <w:rPr>
                <w:rFonts w:ascii="Times New Roman" w:eastAsia="Times New Roman" w:hAnsi="Times New Roman" w:cs="Times New Roman"/>
                <w:sz w:val="24"/>
                <w:szCs w:val="24"/>
                <w:lang w:eastAsia="ru-RU"/>
              </w:rPr>
              <w:t>]</w:t>
            </w:r>
          </w:p>
        </w:tc>
      </w:tr>
    </w:tbl>
    <w:p w14:paraId="5775A8B5" w14:textId="77777777" w:rsidR="003C2B11" w:rsidRPr="001E6E2C" w:rsidRDefault="003C2B11" w:rsidP="001E6E2C">
      <w:pPr>
        <w:spacing w:after="0" w:line="240" w:lineRule="auto"/>
        <w:ind w:firstLine="709"/>
        <w:jc w:val="both"/>
        <w:rPr>
          <w:rFonts w:ascii="Times New Roman" w:eastAsia="Times New Roman" w:hAnsi="Times New Roman" w:cs="Times New Roman"/>
          <w:sz w:val="28"/>
          <w:szCs w:val="28"/>
          <w:lang w:eastAsia="ru-RU"/>
        </w:rPr>
      </w:pPr>
    </w:p>
    <w:p w14:paraId="4B5375E1" w14:textId="1264F030" w:rsidR="00461807" w:rsidRPr="001E6E2C" w:rsidRDefault="001B1A63"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Таким образом, </w:t>
      </w:r>
      <w:r w:rsidR="00BA2594" w:rsidRPr="001E6E2C">
        <w:rPr>
          <w:rFonts w:ascii="Times New Roman" w:eastAsia="Times New Roman" w:hAnsi="Times New Roman" w:cs="Times New Roman"/>
          <w:sz w:val="28"/>
          <w:szCs w:val="28"/>
          <w:lang w:eastAsia="ru-RU"/>
        </w:rPr>
        <w:t>поступлени</w:t>
      </w:r>
      <w:r w:rsidRPr="001E6E2C">
        <w:rPr>
          <w:rFonts w:ascii="Times New Roman" w:eastAsia="Times New Roman" w:hAnsi="Times New Roman" w:cs="Times New Roman"/>
          <w:sz w:val="28"/>
          <w:szCs w:val="28"/>
          <w:lang w:eastAsia="ru-RU"/>
        </w:rPr>
        <w:t xml:space="preserve">я от академической мобильности принесли в американский бюджет </w:t>
      </w:r>
      <w:r w:rsidR="00461807" w:rsidRPr="001E6E2C">
        <w:rPr>
          <w:rFonts w:ascii="Times New Roman" w:eastAsia="Times New Roman" w:hAnsi="Times New Roman" w:cs="Times New Roman"/>
          <w:sz w:val="28"/>
          <w:szCs w:val="28"/>
          <w:lang w:eastAsia="ru-RU"/>
        </w:rPr>
        <w:t xml:space="preserve">около 26,8 млрд долларов </w:t>
      </w:r>
      <w:r w:rsidR="00FA399A" w:rsidRPr="001E6E2C">
        <w:rPr>
          <w:rFonts w:ascii="Times New Roman" w:eastAsia="Times New Roman" w:hAnsi="Times New Roman" w:cs="Times New Roman"/>
          <w:sz w:val="28"/>
          <w:szCs w:val="28"/>
          <w:lang w:eastAsia="ru-RU"/>
        </w:rPr>
        <w:t>[101</w:t>
      </w:r>
      <w:r w:rsidR="00CE09CF" w:rsidRPr="001E6E2C">
        <w:rPr>
          <w:rFonts w:ascii="Times New Roman" w:eastAsia="Times New Roman" w:hAnsi="Times New Roman" w:cs="Times New Roman"/>
          <w:sz w:val="28"/>
          <w:szCs w:val="28"/>
          <w:lang w:eastAsia="ru-RU"/>
        </w:rPr>
        <w:t>]</w:t>
      </w:r>
      <w:r w:rsidR="00461807" w:rsidRPr="001E6E2C">
        <w:rPr>
          <w:rFonts w:ascii="Times New Roman" w:eastAsia="Times New Roman" w:hAnsi="Times New Roman" w:cs="Times New Roman"/>
          <w:sz w:val="28"/>
          <w:szCs w:val="28"/>
          <w:lang w:eastAsia="ru-RU"/>
        </w:rPr>
        <w:t xml:space="preserve">. </w:t>
      </w:r>
      <w:r w:rsidR="00457DAE" w:rsidRPr="001E6E2C">
        <w:rPr>
          <w:rFonts w:ascii="Times New Roman" w:eastAsia="Times New Roman" w:hAnsi="Times New Roman" w:cs="Times New Roman"/>
          <w:sz w:val="28"/>
          <w:szCs w:val="28"/>
          <w:lang w:eastAsia="ru-RU"/>
        </w:rPr>
        <w:t>Ч</w:t>
      </w:r>
      <w:r w:rsidR="00475490" w:rsidRPr="001E6E2C">
        <w:rPr>
          <w:rFonts w:ascii="Times New Roman" w:eastAsia="Times New Roman" w:hAnsi="Times New Roman" w:cs="Times New Roman"/>
          <w:sz w:val="28"/>
          <w:szCs w:val="28"/>
          <w:lang w:eastAsia="ru-RU"/>
        </w:rPr>
        <w:t>исленность принятых на обучение в вузы США студентов из других стран возросл</w:t>
      </w:r>
      <w:r w:rsidR="00E94A55" w:rsidRPr="001E6E2C">
        <w:rPr>
          <w:rFonts w:ascii="Times New Roman" w:eastAsia="Times New Roman" w:hAnsi="Times New Roman" w:cs="Times New Roman"/>
          <w:sz w:val="28"/>
          <w:szCs w:val="28"/>
          <w:lang w:eastAsia="ru-RU"/>
        </w:rPr>
        <w:t>а</w:t>
      </w:r>
      <w:r w:rsidR="00475490" w:rsidRPr="001E6E2C">
        <w:rPr>
          <w:rFonts w:ascii="Times New Roman" w:eastAsia="Times New Roman" w:hAnsi="Times New Roman" w:cs="Times New Roman"/>
          <w:sz w:val="28"/>
          <w:szCs w:val="28"/>
          <w:lang w:eastAsia="ru-RU"/>
        </w:rPr>
        <w:t xml:space="preserve"> до </w:t>
      </w:r>
      <w:r w:rsidR="00461807" w:rsidRPr="001E6E2C">
        <w:rPr>
          <w:rFonts w:ascii="Times New Roman" w:eastAsia="Times New Roman" w:hAnsi="Times New Roman" w:cs="Times New Roman"/>
          <w:sz w:val="28"/>
          <w:szCs w:val="28"/>
          <w:lang w:eastAsia="ru-RU"/>
        </w:rPr>
        <w:t>1</w:t>
      </w:r>
      <w:r w:rsidR="00475490" w:rsidRPr="001E6E2C">
        <w:rPr>
          <w:rFonts w:ascii="Times New Roman" w:eastAsia="Times New Roman" w:hAnsi="Times New Roman" w:cs="Times New Roman"/>
          <w:sz w:val="28"/>
          <w:szCs w:val="28"/>
          <w:lang w:eastAsia="ru-RU"/>
        </w:rPr>
        <w:t> </w:t>
      </w:r>
      <w:r w:rsidR="00461807" w:rsidRPr="001E6E2C">
        <w:rPr>
          <w:rFonts w:ascii="Times New Roman" w:eastAsia="Times New Roman" w:hAnsi="Times New Roman" w:cs="Times New Roman"/>
          <w:sz w:val="28"/>
          <w:szCs w:val="28"/>
          <w:lang w:eastAsia="ru-RU"/>
        </w:rPr>
        <w:t>м</w:t>
      </w:r>
      <w:r w:rsidR="00475490" w:rsidRPr="001E6E2C">
        <w:rPr>
          <w:rFonts w:ascii="Times New Roman" w:eastAsia="Times New Roman" w:hAnsi="Times New Roman" w:cs="Times New Roman"/>
          <w:sz w:val="28"/>
          <w:szCs w:val="28"/>
          <w:lang w:eastAsia="ru-RU"/>
        </w:rPr>
        <w:t xml:space="preserve">лн человек, а поступления от них достигли </w:t>
      </w:r>
      <w:r w:rsidR="00461807" w:rsidRPr="001E6E2C">
        <w:rPr>
          <w:rFonts w:ascii="Times New Roman" w:eastAsia="Times New Roman" w:hAnsi="Times New Roman" w:cs="Times New Roman"/>
          <w:sz w:val="28"/>
          <w:szCs w:val="28"/>
          <w:lang w:eastAsia="ru-RU"/>
        </w:rPr>
        <w:t>30,5 м</w:t>
      </w:r>
      <w:r w:rsidR="00475490" w:rsidRPr="001E6E2C">
        <w:rPr>
          <w:rFonts w:ascii="Times New Roman" w:eastAsia="Times New Roman" w:hAnsi="Times New Roman" w:cs="Times New Roman"/>
          <w:sz w:val="28"/>
          <w:szCs w:val="28"/>
          <w:lang w:eastAsia="ru-RU"/>
        </w:rPr>
        <w:t>лрд</w:t>
      </w:r>
      <w:r w:rsidR="00461807" w:rsidRPr="001E6E2C">
        <w:rPr>
          <w:rFonts w:ascii="Times New Roman" w:eastAsia="Times New Roman" w:hAnsi="Times New Roman" w:cs="Times New Roman"/>
          <w:sz w:val="28"/>
          <w:szCs w:val="28"/>
          <w:lang w:eastAsia="ru-RU"/>
        </w:rPr>
        <w:t xml:space="preserve"> долларов.</w:t>
      </w:r>
      <w:r w:rsidR="00583151" w:rsidRPr="001E6E2C">
        <w:rPr>
          <w:rFonts w:ascii="Times New Roman" w:eastAsia="Times New Roman" w:hAnsi="Times New Roman" w:cs="Times New Roman"/>
          <w:sz w:val="28"/>
          <w:szCs w:val="28"/>
          <w:lang w:eastAsia="ru-RU"/>
        </w:rPr>
        <w:t xml:space="preserve"> Кроме того, помимо непосредственно платежей за обучение студенты-иностранцы помогают развивать экономику США за счет того, что наиболее талантливые из них </w:t>
      </w:r>
      <w:r w:rsidR="009514C9" w:rsidRPr="001E6E2C">
        <w:rPr>
          <w:rFonts w:ascii="Times New Roman" w:eastAsia="Times New Roman" w:hAnsi="Times New Roman" w:cs="Times New Roman"/>
          <w:sz w:val="28"/>
          <w:szCs w:val="28"/>
          <w:lang w:eastAsia="ru-RU"/>
        </w:rPr>
        <w:t xml:space="preserve">выбирают для устройства крупные американские компании </w:t>
      </w:r>
      <w:r w:rsidR="00E82B2F" w:rsidRPr="001E6E2C">
        <w:rPr>
          <w:rFonts w:ascii="Times New Roman" w:eastAsia="Times New Roman" w:hAnsi="Times New Roman" w:cs="Times New Roman"/>
          <w:sz w:val="28"/>
          <w:szCs w:val="28"/>
          <w:lang w:eastAsia="ru-RU"/>
        </w:rPr>
        <w:t xml:space="preserve">и тем самым вносят существенный вклад не только в экономику, но и в развитие науки, технологий и даже оборонной промышленности США </w:t>
      </w:r>
      <w:r w:rsidR="00CE09CF" w:rsidRPr="001E6E2C">
        <w:rPr>
          <w:rFonts w:ascii="Times New Roman" w:eastAsia="Times New Roman" w:hAnsi="Times New Roman" w:cs="Times New Roman"/>
          <w:sz w:val="28"/>
          <w:szCs w:val="28"/>
          <w:lang w:eastAsia="ru-RU"/>
        </w:rPr>
        <w:t>[10</w:t>
      </w:r>
      <w:r w:rsidR="00FA399A" w:rsidRPr="001E6E2C">
        <w:rPr>
          <w:rFonts w:ascii="Times New Roman" w:eastAsia="Times New Roman" w:hAnsi="Times New Roman" w:cs="Times New Roman"/>
          <w:sz w:val="28"/>
          <w:szCs w:val="28"/>
          <w:lang w:eastAsia="ru-RU"/>
        </w:rPr>
        <w:t>0</w:t>
      </w:r>
      <w:r w:rsidR="00CE09CF" w:rsidRPr="001E6E2C">
        <w:rPr>
          <w:rFonts w:ascii="Times New Roman" w:eastAsia="Times New Roman" w:hAnsi="Times New Roman" w:cs="Times New Roman"/>
          <w:sz w:val="28"/>
          <w:szCs w:val="28"/>
          <w:lang w:eastAsia="ru-RU"/>
        </w:rPr>
        <w:t xml:space="preserve">]. </w:t>
      </w:r>
    </w:p>
    <w:p w14:paraId="6ED9E932" w14:textId="312F4DB2" w:rsidR="00B4059F" w:rsidRPr="001E6E2C" w:rsidRDefault="00811DEC"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На основе анализа</w:t>
      </w:r>
      <w:r w:rsidR="00BB5B01" w:rsidRPr="001E6E2C">
        <w:rPr>
          <w:rFonts w:ascii="Times New Roman" w:eastAsia="Times New Roman" w:hAnsi="Times New Roman" w:cs="Times New Roman"/>
          <w:sz w:val="28"/>
          <w:szCs w:val="28"/>
          <w:lang w:eastAsia="ru-RU"/>
        </w:rPr>
        <w:t xml:space="preserve"> контента, представленного Гарвардским, Колумбийским университетами и Университетом Южной Калифорнии на своих веб-сайтах </w:t>
      </w:r>
      <w:r w:rsidR="006B37A0" w:rsidRPr="001E6E2C">
        <w:rPr>
          <w:rFonts w:ascii="Times New Roman" w:eastAsia="Times New Roman" w:hAnsi="Times New Roman" w:cs="Times New Roman"/>
          <w:sz w:val="28"/>
          <w:szCs w:val="28"/>
          <w:lang w:eastAsia="ru-RU"/>
        </w:rPr>
        <w:t>[</w:t>
      </w:r>
      <w:r w:rsidR="00CE09CF" w:rsidRPr="001E6E2C">
        <w:rPr>
          <w:rFonts w:ascii="Times New Roman" w:eastAsia="Times New Roman" w:hAnsi="Times New Roman" w:cs="Times New Roman"/>
          <w:sz w:val="28"/>
          <w:szCs w:val="28"/>
          <w:lang w:eastAsia="ru-RU"/>
        </w:rPr>
        <w:t>10</w:t>
      </w:r>
      <w:r w:rsidR="00FA399A" w:rsidRPr="001E6E2C">
        <w:rPr>
          <w:rFonts w:ascii="Times New Roman" w:eastAsia="Times New Roman" w:hAnsi="Times New Roman" w:cs="Times New Roman"/>
          <w:sz w:val="28"/>
          <w:szCs w:val="28"/>
          <w:lang w:eastAsia="ru-RU"/>
        </w:rPr>
        <w:t>2</w:t>
      </w:r>
      <w:r w:rsidRPr="001E6E2C">
        <w:rPr>
          <w:rFonts w:ascii="Times New Roman" w:eastAsia="Times New Roman" w:hAnsi="Times New Roman" w:cs="Times New Roman"/>
          <w:sz w:val="28"/>
          <w:szCs w:val="28"/>
          <w:lang w:eastAsia="ru-RU"/>
        </w:rPr>
        <w:t>-</w:t>
      </w:r>
      <w:r w:rsidR="00CE09CF" w:rsidRPr="001E6E2C">
        <w:rPr>
          <w:rFonts w:ascii="Times New Roman" w:eastAsia="Times New Roman" w:hAnsi="Times New Roman" w:cs="Times New Roman"/>
          <w:sz w:val="28"/>
          <w:szCs w:val="28"/>
          <w:lang w:eastAsia="ru-RU"/>
        </w:rPr>
        <w:t>10</w:t>
      </w:r>
      <w:r w:rsidR="00FA399A" w:rsidRPr="001E6E2C">
        <w:rPr>
          <w:rFonts w:ascii="Times New Roman" w:eastAsia="Times New Roman" w:hAnsi="Times New Roman" w:cs="Times New Roman"/>
          <w:sz w:val="28"/>
          <w:szCs w:val="28"/>
          <w:lang w:eastAsia="ru-RU"/>
        </w:rPr>
        <w:t>4</w:t>
      </w:r>
      <w:r w:rsidR="006B37A0" w:rsidRPr="001E6E2C">
        <w:rPr>
          <w:rFonts w:ascii="Times New Roman" w:eastAsia="Times New Roman" w:hAnsi="Times New Roman" w:cs="Times New Roman"/>
          <w:sz w:val="28"/>
          <w:szCs w:val="28"/>
          <w:lang w:eastAsia="ru-RU"/>
        </w:rPr>
        <w:t>]</w:t>
      </w:r>
      <w:r w:rsidR="0042082F"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а также в иных открытых источниках, </w:t>
      </w:r>
      <w:r w:rsidR="00764AAB" w:rsidRPr="001E6E2C">
        <w:rPr>
          <w:rFonts w:ascii="Times New Roman" w:eastAsia="Times New Roman" w:hAnsi="Times New Roman" w:cs="Times New Roman"/>
          <w:sz w:val="28"/>
          <w:szCs w:val="28"/>
          <w:lang w:eastAsia="ru-RU"/>
        </w:rPr>
        <w:t>выявлены основные особенности и принципы реализации академической мобильности в вузах США.</w:t>
      </w:r>
      <w:r w:rsidR="00655CAF" w:rsidRPr="001E6E2C">
        <w:rPr>
          <w:rFonts w:ascii="Times New Roman" w:eastAsia="Times New Roman" w:hAnsi="Times New Roman" w:cs="Times New Roman"/>
          <w:sz w:val="28"/>
          <w:szCs w:val="28"/>
          <w:lang w:eastAsia="ru-RU"/>
        </w:rPr>
        <w:t xml:space="preserve"> Первоочередными среди них являются интернационализация и открытость образования, что отражается в миссиях университетов. Обучение в них доступно мужчинам и женщинам любого происхождения</w:t>
      </w:r>
      <w:r w:rsidR="00A93C67" w:rsidRPr="001E6E2C">
        <w:rPr>
          <w:rFonts w:ascii="Times New Roman" w:eastAsia="Times New Roman" w:hAnsi="Times New Roman" w:cs="Times New Roman"/>
          <w:sz w:val="28"/>
          <w:szCs w:val="28"/>
          <w:lang w:eastAsia="ru-RU"/>
        </w:rPr>
        <w:t>, вероисповедания и т.</w:t>
      </w:r>
      <w:r w:rsidR="00A64C86" w:rsidRPr="001E6E2C">
        <w:rPr>
          <w:rFonts w:ascii="Times New Roman" w:eastAsia="Times New Roman" w:hAnsi="Times New Roman" w:cs="Times New Roman"/>
          <w:sz w:val="28"/>
          <w:szCs w:val="28"/>
          <w:lang w:eastAsia="ru-RU"/>
        </w:rPr>
        <w:t> </w:t>
      </w:r>
      <w:r w:rsidR="00A93C67" w:rsidRPr="001E6E2C">
        <w:rPr>
          <w:rFonts w:ascii="Times New Roman" w:eastAsia="Times New Roman" w:hAnsi="Times New Roman" w:cs="Times New Roman"/>
          <w:sz w:val="28"/>
          <w:szCs w:val="28"/>
          <w:lang w:eastAsia="ru-RU"/>
        </w:rPr>
        <w:t xml:space="preserve">п. </w:t>
      </w:r>
      <w:r w:rsidR="008D7319" w:rsidRPr="001E6E2C">
        <w:rPr>
          <w:rFonts w:ascii="Times New Roman" w:eastAsia="Times New Roman" w:hAnsi="Times New Roman" w:cs="Times New Roman"/>
          <w:sz w:val="28"/>
          <w:szCs w:val="28"/>
          <w:lang w:eastAsia="ru-RU"/>
        </w:rPr>
        <w:t>[</w:t>
      </w:r>
      <w:r w:rsidR="00CE09CF" w:rsidRPr="001E6E2C">
        <w:rPr>
          <w:rFonts w:ascii="Times New Roman" w:eastAsia="Times New Roman" w:hAnsi="Times New Roman" w:cs="Times New Roman"/>
          <w:sz w:val="28"/>
          <w:szCs w:val="28"/>
          <w:lang w:eastAsia="ru-RU"/>
        </w:rPr>
        <w:t>10</w:t>
      </w:r>
      <w:r w:rsidR="00A155D5" w:rsidRPr="001E6E2C">
        <w:rPr>
          <w:rFonts w:ascii="Times New Roman" w:eastAsia="Times New Roman" w:hAnsi="Times New Roman" w:cs="Times New Roman"/>
          <w:sz w:val="28"/>
          <w:szCs w:val="28"/>
          <w:lang w:eastAsia="ru-RU"/>
        </w:rPr>
        <w:t>4</w:t>
      </w:r>
      <w:r w:rsidR="008D7319" w:rsidRPr="001E6E2C">
        <w:rPr>
          <w:rFonts w:ascii="Times New Roman" w:eastAsia="Times New Roman" w:hAnsi="Times New Roman" w:cs="Times New Roman"/>
          <w:sz w:val="28"/>
          <w:szCs w:val="28"/>
          <w:lang w:eastAsia="ru-RU"/>
        </w:rPr>
        <w:t>]</w:t>
      </w:r>
      <w:r w:rsidR="0042082F" w:rsidRPr="001E6E2C">
        <w:rPr>
          <w:rFonts w:ascii="Times New Roman" w:eastAsia="Times New Roman" w:hAnsi="Times New Roman" w:cs="Times New Roman"/>
          <w:sz w:val="28"/>
          <w:szCs w:val="28"/>
          <w:lang w:eastAsia="ru-RU"/>
        </w:rPr>
        <w:t>.</w:t>
      </w:r>
      <w:r w:rsidR="00E94A55" w:rsidRPr="001E6E2C">
        <w:rPr>
          <w:rFonts w:ascii="Times New Roman" w:eastAsia="Times New Roman" w:hAnsi="Times New Roman" w:cs="Times New Roman"/>
          <w:sz w:val="28"/>
          <w:szCs w:val="28"/>
          <w:lang w:eastAsia="ru-RU"/>
        </w:rPr>
        <w:t xml:space="preserve"> С </w:t>
      </w:r>
      <w:r w:rsidR="00A64C86" w:rsidRPr="001E6E2C">
        <w:rPr>
          <w:rFonts w:ascii="Times New Roman" w:eastAsia="Times New Roman" w:hAnsi="Times New Roman" w:cs="Times New Roman"/>
          <w:sz w:val="28"/>
          <w:szCs w:val="28"/>
          <w:lang w:eastAsia="ru-RU"/>
        </w:rPr>
        <w:t>этим перекликается д</w:t>
      </w:r>
      <w:r w:rsidR="00E94A55" w:rsidRPr="001E6E2C">
        <w:rPr>
          <w:rFonts w:ascii="Times New Roman" w:eastAsia="Times New Roman" w:hAnsi="Times New Roman" w:cs="Times New Roman"/>
          <w:sz w:val="28"/>
          <w:szCs w:val="28"/>
          <w:lang w:eastAsia="ru-RU"/>
        </w:rPr>
        <w:t xml:space="preserve">ругой важный принцип обучения – </w:t>
      </w:r>
      <w:r w:rsidR="00A64C86" w:rsidRPr="001E6E2C">
        <w:rPr>
          <w:rFonts w:ascii="Times New Roman" w:eastAsia="Times New Roman" w:hAnsi="Times New Roman" w:cs="Times New Roman"/>
          <w:sz w:val="28"/>
          <w:szCs w:val="28"/>
          <w:lang w:eastAsia="ru-RU"/>
        </w:rPr>
        <w:t>life</w:t>
      </w:r>
      <w:r w:rsidR="00036851" w:rsidRPr="001E6E2C">
        <w:rPr>
          <w:rFonts w:ascii="Times New Roman" w:eastAsia="Times New Roman" w:hAnsi="Times New Roman" w:cs="Times New Roman"/>
          <w:sz w:val="28"/>
          <w:szCs w:val="28"/>
          <w:lang w:eastAsia="ru-RU"/>
        </w:rPr>
        <w:t>-</w:t>
      </w:r>
      <w:r w:rsidR="00A64C86" w:rsidRPr="001E6E2C">
        <w:rPr>
          <w:rFonts w:ascii="Times New Roman" w:eastAsia="Times New Roman" w:hAnsi="Times New Roman" w:cs="Times New Roman"/>
          <w:sz w:val="28"/>
          <w:szCs w:val="28"/>
          <w:lang w:eastAsia="ru-RU"/>
        </w:rPr>
        <w:t>long learning (т.</w:t>
      </w:r>
      <w:r w:rsidR="00E94A55" w:rsidRPr="001E6E2C">
        <w:rPr>
          <w:rFonts w:ascii="Times New Roman" w:eastAsia="Times New Roman" w:hAnsi="Times New Roman" w:cs="Times New Roman"/>
          <w:sz w:val="28"/>
          <w:szCs w:val="28"/>
          <w:lang w:eastAsia="ru-RU"/>
        </w:rPr>
        <w:t> </w:t>
      </w:r>
      <w:r w:rsidR="00A64C86" w:rsidRPr="001E6E2C">
        <w:rPr>
          <w:rFonts w:ascii="Times New Roman" w:eastAsia="Times New Roman" w:hAnsi="Times New Roman" w:cs="Times New Roman"/>
          <w:sz w:val="28"/>
          <w:szCs w:val="28"/>
          <w:lang w:eastAsia="ru-RU"/>
        </w:rPr>
        <w:t>е. на протяжении всей жизни)</w:t>
      </w:r>
      <w:r w:rsidR="00AA0104" w:rsidRPr="001E6E2C">
        <w:rPr>
          <w:rFonts w:ascii="Times New Roman" w:eastAsia="Times New Roman" w:hAnsi="Times New Roman" w:cs="Times New Roman"/>
          <w:sz w:val="28"/>
          <w:szCs w:val="28"/>
          <w:lang w:eastAsia="ru-RU"/>
        </w:rPr>
        <w:t xml:space="preserve">, которого придерживаются все университеты </w:t>
      </w:r>
      <w:r w:rsidR="00036851" w:rsidRPr="001E6E2C">
        <w:rPr>
          <w:rFonts w:ascii="Times New Roman" w:eastAsia="Times New Roman" w:hAnsi="Times New Roman" w:cs="Times New Roman"/>
          <w:sz w:val="28"/>
          <w:szCs w:val="28"/>
          <w:lang w:eastAsia="ru-RU"/>
        </w:rPr>
        <w:t>США [1</w:t>
      </w:r>
      <w:r w:rsidR="00A155D5" w:rsidRPr="001E6E2C">
        <w:rPr>
          <w:rFonts w:ascii="Times New Roman" w:eastAsia="Times New Roman" w:hAnsi="Times New Roman" w:cs="Times New Roman"/>
          <w:sz w:val="28"/>
          <w:szCs w:val="28"/>
          <w:lang w:eastAsia="ru-RU"/>
        </w:rPr>
        <w:t>05</w:t>
      </w:r>
      <w:r w:rsidR="00036851" w:rsidRPr="001E6E2C">
        <w:rPr>
          <w:rFonts w:ascii="Times New Roman" w:eastAsia="Times New Roman" w:hAnsi="Times New Roman" w:cs="Times New Roman"/>
          <w:sz w:val="28"/>
          <w:szCs w:val="28"/>
          <w:lang w:eastAsia="ru-RU"/>
        </w:rPr>
        <w:t>]</w:t>
      </w:r>
      <w:r w:rsidR="00474BA0" w:rsidRPr="001E6E2C">
        <w:rPr>
          <w:rFonts w:ascii="Times New Roman" w:eastAsia="Times New Roman" w:hAnsi="Times New Roman" w:cs="Times New Roman"/>
          <w:sz w:val="28"/>
          <w:szCs w:val="28"/>
          <w:lang w:eastAsia="ru-RU"/>
        </w:rPr>
        <w:t xml:space="preserve">, поэтому те, кто недополучил знания на каком-то этапе своей жизни или желает их актуализировать, имеют равный доступ к различным формам обучения </w:t>
      </w:r>
      <w:r w:rsidR="00B4059F" w:rsidRPr="001E6E2C">
        <w:rPr>
          <w:rFonts w:ascii="Times New Roman" w:eastAsia="Times New Roman" w:hAnsi="Times New Roman" w:cs="Times New Roman"/>
          <w:sz w:val="28"/>
          <w:szCs w:val="28"/>
          <w:lang w:eastAsia="ru-RU"/>
        </w:rPr>
        <w:t xml:space="preserve">и университетской поддержке </w:t>
      </w:r>
      <w:r w:rsidR="00474BA0" w:rsidRPr="001E6E2C">
        <w:rPr>
          <w:rFonts w:ascii="Times New Roman" w:eastAsia="Times New Roman" w:hAnsi="Times New Roman" w:cs="Times New Roman"/>
          <w:sz w:val="28"/>
          <w:szCs w:val="28"/>
          <w:lang w:eastAsia="ru-RU"/>
        </w:rPr>
        <w:t>наравне с молодежью.</w:t>
      </w:r>
      <w:r w:rsidR="00B4059F" w:rsidRPr="001E6E2C">
        <w:rPr>
          <w:rFonts w:ascii="Times New Roman" w:eastAsia="Times New Roman" w:hAnsi="Times New Roman" w:cs="Times New Roman"/>
          <w:sz w:val="28"/>
          <w:szCs w:val="28"/>
          <w:lang w:eastAsia="ru-RU"/>
        </w:rPr>
        <w:t xml:space="preserve"> </w:t>
      </w:r>
    </w:p>
    <w:p w14:paraId="10EC61A7" w14:textId="3ED8E401" w:rsidR="006D409C" w:rsidRPr="001E6E2C" w:rsidRDefault="00B4059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Принципы полноты и прозрачности реализуются, например, в размещении подробных сведений в открытом доступе на вузовских веб-сайтах, где можно узнать все необходимое не только об основных образовательных программах, но и об обучении за рубежом, стажировках, летних школах, воркшопах и т.</w:t>
      </w:r>
      <w:r w:rsidR="001549F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 xml:space="preserve">д. </w:t>
      </w:r>
      <w:r w:rsidR="001549F4" w:rsidRPr="001E6E2C">
        <w:rPr>
          <w:rFonts w:ascii="Times New Roman" w:eastAsia="Times New Roman" w:hAnsi="Times New Roman" w:cs="Times New Roman"/>
          <w:sz w:val="28"/>
          <w:szCs w:val="28"/>
          <w:lang w:eastAsia="ru-RU"/>
        </w:rPr>
        <w:t>[10</w:t>
      </w:r>
      <w:r w:rsidR="00A155D5" w:rsidRPr="001E6E2C">
        <w:rPr>
          <w:rFonts w:ascii="Times New Roman" w:eastAsia="Times New Roman" w:hAnsi="Times New Roman" w:cs="Times New Roman"/>
          <w:sz w:val="28"/>
          <w:szCs w:val="28"/>
          <w:lang w:eastAsia="ru-RU"/>
        </w:rPr>
        <w:t>2</w:t>
      </w:r>
      <w:r w:rsidR="001549F4" w:rsidRPr="001E6E2C">
        <w:rPr>
          <w:rFonts w:ascii="Times New Roman" w:eastAsia="Times New Roman" w:hAnsi="Times New Roman" w:cs="Times New Roman"/>
          <w:sz w:val="28"/>
          <w:szCs w:val="28"/>
          <w:lang w:eastAsia="ru-RU"/>
        </w:rPr>
        <w:t>-10</w:t>
      </w:r>
      <w:r w:rsidR="00A155D5" w:rsidRPr="001E6E2C">
        <w:rPr>
          <w:rFonts w:ascii="Times New Roman" w:eastAsia="Times New Roman" w:hAnsi="Times New Roman" w:cs="Times New Roman"/>
          <w:sz w:val="28"/>
          <w:szCs w:val="28"/>
          <w:lang w:eastAsia="ru-RU"/>
        </w:rPr>
        <w:t>3</w:t>
      </w:r>
      <w:r w:rsidR="001549F4" w:rsidRPr="001E6E2C">
        <w:rPr>
          <w:rFonts w:ascii="Times New Roman" w:eastAsia="Times New Roman" w:hAnsi="Times New Roman" w:cs="Times New Roman"/>
          <w:sz w:val="28"/>
          <w:szCs w:val="28"/>
          <w:lang w:eastAsia="ru-RU"/>
        </w:rPr>
        <w:t>]</w:t>
      </w:r>
      <w:r w:rsidR="008C6A9A" w:rsidRPr="001E6E2C">
        <w:rPr>
          <w:rFonts w:ascii="Times New Roman" w:eastAsia="Times New Roman" w:hAnsi="Times New Roman" w:cs="Times New Roman"/>
          <w:sz w:val="28"/>
          <w:szCs w:val="28"/>
          <w:lang w:eastAsia="ru-RU"/>
        </w:rPr>
        <w:t>. Помимо вопросов, связанных с содержанием обучения и процедурными его аспектами, отражена и вспомогательная информация, например, о получении визы</w:t>
      </w:r>
      <w:r w:rsidR="006D409C" w:rsidRPr="001E6E2C">
        <w:rPr>
          <w:rFonts w:ascii="Times New Roman" w:eastAsia="Times New Roman" w:hAnsi="Times New Roman" w:cs="Times New Roman"/>
          <w:sz w:val="28"/>
          <w:szCs w:val="28"/>
          <w:lang w:eastAsia="ru-RU"/>
        </w:rPr>
        <w:t>, финансовых потребностях обучающихся, рекомендации, касающиеся жилищных вопросов, и многое другое [1</w:t>
      </w:r>
      <w:r w:rsidR="00A155D5" w:rsidRPr="001E6E2C">
        <w:rPr>
          <w:rFonts w:ascii="Times New Roman" w:eastAsia="Times New Roman" w:hAnsi="Times New Roman" w:cs="Times New Roman"/>
          <w:sz w:val="28"/>
          <w:szCs w:val="28"/>
          <w:lang w:eastAsia="ru-RU"/>
        </w:rPr>
        <w:t>05</w:t>
      </w:r>
      <w:r w:rsidR="006D409C" w:rsidRPr="001E6E2C">
        <w:rPr>
          <w:rFonts w:ascii="Times New Roman" w:eastAsia="Times New Roman" w:hAnsi="Times New Roman" w:cs="Times New Roman"/>
          <w:sz w:val="28"/>
          <w:szCs w:val="28"/>
          <w:lang w:eastAsia="ru-RU"/>
        </w:rPr>
        <w:t>].</w:t>
      </w:r>
    </w:p>
    <w:p w14:paraId="56E3C6B5" w14:textId="4472DED8" w:rsidR="0042082F" w:rsidRPr="001E6E2C" w:rsidRDefault="005C685E"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Больше всего участников входящей мобильности, которых принимают вузы США, прибывают из Китая (18,3%), Южной Кореи (9,7%), Канады (8,2%), Индии (7,4%) и Франции (3,8%) [1</w:t>
      </w:r>
      <w:r w:rsidR="00A155D5" w:rsidRPr="001E6E2C">
        <w:rPr>
          <w:rFonts w:ascii="Times New Roman" w:eastAsia="Times New Roman" w:hAnsi="Times New Roman" w:cs="Times New Roman"/>
          <w:sz w:val="28"/>
          <w:szCs w:val="28"/>
          <w:lang w:eastAsia="ru-RU"/>
        </w:rPr>
        <w:t>06</w:t>
      </w:r>
      <w:r w:rsidRPr="001E6E2C">
        <w:rPr>
          <w:rFonts w:ascii="Times New Roman" w:eastAsia="Times New Roman" w:hAnsi="Times New Roman" w:cs="Times New Roman"/>
          <w:sz w:val="28"/>
          <w:szCs w:val="28"/>
          <w:lang w:eastAsia="ru-RU"/>
        </w:rPr>
        <w:t>].</w:t>
      </w:r>
      <w:r w:rsidR="003F0744" w:rsidRPr="001E6E2C">
        <w:rPr>
          <w:rFonts w:ascii="Times New Roman" w:eastAsia="Times New Roman" w:hAnsi="Times New Roman" w:cs="Times New Roman"/>
          <w:sz w:val="28"/>
          <w:szCs w:val="28"/>
          <w:lang w:eastAsia="ru-RU"/>
        </w:rPr>
        <w:t xml:space="preserve"> На примере </w:t>
      </w:r>
      <w:r w:rsidR="0042082F" w:rsidRPr="001E6E2C">
        <w:rPr>
          <w:rFonts w:ascii="Times New Roman" w:eastAsia="Times New Roman" w:hAnsi="Times New Roman" w:cs="Times New Roman"/>
          <w:sz w:val="28"/>
          <w:szCs w:val="28"/>
          <w:lang w:eastAsia="ru-RU"/>
        </w:rPr>
        <w:t xml:space="preserve">Колумбийского университета </w:t>
      </w:r>
      <w:r w:rsidR="003F0744" w:rsidRPr="001E6E2C">
        <w:rPr>
          <w:rFonts w:ascii="Times New Roman" w:eastAsia="Times New Roman" w:hAnsi="Times New Roman" w:cs="Times New Roman"/>
          <w:sz w:val="28"/>
          <w:szCs w:val="28"/>
          <w:lang w:eastAsia="ru-RU"/>
        </w:rPr>
        <w:t>видны основные тренды в выборе специализаций теми, кто приехал обучаться в США. В числе наиболее востребованных оказались инженерия, связи с общественностью, бизнес и социальные науки. При этом</w:t>
      </w:r>
      <w:r w:rsidR="008F6B0F" w:rsidRPr="001E6E2C">
        <w:rPr>
          <w:rFonts w:ascii="Times New Roman" w:eastAsia="Times New Roman" w:hAnsi="Times New Roman" w:cs="Times New Roman"/>
          <w:sz w:val="28"/>
          <w:szCs w:val="28"/>
          <w:lang w:eastAsia="ru-RU"/>
        </w:rPr>
        <w:t xml:space="preserve"> по уровням образования наибольшая доля иностранцев – это слушатели магистратуры (79%), в то время как 13% </w:t>
      </w:r>
      <w:r w:rsidR="00873063" w:rsidRPr="001E6E2C">
        <w:rPr>
          <w:rFonts w:ascii="Times New Roman" w:eastAsia="Times New Roman" w:hAnsi="Times New Roman" w:cs="Times New Roman"/>
          <w:sz w:val="28"/>
          <w:szCs w:val="28"/>
          <w:lang w:eastAsia="ru-RU"/>
        </w:rPr>
        <w:t>приходится на бакалавриат и 4% –</w:t>
      </w:r>
      <w:r w:rsidR="008F6B0F" w:rsidRPr="001E6E2C">
        <w:rPr>
          <w:rFonts w:ascii="Times New Roman" w:eastAsia="Times New Roman" w:hAnsi="Times New Roman" w:cs="Times New Roman"/>
          <w:sz w:val="28"/>
          <w:szCs w:val="28"/>
          <w:lang w:eastAsia="ru-RU"/>
        </w:rPr>
        <w:t xml:space="preserve"> на программы языковой направленности</w:t>
      </w:r>
      <w:r w:rsidR="003F0744" w:rsidRPr="001E6E2C">
        <w:rPr>
          <w:rFonts w:ascii="Times New Roman" w:eastAsia="Times New Roman" w:hAnsi="Times New Roman" w:cs="Times New Roman"/>
          <w:sz w:val="28"/>
          <w:szCs w:val="28"/>
          <w:lang w:eastAsia="ru-RU"/>
        </w:rPr>
        <w:t xml:space="preserve"> </w:t>
      </w:r>
      <w:r w:rsidR="0042082F" w:rsidRPr="001E6E2C">
        <w:rPr>
          <w:rFonts w:ascii="Times New Roman" w:eastAsia="Times New Roman" w:hAnsi="Times New Roman" w:cs="Times New Roman"/>
          <w:sz w:val="28"/>
          <w:szCs w:val="28"/>
          <w:lang w:eastAsia="ru-RU"/>
        </w:rPr>
        <w:t>[</w:t>
      </w:r>
      <w:r w:rsidR="0099004B" w:rsidRPr="001E6E2C">
        <w:rPr>
          <w:rFonts w:ascii="Times New Roman" w:eastAsia="Times New Roman" w:hAnsi="Times New Roman" w:cs="Times New Roman"/>
          <w:sz w:val="28"/>
          <w:szCs w:val="28"/>
          <w:lang w:eastAsia="ru-RU"/>
        </w:rPr>
        <w:t>1</w:t>
      </w:r>
      <w:r w:rsidR="00A155D5" w:rsidRPr="001E6E2C">
        <w:rPr>
          <w:rFonts w:ascii="Times New Roman" w:eastAsia="Times New Roman" w:hAnsi="Times New Roman" w:cs="Times New Roman"/>
          <w:sz w:val="28"/>
          <w:szCs w:val="28"/>
          <w:lang w:eastAsia="ru-RU"/>
        </w:rPr>
        <w:t>07</w:t>
      </w:r>
      <w:r w:rsidR="00873063" w:rsidRPr="001E6E2C">
        <w:rPr>
          <w:rFonts w:ascii="Times New Roman" w:eastAsia="Times New Roman" w:hAnsi="Times New Roman" w:cs="Times New Roman"/>
          <w:sz w:val="28"/>
          <w:szCs w:val="28"/>
          <w:lang w:eastAsia="ru-RU"/>
        </w:rPr>
        <w:t xml:space="preserve">]. При этом чаще всего участники мобильности </w:t>
      </w:r>
      <w:r w:rsidR="008461C6" w:rsidRPr="001E6E2C">
        <w:rPr>
          <w:rFonts w:ascii="Times New Roman" w:eastAsia="Times New Roman" w:hAnsi="Times New Roman" w:cs="Times New Roman"/>
          <w:sz w:val="28"/>
          <w:szCs w:val="28"/>
          <w:lang w:eastAsia="ru-RU"/>
        </w:rPr>
        <w:t xml:space="preserve">обучаются посредством посещения лекций, семинаров и лабораторных исследований </w:t>
      </w:r>
      <w:r w:rsidR="0042082F" w:rsidRPr="001E6E2C">
        <w:rPr>
          <w:rFonts w:ascii="Times New Roman" w:eastAsia="Times New Roman" w:hAnsi="Times New Roman" w:cs="Times New Roman"/>
          <w:sz w:val="28"/>
          <w:szCs w:val="28"/>
          <w:lang w:eastAsia="ru-RU"/>
        </w:rPr>
        <w:t>[</w:t>
      </w:r>
      <w:r w:rsidR="0099004B" w:rsidRPr="001E6E2C">
        <w:rPr>
          <w:rFonts w:ascii="Times New Roman" w:eastAsia="Times New Roman" w:hAnsi="Times New Roman" w:cs="Times New Roman"/>
          <w:sz w:val="28"/>
          <w:szCs w:val="28"/>
          <w:lang w:eastAsia="ru-RU"/>
        </w:rPr>
        <w:t>1</w:t>
      </w:r>
      <w:r w:rsidR="00B55A7B" w:rsidRPr="001E6E2C">
        <w:rPr>
          <w:rFonts w:ascii="Times New Roman" w:eastAsia="Times New Roman" w:hAnsi="Times New Roman" w:cs="Times New Roman"/>
          <w:sz w:val="28"/>
          <w:szCs w:val="28"/>
          <w:lang w:eastAsia="ru-RU"/>
        </w:rPr>
        <w:t>08</w:t>
      </w:r>
      <w:r w:rsidR="0042082F" w:rsidRPr="001E6E2C">
        <w:rPr>
          <w:rFonts w:ascii="Times New Roman" w:eastAsia="Times New Roman" w:hAnsi="Times New Roman" w:cs="Times New Roman"/>
          <w:sz w:val="28"/>
          <w:szCs w:val="28"/>
          <w:lang w:eastAsia="ru-RU"/>
        </w:rPr>
        <w:t>].</w:t>
      </w:r>
    </w:p>
    <w:p w14:paraId="7B4AF9B9" w14:textId="44BD7546" w:rsidR="0042082F" w:rsidRPr="001E6E2C" w:rsidRDefault="008461C6"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Важную роль в оказании образовательных услуг для приезжих студентов играют исследовательские </w:t>
      </w:r>
      <w:r w:rsidR="0042082F" w:rsidRPr="001E6E2C">
        <w:rPr>
          <w:rFonts w:ascii="Times New Roman" w:eastAsia="Times New Roman" w:hAnsi="Times New Roman" w:cs="Times New Roman"/>
          <w:sz w:val="28"/>
          <w:szCs w:val="28"/>
          <w:lang w:eastAsia="ru-RU"/>
        </w:rPr>
        <w:t xml:space="preserve">ресурсы и </w:t>
      </w:r>
      <w:r w:rsidR="00083D27" w:rsidRPr="001E6E2C">
        <w:rPr>
          <w:rFonts w:ascii="Times New Roman" w:eastAsia="Times New Roman" w:hAnsi="Times New Roman" w:cs="Times New Roman"/>
          <w:sz w:val="28"/>
          <w:szCs w:val="28"/>
          <w:lang w:eastAsia="ru-RU"/>
        </w:rPr>
        <w:t>IT</w:t>
      </w:r>
      <w:r w:rsidR="0042082F" w:rsidRPr="001E6E2C">
        <w:rPr>
          <w:rFonts w:ascii="Times New Roman" w:eastAsia="Times New Roman" w:hAnsi="Times New Roman" w:cs="Times New Roman"/>
          <w:sz w:val="28"/>
          <w:szCs w:val="28"/>
          <w:lang w:eastAsia="ru-RU"/>
        </w:rPr>
        <w:t>.</w:t>
      </w:r>
      <w:r w:rsidR="00083D27" w:rsidRPr="001E6E2C">
        <w:rPr>
          <w:rFonts w:ascii="Times New Roman" w:eastAsia="Times New Roman" w:hAnsi="Times New Roman" w:cs="Times New Roman"/>
          <w:sz w:val="28"/>
          <w:szCs w:val="28"/>
          <w:lang w:eastAsia="ru-RU"/>
        </w:rPr>
        <w:t xml:space="preserve"> Крупнейшей базой учебных материалов в Америке располагает </w:t>
      </w:r>
      <w:r w:rsidR="0042082F" w:rsidRPr="001E6E2C">
        <w:rPr>
          <w:rFonts w:ascii="Times New Roman" w:eastAsia="Times New Roman" w:hAnsi="Times New Roman" w:cs="Times New Roman"/>
          <w:sz w:val="28"/>
          <w:szCs w:val="28"/>
          <w:lang w:eastAsia="ru-RU"/>
        </w:rPr>
        <w:t>Колумбийский университет</w:t>
      </w:r>
      <w:r w:rsidR="00083D27" w:rsidRPr="001E6E2C">
        <w:rPr>
          <w:rFonts w:ascii="Times New Roman" w:eastAsia="Times New Roman" w:hAnsi="Times New Roman" w:cs="Times New Roman"/>
          <w:sz w:val="28"/>
          <w:szCs w:val="28"/>
          <w:lang w:eastAsia="ru-RU"/>
        </w:rPr>
        <w:t>, на территории которого функционируют 22 библиотеки.</w:t>
      </w:r>
      <w:r w:rsidR="008C662D" w:rsidRPr="001E6E2C">
        <w:rPr>
          <w:rFonts w:ascii="Times New Roman" w:eastAsia="Times New Roman" w:hAnsi="Times New Roman" w:cs="Times New Roman"/>
          <w:sz w:val="28"/>
          <w:szCs w:val="28"/>
          <w:lang w:eastAsia="ru-RU"/>
        </w:rPr>
        <w:t xml:space="preserve"> </w:t>
      </w:r>
    </w:p>
    <w:p w14:paraId="62251C59" w14:textId="568C59DD" w:rsidR="008C662D" w:rsidRPr="001E6E2C" w:rsidRDefault="008C662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При этом студенты университета могут </w:t>
      </w:r>
      <w:r w:rsidR="007F2B43" w:rsidRPr="001E6E2C">
        <w:rPr>
          <w:rFonts w:ascii="Times New Roman" w:eastAsia="Times New Roman" w:hAnsi="Times New Roman" w:cs="Times New Roman"/>
          <w:sz w:val="28"/>
          <w:szCs w:val="28"/>
          <w:lang w:eastAsia="ru-RU"/>
        </w:rPr>
        <w:t>обучаться не только на территории США, но и, например, летние языковые курсы на базе китайского Университета Циньхуа или летняя программа по бизнесу в Шанхае [</w:t>
      </w:r>
      <w:r w:rsidR="00B55A7B" w:rsidRPr="001E6E2C">
        <w:rPr>
          <w:rFonts w:ascii="Times New Roman" w:eastAsia="Times New Roman" w:hAnsi="Times New Roman" w:cs="Times New Roman"/>
          <w:sz w:val="28"/>
          <w:szCs w:val="28"/>
          <w:lang w:eastAsia="ru-RU"/>
        </w:rPr>
        <w:t>109</w:t>
      </w:r>
      <w:r w:rsidR="00723D06" w:rsidRPr="001E6E2C">
        <w:rPr>
          <w:rFonts w:ascii="Times New Roman" w:eastAsia="Times New Roman" w:hAnsi="Times New Roman" w:cs="Times New Roman"/>
          <w:sz w:val="28"/>
          <w:szCs w:val="28"/>
          <w:lang w:eastAsia="ru-RU"/>
        </w:rPr>
        <w:t>], а также иные программы, которые можно освоить во Франции, Италии, Германии и Японии</w:t>
      </w:r>
      <w:r w:rsidR="00BF3964" w:rsidRPr="001E6E2C">
        <w:rPr>
          <w:rFonts w:ascii="Times New Roman" w:eastAsia="Times New Roman" w:hAnsi="Times New Roman" w:cs="Times New Roman"/>
          <w:sz w:val="28"/>
          <w:szCs w:val="28"/>
          <w:lang w:eastAsia="ru-RU"/>
        </w:rPr>
        <w:t>.</w:t>
      </w:r>
      <w:r w:rsidR="00723D06" w:rsidRPr="001E6E2C">
        <w:rPr>
          <w:rFonts w:ascii="Times New Roman" w:eastAsia="Times New Roman" w:hAnsi="Times New Roman" w:cs="Times New Roman"/>
          <w:sz w:val="28"/>
          <w:szCs w:val="28"/>
          <w:lang w:eastAsia="ru-RU"/>
        </w:rPr>
        <w:t xml:space="preserve"> </w:t>
      </w:r>
      <w:r w:rsidR="00BF3964" w:rsidRPr="001E6E2C">
        <w:rPr>
          <w:rFonts w:ascii="Times New Roman" w:eastAsia="Times New Roman" w:hAnsi="Times New Roman" w:cs="Times New Roman"/>
          <w:sz w:val="28"/>
          <w:szCs w:val="28"/>
          <w:lang w:eastAsia="ru-RU"/>
        </w:rPr>
        <w:t xml:space="preserve">При этом языковая программа Колумбийского университета для иностранцев входит в число старейших в Америке и позволяет изучить даже ряд языков, которые не преподаются ни в одном другом вузе США </w:t>
      </w:r>
      <w:r w:rsidR="00723D06" w:rsidRPr="001E6E2C">
        <w:rPr>
          <w:rFonts w:ascii="Times New Roman" w:eastAsia="Times New Roman" w:hAnsi="Times New Roman" w:cs="Times New Roman"/>
          <w:sz w:val="28"/>
          <w:szCs w:val="28"/>
          <w:lang w:eastAsia="ru-RU"/>
        </w:rPr>
        <w:t>[11</w:t>
      </w:r>
      <w:r w:rsidR="00B55A7B" w:rsidRPr="001E6E2C">
        <w:rPr>
          <w:rFonts w:ascii="Times New Roman" w:eastAsia="Times New Roman" w:hAnsi="Times New Roman" w:cs="Times New Roman"/>
          <w:sz w:val="28"/>
          <w:szCs w:val="28"/>
          <w:lang w:eastAsia="ru-RU"/>
        </w:rPr>
        <w:t>0</w:t>
      </w:r>
      <w:r w:rsidR="00723D06" w:rsidRPr="001E6E2C">
        <w:rPr>
          <w:rFonts w:ascii="Times New Roman" w:eastAsia="Times New Roman" w:hAnsi="Times New Roman" w:cs="Times New Roman"/>
          <w:sz w:val="28"/>
          <w:szCs w:val="28"/>
          <w:lang w:eastAsia="ru-RU"/>
        </w:rPr>
        <w:t xml:space="preserve">]. </w:t>
      </w:r>
    </w:p>
    <w:p w14:paraId="6274C1A0" w14:textId="47DA4685" w:rsidR="00B15D24" w:rsidRPr="001E6E2C" w:rsidRDefault="00B15D24"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Выездное обучение в зарубежных вузах позволяет увидеть мир глазами представителей другой культуры и тем самым расширяет границы восприятия не только в профессиональном, но и в личностном плане [11</w:t>
      </w:r>
      <w:r w:rsidR="00B55A7B" w:rsidRPr="001E6E2C">
        <w:rPr>
          <w:rFonts w:ascii="Times New Roman" w:eastAsia="Times New Roman" w:hAnsi="Times New Roman" w:cs="Times New Roman"/>
          <w:sz w:val="28"/>
          <w:szCs w:val="28"/>
          <w:lang w:eastAsia="ru-RU"/>
        </w:rPr>
        <w:t>1</w:t>
      </w:r>
      <w:r w:rsidRPr="001E6E2C">
        <w:rPr>
          <w:rFonts w:ascii="Times New Roman" w:eastAsia="Times New Roman" w:hAnsi="Times New Roman" w:cs="Times New Roman"/>
          <w:sz w:val="28"/>
          <w:szCs w:val="28"/>
          <w:lang w:eastAsia="ru-RU"/>
        </w:rPr>
        <w:t>].</w:t>
      </w:r>
    </w:p>
    <w:p w14:paraId="3E840E5D" w14:textId="6AAEA3FD" w:rsidR="00A22522" w:rsidRPr="001E6E2C" w:rsidRDefault="00AE37D3"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Другой из рассматриваемых в диссертации университетов – Гарвард – </w:t>
      </w:r>
      <w:r w:rsidR="00D17139" w:rsidRPr="001E6E2C">
        <w:rPr>
          <w:rFonts w:ascii="Times New Roman" w:eastAsia="Times New Roman" w:hAnsi="Times New Roman" w:cs="Times New Roman"/>
          <w:sz w:val="28"/>
          <w:szCs w:val="28"/>
          <w:lang w:eastAsia="ru-RU"/>
        </w:rPr>
        <w:t xml:space="preserve">существует дольше всех вузов США и наработал значительный опыт не только в преподавании и исследованиях для внутреннего потребителя, но и в </w:t>
      </w:r>
      <w:r w:rsidR="00BF720D" w:rsidRPr="001E6E2C">
        <w:rPr>
          <w:rFonts w:ascii="Times New Roman" w:eastAsia="Times New Roman" w:hAnsi="Times New Roman" w:cs="Times New Roman"/>
          <w:sz w:val="28"/>
          <w:szCs w:val="28"/>
          <w:lang w:eastAsia="ru-RU"/>
        </w:rPr>
        <w:t xml:space="preserve">организации мобильности обучающихся и вузовского персонала со всего мира. А в летней языковой школе могут обучаться также и школьники и в целом все заинтересованные лица </w:t>
      </w:r>
      <w:r w:rsidR="00CE1C51" w:rsidRPr="001E6E2C">
        <w:rPr>
          <w:rFonts w:ascii="Times New Roman" w:eastAsia="Times New Roman" w:hAnsi="Times New Roman" w:cs="Times New Roman"/>
          <w:sz w:val="28"/>
          <w:szCs w:val="28"/>
          <w:lang w:eastAsia="ru-RU"/>
        </w:rPr>
        <w:t>[</w:t>
      </w:r>
      <w:r w:rsidR="00B55A7B" w:rsidRPr="001E6E2C">
        <w:rPr>
          <w:rFonts w:ascii="Times New Roman" w:eastAsia="Times New Roman" w:hAnsi="Times New Roman" w:cs="Times New Roman"/>
          <w:sz w:val="28"/>
          <w:szCs w:val="28"/>
          <w:lang w:eastAsia="ru-RU"/>
        </w:rPr>
        <w:t>1</w:t>
      </w:r>
      <w:r w:rsidR="0099004B" w:rsidRPr="001E6E2C">
        <w:rPr>
          <w:rFonts w:ascii="Times New Roman" w:eastAsia="Times New Roman" w:hAnsi="Times New Roman" w:cs="Times New Roman"/>
          <w:sz w:val="28"/>
          <w:szCs w:val="28"/>
          <w:lang w:eastAsia="ru-RU"/>
        </w:rPr>
        <w:t>0</w:t>
      </w:r>
      <w:r w:rsidR="00B55A7B" w:rsidRPr="001E6E2C">
        <w:rPr>
          <w:rFonts w:ascii="Times New Roman" w:eastAsia="Times New Roman" w:hAnsi="Times New Roman" w:cs="Times New Roman"/>
          <w:sz w:val="28"/>
          <w:szCs w:val="28"/>
          <w:lang w:eastAsia="ru-RU"/>
        </w:rPr>
        <w:t>5</w:t>
      </w:r>
      <w:r w:rsidR="00CE1C51" w:rsidRPr="001E6E2C">
        <w:rPr>
          <w:rFonts w:ascii="Times New Roman" w:eastAsia="Times New Roman" w:hAnsi="Times New Roman" w:cs="Times New Roman"/>
          <w:sz w:val="28"/>
          <w:szCs w:val="28"/>
          <w:lang w:eastAsia="ru-RU"/>
        </w:rPr>
        <w:t>]</w:t>
      </w:r>
      <w:r w:rsidR="0042082F" w:rsidRPr="001E6E2C">
        <w:rPr>
          <w:rFonts w:ascii="Times New Roman" w:eastAsia="Times New Roman" w:hAnsi="Times New Roman" w:cs="Times New Roman"/>
          <w:sz w:val="28"/>
          <w:szCs w:val="28"/>
          <w:lang w:eastAsia="ru-RU"/>
        </w:rPr>
        <w:t>.</w:t>
      </w:r>
      <w:r w:rsidR="00955EB0" w:rsidRPr="001E6E2C">
        <w:rPr>
          <w:rFonts w:ascii="Times New Roman" w:eastAsia="Times New Roman" w:hAnsi="Times New Roman" w:cs="Times New Roman"/>
          <w:sz w:val="28"/>
          <w:szCs w:val="28"/>
          <w:lang w:eastAsia="ru-RU"/>
        </w:rPr>
        <w:t xml:space="preserve"> </w:t>
      </w:r>
      <w:r w:rsidR="009F38C0" w:rsidRPr="001E6E2C">
        <w:rPr>
          <w:rFonts w:ascii="Times New Roman" w:eastAsia="Times New Roman" w:hAnsi="Times New Roman" w:cs="Times New Roman"/>
          <w:sz w:val="28"/>
          <w:szCs w:val="28"/>
          <w:lang w:eastAsia="ru-RU"/>
        </w:rPr>
        <w:t>Летняя школа в этом университете стала экспериментальной площадкой для создания и апробации разнообразных обучающих курсов и методов преподавания.</w:t>
      </w:r>
      <w:r w:rsidR="0006406F" w:rsidRPr="001E6E2C">
        <w:rPr>
          <w:rFonts w:ascii="Times New Roman" w:eastAsia="Times New Roman" w:hAnsi="Times New Roman" w:cs="Times New Roman"/>
          <w:sz w:val="28"/>
          <w:szCs w:val="28"/>
          <w:lang w:eastAsia="ru-RU"/>
        </w:rPr>
        <w:t xml:space="preserve"> Кроме языковых навыков Гарвардская летняя школа способствует также социокультурному просвещению</w:t>
      </w:r>
      <w:r w:rsidR="009F38C0" w:rsidRPr="001E6E2C">
        <w:rPr>
          <w:rFonts w:ascii="Times New Roman" w:eastAsia="Times New Roman" w:hAnsi="Times New Roman" w:cs="Times New Roman"/>
          <w:sz w:val="28"/>
          <w:szCs w:val="28"/>
          <w:lang w:eastAsia="ru-RU"/>
        </w:rPr>
        <w:t xml:space="preserve"> </w:t>
      </w:r>
      <w:r w:rsidR="0042082F" w:rsidRPr="001E6E2C">
        <w:rPr>
          <w:rFonts w:ascii="Times New Roman" w:eastAsia="Times New Roman" w:hAnsi="Times New Roman" w:cs="Times New Roman"/>
          <w:sz w:val="28"/>
          <w:szCs w:val="28"/>
          <w:lang w:eastAsia="ru-RU"/>
        </w:rPr>
        <w:t>[</w:t>
      </w:r>
      <w:r w:rsidR="0099004B" w:rsidRPr="001E6E2C">
        <w:rPr>
          <w:rFonts w:ascii="Times New Roman" w:eastAsia="Times New Roman" w:hAnsi="Times New Roman" w:cs="Times New Roman"/>
          <w:sz w:val="28"/>
          <w:szCs w:val="28"/>
          <w:lang w:eastAsia="ru-RU"/>
        </w:rPr>
        <w:t>11</w:t>
      </w:r>
      <w:r w:rsidR="00B55A7B" w:rsidRPr="001E6E2C">
        <w:rPr>
          <w:rFonts w:ascii="Times New Roman" w:eastAsia="Times New Roman" w:hAnsi="Times New Roman" w:cs="Times New Roman"/>
          <w:sz w:val="28"/>
          <w:szCs w:val="28"/>
          <w:lang w:eastAsia="ru-RU"/>
        </w:rPr>
        <w:t>2</w:t>
      </w:r>
      <w:r w:rsidR="0042082F" w:rsidRPr="001E6E2C">
        <w:rPr>
          <w:rFonts w:ascii="Times New Roman" w:eastAsia="Times New Roman" w:hAnsi="Times New Roman" w:cs="Times New Roman"/>
          <w:sz w:val="28"/>
          <w:szCs w:val="28"/>
          <w:lang w:eastAsia="ru-RU"/>
        </w:rPr>
        <w:t>].</w:t>
      </w:r>
      <w:r w:rsidR="00A5548D" w:rsidRPr="001E6E2C">
        <w:rPr>
          <w:rFonts w:ascii="Times New Roman" w:eastAsia="Times New Roman" w:hAnsi="Times New Roman" w:cs="Times New Roman"/>
          <w:sz w:val="28"/>
          <w:szCs w:val="28"/>
          <w:lang w:eastAsia="ru-RU"/>
        </w:rPr>
        <w:t xml:space="preserve"> Также </w:t>
      </w:r>
      <w:r w:rsidR="007E5E82" w:rsidRPr="001E6E2C">
        <w:rPr>
          <w:rFonts w:ascii="Times New Roman" w:eastAsia="Times New Roman" w:hAnsi="Times New Roman" w:cs="Times New Roman"/>
          <w:sz w:val="28"/>
          <w:szCs w:val="28"/>
          <w:lang w:eastAsia="ru-RU"/>
        </w:rPr>
        <w:t xml:space="preserve">в университете проводятся образовательные курсы в летний период, которые помогают не только набраться опыта и знаний, но и </w:t>
      </w:r>
      <w:r w:rsidR="00437D30" w:rsidRPr="001E6E2C">
        <w:rPr>
          <w:rFonts w:ascii="Times New Roman" w:eastAsia="Times New Roman" w:hAnsi="Times New Roman" w:cs="Times New Roman"/>
          <w:sz w:val="28"/>
          <w:szCs w:val="28"/>
          <w:lang w:eastAsia="ru-RU"/>
        </w:rPr>
        <w:t xml:space="preserve">зачесть освоенные за время летнего обучения </w:t>
      </w:r>
      <w:r w:rsidR="00A30975" w:rsidRPr="001E6E2C">
        <w:rPr>
          <w:rFonts w:ascii="Times New Roman" w:eastAsia="Times New Roman" w:hAnsi="Times New Roman" w:cs="Times New Roman"/>
          <w:sz w:val="28"/>
          <w:szCs w:val="28"/>
          <w:lang w:eastAsia="ru-RU"/>
        </w:rPr>
        <w:t>кредиты при определении необходимого их объема, например, для поступления на следующую образовательную ступень или досрочного окончания обучения и ускорения получения практического опыта и трудоустройства.</w:t>
      </w:r>
      <w:r w:rsidR="00A1202C" w:rsidRPr="001E6E2C">
        <w:rPr>
          <w:rFonts w:ascii="Times New Roman" w:eastAsia="Times New Roman" w:hAnsi="Times New Roman" w:cs="Times New Roman"/>
          <w:sz w:val="28"/>
          <w:szCs w:val="28"/>
          <w:lang w:eastAsia="ru-RU"/>
        </w:rPr>
        <w:t xml:space="preserve"> Из более чем 300 дисциплин в рамках курсов в Гарварде еще до пандемии часть из них проводилась онлайн [11</w:t>
      </w:r>
      <w:r w:rsidR="00B55A7B" w:rsidRPr="001E6E2C">
        <w:rPr>
          <w:rFonts w:ascii="Times New Roman" w:eastAsia="Times New Roman" w:hAnsi="Times New Roman" w:cs="Times New Roman"/>
          <w:sz w:val="28"/>
          <w:szCs w:val="28"/>
          <w:lang w:eastAsia="ru-RU"/>
        </w:rPr>
        <w:t>3</w:t>
      </w:r>
      <w:r w:rsidR="00A1202C" w:rsidRPr="001E6E2C">
        <w:rPr>
          <w:rFonts w:ascii="Times New Roman" w:eastAsia="Times New Roman" w:hAnsi="Times New Roman" w:cs="Times New Roman"/>
          <w:sz w:val="28"/>
          <w:szCs w:val="28"/>
          <w:lang w:eastAsia="ru-RU"/>
        </w:rPr>
        <w:t xml:space="preserve">], позволяя их изучить обучающимся из </w:t>
      </w:r>
      <w:r w:rsidR="007B749C" w:rsidRPr="001E6E2C">
        <w:rPr>
          <w:rFonts w:ascii="Times New Roman" w:eastAsia="Times New Roman" w:hAnsi="Times New Roman" w:cs="Times New Roman"/>
          <w:sz w:val="28"/>
          <w:szCs w:val="28"/>
          <w:lang w:eastAsia="ru-RU"/>
        </w:rPr>
        <w:t>самых разных и удаленных стран без необходимости физического перемещения в пространстве, сопряженного с высокими затратами на проезд, пр</w:t>
      </w:r>
      <w:r w:rsidR="00E50F4F" w:rsidRPr="001E6E2C">
        <w:rPr>
          <w:rFonts w:ascii="Times New Roman" w:eastAsia="Times New Roman" w:hAnsi="Times New Roman" w:cs="Times New Roman"/>
          <w:sz w:val="28"/>
          <w:szCs w:val="28"/>
          <w:lang w:eastAsia="ru-RU"/>
        </w:rPr>
        <w:t xml:space="preserve">оживание и т.п., а также с </w:t>
      </w:r>
      <w:r w:rsidR="009C56B6" w:rsidRPr="001E6E2C">
        <w:rPr>
          <w:rFonts w:ascii="Times New Roman" w:eastAsia="Times New Roman" w:hAnsi="Times New Roman" w:cs="Times New Roman"/>
          <w:sz w:val="28"/>
          <w:szCs w:val="28"/>
          <w:lang w:eastAsia="ru-RU"/>
        </w:rPr>
        <w:t>временными</w:t>
      </w:r>
      <w:r w:rsidR="00E50F4F" w:rsidRPr="001E6E2C">
        <w:rPr>
          <w:rFonts w:ascii="Times New Roman" w:eastAsia="Times New Roman" w:hAnsi="Times New Roman" w:cs="Times New Roman"/>
          <w:sz w:val="28"/>
          <w:szCs w:val="28"/>
          <w:lang w:eastAsia="ru-RU"/>
        </w:rPr>
        <w:t xml:space="preserve"> потерями. </w:t>
      </w:r>
      <w:r w:rsidR="00A22522" w:rsidRPr="001E6E2C">
        <w:rPr>
          <w:rFonts w:ascii="Times New Roman" w:eastAsia="Times New Roman" w:hAnsi="Times New Roman" w:cs="Times New Roman"/>
          <w:sz w:val="28"/>
          <w:szCs w:val="28"/>
          <w:lang w:eastAsia="ru-RU"/>
        </w:rPr>
        <w:t xml:space="preserve">При этом важно, что кредиты </w:t>
      </w:r>
      <w:r w:rsidR="00E50F4F" w:rsidRPr="001E6E2C">
        <w:rPr>
          <w:rFonts w:ascii="Times New Roman" w:eastAsia="Times New Roman" w:hAnsi="Times New Roman" w:cs="Times New Roman"/>
          <w:sz w:val="28"/>
          <w:szCs w:val="28"/>
          <w:lang w:eastAsia="ru-RU"/>
        </w:rPr>
        <w:t xml:space="preserve">по итогам прохождения данных курсов </w:t>
      </w:r>
      <w:r w:rsidR="00A22522" w:rsidRPr="001E6E2C">
        <w:rPr>
          <w:rFonts w:ascii="Times New Roman" w:eastAsia="Times New Roman" w:hAnsi="Times New Roman" w:cs="Times New Roman"/>
          <w:sz w:val="28"/>
          <w:szCs w:val="28"/>
          <w:lang w:eastAsia="ru-RU"/>
        </w:rPr>
        <w:t xml:space="preserve">зачитываются многими другими отечественными и зарубежными учебными </w:t>
      </w:r>
      <w:r w:rsidR="00B55A7B" w:rsidRPr="001E6E2C">
        <w:rPr>
          <w:rFonts w:ascii="Times New Roman" w:eastAsia="Times New Roman" w:hAnsi="Times New Roman" w:cs="Times New Roman"/>
          <w:sz w:val="28"/>
          <w:szCs w:val="28"/>
          <w:lang w:eastAsia="ru-RU"/>
        </w:rPr>
        <w:t>заведениями [114</w:t>
      </w:r>
      <w:r w:rsidR="00A22522" w:rsidRPr="001E6E2C">
        <w:rPr>
          <w:rFonts w:ascii="Times New Roman" w:eastAsia="Times New Roman" w:hAnsi="Times New Roman" w:cs="Times New Roman"/>
          <w:sz w:val="28"/>
          <w:szCs w:val="28"/>
          <w:lang w:eastAsia="ru-RU"/>
        </w:rPr>
        <w:t>].</w:t>
      </w:r>
    </w:p>
    <w:p w14:paraId="470F4FF3" w14:textId="5B5B5B81" w:rsidR="0042082F" w:rsidRPr="001E6E2C" w:rsidRDefault="00F020E6"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Контингент обучающихся по программам входящей академической мобильности в США </w:t>
      </w:r>
      <w:r w:rsidR="005A2A39" w:rsidRPr="001E6E2C">
        <w:rPr>
          <w:rFonts w:ascii="Times New Roman" w:eastAsia="Times New Roman" w:hAnsi="Times New Roman" w:cs="Times New Roman"/>
          <w:sz w:val="28"/>
          <w:szCs w:val="28"/>
          <w:lang w:eastAsia="ru-RU"/>
        </w:rPr>
        <w:t xml:space="preserve">включает преимущественно студентов бакалавриата и магистрантов, но также и докторантов PhD, и </w:t>
      </w:r>
      <w:r w:rsidR="00A62E09" w:rsidRPr="001E6E2C">
        <w:rPr>
          <w:rFonts w:ascii="Times New Roman" w:eastAsia="Times New Roman" w:hAnsi="Times New Roman" w:cs="Times New Roman"/>
          <w:sz w:val="28"/>
          <w:szCs w:val="28"/>
          <w:lang w:eastAsia="ru-RU"/>
        </w:rPr>
        <w:t xml:space="preserve">лиц, проходящих постдипломную практику, а также обучающихся без получения степени (например, на языковых курсах) </w:t>
      </w:r>
      <w:r w:rsidR="0042082F" w:rsidRPr="001E6E2C">
        <w:rPr>
          <w:rFonts w:ascii="Times New Roman" w:eastAsia="Times New Roman" w:hAnsi="Times New Roman" w:cs="Times New Roman"/>
          <w:sz w:val="28"/>
          <w:szCs w:val="28"/>
          <w:lang w:eastAsia="ru-RU"/>
        </w:rPr>
        <w:t>[</w:t>
      </w:r>
      <w:r w:rsidR="00506A5E" w:rsidRPr="001E6E2C">
        <w:rPr>
          <w:rFonts w:ascii="Times New Roman" w:eastAsia="Times New Roman" w:hAnsi="Times New Roman" w:cs="Times New Roman"/>
          <w:sz w:val="28"/>
          <w:szCs w:val="28"/>
          <w:lang w:eastAsia="ru-RU"/>
        </w:rPr>
        <w:t>1</w:t>
      </w:r>
      <w:r w:rsidR="00B55A7B" w:rsidRPr="001E6E2C">
        <w:rPr>
          <w:rFonts w:ascii="Times New Roman" w:eastAsia="Times New Roman" w:hAnsi="Times New Roman" w:cs="Times New Roman"/>
          <w:sz w:val="28"/>
          <w:szCs w:val="28"/>
          <w:lang w:eastAsia="ru-RU"/>
        </w:rPr>
        <w:t>15</w:t>
      </w:r>
      <w:r w:rsidR="0042082F" w:rsidRPr="001E6E2C">
        <w:rPr>
          <w:rFonts w:ascii="Times New Roman" w:eastAsia="Times New Roman" w:hAnsi="Times New Roman" w:cs="Times New Roman"/>
          <w:sz w:val="28"/>
          <w:szCs w:val="28"/>
          <w:lang w:eastAsia="ru-RU"/>
        </w:rPr>
        <w:t>].</w:t>
      </w:r>
      <w:r w:rsidR="00A62E09" w:rsidRPr="001E6E2C">
        <w:rPr>
          <w:rFonts w:ascii="Times New Roman" w:eastAsia="Times New Roman" w:hAnsi="Times New Roman" w:cs="Times New Roman"/>
          <w:sz w:val="28"/>
          <w:szCs w:val="28"/>
          <w:lang w:eastAsia="ru-RU"/>
        </w:rPr>
        <w:t xml:space="preserve"> Среди иностранных студентов, получающих различные виды образования в США, почти половина обычно приходится на граждан </w:t>
      </w:r>
      <w:r w:rsidR="007E7304" w:rsidRPr="001E6E2C">
        <w:rPr>
          <w:rFonts w:ascii="Times New Roman" w:eastAsia="Times New Roman" w:hAnsi="Times New Roman" w:cs="Times New Roman"/>
          <w:sz w:val="28"/>
          <w:szCs w:val="28"/>
          <w:lang w:eastAsia="ru-RU"/>
        </w:rPr>
        <w:t xml:space="preserve">из Китая, Индии, Южной Кореи и Японии </w:t>
      </w:r>
      <w:r w:rsidR="0042082F" w:rsidRPr="001E6E2C">
        <w:rPr>
          <w:rFonts w:ascii="Times New Roman" w:eastAsia="Times New Roman" w:hAnsi="Times New Roman" w:cs="Times New Roman"/>
          <w:sz w:val="28"/>
          <w:szCs w:val="28"/>
          <w:lang w:eastAsia="ru-RU"/>
        </w:rPr>
        <w:t>[</w:t>
      </w:r>
      <w:r w:rsidR="00506A5E" w:rsidRPr="001E6E2C">
        <w:rPr>
          <w:rFonts w:ascii="Times New Roman" w:eastAsia="Times New Roman" w:hAnsi="Times New Roman" w:cs="Times New Roman"/>
          <w:sz w:val="28"/>
          <w:szCs w:val="28"/>
          <w:lang w:eastAsia="ru-RU"/>
        </w:rPr>
        <w:t>1</w:t>
      </w:r>
      <w:r w:rsidR="00B55A7B" w:rsidRPr="001E6E2C">
        <w:rPr>
          <w:rFonts w:ascii="Times New Roman" w:eastAsia="Times New Roman" w:hAnsi="Times New Roman" w:cs="Times New Roman"/>
          <w:sz w:val="28"/>
          <w:szCs w:val="28"/>
          <w:lang w:eastAsia="ru-RU"/>
        </w:rPr>
        <w:t>16; 117</w:t>
      </w:r>
      <w:r w:rsidR="0042082F" w:rsidRPr="001E6E2C">
        <w:rPr>
          <w:rFonts w:ascii="Times New Roman" w:eastAsia="Times New Roman" w:hAnsi="Times New Roman" w:cs="Times New Roman"/>
          <w:sz w:val="28"/>
          <w:szCs w:val="28"/>
          <w:lang w:eastAsia="ru-RU"/>
        </w:rPr>
        <w:t>].</w:t>
      </w:r>
      <w:r w:rsidR="004132BF" w:rsidRPr="001E6E2C">
        <w:rPr>
          <w:rFonts w:ascii="Times New Roman" w:eastAsia="Times New Roman" w:hAnsi="Times New Roman" w:cs="Times New Roman"/>
          <w:sz w:val="28"/>
          <w:szCs w:val="28"/>
          <w:lang w:eastAsia="ru-RU"/>
        </w:rPr>
        <w:t xml:space="preserve"> Соотношение количества обучающихся по различным специальностям и направлениям свидетельствует о наиболее высокой заинтересованности граждан других стран в изучении физических, компьютерных наук и математики, а также социальных наук </w:t>
      </w:r>
      <w:r w:rsidR="0042082F" w:rsidRPr="001E6E2C">
        <w:rPr>
          <w:rFonts w:ascii="Times New Roman" w:eastAsia="Times New Roman" w:hAnsi="Times New Roman" w:cs="Times New Roman"/>
          <w:sz w:val="28"/>
          <w:szCs w:val="28"/>
          <w:lang w:eastAsia="ru-RU"/>
        </w:rPr>
        <w:t>[</w:t>
      </w:r>
      <w:r w:rsidR="00DC1EDA" w:rsidRPr="001E6E2C">
        <w:rPr>
          <w:rFonts w:ascii="Times New Roman" w:eastAsia="Times New Roman" w:hAnsi="Times New Roman" w:cs="Times New Roman"/>
          <w:sz w:val="28"/>
          <w:szCs w:val="28"/>
          <w:lang w:eastAsia="ru-RU"/>
        </w:rPr>
        <w:t>1</w:t>
      </w:r>
      <w:r w:rsidR="00B55A7B" w:rsidRPr="001E6E2C">
        <w:rPr>
          <w:rFonts w:ascii="Times New Roman" w:eastAsia="Times New Roman" w:hAnsi="Times New Roman" w:cs="Times New Roman"/>
          <w:sz w:val="28"/>
          <w:szCs w:val="28"/>
          <w:lang w:eastAsia="ru-RU"/>
        </w:rPr>
        <w:t>17</w:t>
      </w:r>
      <w:r w:rsidR="0042082F" w:rsidRPr="001E6E2C">
        <w:rPr>
          <w:rFonts w:ascii="Times New Roman" w:eastAsia="Times New Roman" w:hAnsi="Times New Roman" w:cs="Times New Roman"/>
          <w:sz w:val="28"/>
          <w:szCs w:val="28"/>
          <w:lang w:eastAsia="ru-RU"/>
        </w:rPr>
        <w:t xml:space="preserve">]. </w:t>
      </w:r>
    </w:p>
    <w:p w14:paraId="317AFE03" w14:textId="3FD07711" w:rsidR="0042082F" w:rsidRPr="001E6E2C" w:rsidRDefault="003F6AB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Если рассматривать исходящую академическую мобильность американских обучающихся, то наиболее предпочтительным направлением оказывается Европа, в особенности Великобритания, Италия, Испания и Франция. </w:t>
      </w:r>
    </w:p>
    <w:p w14:paraId="24FCB795" w14:textId="63DCC07C" w:rsidR="009A411C" w:rsidRPr="001E6E2C" w:rsidRDefault="009A411C"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результате успешного привлечения зарубежных обучающихся и исследователей</w:t>
      </w:r>
      <w:r w:rsidR="00E805DD" w:rsidRPr="001E6E2C">
        <w:rPr>
          <w:rFonts w:ascii="Times New Roman" w:eastAsia="Times New Roman" w:hAnsi="Times New Roman" w:cs="Times New Roman"/>
          <w:sz w:val="28"/>
          <w:szCs w:val="28"/>
          <w:lang w:eastAsia="ru-RU"/>
        </w:rPr>
        <w:t xml:space="preserve"> страна имеет возможность приглашать на работу наиболее талантливых участник</w:t>
      </w:r>
      <w:r w:rsidR="004660B9" w:rsidRPr="001E6E2C">
        <w:rPr>
          <w:rFonts w:ascii="Times New Roman" w:eastAsia="Times New Roman" w:hAnsi="Times New Roman" w:cs="Times New Roman"/>
          <w:sz w:val="28"/>
          <w:szCs w:val="28"/>
          <w:lang w:eastAsia="ru-RU"/>
        </w:rPr>
        <w:t>ов, окончивших одну из действующих в ней программ мобильности. Таки</w:t>
      </w:r>
      <w:r w:rsidR="002022A0" w:rsidRPr="001E6E2C">
        <w:rPr>
          <w:rFonts w:ascii="Times New Roman" w:eastAsia="Times New Roman" w:hAnsi="Times New Roman" w:cs="Times New Roman"/>
          <w:sz w:val="28"/>
          <w:szCs w:val="28"/>
          <w:lang w:eastAsia="ru-RU"/>
        </w:rPr>
        <w:t>м</w:t>
      </w:r>
      <w:r w:rsidR="004660B9" w:rsidRPr="001E6E2C">
        <w:rPr>
          <w:rFonts w:ascii="Times New Roman" w:eastAsia="Times New Roman" w:hAnsi="Times New Roman" w:cs="Times New Roman"/>
          <w:sz w:val="28"/>
          <w:szCs w:val="28"/>
          <w:lang w:eastAsia="ru-RU"/>
        </w:rPr>
        <w:t xml:space="preserve"> образом</w:t>
      </w:r>
      <w:r w:rsidR="002022A0" w:rsidRPr="001E6E2C">
        <w:rPr>
          <w:rFonts w:ascii="Times New Roman" w:eastAsia="Times New Roman" w:hAnsi="Times New Roman" w:cs="Times New Roman"/>
          <w:sz w:val="28"/>
          <w:szCs w:val="28"/>
          <w:lang w:eastAsia="ru-RU"/>
        </w:rPr>
        <w:t>,</w:t>
      </w:r>
      <w:r w:rsidR="004660B9"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 xml:space="preserve">не менее 30% </w:t>
      </w:r>
      <w:r w:rsidR="00E805DD" w:rsidRPr="001E6E2C">
        <w:rPr>
          <w:rFonts w:ascii="Times New Roman" w:eastAsia="Times New Roman" w:hAnsi="Times New Roman" w:cs="Times New Roman"/>
          <w:sz w:val="28"/>
          <w:szCs w:val="28"/>
          <w:lang w:eastAsia="ru-RU"/>
        </w:rPr>
        <w:t xml:space="preserve">докторов </w:t>
      </w:r>
      <w:r w:rsidRPr="001E6E2C">
        <w:rPr>
          <w:rFonts w:ascii="Times New Roman" w:eastAsia="Times New Roman" w:hAnsi="Times New Roman" w:cs="Times New Roman"/>
          <w:sz w:val="28"/>
          <w:szCs w:val="28"/>
          <w:lang w:eastAsia="ru-RU"/>
        </w:rPr>
        <w:t>PhD,</w:t>
      </w:r>
      <w:r w:rsidR="00E805DD" w:rsidRPr="001E6E2C">
        <w:rPr>
          <w:rFonts w:ascii="Times New Roman" w:eastAsia="Times New Roman" w:hAnsi="Times New Roman" w:cs="Times New Roman"/>
          <w:sz w:val="28"/>
          <w:szCs w:val="28"/>
          <w:lang w:eastAsia="ru-RU"/>
        </w:rPr>
        <w:t xml:space="preserve"> работающих в США, </w:t>
      </w:r>
      <w:r w:rsidR="004660B9" w:rsidRPr="001E6E2C">
        <w:rPr>
          <w:rFonts w:ascii="Times New Roman" w:eastAsia="Times New Roman" w:hAnsi="Times New Roman" w:cs="Times New Roman"/>
          <w:sz w:val="28"/>
          <w:szCs w:val="28"/>
          <w:lang w:eastAsia="ru-RU"/>
        </w:rPr>
        <w:t xml:space="preserve">имеют гражданство других стран </w:t>
      </w:r>
      <w:r w:rsidRPr="001E6E2C">
        <w:rPr>
          <w:rFonts w:ascii="Times New Roman" w:eastAsia="Times New Roman" w:hAnsi="Times New Roman" w:cs="Times New Roman"/>
          <w:sz w:val="28"/>
          <w:szCs w:val="28"/>
          <w:lang w:eastAsia="ru-RU"/>
        </w:rPr>
        <w:t>помимо США.</w:t>
      </w:r>
    </w:p>
    <w:p w14:paraId="50AE981D" w14:textId="4B9E99A3" w:rsidR="009A411C" w:rsidRPr="001E6E2C" w:rsidRDefault="004660B9"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Одна из известнейших программ международной мобильности, финансируемая из средств США, – стипендия </w:t>
      </w:r>
      <w:r w:rsidR="009A411C" w:rsidRPr="001E6E2C">
        <w:rPr>
          <w:rFonts w:ascii="Times New Roman" w:eastAsia="Times New Roman" w:hAnsi="Times New Roman" w:cs="Times New Roman"/>
          <w:sz w:val="28"/>
          <w:szCs w:val="28"/>
          <w:lang w:eastAsia="ru-RU"/>
        </w:rPr>
        <w:t>Фулбрайта</w:t>
      </w:r>
      <w:r w:rsidRPr="001E6E2C">
        <w:rPr>
          <w:rFonts w:ascii="Times New Roman" w:eastAsia="Times New Roman" w:hAnsi="Times New Roman" w:cs="Times New Roman"/>
          <w:sz w:val="28"/>
          <w:szCs w:val="28"/>
          <w:lang w:eastAsia="ru-RU"/>
        </w:rPr>
        <w:t xml:space="preserve"> [</w:t>
      </w:r>
      <w:r w:rsidR="00F375FB" w:rsidRPr="001E6E2C">
        <w:rPr>
          <w:rFonts w:ascii="Times New Roman" w:eastAsia="Times New Roman" w:hAnsi="Times New Roman" w:cs="Times New Roman"/>
          <w:sz w:val="28"/>
          <w:szCs w:val="28"/>
          <w:lang w:eastAsia="ru-RU"/>
        </w:rPr>
        <w:t>118</w:t>
      </w:r>
      <w:r w:rsidRPr="001E6E2C">
        <w:rPr>
          <w:rFonts w:ascii="Times New Roman" w:eastAsia="Times New Roman" w:hAnsi="Times New Roman" w:cs="Times New Roman"/>
          <w:sz w:val="28"/>
          <w:szCs w:val="28"/>
          <w:lang w:eastAsia="ru-RU"/>
        </w:rPr>
        <w:t>].</w:t>
      </w:r>
      <w:r w:rsidR="009A411C"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Ее охват включает</w:t>
      </w:r>
      <w:r w:rsidR="009A411C" w:rsidRPr="001E6E2C">
        <w:rPr>
          <w:rFonts w:ascii="Times New Roman" w:eastAsia="Times New Roman" w:hAnsi="Times New Roman" w:cs="Times New Roman"/>
          <w:sz w:val="28"/>
          <w:szCs w:val="28"/>
          <w:lang w:eastAsia="ru-RU"/>
        </w:rPr>
        <w:t xml:space="preserve"> более 7000 амери</w:t>
      </w:r>
      <w:r w:rsidRPr="001E6E2C">
        <w:rPr>
          <w:rFonts w:ascii="Times New Roman" w:eastAsia="Times New Roman" w:hAnsi="Times New Roman" w:cs="Times New Roman"/>
          <w:sz w:val="28"/>
          <w:szCs w:val="28"/>
          <w:lang w:eastAsia="ru-RU"/>
        </w:rPr>
        <w:t xml:space="preserve">канских и иностранных студентов, а отбор претендентов проводится более чем </w:t>
      </w:r>
      <w:r w:rsidR="009A411C" w:rsidRPr="001E6E2C">
        <w:rPr>
          <w:rFonts w:ascii="Times New Roman" w:eastAsia="Times New Roman" w:hAnsi="Times New Roman" w:cs="Times New Roman"/>
          <w:sz w:val="28"/>
          <w:szCs w:val="28"/>
          <w:lang w:eastAsia="ru-RU"/>
        </w:rPr>
        <w:t>в 150 странах</w:t>
      </w:r>
      <w:r w:rsidRPr="001E6E2C">
        <w:rPr>
          <w:rFonts w:ascii="Times New Roman" w:eastAsia="Times New Roman" w:hAnsi="Times New Roman" w:cs="Times New Roman"/>
          <w:sz w:val="28"/>
          <w:szCs w:val="28"/>
          <w:lang w:eastAsia="ru-RU"/>
        </w:rPr>
        <w:t xml:space="preserve">. Данная программа получила быстрое развитие также благодаря </w:t>
      </w:r>
      <w:r w:rsidR="009A411C" w:rsidRPr="001E6E2C">
        <w:rPr>
          <w:rFonts w:ascii="Times New Roman" w:eastAsia="Times New Roman" w:hAnsi="Times New Roman" w:cs="Times New Roman"/>
          <w:sz w:val="28"/>
          <w:szCs w:val="28"/>
          <w:lang w:eastAsia="ru-RU"/>
        </w:rPr>
        <w:t xml:space="preserve">поддержке других </w:t>
      </w:r>
      <w:r w:rsidRPr="001E6E2C">
        <w:rPr>
          <w:rFonts w:ascii="Times New Roman" w:eastAsia="Times New Roman" w:hAnsi="Times New Roman" w:cs="Times New Roman"/>
          <w:sz w:val="28"/>
          <w:szCs w:val="28"/>
          <w:lang w:eastAsia="ru-RU"/>
        </w:rPr>
        <w:t>вузов</w:t>
      </w:r>
      <w:r w:rsidR="00F375FB" w:rsidRPr="001E6E2C">
        <w:rPr>
          <w:rFonts w:ascii="Times New Roman" w:eastAsia="Times New Roman" w:hAnsi="Times New Roman" w:cs="Times New Roman"/>
          <w:sz w:val="28"/>
          <w:szCs w:val="28"/>
          <w:lang w:eastAsia="ru-RU"/>
        </w:rPr>
        <w:t xml:space="preserve"> [119</w:t>
      </w:r>
      <w:r w:rsidR="009A411C" w:rsidRPr="001E6E2C">
        <w:rPr>
          <w:rFonts w:ascii="Times New Roman" w:eastAsia="Times New Roman" w:hAnsi="Times New Roman" w:cs="Times New Roman"/>
          <w:sz w:val="28"/>
          <w:szCs w:val="28"/>
          <w:lang w:eastAsia="ru-RU"/>
        </w:rPr>
        <w:t>].</w:t>
      </w:r>
    </w:p>
    <w:p w14:paraId="566F7FAC" w14:textId="65EC921F" w:rsidR="0042082F" w:rsidRPr="001E6E2C" w:rsidRDefault="00305D8A"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Вышеизложенное демонстрирует</w:t>
      </w:r>
      <w:r w:rsidR="000C6442" w:rsidRPr="001E6E2C">
        <w:rPr>
          <w:rFonts w:ascii="Times New Roman" w:eastAsia="Times New Roman" w:hAnsi="Times New Roman" w:cs="Times New Roman"/>
          <w:sz w:val="28"/>
          <w:szCs w:val="28"/>
          <w:lang w:eastAsia="ru-RU"/>
        </w:rPr>
        <w:t xml:space="preserve">, что в США наработан богатый опыт </w:t>
      </w:r>
      <w:r w:rsidR="00E623C8" w:rsidRPr="001E6E2C">
        <w:rPr>
          <w:rFonts w:ascii="Times New Roman" w:eastAsia="Times New Roman" w:hAnsi="Times New Roman" w:cs="Times New Roman"/>
          <w:sz w:val="28"/>
          <w:szCs w:val="28"/>
          <w:lang w:eastAsia="ru-RU"/>
        </w:rPr>
        <w:t xml:space="preserve">по части эффективных форм </w:t>
      </w:r>
      <w:r w:rsidR="000C6442" w:rsidRPr="001E6E2C">
        <w:rPr>
          <w:rFonts w:ascii="Times New Roman" w:eastAsia="Times New Roman" w:hAnsi="Times New Roman" w:cs="Times New Roman"/>
          <w:sz w:val="28"/>
          <w:szCs w:val="28"/>
          <w:lang w:eastAsia="ru-RU"/>
        </w:rPr>
        <w:t>организации и под</w:t>
      </w:r>
      <w:r w:rsidR="00E623C8" w:rsidRPr="001E6E2C">
        <w:rPr>
          <w:rFonts w:ascii="Times New Roman" w:eastAsia="Times New Roman" w:hAnsi="Times New Roman" w:cs="Times New Roman"/>
          <w:sz w:val="28"/>
          <w:szCs w:val="28"/>
          <w:lang w:eastAsia="ru-RU"/>
        </w:rPr>
        <w:t xml:space="preserve">держки академической мобильности студентов со всего мира. </w:t>
      </w:r>
      <w:r w:rsidR="00523107" w:rsidRPr="001E6E2C">
        <w:rPr>
          <w:rFonts w:ascii="Times New Roman" w:eastAsia="Times New Roman" w:hAnsi="Times New Roman" w:cs="Times New Roman"/>
          <w:sz w:val="28"/>
          <w:szCs w:val="28"/>
          <w:lang w:eastAsia="ru-RU"/>
        </w:rPr>
        <w:t>В то время как в системе мобильности задействованы все вузы страны, среди них выделя</w:t>
      </w:r>
      <w:r w:rsidR="00075227" w:rsidRPr="001E6E2C">
        <w:rPr>
          <w:rFonts w:ascii="Times New Roman" w:eastAsia="Times New Roman" w:hAnsi="Times New Roman" w:cs="Times New Roman"/>
          <w:sz w:val="28"/>
          <w:szCs w:val="28"/>
          <w:lang w:eastAsia="ru-RU"/>
        </w:rPr>
        <w:t>е</w:t>
      </w:r>
      <w:r w:rsidR="00523107" w:rsidRPr="001E6E2C">
        <w:rPr>
          <w:rFonts w:ascii="Times New Roman" w:eastAsia="Times New Roman" w:hAnsi="Times New Roman" w:cs="Times New Roman"/>
          <w:sz w:val="28"/>
          <w:szCs w:val="28"/>
          <w:lang w:eastAsia="ru-RU"/>
        </w:rPr>
        <w:t xml:space="preserve">тся </w:t>
      </w:r>
      <w:r w:rsidR="00075227" w:rsidRPr="001E6E2C">
        <w:rPr>
          <w:rFonts w:ascii="Times New Roman" w:eastAsia="Times New Roman" w:hAnsi="Times New Roman" w:cs="Times New Roman"/>
          <w:sz w:val="28"/>
          <w:szCs w:val="28"/>
          <w:lang w:eastAsia="ru-RU"/>
        </w:rPr>
        <w:t xml:space="preserve">ряд университетов (Гарвардский, Колумбийский, Южно-Калифорнийский и другие), </w:t>
      </w:r>
      <w:r w:rsidR="002B4607" w:rsidRPr="001E6E2C">
        <w:rPr>
          <w:rFonts w:ascii="Times New Roman" w:eastAsia="Times New Roman" w:hAnsi="Times New Roman" w:cs="Times New Roman"/>
          <w:sz w:val="28"/>
          <w:szCs w:val="28"/>
          <w:lang w:eastAsia="ru-RU"/>
        </w:rPr>
        <w:t>которые лидируют</w:t>
      </w:r>
      <w:r w:rsidR="00523107" w:rsidRPr="001E6E2C">
        <w:rPr>
          <w:rFonts w:ascii="Times New Roman" w:eastAsia="Times New Roman" w:hAnsi="Times New Roman" w:cs="Times New Roman"/>
          <w:sz w:val="28"/>
          <w:szCs w:val="28"/>
          <w:lang w:eastAsia="ru-RU"/>
        </w:rPr>
        <w:t xml:space="preserve"> по</w:t>
      </w:r>
      <w:r w:rsidR="00D9436C" w:rsidRPr="001E6E2C">
        <w:rPr>
          <w:rFonts w:ascii="Times New Roman" w:eastAsia="Times New Roman" w:hAnsi="Times New Roman" w:cs="Times New Roman"/>
          <w:sz w:val="28"/>
          <w:szCs w:val="28"/>
          <w:lang w:eastAsia="ru-RU"/>
        </w:rPr>
        <w:t xml:space="preserve"> значимости вклада в науку и образование и, соответственно, в подготовку</w:t>
      </w:r>
      <w:r w:rsidR="00075227" w:rsidRPr="001E6E2C">
        <w:rPr>
          <w:rFonts w:ascii="Times New Roman" w:eastAsia="Times New Roman" w:hAnsi="Times New Roman" w:cs="Times New Roman"/>
          <w:sz w:val="28"/>
          <w:szCs w:val="28"/>
          <w:lang w:eastAsia="ru-RU"/>
        </w:rPr>
        <w:t xml:space="preserve"> элитных кадров для различных </w:t>
      </w:r>
      <w:r w:rsidR="000A6B26" w:rsidRPr="001E6E2C">
        <w:rPr>
          <w:rFonts w:ascii="Times New Roman" w:eastAsia="Times New Roman" w:hAnsi="Times New Roman" w:cs="Times New Roman"/>
          <w:sz w:val="28"/>
          <w:szCs w:val="28"/>
          <w:lang w:eastAsia="ru-RU"/>
        </w:rPr>
        <w:t xml:space="preserve">направлений и </w:t>
      </w:r>
      <w:r w:rsidR="00075227" w:rsidRPr="001E6E2C">
        <w:rPr>
          <w:rFonts w:ascii="Times New Roman" w:eastAsia="Times New Roman" w:hAnsi="Times New Roman" w:cs="Times New Roman"/>
          <w:sz w:val="28"/>
          <w:szCs w:val="28"/>
          <w:lang w:eastAsia="ru-RU"/>
        </w:rPr>
        <w:t xml:space="preserve">отраслей </w:t>
      </w:r>
      <w:r w:rsidR="000A6B26" w:rsidRPr="001E6E2C">
        <w:rPr>
          <w:rFonts w:ascii="Times New Roman" w:eastAsia="Times New Roman" w:hAnsi="Times New Roman" w:cs="Times New Roman"/>
          <w:sz w:val="28"/>
          <w:szCs w:val="28"/>
          <w:lang w:eastAsia="ru-RU"/>
        </w:rPr>
        <w:t xml:space="preserve">своей страны, а благодаря </w:t>
      </w:r>
      <w:r w:rsidR="002B4607" w:rsidRPr="001E6E2C">
        <w:rPr>
          <w:rFonts w:ascii="Times New Roman" w:eastAsia="Times New Roman" w:hAnsi="Times New Roman" w:cs="Times New Roman"/>
          <w:sz w:val="28"/>
          <w:szCs w:val="28"/>
          <w:lang w:eastAsia="ru-RU"/>
        </w:rPr>
        <w:t xml:space="preserve">академической мобильности распространяют свои знания и опыт также и в другие страны мира. </w:t>
      </w:r>
    </w:p>
    <w:p w14:paraId="6FA89862" w14:textId="3301A89D" w:rsidR="0042082F" w:rsidRPr="001E6E2C" w:rsidRDefault="0042082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i/>
          <w:sz w:val="28"/>
          <w:szCs w:val="28"/>
          <w:lang w:eastAsia="ru-RU"/>
        </w:rPr>
        <w:t xml:space="preserve">Российский опыт </w:t>
      </w:r>
      <w:r w:rsidR="007B28F1" w:rsidRPr="001E6E2C">
        <w:rPr>
          <w:rFonts w:ascii="Times New Roman" w:eastAsia="Times New Roman" w:hAnsi="Times New Roman" w:cs="Times New Roman"/>
          <w:i/>
          <w:sz w:val="28"/>
          <w:szCs w:val="28"/>
          <w:lang w:eastAsia="ru-RU"/>
        </w:rPr>
        <w:t xml:space="preserve">в сфере </w:t>
      </w:r>
      <w:r w:rsidRPr="001E6E2C">
        <w:rPr>
          <w:rFonts w:ascii="Times New Roman" w:eastAsia="Times New Roman" w:hAnsi="Times New Roman" w:cs="Times New Roman"/>
          <w:i/>
          <w:sz w:val="28"/>
          <w:szCs w:val="28"/>
          <w:lang w:eastAsia="ru-RU"/>
        </w:rPr>
        <w:t>академической мобильности</w:t>
      </w:r>
      <w:r w:rsidR="009674F4" w:rsidRPr="001E6E2C">
        <w:rPr>
          <w:rFonts w:ascii="Times New Roman" w:eastAsia="Times New Roman" w:hAnsi="Times New Roman" w:cs="Times New Roman"/>
          <w:i/>
          <w:sz w:val="28"/>
          <w:szCs w:val="28"/>
          <w:lang w:eastAsia="ru-RU"/>
        </w:rPr>
        <w:t xml:space="preserve">. </w:t>
      </w:r>
      <w:r w:rsidR="00EC5F2E" w:rsidRPr="001E6E2C">
        <w:rPr>
          <w:rFonts w:ascii="Times New Roman" w:eastAsia="Times New Roman" w:hAnsi="Times New Roman" w:cs="Times New Roman"/>
          <w:sz w:val="28"/>
          <w:szCs w:val="28"/>
          <w:lang w:eastAsia="ru-RU"/>
        </w:rPr>
        <w:t>П</w:t>
      </w:r>
      <w:r w:rsidR="008575A6" w:rsidRPr="001E6E2C">
        <w:rPr>
          <w:rFonts w:ascii="Times New Roman" w:eastAsia="Times New Roman" w:hAnsi="Times New Roman" w:cs="Times New Roman"/>
          <w:sz w:val="28"/>
          <w:szCs w:val="28"/>
          <w:lang w:eastAsia="ru-RU"/>
        </w:rPr>
        <w:t xml:space="preserve">остсоветский период в России, как и в других странах СНГ, </w:t>
      </w:r>
      <w:r w:rsidR="00EC5F2E" w:rsidRPr="001E6E2C">
        <w:rPr>
          <w:rFonts w:ascii="Times New Roman" w:eastAsia="Times New Roman" w:hAnsi="Times New Roman" w:cs="Times New Roman"/>
          <w:sz w:val="28"/>
          <w:szCs w:val="28"/>
          <w:lang w:eastAsia="ru-RU"/>
        </w:rPr>
        <w:t>отмечен общей тенденцией к и</w:t>
      </w:r>
      <w:r w:rsidR="0019086B" w:rsidRPr="001E6E2C">
        <w:rPr>
          <w:rFonts w:ascii="Times New Roman" w:eastAsia="Times New Roman" w:hAnsi="Times New Roman" w:cs="Times New Roman"/>
          <w:sz w:val="28"/>
          <w:szCs w:val="28"/>
          <w:lang w:eastAsia="ru-RU"/>
        </w:rPr>
        <w:t xml:space="preserve">нтернационализации образования, </w:t>
      </w:r>
      <w:r w:rsidR="00EC5F2E" w:rsidRPr="001E6E2C">
        <w:rPr>
          <w:rFonts w:ascii="Times New Roman" w:eastAsia="Times New Roman" w:hAnsi="Times New Roman" w:cs="Times New Roman"/>
          <w:sz w:val="28"/>
          <w:szCs w:val="28"/>
          <w:lang w:eastAsia="ru-RU"/>
        </w:rPr>
        <w:t>что подтверждается существенным увеличением численности обучающихся, прибывающих в российские вузы из-за рубежа</w:t>
      </w:r>
      <w:r w:rsidR="00F9321A" w:rsidRPr="001E6E2C">
        <w:rPr>
          <w:rFonts w:ascii="Times New Roman" w:eastAsia="Times New Roman" w:hAnsi="Times New Roman" w:cs="Times New Roman"/>
          <w:sz w:val="28"/>
          <w:szCs w:val="28"/>
          <w:lang w:eastAsia="ru-RU"/>
        </w:rPr>
        <w:t xml:space="preserve">, равно как и ростом числа россиян, обучающихся в иностранных вузах </w:t>
      </w:r>
      <w:r w:rsidR="00DC1EDA" w:rsidRPr="001E6E2C">
        <w:rPr>
          <w:rFonts w:ascii="Times New Roman" w:eastAsia="Times New Roman" w:hAnsi="Times New Roman" w:cs="Times New Roman"/>
          <w:sz w:val="28"/>
          <w:szCs w:val="28"/>
          <w:lang w:eastAsia="ru-RU"/>
        </w:rPr>
        <w:t>[55]</w:t>
      </w:r>
      <w:r w:rsidRPr="001E6E2C">
        <w:rPr>
          <w:rFonts w:ascii="Times New Roman" w:eastAsia="Times New Roman" w:hAnsi="Times New Roman" w:cs="Times New Roman"/>
          <w:sz w:val="28"/>
          <w:szCs w:val="28"/>
          <w:lang w:eastAsia="ru-RU"/>
        </w:rPr>
        <w:t>.</w:t>
      </w:r>
      <w:r w:rsidR="008D3AA9" w:rsidRPr="001E6E2C">
        <w:rPr>
          <w:rFonts w:ascii="Times New Roman" w:eastAsia="Times New Roman" w:hAnsi="Times New Roman" w:cs="Times New Roman"/>
          <w:sz w:val="28"/>
          <w:szCs w:val="28"/>
          <w:lang w:eastAsia="ru-RU"/>
        </w:rPr>
        <w:t xml:space="preserve"> </w:t>
      </w:r>
    </w:p>
    <w:p w14:paraId="62C34CD3" w14:textId="77777777" w:rsidR="00B30F32" w:rsidRPr="001E6E2C" w:rsidRDefault="00B30F3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рамках данной диссертационной работы целесообразно изучить и проанализировать наработанный в этой стране за прошедшие десятилетия значительный позитивный опыт по части обеспечения мобильности обучающихся и преподавателей вузов. Это также важно с учетом сходств и соприкосновений социально-экономических особенностей России и Казахстана, равно как и почти аналогичной продолжительности их участия в Болонском процессе.</w:t>
      </w:r>
    </w:p>
    <w:p w14:paraId="79671AEF" w14:textId="38AB8554" w:rsidR="00B30F32" w:rsidRPr="001E6E2C" w:rsidRDefault="00B30F3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Российские университеты до настоящего времени руководствовались стратегическими задачами, поставленными перед ними правительством страны в 2000-х годах в части гармонизации местных образовательных систем с ведущими зарубежными, достижения взаимного признания странами квалификаций и степеней и других аспектов международного образовательного сотрудничества. Вместе с тем эксперты отмечают высокую неравномерность в качестве исполнения данных задач различными вузами страны и невнимание руководства вузов не только к имеющимся новым возможностям, но и возникшим проблемам. Однако даже при таких сопутствующих недостатках интеграция России в международное научно-образовательное пространство принесла определенные результаты и так или иначе отразилась на формировании нескольких поколений кадров новой формации, конкурентоспособных не только в отечественном, но и в мировом масштабе </w:t>
      </w:r>
      <w:r w:rsidR="00D92602" w:rsidRPr="001E6E2C">
        <w:rPr>
          <w:rFonts w:ascii="Times New Roman" w:eastAsia="Times New Roman" w:hAnsi="Times New Roman" w:cs="Times New Roman"/>
          <w:sz w:val="28"/>
          <w:szCs w:val="28"/>
          <w:lang w:eastAsia="ru-RU"/>
        </w:rPr>
        <w:t>[77</w:t>
      </w:r>
      <w:r w:rsidRPr="001E6E2C">
        <w:rPr>
          <w:rFonts w:ascii="Times New Roman" w:eastAsia="Times New Roman" w:hAnsi="Times New Roman" w:cs="Times New Roman"/>
          <w:sz w:val="28"/>
          <w:szCs w:val="28"/>
          <w:lang w:eastAsia="ru-RU"/>
        </w:rPr>
        <w:t xml:space="preserve">]. </w:t>
      </w:r>
    </w:p>
    <w:p w14:paraId="614FFFCE" w14:textId="0625D045" w:rsidR="00932B78" w:rsidRPr="001E6E2C" w:rsidRDefault="00B30F3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О</w:t>
      </w:r>
      <w:r w:rsidR="000A1251" w:rsidRPr="001E6E2C">
        <w:rPr>
          <w:rFonts w:ascii="Times New Roman" w:eastAsia="Times New Roman" w:hAnsi="Times New Roman" w:cs="Times New Roman"/>
          <w:sz w:val="28"/>
          <w:szCs w:val="28"/>
          <w:lang w:eastAsia="ru-RU"/>
        </w:rPr>
        <w:t xml:space="preserve">сновным вектором на 20-летний период стала интеграция России в систему </w:t>
      </w:r>
      <w:r w:rsidR="00CF22E6" w:rsidRPr="001E6E2C">
        <w:rPr>
          <w:rFonts w:ascii="Times New Roman" w:eastAsia="Times New Roman" w:hAnsi="Times New Roman" w:cs="Times New Roman"/>
          <w:sz w:val="28"/>
          <w:szCs w:val="28"/>
          <w:lang w:eastAsia="ru-RU"/>
        </w:rPr>
        <w:t xml:space="preserve">европейского образования посредством представительства в </w:t>
      </w:r>
      <w:r w:rsidR="000A1251" w:rsidRPr="001E6E2C">
        <w:rPr>
          <w:rFonts w:ascii="Times New Roman" w:eastAsia="Times New Roman" w:hAnsi="Times New Roman" w:cs="Times New Roman"/>
          <w:sz w:val="28"/>
          <w:szCs w:val="28"/>
          <w:lang w:eastAsia="ru-RU"/>
        </w:rPr>
        <w:t>Болонско</w:t>
      </w:r>
      <w:r w:rsidR="00CF22E6" w:rsidRPr="001E6E2C">
        <w:rPr>
          <w:rFonts w:ascii="Times New Roman" w:eastAsia="Times New Roman" w:hAnsi="Times New Roman" w:cs="Times New Roman"/>
          <w:sz w:val="28"/>
          <w:szCs w:val="28"/>
          <w:lang w:eastAsia="ru-RU"/>
        </w:rPr>
        <w:t>м</w:t>
      </w:r>
      <w:r w:rsidR="000A1251" w:rsidRPr="001E6E2C">
        <w:rPr>
          <w:rFonts w:ascii="Times New Roman" w:eastAsia="Times New Roman" w:hAnsi="Times New Roman" w:cs="Times New Roman"/>
          <w:sz w:val="28"/>
          <w:szCs w:val="28"/>
          <w:lang w:eastAsia="ru-RU"/>
        </w:rPr>
        <w:t xml:space="preserve"> процесс</w:t>
      </w:r>
      <w:r w:rsidR="00CF22E6" w:rsidRPr="001E6E2C">
        <w:rPr>
          <w:rFonts w:ascii="Times New Roman" w:eastAsia="Times New Roman" w:hAnsi="Times New Roman" w:cs="Times New Roman"/>
          <w:sz w:val="28"/>
          <w:szCs w:val="28"/>
          <w:lang w:eastAsia="ru-RU"/>
        </w:rPr>
        <w:t>е</w:t>
      </w:r>
      <w:r w:rsidR="000A1251" w:rsidRPr="001E6E2C">
        <w:rPr>
          <w:rFonts w:ascii="Times New Roman" w:eastAsia="Times New Roman" w:hAnsi="Times New Roman" w:cs="Times New Roman"/>
          <w:sz w:val="28"/>
          <w:szCs w:val="28"/>
          <w:lang w:eastAsia="ru-RU"/>
        </w:rPr>
        <w:t>.</w:t>
      </w:r>
      <w:r w:rsidR="00932B78" w:rsidRPr="001E6E2C">
        <w:rPr>
          <w:rFonts w:ascii="Times New Roman" w:eastAsia="Times New Roman" w:hAnsi="Times New Roman" w:cs="Times New Roman"/>
          <w:sz w:val="28"/>
          <w:szCs w:val="28"/>
          <w:lang w:eastAsia="ru-RU"/>
        </w:rPr>
        <w:t xml:space="preserve"> </w:t>
      </w:r>
      <w:r w:rsidR="005E706B" w:rsidRPr="001E6E2C">
        <w:rPr>
          <w:rFonts w:ascii="Times New Roman" w:eastAsia="Times New Roman" w:hAnsi="Times New Roman" w:cs="Times New Roman"/>
          <w:sz w:val="28"/>
          <w:szCs w:val="28"/>
          <w:lang w:eastAsia="ru-RU"/>
        </w:rPr>
        <w:t>Помимо преимуществ</w:t>
      </w:r>
      <w:r w:rsidR="00693762" w:rsidRPr="001E6E2C">
        <w:rPr>
          <w:rFonts w:ascii="Times New Roman" w:eastAsia="Times New Roman" w:hAnsi="Times New Roman" w:cs="Times New Roman"/>
          <w:sz w:val="28"/>
          <w:szCs w:val="28"/>
          <w:lang w:eastAsia="ru-RU"/>
        </w:rPr>
        <w:t>, обусловленных этим,</w:t>
      </w:r>
      <w:r w:rsidR="005E706B" w:rsidRPr="001E6E2C">
        <w:rPr>
          <w:rFonts w:ascii="Times New Roman" w:eastAsia="Times New Roman" w:hAnsi="Times New Roman" w:cs="Times New Roman"/>
          <w:sz w:val="28"/>
          <w:szCs w:val="28"/>
          <w:lang w:eastAsia="ru-RU"/>
        </w:rPr>
        <w:t xml:space="preserve"> предметом обсуждения в научно-экспертной среде стали разнообразные проблемы и затруднения в реализации одного из важнейших компонентов Болонского процесса – академической мобильности.</w:t>
      </w:r>
    </w:p>
    <w:p w14:paraId="329692F1" w14:textId="735E8B34" w:rsidR="00932B78" w:rsidRPr="001E6E2C" w:rsidRDefault="005E706B"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Так, </w:t>
      </w:r>
      <w:r w:rsidR="00050F9F" w:rsidRPr="001E6E2C">
        <w:rPr>
          <w:rFonts w:ascii="Times New Roman" w:eastAsia="Times New Roman" w:hAnsi="Times New Roman" w:cs="Times New Roman"/>
          <w:sz w:val="28"/>
          <w:szCs w:val="28"/>
          <w:lang w:eastAsia="ru-RU"/>
        </w:rPr>
        <w:t xml:space="preserve">отмечается, что в числе препятствий для участия в студенческой мобильности самым критичным оказалась необходимость больших </w:t>
      </w:r>
      <w:r w:rsidR="0075507D" w:rsidRPr="001E6E2C">
        <w:rPr>
          <w:rFonts w:ascii="Times New Roman" w:eastAsia="Times New Roman" w:hAnsi="Times New Roman" w:cs="Times New Roman"/>
          <w:sz w:val="28"/>
          <w:szCs w:val="28"/>
          <w:lang w:eastAsia="ru-RU"/>
        </w:rPr>
        <w:t xml:space="preserve">затрат </w:t>
      </w:r>
      <w:r w:rsidR="0049431D" w:rsidRPr="001E6E2C">
        <w:rPr>
          <w:rFonts w:ascii="Times New Roman" w:eastAsia="Times New Roman" w:hAnsi="Times New Roman" w:cs="Times New Roman"/>
          <w:sz w:val="28"/>
          <w:szCs w:val="28"/>
          <w:lang w:eastAsia="ru-RU"/>
        </w:rPr>
        <w:t>для оплаты обучения за рубежом, которые в отсутствие средств на</w:t>
      </w:r>
      <w:r w:rsidR="00AD1B37" w:rsidRPr="001E6E2C">
        <w:rPr>
          <w:rFonts w:ascii="Times New Roman" w:eastAsia="Times New Roman" w:hAnsi="Times New Roman" w:cs="Times New Roman"/>
          <w:sz w:val="28"/>
          <w:szCs w:val="28"/>
          <w:lang w:eastAsia="ru-RU"/>
        </w:rPr>
        <w:t xml:space="preserve"> это у самих вузов должны оплачивать зачастую родители обучающихся</w:t>
      </w:r>
      <w:r w:rsidR="00133278" w:rsidRPr="001E6E2C">
        <w:rPr>
          <w:rFonts w:ascii="Times New Roman" w:eastAsia="Times New Roman" w:hAnsi="Times New Roman" w:cs="Times New Roman"/>
          <w:sz w:val="28"/>
          <w:szCs w:val="28"/>
          <w:lang w:eastAsia="ru-RU"/>
        </w:rPr>
        <w:t xml:space="preserve"> или сами обучающиеся</w:t>
      </w:r>
      <w:r w:rsidR="00AD1B37" w:rsidRPr="001E6E2C">
        <w:rPr>
          <w:rFonts w:ascii="Times New Roman" w:eastAsia="Times New Roman" w:hAnsi="Times New Roman" w:cs="Times New Roman"/>
          <w:sz w:val="28"/>
          <w:szCs w:val="28"/>
          <w:lang w:eastAsia="ru-RU"/>
        </w:rPr>
        <w:t xml:space="preserve">. И даже бесплатные программы в вузах-партнерах </w:t>
      </w:r>
      <w:r w:rsidR="00133278" w:rsidRPr="001E6E2C">
        <w:rPr>
          <w:rFonts w:ascii="Times New Roman" w:eastAsia="Times New Roman" w:hAnsi="Times New Roman" w:cs="Times New Roman"/>
          <w:sz w:val="28"/>
          <w:szCs w:val="28"/>
          <w:lang w:eastAsia="ru-RU"/>
        </w:rPr>
        <w:t xml:space="preserve">по той же причине оказались недоступны для многих россиян из-за </w:t>
      </w:r>
      <w:r w:rsidR="00E50AD9" w:rsidRPr="001E6E2C">
        <w:rPr>
          <w:rFonts w:ascii="Times New Roman" w:eastAsia="Times New Roman" w:hAnsi="Times New Roman" w:cs="Times New Roman"/>
          <w:sz w:val="28"/>
          <w:szCs w:val="28"/>
          <w:lang w:eastAsia="ru-RU"/>
        </w:rPr>
        <w:t>высоких сопутствующих расходов на проживание в принимающей стране, авиаперелет и т. д.</w:t>
      </w:r>
      <w:r w:rsidR="001B1D34" w:rsidRPr="001E6E2C">
        <w:rPr>
          <w:rFonts w:ascii="Times New Roman" w:eastAsia="Times New Roman" w:hAnsi="Times New Roman" w:cs="Times New Roman"/>
          <w:sz w:val="28"/>
          <w:szCs w:val="28"/>
          <w:lang w:eastAsia="ru-RU"/>
        </w:rPr>
        <w:t xml:space="preserve"> Для решения данной проблемы российские ученые рекомендовали предусмотреть поддержку со стороны государства, которая бы помогла обеспечить всеобщий равный доступ россиян к возможн</w:t>
      </w:r>
      <w:r w:rsidR="00586C9F" w:rsidRPr="001E6E2C">
        <w:rPr>
          <w:rFonts w:ascii="Times New Roman" w:eastAsia="Times New Roman" w:hAnsi="Times New Roman" w:cs="Times New Roman"/>
          <w:sz w:val="28"/>
          <w:szCs w:val="28"/>
          <w:lang w:eastAsia="ru-RU"/>
        </w:rPr>
        <w:t xml:space="preserve">остям академической мобильности </w:t>
      </w:r>
      <w:r w:rsidR="002367D6" w:rsidRPr="001E6E2C">
        <w:rPr>
          <w:rFonts w:ascii="Times New Roman" w:eastAsia="Times New Roman" w:hAnsi="Times New Roman" w:cs="Times New Roman"/>
          <w:sz w:val="28"/>
          <w:szCs w:val="28"/>
          <w:lang w:eastAsia="ru-RU"/>
        </w:rPr>
        <w:t>[</w:t>
      </w:r>
      <w:r w:rsidR="00D92602" w:rsidRPr="001E6E2C">
        <w:rPr>
          <w:rFonts w:ascii="Times New Roman" w:eastAsia="Times New Roman" w:hAnsi="Times New Roman" w:cs="Times New Roman"/>
          <w:sz w:val="28"/>
          <w:szCs w:val="28"/>
          <w:lang w:eastAsia="ru-RU"/>
        </w:rPr>
        <w:t>77</w:t>
      </w:r>
      <w:r w:rsidR="00932B78" w:rsidRPr="001E6E2C">
        <w:rPr>
          <w:rFonts w:ascii="Times New Roman" w:eastAsia="Times New Roman" w:hAnsi="Times New Roman" w:cs="Times New Roman"/>
          <w:sz w:val="28"/>
          <w:szCs w:val="28"/>
          <w:lang w:eastAsia="ru-RU"/>
        </w:rPr>
        <w:t>]</w:t>
      </w:r>
      <w:r w:rsidR="00586C9F" w:rsidRPr="001E6E2C">
        <w:rPr>
          <w:rFonts w:ascii="Times New Roman" w:eastAsia="Times New Roman" w:hAnsi="Times New Roman" w:cs="Times New Roman"/>
          <w:sz w:val="28"/>
          <w:szCs w:val="28"/>
          <w:lang w:eastAsia="ru-RU"/>
        </w:rPr>
        <w:t>, однако данные о том, была ли в итоге решена данная проблема, отсутствуют.</w:t>
      </w:r>
    </w:p>
    <w:p w14:paraId="4BCF99F2" w14:textId="1608FAF9" w:rsidR="00932B78" w:rsidRPr="001E6E2C" w:rsidRDefault="00586C9F"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Кроме того, </w:t>
      </w:r>
      <w:r w:rsidR="005B7565" w:rsidRPr="001E6E2C">
        <w:rPr>
          <w:rFonts w:ascii="Times New Roman" w:eastAsia="Times New Roman" w:hAnsi="Times New Roman" w:cs="Times New Roman"/>
          <w:sz w:val="28"/>
          <w:szCs w:val="28"/>
          <w:lang w:eastAsia="ru-RU"/>
        </w:rPr>
        <w:t xml:space="preserve">недостаточная иноязычная подготовка среднестатистического российского студента, слабое информирование о возможностях </w:t>
      </w:r>
      <w:r w:rsidR="00932B78" w:rsidRPr="001E6E2C">
        <w:rPr>
          <w:rFonts w:ascii="Times New Roman" w:eastAsia="Times New Roman" w:hAnsi="Times New Roman" w:cs="Times New Roman"/>
          <w:sz w:val="28"/>
          <w:szCs w:val="28"/>
          <w:lang w:eastAsia="ru-RU"/>
        </w:rPr>
        <w:t>участия в з</w:t>
      </w:r>
      <w:r w:rsidR="00B70637" w:rsidRPr="001E6E2C">
        <w:rPr>
          <w:rFonts w:ascii="Times New Roman" w:eastAsia="Times New Roman" w:hAnsi="Times New Roman" w:cs="Times New Roman"/>
          <w:sz w:val="28"/>
          <w:szCs w:val="28"/>
          <w:lang w:eastAsia="ru-RU"/>
        </w:rPr>
        <w:t>арубежных программах, существенные структурные отличия образовательных программ России от зарубежных, необходимость дополнительно сдавать «разницу» из-за невозможности зачесть в российских университетах освоенные за рубежом дисциплины</w:t>
      </w:r>
      <w:r w:rsidR="00E67DE8" w:rsidRPr="001E6E2C">
        <w:rPr>
          <w:rFonts w:ascii="Times New Roman" w:eastAsia="Times New Roman" w:hAnsi="Times New Roman" w:cs="Times New Roman"/>
          <w:sz w:val="28"/>
          <w:szCs w:val="28"/>
          <w:lang w:eastAsia="ru-RU"/>
        </w:rPr>
        <w:t xml:space="preserve"> обусловили довольно низкую привлекательность программ международной мобильности для обучающихся из регионов на фоне чуть более высокой доступности </w:t>
      </w:r>
      <w:r w:rsidR="0051060A" w:rsidRPr="001E6E2C">
        <w:rPr>
          <w:rFonts w:ascii="Times New Roman" w:eastAsia="Times New Roman" w:hAnsi="Times New Roman" w:cs="Times New Roman"/>
          <w:sz w:val="28"/>
          <w:szCs w:val="28"/>
          <w:lang w:eastAsia="ru-RU"/>
        </w:rPr>
        <w:t xml:space="preserve">этого явления для жителей мегаполисов. </w:t>
      </w:r>
    </w:p>
    <w:p w14:paraId="4168B814" w14:textId="0DC7E686" w:rsidR="00667869" w:rsidRPr="001E6E2C" w:rsidRDefault="0051060A"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Наблюдения показали, что помимо недостаточного финансирования препятствием становилась также «неопределенность</w:t>
      </w:r>
      <w:r w:rsidR="00932B78" w:rsidRPr="001E6E2C">
        <w:rPr>
          <w:rFonts w:ascii="Times New Roman" w:eastAsia="Times New Roman" w:hAnsi="Times New Roman" w:cs="Times New Roman"/>
          <w:sz w:val="28"/>
          <w:szCs w:val="28"/>
          <w:lang w:eastAsia="ru-RU"/>
        </w:rPr>
        <w:t xml:space="preserve"> целей развития мобильности как на уровне отдельного вуза, так и на уровне страны в целом</w:t>
      </w:r>
      <w:r w:rsidRPr="001E6E2C">
        <w:rPr>
          <w:rFonts w:ascii="Times New Roman" w:eastAsia="Times New Roman" w:hAnsi="Times New Roman" w:cs="Times New Roman"/>
          <w:sz w:val="28"/>
          <w:szCs w:val="28"/>
          <w:lang w:eastAsia="ru-RU"/>
        </w:rPr>
        <w:t>»</w:t>
      </w:r>
      <w:r w:rsidR="00D92602" w:rsidRPr="001E6E2C">
        <w:rPr>
          <w:rFonts w:ascii="Times New Roman" w:eastAsia="Times New Roman" w:hAnsi="Times New Roman" w:cs="Times New Roman"/>
          <w:sz w:val="28"/>
          <w:szCs w:val="28"/>
          <w:lang w:eastAsia="ru-RU"/>
        </w:rPr>
        <w:t xml:space="preserve"> [77</w:t>
      </w:r>
      <w:r w:rsidR="00932B78" w:rsidRPr="001E6E2C">
        <w:rPr>
          <w:rFonts w:ascii="Times New Roman" w:eastAsia="Times New Roman" w:hAnsi="Times New Roman" w:cs="Times New Roman"/>
          <w:sz w:val="28"/>
          <w:szCs w:val="28"/>
          <w:lang w:eastAsia="ru-RU"/>
        </w:rPr>
        <w:t xml:space="preserve">]. </w:t>
      </w:r>
      <w:r w:rsidR="00667869" w:rsidRPr="001E6E2C">
        <w:rPr>
          <w:rFonts w:ascii="Times New Roman" w:eastAsia="Times New Roman" w:hAnsi="Times New Roman" w:cs="Times New Roman"/>
          <w:sz w:val="28"/>
          <w:szCs w:val="28"/>
          <w:lang w:eastAsia="ru-RU"/>
        </w:rPr>
        <w:t>Большинство российских учебных заведений пренебрегают таким инструментом из-за отсутствия быстрой отдачи от его использования и высоких сопутствующих издержек</w:t>
      </w:r>
      <w:r w:rsidR="002833AF" w:rsidRPr="001E6E2C">
        <w:rPr>
          <w:rFonts w:ascii="Times New Roman" w:eastAsia="Times New Roman" w:hAnsi="Times New Roman" w:cs="Times New Roman"/>
          <w:sz w:val="28"/>
          <w:szCs w:val="28"/>
          <w:lang w:eastAsia="ru-RU"/>
        </w:rPr>
        <w:t>.</w:t>
      </w:r>
      <w:r w:rsidR="00667869" w:rsidRPr="001E6E2C">
        <w:rPr>
          <w:rFonts w:ascii="Times New Roman" w:eastAsia="Times New Roman" w:hAnsi="Times New Roman" w:cs="Times New Roman"/>
          <w:sz w:val="28"/>
          <w:szCs w:val="28"/>
          <w:lang w:eastAsia="ru-RU"/>
        </w:rPr>
        <w:t xml:space="preserve"> Отсюда – проблемы с выделением финансирования для участников мобильности, требования повторно сдавать пройденные за рубежом дисциплины из-за отказов признавать их в зачет прохождения части отечественных программ и т. д. Кроме того, даже если тот или иной вуз включает мобильность в число своих приоритетов, у него могут отсутствовать возможности для стабильного финансирования обменных программ и зарубежных стажировок. </w:t>
      </w:r>
    </w:p>
    <w:p w14:paraId="23EC7991" w14:textId="4CA9BD5F" w:rsidR="00932B78" w:rsidRPr="001E6E2C" w:rsidRDefault="002833AF" w:rsidP="001E6E2C">
      <w:pPr>
        <w:spacing w:after="0" w:line="240" w:lineRule="auto"/>
        <w:ind w:firstLine="709"/>
        <w:jc w:val="both"/>
        <w:rPr>
          <w:rFonts w:ascii="Times New Roman" w:eastAsia="Times New Roman" w:hAnsi="Times New Roman" w:cs="Times New Roman"/>
          <w:iCs/>
          <w:sz w:val="28"/>
          <w:szCs w:val="28"/>
          <w:lang w:eastAsia="ru-RU"/>
        </w:rPr>
      </w:pPr>
      <w:r w:rsidRPr="001E6E2C">
        <w:rPr>
          <w:rFonts w:ascii="Times New Roman" w:eastAsia="Times New Roman" w:hAnsi="Times New Roman" w:cs="Times New Roman"/>
          <w:sz w:val="28"/>
          <w:szCs w:val="28"/>
          <w:lang w:eastAsia="ru-RU"/>
        </w:rPr>
        <w:t xml:space="preserve">Вместе с тем в долгосрочной перспективе академическая мобильность </w:t>
      </w:r>
      <w:r w:rsidR="000E3E6C" w:rsidRPr="001E6E2C">
        <w:rPr>
          <w:rFonts w:ascii="Times New Roman" w:eastAsia="Times New Roman" w:hAnsi="Times New Roman" w:cs="Times New Roman"/>
          <w:sz w:val="28"/>
          <w:szCs w:val="28"/>
          <w:lang w:eastAsia="ru-RU"/>
        </w:rPr>
        <w:t>положительно влияет на повышение престижности</w:t>
      </w:r>
      <w:r w:rsidR="00221744" w:rsidRPr="001E6E2C">
        <w:rPr>
          <w:rFonts w:ascii="Times New Roman" w:eastAsia="Times New Roman" w:hAnsi="Times New Roman" w:cs="Times New Roman"/>
          <w:sz w:val="28"/>
          <w:szCs w:val="28"/>
          <w:lang w:eastAsia="ru-RU"/>
        </w:rPr>
        <w:t xml:space="preserve"> как</w:t>
      </w:r>
      <w:r w:rsidR="000E3E6C" w:rsidRPr="001E6E2C">
        <w:rPr>
          <w:rFonts w:ascii="Times New Roman" w:eastAsia="Times New Roman" w:hAnsi="Times New Roman" w:cs="Times New Roman"/>
          <w:sz w:val="28"/>
          <w:szCs w:val="28"/>
          <w:lang w:eastAsia="ru-RU"/>
        </w:rPr>
        <w:t xml:space="preserve"> конкретного вуза</w:t>
      </w:r>
      <w:r w:rsidR="00221744" w:rsidRPr="001E6E2C">
        <w:rPr>
          <w:rFonts w:ascii="Times New Roman" w:eastAsia="Times New Roman" w:hAnsi="Times New Roman" w:cs="Times New Roman"/>
          <w:sz w:val="28"/>
          <w:szCs w:val="28"/>
          <w:lang w:eastAsia="ru-RU"/>
        </w:rPr>
        <w:t xml:space="preserve">, так и – при условии </w:t>
      </w:r>
      <w:r w:rsidR="000E3E6C" w:rsidRPr="001E6E2C">
        <w:rPr>
          <w:rFonts w:ascii="Times New Roman" w:eastAsia="Times New Roman" w:hAnsi="Times New Roman" w:cs="Times New Roman"/>
          <w:sz w:val="28"/>
          <w:szCs w:val="28"/>
          <w:lang w:eastAsia="ru-RU"/>
        </w:rPr>
        <w:t>поддержк</w:t>
      </w:r>
      <w:r w:rsidR="00221744" w:rsidRPr="001E6E2C">
        <w:rPr>
          <w:rFonts w:ascii="Times New Roman" w:eastAsia="Times New Roman" w:hAnsi="Times New Roman" w:cs="Times New Roman"/>
          <w:sz w:val="28"/>
          <w:szCs w:val="28"/>
          <w:lang w:eastAsia="ru-RU"/>
        </w:rPr>
        <w:t>и</w:t>
      </w:r>
      <w:r w:rsidR="000E3E6C" w:rsidRPr="001E6E2C">
        <w:rPr>
          <w:rFonts w:ascii="Times New Roman" w:eastAsia="Times New Roman" w:hAnsi="Times New Roman" w:cs="Times New Roman"/>
          <w:sz w:val="28"/>
          <w:szCs w:val="28"/>
          <w:lang w:eastAsia="ru-RU"/>
        </w:rPr>
        <w:t xml:space="preserve"> ее большинством вузов страны – системы образования страны в целом</w:t>
      </w:r>
      <w:r w:rsidR="00221744" w:rsidRPr="001E6E2C">
        <w:rPr>
          <w:rFonts w:ascii="Times New Roman" w:eastAsia="Times New Roman" w:hAnsi="Times New Roman" w:cs="Times New Roman"/>
          <w:sz w:val="28"/>
          <w:szCs w:val="28"/>
          <w:lang w:eastAsia="ru-RU"/>
        </w:rPr>
        <w:t>.</w:t>
      </w:r>
      <w:r w:rsidR="004E2D45" w:rsidRPr="001E6E2C">
        <w:rPr>
          <w:rFonts w:ascii="Times New Roman" w:eastAsia="Times New Roman" w:hAnsi="Times New Roman" w:cs="Times New Roman"/>
          <w:sz w:val="28"/>
          <w:szCs w:val="28"/>
          <w:lang w:eastAsia="ru-RU"/>
        </w:rPr>
        <w:t xml:space="preserve"> А имидж – это ценный актив, который через определенное время приносит выгоды</w:t>
      </w:r>
      <w:r w:rsidR="00221744" w:rsidRPr="001E6E2C">
        <w:rPr>
          <w:rFonts w:ascii="Times New Roman" w:eastAsia="Times New Roman" w:hAnsi="Times New Roman" w:cs="Times New Roman"/>
          <w:sz w:val="28"/>
          <w:szCs w:val="28"/>
          <w:lang w:eastAsia="ru-RU"/>
        </w:rPr>
        <w:t xml:space="preserve"> </w:t>
      </w:r>
      <w:r w:rsidR="004E2D45" w:rsidRPr="001E6E2C">
        <w:rPr>
          <w:rFonts w:ascii="Times New Roman" w:eastAsia="Times New Roman" w:hAnsi="Times New Roman" w:cs="Times New Roman"/>
          <w:sz w:val="28"/>
          <w:szCs w:val="28"/>
          <w:lang w:eastAsia="ru-RU"/>
        </w:rPr>
        <w:t xml:space="preserve">и способствует устойчивости, однако требует </w:t>
      </w:r>
      <w:r w:rsidR="00932B78" w:rsidRPr="001E6E2C">
        <w:rPr>
          <w:rFonts w:ascii="Times New Roman" w:eastAsia="Times New Roman" w:hAnsi="Times New Roman" w:cs="Times New Roman"/>
          <w:sz w:val="28"/>
          <w:szCs w:val="28"/>
          <w:lang w:eastAsia="ru-RU"/>
        </w:rPr>
        <w:t xml:space="preserve">систематической работы и вложений. Соответственно, напрашивается вывод о том, что </w:t>
      </w:r>
      <w:r w:rsidR="00932B78" w:rsidRPr="001E6E2C">
        <w:rPr>
          <w:rFonts w:ascii="Times New Roman" w:eastAsia="Times New Roman" w:hAnsi="Times New Roman" w:cs="Times New Roman"/>
          <w:iCs/>
          <w:sz w:val="28"/>
          <w:szCs w:val="28"/>
          <w:lang w:eastAsia="ru-RU"/>
        </w:rPr>
        <w:t>прямая академическая мобильность наиболее распространена в вузах с развитым стратегическим управлением</w:t>
      </w:r>
      <w:r w:rsidR="00E328A7" w:rsidRPr="001E6E2C">
        <w:rPr>
          <w:rFonts w:ascii="Times New Roman" w:eastAsia="Times New Roman" w:hAnsi="Times New Roman" w:cs="Times New Roman"/>
          <w:iCs/>
          <w:sz w:val="28"/>
          <w:szCs w:val="28"/>
          <w:lang w:eastAsia="ru-RU"/>
        </w:rPr>
        <w:t>.</w:t>
      </w:r>
    </w:p>
    <w:p w14:paraId="6C2C24CF" w14:textId="56E50952" w:rsidR="002022A0" w:rsidRPr="001E6E2C" w:rsidRDefault="0080055C" w:rsidP="001E6E2C">
      <w:pPr>
        <w:spacing w:after="0" w:line="240" w:lineRule="auto"/>
        <w:ind w:firstLine="709"/>
        <w:jc w:val="both"/>
        <w:rPr>
          <w:rFonts w:ascii="Times New Roman" w:eastAsia="Times New Roman" w:hAnsi="Times New Roman" w:cs="Times New Roman"/>
          <w:b/>
          <w:bCs/>
          <w:sz w:val="28"/>
          <w:szCs w:val="28"/>
          <w:lang w:eastAsia="ru-RU"/>
        </w:rPr>
      </w:pPr>
      <w:r w:rsidRPr="001E6E2C">
        <w:rPr>
          <w:rFonts w:ascii="Times New Roman" w:eastAsia="Times New Roman" w:hAnsi="Times New Roman" w:cs="Times New Roman"/>
          <w:sz w:val="28"/>
          <w:szCs w:val="28"/>
          <w:lang w:eastAsia="ru-RU"/>
        </w:rPr>
        <w:t xml:space="preserve">В отношении текущей ситуации </w:t>
      </w:r>
      <w:r w:rsidR="003117EE" w:rsidRPr="001E6E2C">
        <w:rPr>
          <w:rFonts w:ascii="Times New Roman" w:eastAsia="Times New Roman" w:hAnsi="Times New Roman" w:cs="Times New Roman"/>
          <w:sz w:val="28"/>
          <w:szCs w:val="28"/>
          <w:lang w:eastAsia="ru-RU"/>
        </w:rPr>
        <w:t xml:space="preserve">нужно </w:t>
      </w:r>
      <w:r w:rsidRPr="001E6E2C">
        <w:rPr>
          <w:rFonts w:ascii="Times New Roman" w:eastAsia="Times New Roman" w:hAnsi="Times New Roman" w:cs="Times New Roman"/>
          <w:sz w:val="28"/>
          <w:szCs w:val="28"/>
          <w:lang w:eastAsia="ru-RU"/>
        </w:rPr>
        <w:t>отмети</w:t>
      </w:r>
      <w:r w:rsidR="003117EE" w:rsidRPr="001E6E2C">
        <w:rPr>
          <w:rFonts w:ascii="Times New Roman" w:eastAsia="Times New Roman" w:hAnsi="Times New Roman" w:cs="Times New Roman"/>
          <w:sz w:val="28"/>
          <w:szCs w:val="28"/>
          <w:lang w:eastAsia="ru-RU"/>
        </w:rPr>
        <w:t>ть</w:t>
      </w:r>
      <w:r w:rsidRPr="001E6E2C">
        <w:rPr>
          <w:rFonts w:ascii="Times New Roman" w:eastAsia="Times New Roman" w:hAnsi="Times New Roman" w:cs="Times New Roman"/>
          <w:sz w:val="28"/>
          <w:szCs w:val="28"/>
          <w:lang w:eastAsia="ru-RU"/>
        </w:rPr>
        <w:t>,</w:t>
      </w:r>
      <w:r w:rsidR="002022A0" w:rsidRPr="001E6E2C">
        <w:rPr>
          <w:rFonts w:ascii="Times New Roman" w:eastAsia="Times New Roman" w:hAnsi="Times New Roman" w:cs="Times New Roman"/>
          <w:sz w:val="28"/>
          <w:szCs w:val="28"/>
          <w:lang w:eastAsia="ru-RU"/>
        </w:rPr>
        <w:t xml:space="preserve"> что</w:t>
      </w:r>
      <w:r w:rsidR="00E328A7" w:rsidRPr="001E6E2C">
        <w:rPr>
          <w:rFonts w:ascii="Times New Roman" w:eastAsia="Times New Roman" w:hAnsi="Times New Roman" w:cs="Times New Roman"/>
          <w:sz w:val="28"/>
          <w:szCs w:val="28"/>
          <w:lang w:eastAsia="ru-RU"/>
        </w:rPr>
        <w:t xml:space="preserve"> х</w:t>
      </w:r>
      <w:r w:rsidR="00D62FEA" w:rsidRPr="001E6E2C">
        <w:rPr>
          <w:rFonts w:ascii="Times New Roman" w:eastAsia="Times New Roman" w:hAnsi="Times New Roman" w:cs="Times New Roman"/>
          <w:sz w:val="28"/>
          <w:szCs w:val="28"/>
          <w:lang w:eastAsia="ru-RU"/>
        </w:rPr>
        <w:t xml:space="preserve">отя </w:t>
      </w:r>
      <w:r w:rsidR="00BC4C5F" w:rsidRPr="001E6E2C">
        <w:rPr>
          <w:rFonts w:ascii="Times New Roman" w:eastAsia="Times New Roman" w:hAnsi="Times New Roman" w:cs="Times New Roman"/>
          <w:sz w:val="28"/>
          <w:szCs w:val="28"/>
          <w:lang w:eastAsia="ru-RU"/>
        </w:rPr>
        <w:t xml:space="preserve">последствия пандемии и геополитическая напряженность, имеющие место в </w:t>
      </w:r>
      <w:r w:rsidR="00E328A7" w:rsidRPr="001E6E2C">
        <w:rPr>
          <w:rFonts w:ascii="Times New Roman" w:eastAsia="Times New Roman" w:hAnsi="Times New Roman" w:cs="Times New Roman"/>
          <w:sz w:val="28"/>
          <w:szCs w:val="28"/>
          <w:lang w:eastAsia="ru-RU"/>
        </w:rPr>
        <w:t>2020-х год</w:t>
      </w:r>
      <w:r w:rsidR="00BC4C5F" w:rsidRPr="001E6E2C">
        <w:rPr>
          <w:rFonts w:ascii="Times New Roman" w:eastAsia="Times New Roman" w:hAnsi="Times New Roman" w:cs="Times New Roman"/>
          <w:sz w:val="28"/>
          <w:szCs w:val="28"/>
          <w:lang w:eastAsia="ru-RU"/>
        </w:rPr>
        <w:t xml:space="preserve">ах, </w:t>
      </w:r>
      <w:r w:rsidR="00D62FEA" w:rsidRPr="001E6E2C">
        <w:rPr>
          <w:rFonts w:ascii="Times New Roman" w:eastAsia="Times New Roman" w:hAnsi="Times New Roman" w:cs="Times New Roman"/>
          <w:sz w:val="28"/>
          <w:szCs w:val="28"/>
          <w:lang w:eastAsia="ru-RU"/>
        </w:rPr>
        <w:t>не могут не повлиять на ситуацию в данном направлении, однако прошло еще недостаточно времени, чтобы однозначно охарактеризовать последние изменения в российской академич</w:t>
      </w:r>
      <w:r w:rsidR="002022A0" w:rsidRPr="001E6E2C">
        <w:rPr>
          <w:rFonts w:ascii="Times New Roman" w:eastAsia="Times New Roman" w:hAnsi="Times New Roman" w:cs="Times New Roman"/>
          <w:sz w:val="28"/>
          <w:szCs w:val="28"/>
          <w:lang w:eastAsia="ru-RU"/>
        </w:rPr>
        <w:t>еской мобильности. Тем не менее</w:t>
      </w:r>
      <w:r w:rsidR="00D62FEA"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 xml:space="preserve">нельзя отрицать, что </w:t>
      </w:r>
      <w:r w:rsidR="00D62FEA" w:rsidRPr="001E6E2C">
        <w:rPr>
          <w:rFonts w:ascii="Times New Roman" w:eastAsia="Times New Roman" w:hAnsi="Times New Roman" w:cs="Times New Roman"/>
          <w:sz w:val="28"/>
          <w:szCs w:val="28"/>
          <w:lang w:eastAsia="ru-RU"/>
        </w:rPr>
        <w:t>развити</w:t>
      </w:r>
      <w:r w:rsidRPr="001E6E2C">
        <w:rPr>
          <w:rFonts w:ascii="Times New Roman" w:eastAsia="Times New Roman" w:hAnsi="Times New Roman" w:cs="Times New Roman"/>
          <w:sz w:val="28"/>
          <w:szCs w:val="28"/>
          <w:lang w:eastAsia="ru-RU"/>
        </w:rPr>
        <w:t>е</w:t>
      </w:r>
      <w:r w:rsidR="00D62FEA" w:rsidRPr="001E6E2C">
        <w:rPr>
          <w:rFonts w:ascii="Times New Roman" w:eastAsia="Times New Roman" w:hAnsi="Times New Roman" w:cs="Times New Roman"/>
          <w:sz w:val="28"/>
          <w:szCs w:val="28"/>
          <w:lang w:eastAsia="ru-RU"/>
        </w:rPr>
        <w:t xml:space="preserve"> науки</w:t>
      </w:r>
      <w:r w:rsidRPr="001E6E2C">
        <w:rPr>
          <w:rFonts w:ascii="Times New Roman" w:eastAsia="Times New Roman" w:hAnsi="Times New Roman" w:cs="Times New Roman"/>
          <w:sz w:val="28"/>
          <w:szCs w:val="28"/>
          <w:lang w:eastAsia="ru-RU"/>
        </w:rPr>
        <w:t xml:space="preserve"> и технологий </w:t>
      </w:r>
      <w:r w:rsidR="00D62FEA" w:rsidRPr="001E6E2C">
        <w:rPr>
          <w:rFonts w:ascii="Times New Roman" w:eastAsia="Times New Roman" w:hAnsi="Times New Roman" w:cs="Times New Roman"/>
          <w:sz w:val="28"/>
          <w:szCs w:val="28"/>
          <w:lang w:eastAsia="ru-RU"/>
        </w:rPr>
        <w:t>делает неизбежной потребность в международном сотрудничестве в данных областях</w:t>
      </w:r>
      <w:r w:rsidR="00B0706E" w:rsidRPr="001E6E2C">
        <w:rPr>
          <w:rFonts w:ascii="Times New Roman" w:eastAsia="Times New Roman" w:hAnsi="Times New Roman" w:cs="Times New Roman"/>
          <w:sz w:val="28"/>
          <w:szCs w:val="28"/>
          <w:lang w:eastAsia="ru-RU"/>
        </w:rPr>
        <w:t>, в том числе на уровне образования</w:t>
      </w:r>
      <w:r w:rsidR="00D62FEA" w:rsidRPr="001E6E2C">
        <w:rPr>
          <w:rFonts w:ascii="Times New Roman" w:eastAsia="Times New Roman" w:hAnsi="Times New Roman" w:cs="Times New Roman"/>
          <w:sz w:val="28"/>
          <w:szCs w:val="28"/>
          <w:lang w:eastAsia="ru-RU"/>
        </w:rPr>
        <w:t xml:space="preserve">. Поэтому есть все основания полагать, что, даже несмотря на смену приоритетных географических направлений мобильности студентов и преподавателей, этот доказавший свою эффективность и ставший полноценной частью образовательного процесса механизм </w:t>
      </w:r>
      <w:r w:rsidR="00B0706E" w:rsidRPr="001E6E2C">
        <w:rPr>
          <w:rFonts w:ascii="Times New Roman" w:eastAsia="Times New Roman" w:hAnsi="Times New Roman" w:cs="Times New Roman"/>
          <w:sz w:val="28"/>
          <w:szCs w:val="28"/>
          <w:lang w:eastAsia="ru-RU"/>
        </w:rPr>
        <w:t>продолжит развиваться</w:t>
      </w:r>
      <w:r w:rsidR="00D62FEA" w:rsidRPr="001E6E2C">
        <w:rPr>
          <w:rFonts w:ascii="Times New Roman" w:eastAsia="Times New Roman" w:hAnsi="Times New Roman" w:cs="Times New Roman"/>
          <w:sz w:val="28"/>
          <w:szCs w:val="28"/>
          <w:lang w:eastAsia="ru-RU"/>
        </w:rPr>
        <w:t xml:space="preserve"> в </w:t>
      </w:r>
      <w:r w:rsidR="002022A0" w:rsidRPr="001E6E2C">
        <w:rPr>
          <w:rFonts w:ascii="Times New Roman" w:eastAsia="Times New Roman" w:hAnsi="Times New Roman" w:cs="Times New Roman"/>
          <w:sz w:val="28"/>
          <w:szCs w:val="28"/>
          <w:lang w:eastAsia="ru-RU"/>
        </w:rPr>
        <w:t>р</w:t>
      </w:r>
      <w:r w:rsidR="00D62FEA" w:rsidRPr="001E6E2C">
        <w:rPr>
          <w:rFonts w:ascii="Times New Roman" w:eastAsia="Times New Roman" w:hAnsi="Times New Roman" w:cs="Times New Roman"/>
          <w:sz w:val="28"/>
          <w:szCs w:val="28"/>
          <w:lang w:eastAsia="ru-RU"/>
        </w:rPr>
        <w:t>оссийс</w:t>
      </w:r>
      <w:r w:rsidR="00B0706E" w:rsidRPr="001E6E2C">
        <w:rPr>
          <w:rFonts w:ascii="Times New Roman" w:eastAsia="Times New Roman" w:hAnsi="Times New Roman" w:cs="Times New Roman"/>
          <w:sz w:val="28"/>
          <w:szCs w:val="28"/>
          <w:lang w:eastAsia="ru-RU"/>
        </w:rPr>
        <w:t xml:space="preserve">ком образовании. </w:t>
      </w:r>
      <w:r w:rsidR="003625D2" w:rsidRPr="001E6E2C">
        <w:rPr>
          <w:rFonts w:ascii="Times New Roman" w:eastAsia="Times New Roman" w:hAnsi="Times New Roman" w:cs="Times New Roman"/>
          <w:sz w:val="28"/>
          <w:szCs w:val="28"/>
          <w:lang w:eastAsia="ru-RU"/>
        </w:rPr>
        <w:t xml:space="preserve">А развитие информационных технологий и позитивный опыт дистанционного обучения, наработанный </w:t>
      </w:r>
      <w:r w:rsidR="008E6593" w:rsidRPr="001E6E2C">
        <w:rPr>
          <w:rFonts w:ascii="Times New Roman" w:eastAsia="Times New Roman" w:hAnsi="Times New Roman" w:cs="Times New Roman"/>
          <w:sz w:val="28"/>
          <w:szCs w:val="28"/>
          <w:lang w:eastAsia="ru-RU"/>
        </w:rPr>
        <w:t>за время карантинных ограничений в 2</w:t>
      </w:r>
      <w:r w:rsidR="00CC1908" w:rsidRPr="001E6E2C">
        <w:rPr>
          <w:rFonts w:ascii="Times New Roman" w:eastAsia="Times New Roman" w:hAnsi="Times New Roman" w:cs="Times New Roman"/>
          <w:sz w:val="28"/>
          <w:szCs w:val="28"/>
          <w:lang w:eastAsia="ru-RU"/>
        </w:rPr>
        <w:t xml:space="preserve">020 году, могут стать ответом на проблемы финансирования образовательной и научной мобильности студентов и преподавателей в России. </w:t>
      </w:r>
    </w:p>
    <w:p w14:paraId="664EF4CC" w14:textId="61A54D48" w:rsidR="00E16D19" w:rsidRPr="001E6E2C" w:rsidRDefault="007B28F1"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Cs/>
          <w:i/>
          <w:sz w:val="28"/>
          <w:szCs w:val="28"/>
          <w:lang w:eastAsia="ru-RU"/>
        </w:rPr>
        <w:t>Мобильность в вузах Великобритании</w:t>
      </w:r>
      <w:r w:rsidR="009674F4" w:rsidRPr="001E6E2C">
        <w:rPr>
          <w:rFonts w:ascii="Times New Roman" w:eastAsia="Times New Roman" w:hAnsi="Times New Roman" w:cs="Times New Roman"/>
          <w:bCs/>
          <w:i/>
          <w:sz w:val="28"/>
          <w:szCs w:val="28"/>
          <w:lang w:eastAsia="ru-RU"/>
        </w:rPr>
        <w:t xml:space="preserve">. </w:t>
      </w:r>
      <w:r w:rsidR="002022A0" w:rsidRPr="001E6E2C">
        <w:rPr>
          <w:rFonts w:ascii="Times New Roman" w:eastAsia="Times New Roman" w:hAnsi="Times New Roman" w:cs="Times New Roman"/>
          <w:bCs/>
          <w:sz w:val="28"/>
          <w:szCs w:val="28"/>
          <w:lang w:eastAsia="ru-RU"/>
        </w:rPr>
        <w:t>В</w:t>
      </w:r>
      <w:r w:rsidR="00E86040" w:rsidRPr="001E6E2C">
        <w:rPr>
          <w:rFonts w:ascii="Times New Roman" w:eastAsia="Times New Roman" w:hAnsi="Times New Roman" w:cs="Times New Roman"/>
          <w:bCs/>
          <w:sz w:val="28"/>
          <w:szCs w:val="28"/>
          <w:lang w:eastAsia="ru-RU"/>
        </w:rPr>
        <w:t xml:space="preserve"> европейских стран</w:t>
      </w:r>
      <w:r w:rsidR="002022A0" w:rsidRPr="001E6E2C">
        <w:rPr>
          <w:rFonts w:ascii="Times New Roman" w:eastAsia="Times New Roman" w:hAnsi="Times New Roman" w:cs="Times New Roman"/>
          <w:bCs/>
          <w:sz w:val="28"/>
          <w:szCs w:val="28"/>
          <w:lang w:eastAsia="ru-RU"/>
        </w:rPr>
        <w:t>ах</w:t>
      </w:r>
      <w:r w:rsidR="00E86040" w:rsidRPr="001E6E2C">
        <w:rPr>
          <w:rFonts w:ascii="Times New Roman" w:eastAsia="Times New Roman" w:hAnsi="Times New Roman" w:cs="Times New Roman"/>
          <w:bCs/>
          <w:sz w:val="28"/>
          <w:szCs w:val="28"/>
          <w:lang w:eastAsia="ru-RU"/>
        </w:rPr>
        <w:t xml:space="preserve"> ведущую позицию по популярности среди зарубежных обучающихся занимает </w:t>
      </w:r>
      <w:r w:rsidR="00861818" w:rsidRPr="001E6E2C">
        <w:rPr>
          <w:rFonts w:ascii="Times New Roman" w:eastAsia="Times New Roman" w:hAnsi="Times New Roman" w:cs="Times New Roman"/>
          <w:bCs/>
          <w:sz w:val="28"/>
          <w:szCs w:val="28"/>
          <w:lang w:eastAsia="ru-RU"/>
        </w:rPr>
        <w:t>Соединенное Королевство</w:t>
      </w:r>
      <w:r w:rsidR="00E86040" w:rsidRPr="001E6E2C">
        <w:rPr>
          <w:rFonts w:ascii="Times New Roman" w:eastAsia="Times New Roman" w:hAnsi="Times New Roman" w:cs="Times New Roman"/>
          <w:bCs/>
          <w:sz w:val="28"/>
          <w:szCs w:val="28"/>
          <w:lang w:eastAsia="ru-RU"/>
        </w:rPr>
        <w:t xml:space="preserve"> </w:t>
      </w:r>
      <w:r w:rsidR="00883B36" w:rsidRPr="001E6E2C">
        <w:rPr>
          <w:rFonts w:ascii="Times New Roman" w:eastAsia="Times New Roman" w:hAnsi="Times New Roman" w:cs="Times New Roman"/>
          <w:sz w:val="28"/>
          <w:szCs w:val="28"/>
          <w:lang w:eastAsia="ru-RU"/>
        </w:rPr>
        <w:t>[12</w:t>
      </w:r>
      <w:r w:rsidR="00D92602" w:rsidRPr="001E6E2C">
        <w:rPr>
          <w:rFonts w:ascii="Times New Roman" w:eastAsia="Times New Roman" w:hAnsi="Times New Roman" w:cs="Times New Roman"/>
          <w:sz w:val="28"/>
          <w:szCs w:val="28"/>
          <w:lang w:eastAsia="ru-RU"/>
        </w:rPr>
        <w:t>0</w:t>
      </w:r>
      <w:r w:rsidR="00883B36" w:rsidRPr="001E6E2C">
        <w:rPr>
          <w:rFonts w:ascii="Times New Roman" w:eastAsia="Times New Roman" w:hAnsi="Times New Roman" w:cs="Times New Roman"/>
          <w:sz w:val="28"/>
          <w:szCs w:val="28"/>
          <w:lang w:eastAsia="ru-RU"/>
        </w:rPr>
        <w:t>]</w:t>
      </w:r>
      <w:r w:rsidR="00861818" w:rsidRPr="001E6E2C">
        <w:rPr>
          <w:rFonts w:ascii="Times New Roman" w:eastAsia="Times New Roman" w:hAnsi="Times New Roman" w:cs="Times New Roman"/>
          <w:sz w:val="28"/>
          <w:szCs w:val="28"/>
          <w:lang w:eastAsia="ru-RU"/>
        </w:rPr>
        <w:t xml:space="preserve">. </w:t>
      </w:r>
      <w:r w:rsidR="00073AE0" w:rsidRPr="001E6E2C">
        <w:rPr>
          <w:rFonts w:ascii="Times New Roman" w:eastAsia="Times New Roman" w:hAnsi="Times New Roman" w:cs="Times New Roman"/>
          <w:sz w:val="28"/>
          <w:szCs w:val="28"/>
          <w:lang w:eastAsia="ru-RU"/>
        </w:rPr>
        <w:t xml:space="preserve">Данное направление составляет существенный источник пополнения экономики страны, </w:t>
      </w:r>
      <w:r w:rsidR="0014153A" w:rsidRPr="001E6E2C">
        <w:rPr>
          <w:rFonts w:ascii="Times New Roman" w:eastAsia="Times New Roman" w:hAnsi="Times New Roman" w:cs="Times New Roman"/>
          <w:sz w:val="28"/>
          <w:szCs w:val="28"/>
          <w:lang w:eastAsia="ru-RU"/>
        </w:rPr>
        <w:t xml:space="preserve">которая получает порядка 10 тысяч </w:t>
      </w:r>
      <w:r w:rsidR="00861818" w:rsidRPr="001E6E2C">
        <w:rPr>
          <w:rFonts w:ascii="Times New Roman" w:eastAsia="Times New Roman" w:hAnsi="Times New Roman" w:cs="Times New Roman"/>
          <w:sz w:val="28"/>
          <w:szCs w:val="28"/>
          <w:lang w:eastAsia="ru-RU"/>
        </w:rPr>
        <w:t xml:space="preserve">фунтов стерлингов </w:t>
      </w:r>
      <w:r w:rsidR="0014153A" w:rsidRPr="001E6E2C">
        <w:rPr>
          <w:rFonts w:ascii="Times New Roman" w:eastAsia="Times New Roman" w:hAnsi="Times New Roman" w:cs="Times New Roman"/>
          <w:sz w:val="28"/>
          <w:szCs w:val="28"/>
          <w:lang w:eastAsia="ru-RU"/>
        </w:rPr>
        <w:t>ежегодно, а также еще более значительную сумму в форме сопутствующих затрат</w:t>
      </w:r>
      <w:r w:rsidR="0038282D" w:rsidRPr="001E6E2C">
        <w:rPr>
          <w:rFonts w:ascii="Times New Roman" w:eastAsia="Times New Roman" w:hAnsi="Times New Roman" w:cs="Times New Roman"/>
          <w:sz w:val="28"/>
          <w:szCs w:val="28"/>
          <w:lang w:eastAsia="ru-RU"/>
        </w:rPr>
        <w:t xml:space="preserve"> </w:t>
      </w:r>
      <w:r w:rsidR="0014153A" w:rsidRPr="001E6E2C">
        <w:rPr>
          <w:rFonts w:ascii="Times New Roman" w:eastAsia="Times New Roman" w:hAnsi="Times New Roman" w:cs="Times New Roman"/>
          <w:sz w:val="28"/>
          <w:szCs w:val="28"/>
          <w:lang w:eastAsia="ru-RU"/>
        </w:rPr>
        <w:t xml:space="preserve">приезжих студентов </w:t>
      </w:r>
      <w:r w:rsidR="0038282D" w:rsidRPr="001E6E2C">
        <w:rPr>
          <w:rFonts w:ascii="Times New Roman" w:eastAsia="Times New Roman" w:hAnsi="Times New Roman" w:cs="Times New Roman"/>
          <w:sz w:val="28"/>
          <w:szCs w:val="28"/>
          <w:lang w:eastAsia="ru-RU"/>
        </w:rPr>
        <w:t>[12</w:t>
      </w:r>
      <w:r w:rsidR="00D92602" w:rsidRPr="001E6E2C">
        <w:rPr>
          <w:rFonts w:ascii="Times New Roman" w:eastAsia="Times New Roman" w:hAnsi="Times New Roman" w:cs="Times New Roman"/>
          <w:sz w:val="28"/>
          <w:szCs w:val="28"/>
          <w:lang w:eastAsia="ru-RU"/>
        </w:rPr>
        <w:t>1</w:t>
      </w:r>
      <w:r w:rsidR="0038282D" w:rsidRPr="001E6E2C">
        <w:rPr>
          <w:rFonts w:ascii="Times New Roman" w:eastAsia="Times New Roman" w:hAnsi="Times New Roman" w:cs="Times New Roman"/>
          <w:sz w:val="28"/>
          <w:szCs w:val="28"/>
          <w:lang w:eastAsia="ru-RU"/>
        </w:rPr>
        <w:t xml:space="preserve">] </w:t>
      </w:r>
      <w:r w:rsidR="0014153A" w:rsidRPr="001E6E2C">
        <w:rPr>
          <w:rFonts w:ascii="Times New Roman" w:eastAsia="Times New Roman" w:hAnsi="Times New Roman" w:cs="Times New Roman"/>
          <w:sz w:val="28"/>
          <w:szCs w:val="28"/>
          <w:lang w:eastAsia="ru-RU"/>
        </w:rPr>
        <w:t>на проживание, питание, приобретение учебной и научной литературы, химические реактивы и иные материалы для обучения и научных исследований и многое другое</w:t>
      </w:r>
      <w:r w:rsidR="00861818" w:rsidRPr="001E6E2C">
        <w:rPr>
          <w:rFonts w:ascii="Times New Roman" w:eastAsia="Times New Roman" w:hAnsi="Times New Roman" w:cs="Times New Roman"/>
          <w:sz w:val="28"/>
          <w:szCs w:val="28"/>
          <w:lang w:eastAsia="ru-RU"/>
        </w:rPr>
        <w:t>.</w:t>
      </w:r>
      <w:r w:rsidR="0038282D" w:rsidRPr="001E6E2C">
        <w:rPr>
          <w:rFonts w:ascii="Times New Roman" w:eastAsia="Times New Roman" w:hAnsi="Times New Roman" w:cs="Times New Roman"/>
          <w:sz w:val="28"/>
          <w:szCs w:val="28"/>
          <w:lang w:eastAsia="ru-RU"/>
        </w:rPr>
        <w:t xml:space="preserve"> </w:t>
      </w:r>
      <w:r w:rsidR="00085174" w:rsidRPr="001E6E2C">
        <w:rPr>
          <w:rFonts w:ascii="Times New Roman" w:eastAsia="Times New Roman" w:hAnsi="Times New Roman" w:cs="Times New Roman"/>
          <w:sz w:val="28"/>
          <w:szCs w:val="28"/>
          <w:lang w:eastAsia="ru-RU"/>
        </w:rPr>
        <w:t xml:space="preserve">В результате сборы, уплачиваемые иностранными студентами, </w:t>
      </w:r>
      <w:r w:rsidR="00F201EF" w:rsidRPr="001E6E2C">
        <w:rPr>
          <w:rFonts w:ascii="Times New Roman" w:eastAsia="Times New Roman" w:hAnsi="Times New Roman" w:cs="Times New Roman"/>
          <w:sz w:val="28"/>
          <w:szCs w:val="28"/>
          <w:lang w:eastAsia="ru-RU"/>
        </w:rPr>
        <w:t>достигают</w:t>
      </w:r>
      <w:r w:rsidR="00085174" w:rsidRPr="001E6E2C">
        <w:rPr>
          <w:rFonts w:ascii="Times New Roman" w:eastAsia="Times New Roman" w:hAnsi="Times New Roman" w:cs="Times New Roman"/>
          <w:sz w:val="28"/>
          <w:szCs w:val="28"/>
          <w:lang w:eastAsia="ru-RU"/>
        </w:rPr>
        <w:t xml:space="preserve"> 30% </w:t>
      </w:r>
      <w:r w:rsidR="00934C83" w:rsidRPr="001E6E2C">
        <w:rPr>
          <w:rFonts w:ascii="Times New Roman" w:eastAsia="Times New Roman" w:hAnsi="Times New Roman" w:cs="Times New Roman"/>
          <w:sz w:val="28"/>
          <w:szCs w:val="28"/>
          <w:lang w:eastAsia="ru-RU"/>
        </w:rPr>
        <w:t>в структуре</w:t>
      </w:r>
      <w:r w:rsidR="00085174" w:rsidRPr="001E6E2C">
        <w:rPr>
          <w:rFonts w:ascii="Times New Roman" w:eastAsia="Times New Roman" w:hAnsi="Times New Roman" w:cs="Times New Roman"/>
          <w:sz w:val="28"/>
          <w:szCs w:val="28"/>
          <w:lang w:eastAsia="ru-RU"/>
        </w:rPr>
        <w:t xml:space="preserve"> экспортных доходов Великобритании </w:t>
      </w:r>
      <w:r w:rsidR="00861818" w:rsidRPr="001E6E2C">
        <w:rPr>
          <w:rFonts w:ascii="Times New Roman" w:eastAsia="Times New Roman" w:hAnsi="Times New Roman" w:cs="Times New Roman"/>
          <w:sz w:val="28"/>
          <w:szCs w:val="28"/>
          <w:lang w:eastAsia="ru-RU"/>
        </w:rPr>
        <w:t>в секторе высшего образования</w:t>
      </w:r>
      <w:r w:rsidR="00085174" w:rsidRPr="001E6E2C">
        <w:rPr>
          <w:rFonts w:ascii="Times New Roman" w:eastAsia="Times New Roman" w:hAnsi="Times New Roman" w:cs="Times New Roman"/>
          <w:sz w:val="28"/>
          <w:szCs w:val="28"/>
          <w:lang w:eastAsia="ru-RU"/>
        </w:rPr>
        <w:t xml:space="preserve"> [12</w:t>
      </w:r>
      <w:r w:rsidR="00D92602" w:rsidRPr="001E6E2C">
        <w:rPr>
          <w:rFonts w:ascii="Times New Roman" w:eastAsia="Times New Roman" w:hAnsi="Times New Roman" w:cs="Times New Roman"/>
          <w:sz w:val="28"/>
          <w:szCs w:val="28"/>
          <w:lang w:eastAsia="ru-RU"/>
        </w:rPr>
        <w:t>1</w:t>
      </w:r>
      <w:r w:rsidR="00085174" w:rsidRPr="001E6E2C">
        <w:rPr>
          <w:rFonts w:ascii="Times New Roman" w:eastAsia="Times New Roman" w:hAnsi="Times New Roman" w:cs="Times New Roman"/>
          <w:sz w:val="28"/>
          <w:szCs w:val="28"/>
          <w:lang w:eastAsia="ru-RU"/>
        </w:rPr>
        <w:t>]</w:t>
      </w:r>
      <w:r w:rsidR="00861818" w:rsidRPr="001E6E2C">
        <w:rPr>
          <w:rFonts w:ascii="Times New Roman" w:eastAsia="Times New Roman" w:hAnsi="Times New Roman" w:cs="Times New Roman"/>
          <w:sz w:val="28"/>
          <w:szCs w:val="28"/>
          <w:lang w:eastAsia="ru-RU"/>
        </w:rPr>
        <w:t xml:space="preserve">. </w:t>
      </w:r>
      <w:r w:rsidR="00815190" w:rsidRPr="001E6E2C">
        <w:rPr>
          <w:rFonts w:ascii="Times New Roman" w:eastAsia="Times New Roman" w:hAnsi="Times New Roman" w:cs="Times New Roman"/>
          <w:sz w:val="28"/>
          <w:szCs w:val="28"/>
          <w:lang w:eastAsia="ru-RU"/>
        </w:rPr>
        <w:t xml:space="preserve">При этом оплата услуг вузов является далеко не единственным источником доходов от академической мобильности, которые в 2021 году достигли 110 миллионов фунтов стерлингов благодаря участию в мобильности </w:t>
      </w:r>
      <w:r w:rsidR="000E57A0" w:rsidRPr="001E6E2C">
        <w:rPr>
          <w:rFonts w:ascii="Times New Roman" w:eastAsia="Times New Roman" w:hAnsi="Times New Roman" w:cs="Times New Roman"/>
          <w:sz w:val="28"/>
          <w:szCs w:val="28"/>
          <w:lang w:eastAsia="ru-RU"/>
        </w:rPr>
        <w:t xml:space="preserve">35 </w:t>
      </w:r>
      <w:r w:rsidR="00815190" w:rsidRPr="001E6E2C">
        <w:rPr>
          <w:rFonts w:ascii="Times New Roman" w:eastAsia="Times New Roman" w:hAnsi="Times New Roman" w:cs="Times New Roman"/>
          <w:sz w:val="28"/>
          <w:szCs w:val="28"/>
          <w:lang w:eastAsia="ru-RU"/>
        </w:rPr>
        <w:t>тысяч</w:t>
      </w:r>
      <w:r w:rsidR="007B2028" w:rsidRPr="001E6E2C">
        <w:rPr>
          <w:rFonts w:ascii="Times New Roman" w:eastAsia="Times New Roman" w:hAnsi="Times New Roman" w:cs="Times New Roman"/>
          <w:sz w:val="28"/>
          <w:szCs w:val="28"/>
          <w:lang w:eastAsia="ru-RU"/>
        </w:rPr>
        <w:t xml:space="preserve"> лиц,</w:t>
      </w:r>
      <w:r w:rsidR="000E57A0" w:rsidRPr="001E6E2C">
        <w:rPr>
          <w:rFonts w:ascii="Times New Roman" w:eastAsia="Times New Roman" w:hAnsi="Times New Roman" w:cs="Times New Roman"/>
          <w:sz w:val="28"/>
          <w:szCs w:val="28"/>
          <w:lang w:eastAsia="ru-RU"/>
        </w:rPr>
        <w:t xml:space="preserve"> </w:t>
      </w:r>
      <w:r w:rsidR="00815190" w:rsidRPr="001E6E2C">
        <w:rPr>
          <w:rFonts w:ascii="Times New Roman" w:eastAsia="Times New Roman" w:hAnsi="Times New Roman" w:cs="Times New Roman"/>
          <w:sz w:val="28"/>
          <w:szCs w:val="28"/>
          <w:lang w:eastAsia="ru-RU"/>
        </w:rPr>
        <w:t xml:space="preserve">обучающихся </w:t>
      </w:r>
      <w:r w:rsidR="007B2028" w:rsidRPr="001E6E2C">
        <w:rPr>
          <w:rFonts w:ascii="Times New Roman" w:eastAsia="Times New Roman" w:hAnsi="Times New Roman" w:cs="Times New Roman"/>
          <w:sz w:val="28"/>
          <w:szCs w:val="28"/>
          <w:lang w:eastAsia="ru-RU"/>
        </w:rPr>
        <w:t xml:space="preserve">на </w:t>
      </w:r>
      <w:r w:rsidR="00815190" w:rsidRPr="001E6E2C">
        <w:rPr>
          <w:rFonts w:ascii="Times New Roman" w:eastAsia="Times New Roman" w:hAnsi="Times New Roman" w:cs="Times New Roman"/>
          <w:sz w:val="28"/>
          <w:szCs w:val="28"/>
          <w:lang w:eastAsia="ru-RU"/>
        </w:rPr>
        <w:t>различных ступен</w:t>
      </w:r>
      <w:r w:rsidR="007B2028" w:rsidRPr="001E6E2C">
        <w:rPr>
          <w:rFonts w:ascii="Times New Roman" w:eastAsia="Times New Roman" w:hAnsi="Times New Roman" w:cs="Times New Roman"/>
          <w:sz w:val="28"/>
          <w:szCs w:val="28"/>
          <w:lang w:eastAsia="ru-RU"/>
        </w:rPr>
        <w:t>ях</w:t>
      </w:r>
      <w:r w:rsidR="00815190" w:rsidRPr="001E6E2C">
        <w:rPr>
          <w:rFonts w:ascii="Times New Roman" w:eastAsia="Times New Roman" w:hAnsi="Times New Roman" w:cs="Times New Roman"/>
          <w:sz w:val="28"/>
          <w:szCs w:val="28"/>
          <w:lang w:eastAsia="ru-RU"/>
        </w:rPr>
        <w:t xml:space="preserve"> образования</w:t>
      </w:r>
      <w:r w:rsidR="000E57A0" w:rsidRPr="001E6E2C">
        <w:rPr>
          <w:rFonts w:ascii="Times New Roman" w:eastAsia="Times New Roman" w:hAnsi="Times New Roman" w:cs="Times New Roman"/>
          <w:sz w:val="28"/>
          <w:szCs w:val="28"/>
          <w:lang w:eastAsia="ru-RU"/>
        </w:rPr>
        <w:t xml:space="preserve"> </w:t>
      </w:r>
      <w:r w:rsidR="00815190" w:rsidRPr="001E6E2C">
        <w:rPr>
          <w:rFonts w:ascii="Times New Roman" w:eastAsia="Times New Roman" w:hAnsi="Times New Roman" w:cs="Times New Roman"/>
          <w:sz w:val="28"/>
          <w:szCs w:val="28"/>
          <w:lang w:eastAsia="ru-RU"/>
        </w:rPr>
        <w:t>[12</w:t>
      </w:r>
      <w:r w:rsidR="00D92602" w:rsidRPr="001E6E2C">
        <w:rPr>
          <w:rFonts w:ascii="Times New Roman" w:eastAsia="Times New Roman" w:hAnsi="Times New Roman" w:cs="Times New Roman"/>
          <w:sz w:val="28"/>
          <w:szCs w:val="28"/>
          <w:lang w:eastAsia="ru-RU"/>
        </w:rPr>
        <w:t>1</w:t>
      </w:r>
      <w:r w:rsidR="00815190" w:rsidRPr="001E6E2C">
        <w:rPr>
          <w:rFonts w:ascii="Times New Roman" w:eastAsia="Times New Roman" w:hAnsi="Times New Roman" w:cs="Times New Roman"/>
          <w:sz w:val="28"/>
          <w:szCs w:val="28"/>
          <w:lang w:eastAsia="ru-RU"/>
        </w:rPr>
        <w:t>].</w:t>
      </w:r>
      <w:r w:rsidR="0068418C" w:rsidRPr="001E6E2C">
        <w:rPr>
          <w:rFonts w:ascii="Times New Roman" w:eastAsia="Times New Roman" w:hAnsi="Times New Roman" w:cs="Times New Roman"/>
          <w:sz w:val="28"/>
          <w:szCs w:val="28"/>
          <w:lang w:eastAsia="ru-RU"/>
        </w:rPr>
        <w:t xml:space="preserve"> </w:t>
      </w:r>
    </w:p>
    <w:p w14:paraId="43BB9941" w14:textId="47B1ED55" w:rsidR="00323E44" w:rsidRPr="001E6E2C" w:rsidRDefault="0068418C"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Такое положение д</w:t>
      </w:r>
      <w:r w:rsidR="008A3FC5" w:rsidRPr="001E6E2C">
        <w:rPr>
          <w:rFonts w:ascii="Times New Roman" w:eastAsia="Times New Roman" w:hAnsi="Times New Roman" w:cs="Times New Roman"/>
          <w:sz w:val="28"/>
          <w:szCs w:val="28"/>
          <w:lang w:eastAsia="ru-RU"/>
        </w:rPr>
        <w:t>ел</w:t>
      </w:r>
      <w:r w:rsidRPr="001E6E2C">
        <w:rPr>
          <w:rFonts w:ascii="Times New Roman" w:eastAsia="Times New Roman" w:hAnsi="Times New Roman" w:cs="Times New Roman"/>
          <w:sz w:val="28"/>
          <w:szCs w:val="28"/>
          <w:lang w:eastAsia="ru-RU"/>
        </w:rPr>
        <w:t xml:space="preserve"> определило необходимость создания в стране специального института – Совета по делам иностранных студентов, </w:t>
      </w:r>
      <w:r w:rsidR="00E16D19" w:rsidRPr="001E6E2C">
        <w:rPr>
          <w:rFonts w:ascii="Times New Roman" w:eastAsia="Times New Roman" w:hAnsi="Times New Roman" w:cs="Times New Roman"/>
          <w:sz w:val="28"/>
          <w:szCs w:val="28"/>
          <w:lang w:eastAsia="ru-RU"/>
        </w:rPr>
        <w:t xml:space="preserve">который занимается не только вопросами поддержки вузовской мобильности, информирования о ней и т.п., но и исследованиями состояния отрасли и действующих в ней тенденций и факторов </w:t>
      </w:r>
      <w:r w:rsidR="00883B36" w:rsidRPr="001E6E2C">
        <w:rPr>
          <w:rFonts w:ascii="Times New Roman" w:eastAsia="Times New Roman" w:hAnsi="Times New Roman" w:cs="Times New Roman"/>
          <w:sz w:val="28"/>
          <w:szCs w:val="28"/>
          <w:lang w:eastAsia="ru-RU"/>
        </w:rPr>
        <w:t>[12</w:t>
      </w:r>
      <w:r w:rsidR="00266EC5" w:rsidRPr="001E6E2C">
        <w:rPr>
          <w:rFonts w:ascii="Times New Roman" w:eastAsia="Times New Roman" w:hAnsi="Times New Roman" w:cs="Times New Roman"/>
          <w:sz w:val="28"/>
          <w:szCs w:val="28"/>
          <w:lang w:eastAsia="ru-RU"/>
        </w:rPr>
        <w:t>2</w:t>
      </w:r>
      <w:r w:rsidR="00883B36" w:rsidRPr="001E6E2C">
        <w:rPr>
          <w:rFonts w:ascii="Times New Roman" w:eastAsia="Times New Roman" w:hAnsi="Times New Roman" w:cs="Times New Roman"/>
          <w:sz w:val="28"/>
          <w:szCs w:val="28"/>
          <w:lang w:eastAsia="ru-RU"/>
        </w:rPr>
        <w:t>]</w:t>
      </w:r>
      <w:r w:rsidR="00133C2A" w:rsidRPr="001E6E2C">
        <w:rPr>
          <w:rFonts w:ascii="Times New Roman" w:eastAsia="Times New Roman" w:hAnsi="Times New Roman" w:cs="Times New Roman"/>
          <w:sz w:val="28"/>
          <w:szCs w:val="28"/>
          <w:lang w:eastAsia="ru-RU"/>
        </w:rPr>
        <w:t>.</w:t>
      </w:r>
      <w:r w:rsidR="00D12A53" w:rsidRPr="001E6E2C">
        <w:rPr>
          <w:rFonts w:ascii="Times New Roman" w:eastAsia="Times New Roman" w:hAnsi="Times New Roman" w:cs="Times New Roman"/>
          <w:sz w:val="28"/>
          <w:szCs w:val="28"/>
          <w:lang w:eastAsia="ru-RU"/>
        </w:rPr>
        <w:t xml:space="preserve"> Также в Великобритании действует </w:t>
      </w:r>
      <w:r w:rsidR="00267775" w:rsidRPr="001E6E2C">
        <w:rPr>
          <w:rFonts w:ascii="Times New Roman" w:eastAsia="Times New Roman" w:hAnsi="Times New Roman" w:cs="Times New Roman"/>
          <w:sz w:val="28"/>
          <w:szCs w:val="28"/>
          <w:lang w:eastAsia="ru-RU"/>
        </w:rPr>
        <w:t xml:space="preserve">5-летняя </w:t>
      </w:r>
      <w:r w:rsidR="00D12A53" w:rsidRPr="001E6E2C">
        <w:rPr>
          <w:rFonts w:ascii="Times New Roman" w:eastAsia="Times New Roman" w:hAnsi="Times New Roman" w:cs="Times New Roman"/>
          <w:sz w:val="28"/>
          <w:szCs w:val="28"/>
          <w:lang w:eastAsia="ru-RU"/>
        </w:rPr>
        <w:t xml:space="preserve">масштабная госпрограмма </w:t>
      </w:r>
      <w:r w:rsidR="00133C2A" w:rsidRPr="001E6E2C">
        <w:rPr>
          <w:rFonts w:ascii="Times New Roman" w:eastAsia="Times New Roman" w:hAnsi="Times New Roman" w:cs="Times New Roman"/>
          <w:sz w:val="28"/>
          <w:szCs w:val="28"/>
          <w:lang w:eastAsia="ru-RU"/>
        </w:rPr>
        <w:t>PMI2</w:t>
      </w:r>
      <w:r w:rsidR="00D12A53" w:rsidRPr="001E6E2C">
        <w:rPr>
          <w:rFonts w:ascii="Times New Roman" w:eastAsia="Times New Roman" w:hAnsi="Times New Roman" w:cs="Times New Roman"/>
          <w:sz w:val="28"/>
          <w:szCs w:val="28"/>
          <w:lang w:eastAsia="ru-RU"/>
        </w:rPr>
        <w:t>,</w:t>
      </w:r>
      <w:r w:rsidR="00267775" w:rsidRPr="001E6E2C">
        <w:rPr>
          <w:rFonts w:ascii="Times New Roman" w:eastAsia="Times New Roman" w:hAnsi="Times New Roman" w:cs="Times New Roman"/>
          <w:sz w:val="28"/>
          <w:szCs w:val="28"/>
          <w:lang w:eastAsia="ru-RU"/>
        </w:rPr>
        <w:t xml:space="preserve"> нацеленная на международную образовательную интеграцию </w:t>
      </w:r>
      <w:r w:rsidR="00883B36" w:rsidRPr="001E6E2C">
        <w:rPr>
          <w:rFonts w:ascii="Times New Roman" w:eastAsia="Times New Roman" w:hAnsi="Times New Roman" w:cs="Times New Roman"/>
          <w:sz w:val="28"/>
          <w:szCs w:val="28"/>
          <w:lang w:eastAsia="ru-RU"/>
        </w:rPr>
        <w:t>[12</w:t>
      </w:r>
      <w:r w:rsidR="00266EC5" w:rsidRPr="001E6E2C">
        <w:rPr>
          <w:rFonts w:ascii="Times New Roman" w:eastAsia="Times New Roman" w:hAnsi="Times New Roman" w:cs="Times New Roman"/>
          <w:sz w:val="28"/>
          <w:szCs w:val="28"/>
          <w:lang w:eastAsia="ru-RU"/>
        </w:rPr>
        <w:t>3</w:t>
      </w:r>
      <w:r w:rsidR="00883B36" w:rsidRPr="001E6E2C">
        <w:rPr>
          <w:rFonts w:ascii="Times New Roman" w:eastAsia="Times New Roman" w:hAnsi="Times New Roman" w:cs="Times New Roman"/>
          <w:sz w:val="28"/>
          <w:szCs w:val="28"/>
          <w:lang w:eastAsia="ru-RU"/>
        </w:rPr>
        <w:t>]</w:t>
      </w:r>
      <w:r w:rsidR="00267775" w:rsidRPr="001E6E2C">
        <w:rPr>
          <w:rFonts w:ascii="Times New Roman" w:eastAsia="Times New Roman" w:hAnsi="Times New Roman" w:cs="Times New Roman"/>
          <w:sz w:val="28"/>
          <w:szCs w:val="28"/>
          <w:lang w:eastAsia="ru-RU"/>
        </w:rPr>
        <w:t xml:space="preserve">, </w:t>
      </w:r>
      <w:r w:rsidR="00133C2A" w:rsidRPr="001E6E2C">
        <w:rPr>
          <w:rFonts w:ascii="Times New Roman" w:eastAsia="Times New Roman" w:hAnsi="Times New Roman" w:cs="Times New Roman"/>
          <w:sz w:val="28"/>
          <w:szCs w:val="28"/>
          <w:lang w:eastAsia="ru-RU"/>
        </w:rPr>
        <w:t xml:space="preserve">повышение узнаваемости </w:t>
      </w:r>
      <w:r w:rsidR="00267775" w:rsidRPr="001E6E2C">
        <w:rPr>
          <w:rFonts w:ascii="Times New Roman" w:eastAsia="Times New Roman" w:hAnsi="Times New Roman" w:cs="Times New Roman"/>
          <w:sz w:val="28"/>
          <w:szCs w:val="28"/>
          <w:lang w:eastAsia="ru-RU"/>
        </w:rPr>
        <w:t>вузов страны</w:t>
      </w:r>
      <w:r w:rsidR="00133C2A" w:rsidRPr="001E6E2C">
        <w:rPr>
          <w:rFonts w:ascii="Times New Roman" w:eastAsia="Times New Roman" w:hAnsi="Times New Roman" w:cs="Times New Roman"/>
          <w:sz w:val="28"/>
          <w:szCs w:val="28"/>
          <w:lang w:eastAsia="ru-RU"/>
        </w:rPr>
        <w:t xml:space="preserve"> </w:t>
      </w:r>
      <w:r w:rsidR="00267775" w:rsidRPr="001E6E2C">
        <w:rPr>
          <w:rFonts w:ascii="Times New Roman" w:eastAsia="Times New Roman" w:hAnsi="Times New Roman" w:cs="Times New Roman"/>
          <w:sz w:val="28"/>
          <w:szCs w:val="28"/>
          <w:lang w:eastAsia="ru-RU"/>
        </w:rPr>
        <w:t xml:space="preserve">в мире, партнерство с зарубежными организациями образования, связи с зарубежными студентами и т.д. Данная программа даже включает содействие в трудоустройстве зарубежным гражданам, обучившимся в Соединенном </w:t>
      </w:r>
      <w:r w:rsidR="008A3FC5" w:rsidRPr="001E6E2C">
        <w:rPr>
          <w:rFonts w:ascii="Times New Roman" w:eastAsia="Times New Roman" w:hAnsi="Times New Roman" w:cs="Times New Roman"/>
          <w:sz w:val="28"/>
          <w:szCs w:val="28"/>
          <w:lang w:eastAsia="ru-RU"/>
        </w:rPr>
        <w:t>К</w:t>
      </w:r>
      <w:r w:rsidR="00267775" w:rsidRPr="001E6E2C">
        <w:rPr>
          <w:rFonts w:ascii="Times New Roman" w:eastAsia="Times New Roman" w:hAnsi="Times New Roman" w:cs="Times New Roman"/>
          <w:sz w:val="28"/>
          <w:szCs w:val="28"/>
          <w:lang w:eastAsia="ru-RU"/>
        </w:rPr>
        <w:t>оролевстве</w:t>
      </w:r>
      <w:r w:rsidR="00133C2A" w:rsidRPr="001E6E2C">
        <w:rPr>
          <w:rFonts w:ascii="Times New Roman" w:eastAsia="Times New Roman" w:hAnsi="Times New Roman" w:cs="Times New Roman"/>
          <w:sz w:val="28"/>
          <w:szCs w:val="28"/>
          <w:lang w:eastAsia="ru-RU"/>
        </w:rPr>
        <w:t xml:space="preserve"> </w:t>
      </w:r>
      <w:r w:rsidR="00883B36" w:rsidRPr="001E6E2C">
        <w:rPr>
          <w:rFonts w:ascii="Times New Roman" w:eastAsia="Times New Roman" w:hAnsi="Times New Roman" w:cs="Times New Roman"/>
          <w:sz w:val="28"/>
          <w:szCs w:val="28"/>
          <w:lang w:eastAsia="ru-RU"/>
        </w:rPr>
        <w:t>[12</w:t>
      </w:r>
      <w:r w:rsidR="00266EC5" w:rsidRPr="001E6E2C">
        <w:rPr>
          <w:rFonts w:ascii="Times New Roman" w:eastAsia="Times New Roman" w:hAnsi="Times New Roman" w:cs="Times New Roman"/>
          <w:sz w:val="28"/>
          <w:szCs w:val="28"/>
          <w:lang w:eastAsia="ru-RU"/>
        </w:rPr>
        <w:t>4</w:t>
      </w:r>
      <w:r w:rsidR="00883B36" w:rsidRPr="001E6E2C">
        <w:rPr>
          <w:rFonts w:ascii="Times New Roman" w:eastAsia="Times New Roman" w:hAnsi="Times New Roman" w:cs="Times New Roman"/>
          <w:sz w:val="28"/>
          <w:szCs w:val="28"/>
          <w:lang w:eastAsia="ru-RU"/>
        </w:rPr>
        <w:t>].</w:t>
      </w:r>
      <w:r w:rsidR="00133C2A" w:rsidRPr="001E6E2C">
        <w:rPr>
          <w:rFonts w:ascii="Times New Roman" w:eastAsia="Times New Roman" w:hAnsi="Times New Roman" w:cs="Times New Roman"/>
          <w:sz w:val="28"/>
          <w:szCs w:val="28"/>
          <w:lang w:eastAsia="ru-RU"/>
        </w:rPr>
        <w:t xml:space="preserve"> </w:t>
      </w:r>
    </w:p>
    <w:p w14:paraId="56913F49" w14:textId="77630335" w:rsidR="00131919" w:rsidRPr="001E6E2C" w:rsidRDefault="00131919"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Таким образом, академическая мобильность развивалась </w:t>
      </w:r>
      <w:r w:rsidR="00A057F9" w:rsidRPr="001E6E2C">
        <w:rPr>
          <w:rFonts w:ascii="Times New Roman" w:eastAsia="Times New Roman" w:hAnsi="Times New Roman" w:cs="Times New Roman"/>
          <w:sz w:val="28"/>
          <w:szCs w:val="28"/>
          <w:lang w:eastAsia="ru-RU"/>
        </w:rPr>
        <w:t>в</w:t>
      </w:r>
      <w:r w:rsidR="00CE6F96" w:rsidRPr="001E6E2C">
        <w:rPr>
          <w:rFonts w:ascii="Times New Roman" w:eastAsia="Times New Roman" w:hAnsi="Times New Roman" w:cs="Times New Roman"/>
          <w:sz w:val="28"/>
          <w:szCs w:val="28"/>
          <w:lang w:eastAsia="ru-RU"/>
        </w:rPr>
        <w:t xml:space="preserve"> университетах развитых</w:t>
      </w:r>
      <w:r w:rsidR="00A057F9" w:rsidRPr="001E6E2C">
        <w:rPr>
          <w:rFonts w:ascii="Times New Roman" w:eastAsia="Times New Roman" w:hAnsi="Times New Roman" w:cs="Times New Roman"/>
          <w:sz w:val="28"/>
          <w:szCs w:val="28"/>
          <w:lang w:eastAsia="ru-RU"/>
        </w:rPr>
        <w:t xml:space="preserve"> стран в </w:t>
      </w:r>
      <w:r w:rsidR="00CE6F96" w:rsidRPr="001E6E2C">
        <w:rPr>
          <w:rFonts w:ascii="Times New Roman" w:eastAsia="Times New Roman" w:hAnsi="Times New Roman" w:cs="Times New Roman"/>
          <w:sz w:val="28"/>
          <w:szCs w:val="28"/>
          <w:lang w:eastAsia="ru-RU"/>
        </w:rPr>
        <w:t>целях повышения</w:t>
      </w:r>
      <w:r w:rsidR="0003442A" w:rsidRPr="001E6E2C">
        <w:rPr>
          <w:rFonts w:ascii="Times New Roman" w:eastAsia="Times New Roman" w:hAnsi="Times New Roman" w:cs="Times New Roman"/>
          <w:sz w:val="28"/>
          <w:szCs w:val="28"/>
          <w:lang w:eastAsia="ru-RU"/>
        </w:rPr>
        <w:t xml:space="preserve"> качества образования и </w:t>
      </w:r>
      <w:r w:rsidR="00E36EEE" w:rsidRPr="001E6E2C">
        <w:rPr>
          <w:rFonts w:ascii="Times New Roman" w:eastAsia="Times New Roman" w:hAnsi="Times New Roman" w:cs="Times New Roman"/>
          <w:sz w:val="28"/>
          <w:szCs w:val="28"/>
          <w:lang w:eastAsia="ru-RU"/>
        </w:rPr>
        <w:t xml:space="preserve">расширения опыта, знаний и навыков у студентов, которые </w:t>
      </w:r>
      <w:r w:rsidR="00610AD0" w:rsidRPr="001E6E2C">
        <w:rPr>
          <w:rFonts w:ascii="Times New Roman" w:eastAsia="Times New Roman" w:hAnsi="Times New Roman" w:cs="Times New Roman"/>
          <w:sz w:val="28"/>
          <w:szCs w:val="28"/>
          <w:lang w:eastAsia="ru-RU"/>
        </w:rPr>
        <w:t xml:space="preserve">вносили существенный вклад в развитие </w:t>
      </w:r>
      <w:r w:rsidR="00901A72" w:rsidRPr="001E6E2C">
        <w:rPr>
          <w:rFonts w:ascii="Times New Roman" w:eastAsia="Times New Roman" w:hAnsi="Times New Roman" w:cs="Times New Roman"/>
          <w:sz w:val="28"/>
          <w:szCs w:val="28"/>
          <w:lang w:eastAsia="ru-RU"/>
        </w:rPr>
        <w:t xml:space="preserve">отраслей экономики, создавали новые </w:t>
      </w:r>
      <w:r w:rsidR="0046006F" w:rsidRPr="001E6E2C">
        <w:rPr>
          <w:rFonts w:ascii="Times New Roman" w:eastAsia="Times New Roman" w:hAnsi="Times New Roman" w:cs="Times New Roman"/>
          <w:sz w:val="28"/>
          <w:szCs w:val="28"/>
          <w:lang w:eastAsia="ru-RU"/>
        </w:rPr>
        <w:t xml:space="preserve">технологические направления и отрасли, влияли на </w:t>
      </w:r>
      <w:r w:rsidR="001B4B12" w:rsidRPr="001E6E2C">
        <w:rPr>
          <w:rFonts w:ascii="Times New Roman" w:eastAsia="Times New Roman" w:hAnsi="Times New Roman" w:cs="Times New Roman"/>
          <w:sz w:val="28"/>
          <w:szCs w:val="28"/>
          <w:lang w:eastAsia="ru-RU"/>
        </w:rPr>
        <w:t xml:space="preserve">экономику стран, создавая новые производства и знания. </w:t>
      </w:r>
      <w:r w:rsidR="0065434A" w:rsidRPr="001E6E2C">
        <w:rPr>
          <w:rFonts w:ascii="Times New Roman" w:eastAsia="Times New Roman" w:hAnsi="Times New Roman" w:cs="Times New Roman"/>
          <w:sz w:val="28"/>
          <w:szCs w:val="28"/>
          <w:lang w:eastAsia="ru-RU"/>
        </w:rPr>
        <w:t xml:space="preserve"> </w:t>
      </w:r>
      <w:r w:rsidR="002A1336" w:rsidRPr="001E6E2C">
        <w:rPr>
          <w:rFonts w:ascii="Times New Roman" w:eastAsia="Times New Roman" w:hAnsi="Times New Roman" w:cs="Times New Roman"/>
          <w:sz w:val="28"/>
          <w:szCs w:val="28"/>
          <w:lang w:eastAsia="ru-RU"/>
        </w:rPr>
        <w:t>При этом наиболее высокие показатели по числу зарубежных образовательных мигрантов и по доходности от академической мобильности достигаются странами с наиболее успешными стратегиями как в области обеспечения качества образования, так и в части привлечения иностранных студентов.</w:t>
      </w:r>
    </w:p>
    <w:p w14:paraId="0A562131" w14:textId="77777777" w:rsidR="00BB20CE" w:rsidRPr="001E6E2C" w:rsidRDefault="00BB20CE"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iCs/>
          <w:sz w:val="28"/>
          <w:szCs w:val="28"/>
        </w:rPr>
        <w:t>Подводя итоги первой главы диссертации</w:t>
      </w:r>
      <w:r w:rsidRPr="001E6E2C">
        <w:rPr>
          <w:rFonts w:ascii="Times New Roman" w:hAnsi="Times New Roman" w:cs="Times New Roman"/>
          <w:i/>
          <w:sz w:val="28"/>
          <w:szCs w:val="28"/>
        </w:rPr>
        <w:t>,</w:t>
      </w:r>
      <w:r w:rsidRPr="001E6E2C">
        <w:rPr>
          <w:rFonts w:ascii="Times New Roman" w:hAnsi="Times New Roman" w:cs="Times New Roman"/>
          <w:sz w:val="28"/>
          <w:szCs w:val="28"/>
        </w:rPr>
        <w:t xml:space="preserve"> можно заключить следующее. </w:t>
      </w:r>
    </w:p>
    <w:p w14:paraId="25441218" w14:textId="50937D0A" w:rsidR="00BB20CE" w:rsidRPr="001E6E2C" w:rsidRDefault="00BB20CE" w:rsidP="001E6E2C">
      <w:pPr>
        <w:pStyle w:val="ae"/>
        <w:numPr>
          <w:ilvl w:val="1"/>
          <w:numId w:val="68"/>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Академическая мобильность – явление, история которого за рубежом насчитывает не одной столетие, а в Казахстане существует немногим более 20 лет. В мире существует немало исследований, посвященных мобильности и предлагающих различные ее толкования. В результате их сравнительного анализа и в соотношении с термином «образовательная миграция» в настоящей диссертации предложено понимать под академической мобильностью перемещение между различными образовательными и/или научными средами с целью приобретения новых знаний, навыков, развития профессиональных и личностных компетенций для облегчения последующего трудоустройства участников мобильности, повышения их конкурентоспособности в условиях локального и международного рынков труда и обеспечения их дальнейшего карьерного роста.</w:t>
      </w:r>
    </w:p>
    <w:p w14:paraId="3F76EC86" w14:textId="063AD5D4" w:rsidR="00BB20CE" w:rsidRPr="001E6E2C" w:rsidRDefault="00BB20CE" w:rsidP="001E6E2C">
      <w:pPr>
        <w:pStyle w:val="ae"/>
        <w:numPr>
          <w:ilvl w:val="1"/>
          <w:numId w:val="68"/>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Другим важным понятием в контексте высшего образования и индикатором его успешности выступает конкурентоспособность его выпускников. В то время как для Казахстана проблема повышения конкурентоспособностей стала актуальной с начала постсоветского периода, они до сих пор в полной мере не решена. В связи с этим целесообразно было обратиться к изучению мирового опыта и научных изысканий по данной тематике, что и было предпринято в первой главе настоящей работы. Было подвергнуто сравнительному анализу содержание понятий «конкурентоспособность субъекта», «конкурентоспособность личности» и «конкурентоспособность выпускника / молодого специалиста». В результате был обобщен ряд наиболее распространенных трактовок и подходов, которые можно представить в виде двух основных толкований – расширительного и суженного. </w:t>
      </w:r>
    </w:p>
    <w:p w14:paraId="505CA74C" w14:textId="77777777" w:rsidR="00BB20CE" w:rsidRPr="001E6E2C" w:rsidRDefault="00BB20CE"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В широком понимании «конкурентоспособность выпускника / молодого специалиста» – это характеристика, определяющая, насколько сформировавшиеся у выпускников профессиональные и личностные компетенции полезны нанимателям и, соответственно, насколько помогают выпускникам выдерживать конкуренцию и получать лучшие карьерные предложения. В то же время в узком понимании – это комплекс качеств выпускника, определяющий, насколько выпускник готов работать в той или иной отрасли в соответствии с объективными производственными потребностями и субъективными требованиями работодателя. Помимо этого выявлено, что в контексте связи с академической мобильностью целесообразно исследовать конкурентоспособность тех, кто недавно (в течение не более одного календарного года) получил диплом о высшем образовании или находится в процессе завершения итоговой квалификационной работы. </w:t>
      </w:r>
    </w:p>
    <w:p w14:paraId="0D8AE78D" w14:textId="77777777" w:rsidR="00BB20CE" w:rsidRPr="001E6E2C" w:rsidRDefault="00BB20CE" w:rsidP="001E6E2C">
      <w:pPr>
        <w:spacing w:after="0" w:line="240" w:lineRule="auto"/>
        <w:ind w:firstLine="709"/>
        <w:jc w:val="both"/>
        <w:rPr>
          <w:rFonts w:ascii="Times New Roman" w:hAnsi="Times New Roman" w:cs="Times New Roman"/>
          <w:sz w:val="28"/>
          <w:szCs w:val="28"/>
        </w:rPr>
      </w:pPr>
      <w:r w:rsidRPr="001E6E2C">
        <w:rPr>
          <w:rFonts w:ascii="Times New Roman" w:eastAsia="Times New Roman" w:hAnsi="Times New Roman" w:cs="Times New Roman"/>
          <w:sz w:val="28"/>
          <w:szCs w:val="28"/>
          <w:lang w:eastAsia="ru-RU"/>
        </w:rPr>
        <w:t xml:space="preserve">Кроме того, специфика понятия «конкурентоспособность выпускника» наталкивает на мысль о том, что реализация академической мобильности должна проводиться посредством разносторонних мер, конечная цель которых – приобретение выпускниками </w:t>
      </w:r>
      <w:r w:rsidRPr="001E6E2C">
        <w:rPr>
          <w:rFonts w:ascii="Times New Roman" w:eastAsia="Times New Roman" w:hAnsi="Times New Roman" w:cs="Times New Roman"/>
          <w:sz w:val="28"/>
          <w:szCs w:val="28"/>
        </w:rPr>
        <w:t>лучших знаний, навыков, развития их профессиональных и личностных компетенций для облегчения их последующего трудоустройства и повышения их шансов на победу в конкурентной борьбе за рабочие места, а также для обеспечения их дальнейшего карьерного роста.</w:t>
      </w:r>
    </w:p>
    <w:p w14:paraId="24E1D701" w14:textId="0F09C0C0" w:rsidR="00BB20CE" w:rsidRPr="001E6E2C" w:rsidRDefault="00BB20CE" w:rsidP="001E6E2C">
      <w:pPr>
        <w:pStyle w:val="ae"/>
        <w:numPr>
          <w:ilvl w:val="1"/>
          <w:numId w:val="68"/>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Итогом анализа мировой практики академической мобильности стали выявленные в ходе этого основные ее факторы и тенденции. Наблюдения показали, что академическая мобильность развивалась в университетах развитых стран в целях повышения качества образования и расширения опыта, знаний и навыков у студентов, которые вносили существенный вклад в развитие отраслей экономики, создавали новые технологические направления и отрасли, влияли на экономику стран, создавая новые производства и знания. В результате в отдельных странах экспорт образовательных услуг стал одним из важнейших источников дохода. Примечательно, что наибольшие достижения в области мобильности как в качественном, так и в количественном и финансовом отношении устойчиво наблюдаются в странах, уделяющих большое внимание выработке успешных стратегий как в области обеспечения качества образования, так и в части привлечения иностранных студентов. </w:t>
      </w:r>
    </w:p>
    <w:p w14:paraId="0701FF7C" w14:textId="77777777" w:rsidR="00BB20CE" w:rsidRPr="001E6E2C" w:rsidRDefault="00BB20CE"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Важной вехой и масштабным препятствием в развитии академической мобильности стали пандемия 2020 года и последовавший за ней «коронакризис». Это, а также нарастающая геополитическая турбулентность затрудняют физическое перемещение в мире, который до этого исключительно тяготел к глобализации и наращиванию миграционных потоков, в том числе и с образовательными целями. По завершении карантинных ограничений показатели мобильности в вузах и научных центрах понемногу растут, но никак не сопоставимы с допандемийными значениями. Вместе с тем протестированная в карантинный период дистанционная форма образования продолжает развиваться и тем самым предлагает новые решения, помогающие отчасти компенсировать негативные тенденции. В связи с этим ряд исследователей всерьез говорит о новой форме мобильности – виртуальной. Однако прошедшее с 2020 года время и имеющиеся данные за этот период недостаточно репрезентативны, в связи с чем последние изменения в сфере академической мобильности потребуют научного осмысления по прошествии времени и безусловно представляют перспективу для дальнейших исследований. </w:t>
      </w:r>
    </w:p>
    <w:p w14:paraId="4B43FD38" w14:textId="77777777" w:rsidR="00BB20CE" w:rsidRPr="001E6E2C" w:rsidRDefault="00BB20CE" w:rsidP="001E6E2C">
      <w:pPr>
        <w:spacing w:after="0" w:line="240" w:lineRule="auto"/>
        <w:ind w:firstLine="709"/>
        <w:jc w:val="both"/>
        <w:rPr>
          <w:rFonts w:ascii="Times New Roman" w:eastAsia="Times New Roman" w:hAnsi="Times New Roman" w:cs="Times New Roman"/>
          <w:sz w:val="28"/>
          <w:szCs w:val="28"/>
          <w:lang w:eastAsia="ru-RU"/>
        </w:rPr>
      </w:pPr>
    </w:p>
    <w:p w14:paraId="7CDC6AC1" w14:textId="77777777" w:rsidR="00254D48" w:rsidRPr="001E6E2C" w:rsidRDefault="00254D48" w:rsidP="001E6E2C">
      <w:pPr>
        <w:spacing w:after="0" w:line="240" w:lineRule="auto"/>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br w:type="page"/>
      </w:r>
    </w:p>
    <w:p w14:paraId="0C08CA49" w14:textId="33DF5161" w:rsidR="00391381" w:rsidRPr="001E6E2C" w:rsidRDefault="002A513C" w:rsidP="001E6E2C">
      <w:pPr>
        <w:tabs>
          <w:tab w:val="left" w:pos="0"/>
        </w:tabs>
        <w:spacing w:after="0" w:line="240" w:lineRule="auto"/>
        <w:ind w:firstLine="709"/>
        <w:contextualSpacing/>
        <w:jc w:val="both"/>
        <w:rPr>
          <w:rFonts w:ascii="Times New Roman" w:eastAsia="Calibri" w:hAnsi="Times New Roman" w:cs="Times New Roman"/>
          <w:caps/>
          <w:sz w:val="28"/>
          <w:szCs w:val="28"/>
        </w:rPr>
      </w:pPr>
      <w:r w:rsidRPr="001E6E2C">
        <w:rPr>
          <w:rFonts w:ascii="Times New Roman" w:eastAsia="Calibri" w:hAnsi="Times New Roman" w:cs="Times New Roman"/>
          <w:b/>
          <w:caps/>
          <w:sz w:val="28"/>
          <w:szCs w:val="28"/>
        </w:rPr>
        <w:t>2</w:t>
      </w:r>
      <w:r w:rsidR="0042082F" w:rsidRPr="001E6E2C">
        <w:rPr>
          <w:rFonts w:ascii="Times New Roman" w:eastAsia="Calibri" w:hAnsi="Times New Roman" w:cs="Times New Roman"/>
          <w:b/>
          <w:caps/>
          <w:sz w:val="28"/>
          <w:szCs w:val="28"/>
        </w:rPr>
        <w:t xml:space="preserve"> </w:t>
      </w:r>
      <w:r w:rsidR="00B520CA" w:rsidRPr="00B520CA">
        <w:rPr>
          <w:rFonts w:ascii="Times New Roman" w:eastAsia="Calibri" w:hAnsi="Times New Roman" w:cs="Times New Roman"/>
          <w:b/>
          <w:caps/>
          <w:sz w:val="28"/>
          <w:szCs w:val="28"/>
        </w:rPr>
        <w:t>Анализ современного состояния и тенденции  академической мобильности в вузах Республики Казахстан</w:t>
      </w:r>
    </w:p>
    <w:p w14:paraId="4845173B" w14:textId="77777777" w:rsidR="009C7C14" w:rsidRPr="001E6E2C" w:rsidRDefault="009C7C14" w:rsidP="001E6E2C">
      <w:pPr>
        <w:tabs>
          <w:tab w:val="left" w:pos="0"/>
        </w:tabs>
        <w:spacing w:after="0" w:line="240" w:lineRule="auto"/>
        <w:ind w:firstLine="709"/>
        <w:jc w:val="both"/>
        <w:rPr>
          <w:rFonts w:ascii="Times New Roman" w:eastAsia="Calibri" w:hAnsi="Times New Roman" w:cs="Times New Roman"/>
          <w:b/>
          <w:sz w:val="28"/>
          <w:szCs w:val="28"/>
        </w:rPr>
      </w:pPr>
    </w:p>
    <w:p w14:paraId="2730198F" w14:textId="0D1E093C" w:rsidR="00684699" w:rsidRPr="001E6E2C" w:rsidRDefault="00684699" w:rsidP="001E6E2C">
      <w:pPr>
        <w:numPr>
          <w:ilvl w:val="1"/>
          <w:numId w:val="0"/>
        </w:numPr>
        <w:tabs>
          <w:tab w:val="left" w:pos="0"/>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2.1 </w:t>
      </w:r>
      <w:r w:rsidR="004F5B32" w:rsidRPr="001E6E2C">
        <w:rPr>
          <w:rFonts w:ascii="Times New Roman" w:eastAsia="Calibri" w:hAnsi="Times New Roman" w:cs="Times New Roman"/>
          <w:b/>
          <w:sz w:val="28"/>
          <w:szCs w:val="28"/>
        </w:rPr>
        <w:t>Анализ современного состоя</w:t>
      </w:r>
      <w:r w:rsidR="00003EF7" w:rsidRPr="001E6E2C">
        <w:rPr>
          <w:rFonts w:ascii="Times New Roman" w:eastAsia="Calibri" w:hAnsi="Times New Roman" w:cs="Times New Roman"/>
          <w:b/>
          <w:sz w:val="28"/>
          <w:szCs w:val="28"/>
        </w:rPr>
        <w:t>ния академической мобильности в </w:t>
      </w:r>
      <w:r w:rsidR="004F5B32" w:rsidRPr="001E6E2C">
        <w:rPr>
          <w:rFonts w:ascii="Times New Roman" w:eastAsia="Calibri" w:hAnsi="Times New Roman" w:cs="Times New Roman"/>
          <w:b/>
          <w:sz w:val="28"/>
          <w:szCs w:val="28"/>
        </w:rPr>
        <w:t>казахстанских вузах</w:t>
      </w:r>
    </w:p>
    <w:p w14:paraId="0C26ECD8" w14:textId="77777777" w:rsidR="00684699" w:rsidRPr="001E6E2C" w:rsidRDefault="00684699" w:rsidP="001E6E2C">
      <w:pPr>
        <w:numPr>
          <w:ilvl w:val="1"/>
          <w:numId w:val="0"/>
        </w:numPr>
        <w:tabs>
          <w:tab w:val="left" w:pos="0"/>
        </w:tabs>
        <w:spacing w:after="0" w:line="240" w:lineRule="auto"/>
        <w:ind w:firstLine="709"/>
        <w:jc w:val="both"/>
        <w:rPr>
          <w:rFonts w:ascii="Times New Roman" w:eastAsia="Calibri" w:hAnsi="Times New Roman" w:cs="Times New Roman"/>
          <w:b/>
          <w:sz w:val="28"/>
          <w:szCs w:val="28"/>
        </w:rPr>
      </w:pPr>
    </w:p>
    <w:p w14:paraId="7EDC1AD8" w14:textId="6064805D" w:rsidR="008649B5" w:rsidRPr="001E6E2C" w:rsidRDefault="008649B5" w:rsidP="001E6E2C">
      <w:pPr>
        <w:numPr>
          <w:ilvl w:val="1"/>
          <w:numId w:val="0"/>
        </w:numPr>
        <w:tabs>
          <w:tab w:val="left" w:pos="0"/>
        </w:tabs>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К числу ведущих трендов казахстанского высшего и послевузовского образования относится его интернационализация</w:t>
      </w:r>
      <w:r w:rsidR="00215EA4" w:rsidRPr="001E6E2C">
        <w:rPr>
          <w:rFonts w:ascii="Times New Roman" w:hAnsi="Times New Roman" w:cs="Times New Roman"/>
          <w:sz w:val="28"/>
          <w:szCs w:val="28"/>
        </w:rPr>
        <w:t>, которая обеспечивает</w:t>
      </w:r>
      <w:r w:rsidR="008A3FC5" w:rsidRPr="001E6E2C">
        <w:rPr>
          <w:rFonts w:ascii="Times New Roman" w:hAnsi="Times New Roman" w:cs="Times New Roman"/>
          <w:sz w:val="28"/>
          <w:szCs w:val="28"/>
        </w:rPr>
        <w:t>ся</w:t>
      </w:r>
      <w:r w:rsidR="00215EA4" w:rsidRPr="001E6E2C">
        <w:rPr>
          <w:rFonts w:ascii="Times New Roman" w:hAnsi="Times New Roman" w:cs="Times New Roman"/>
          <w:sz w:val="28"/>
          <w:szCs w:val="28"/>
        </w:rPr>
        <w:t xml:space="preserve"> посредством вовлеченности ученых, преподавателей и обучающихся в международные проекты, </w:t>
      </w:r>
      <w:r w:rsidR="00003EF7" w:rsidRPr="001E6E2C">
        <w:rPr>
          <w:rFonts w:ascii="Times New Roman" w:hAnsi="Times New Roman" w:cs="Times New Roman"/>
          <w:sz w:val="28"/>
          <w:szCs w:val="28"/>
        </w:rPr>
        <w:t xml:space="preserve">реализации программ мобильности для каждой из этих категорий, а также различных мер, принимаемых как государством, так и самими вузами для их интеграции в глобальную систему образования. </w:t>
      </w:r>
    </w:p>
    <w:p w14:paraId="374234DF" w14:textId="3F96AE44" w:rsidR="007B056C" w:rsidRPr="001E6E2C" w:rsidRDefault="007B056C" w:rsidP="001E6E2C">
      <w:pPr>
        <w:numPr>
          <w:ilvl w:val="1"/>
          <w:numId w:val="0"/>
        </w:numPr>
        <w:tabs>
          <w:tab w:val="left" w:pos="0"/>
        </w:tabs>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Академическая мобильность является одной из </w:t>
      </w:r>
      <w:r w:rsidR="00C8493B" w:rsidRPr="001E6E2C">
        <w:rPr>
          <w:rFonts w:ascii="Times New Roman" w:hAnsi="Times New Roman" w:cs="Times New Roman"/>
          <w:sz w:val="28"/>
          <w:szCs w:val="28"/>
        </w:rPr>
        <w:t>форм миграции, в связи с чем для начала рассмотрим мобильность казахстанских студентов с точки зрения миграционных процессов.</w:t>
      </w:r>
    </w:p>
    <w:p w14:paraId="27E3ADCE" w14:textId="71B1F301" w:rsidR="00C8493B" w:rsidRPr="001E6E2C" w:rsidRDefault="00C8493B"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i/>
          <w:sz w:val="28"/>
          <w:szCs w:val="28"/>
          <w:lang w:eastAsia="ru-RU"/>
        </w:rPr>
        <w:t>Образовательная миграция в Казахстане</w:t>
      </w:r>
      <w:r w:rsidR="00083299" w:rsidRPr="001E6E2C">
        <w:rPr>
          <w:rFonts w:ascii="Times New Roman" w:eastAsia="Times New Roman" w:hAnsi="Times New Roman" w:cs="Times New Roman"/>
          <w:i/>
          <w:sz w:val="28"/>
          <w:szCs w:val="28"/>
          <w:lang w:eastAsia="ru-RU"/>
        </w:rPr>
        <w:t xml:space="preserve">. </w:t>
      </w:r>
      <w:r w:rsidRPr="001E6E2C">
        <w:rPr>
          <w:rFonts w:ascii="Times New Roman" w:eastAsia="Times New Roman" w:hAnsi="Times New Roman" w:cs="Times New Roman"/>
          <w:sz w:val="28"/>
          <w:szCs w:val="28"/>
          <w:lang w:eastAsia="ru-RU"/>
        </w:rPr>
        <w:t>В условиях глобального развития Казахстан также</w:t>
      </w:r>
      <w:r w:rsidR="005820A6" w:rsidRPr="001E6E2C">
        <w:rPr>
          <w:rFonts w:ascii="Times New Roman" w:eastAsia="Times New Roman" w:hAnsi="Times New Roman" w:cs="Times New Roman"/>
          <w:sz w:val="28"/>
          <w:szCs w:val="28"/>
          <w:lang w:eastAsia="ru-RU"/>
        </w:rPr>
        <w:t xml:space="preserve"> задействован в миграционных процессах, связанных как с переездом граждан страны в другие страны для проживания, так и с образовательными целями. </w:t>
      </w:r>
    </w:p>
    <w:p w14:paraId="648F8DED" w14:textId="4220F1FC" w:rsidR="00C8493B" w:rsidRPr="001E6E2C" w:rsidRDefault="00C8493B"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 2019 году </w:t>
      </w:r>
      <w:r w:rsidR="00AC0287" w:rsidRPr="001E6E2C">
        <w:rPr>
          <w:rFonts w:ascii="Times New Roman" w:eastAsia="Times New Roman" w:hAnsi="Times New Roman" w:cs="Times New Roman"/>
          <w:sz w:val="28"/>
          <w:szCs w:val="28"/>
          <w:lang w:eastAsia="ru-RU"/>
        </w:rPr>
        <w:t>IOM UN</w:t>
      </w:r>
      <w:r w:rsidRPr="001E6E2C">
        <w:rPr>
          <w:rFonts w:ascii="Times New Roman" w:eastAsia="Times New Roman" w:hAnsi="Times New Roman" w:cs="Times New Roman"/>
          <w:sz w:val="28"/>
          <w:szCs w:val="28"/>
          <w:lang w:eastAsia="ru-RU"/>
        </w:rPr>
        <w:t xml:space="preserve"> и </w:t>
      </w:r>
      <w:r w:rsidR="00AC0287" w:rsidRPr="001E6E2C">
        <w:rPr>
          <w:rFonts w:ascii="Times New Roman" w:eastAsia="Times New Roman" w:hAnsi="Times New Roman" w:cs="Times New Roman"/>
          <w:sz w:val="28"/>
          <w:szCs w:val="28"/>
          <w:lang w:eastAsia="ru-RU"/>
        </w:rPr>
        <w:t>КИСИ</w:t>
      </w:r>
      <w:r w:rsidRPr="001E6E2C">
        <w:rPr>
          <w:rFonts w:ascii="Times New Roman" w:eastAsia="Times New Roman" w:hAnsi="Times New Roman" w:cs="Times New Roman"/>
          <w:sz w:val="28"/>
          <w:szCs w:val="28"/>
          <w:lang w:eastAsia="ru-RU"/>
        </w:rPr>
        <w:t xml:space="preserve"> провели изучение факторов внешней молодежной миграции в Ц</w:t>
      </w:r>
      <w:r w:rsidR="002D2C12" w:rsidRPr="001E6E2C">
        <w:rPr>
          <w:rFonts w:ascii="Times New Roman" w:eastAsia="Times New Roman" w:hAnsi="Times New Roman" w:cs="Times New Roman"/>
          <w:sz w:val="28"/>
          <w:szCs w:val="28"/>
          <w:lang w:eastAsia="ru-RU"/>
        </w:rPr>
        <w:t>АР</w:t>
      </w:r>
      <w:r w:rsidRPr="001E6E2C">
        <w:rPr>
          <w:rFonts w:ascii="Times New Roman" w:eastAsia="Times New Roman" w:hAnsi="Times New Roman" w:cs="Times New Roman"/>
          <w:sz w:val="28"/>
          <w:szCs w:val="28"/>
          <w:lang w:eastAsia="ru-RU"/>
        </w:rPr>
        <w:t>. Согласно результатам данного исследования</w:t>
      </w:r>
      <w:r w:rsidR="009E2C6B" w:rsidRPr="001E6E2C">
        <w:rPr>
          <w:rFonts w:ascii="Times New Roman" w:eastAsia="Times New Roman" w:hAnsi="Times New Roman" w:cs="Times New Roman"/>
          <w:sz w:val="28"/>
          <w:szCs w:val="28"/>
          <w:lang w:eastAsia="ru-RU"/>
        </w:rPr>
        <w:t>, к началу XXI</w:t>
      </w:r>
      <w:r w:rsidRPr="001E6E2C">
        <w:rPr>
          <w:rFonts w:ascii="Times New Roman" w:eastAsia="Times New Roman" w:hAnsi="Times New Roman" w:cs="Times New Roman"/>
          <w:sz w:val="28"/>
          <w:szCs w:val="28"/>
          <w:lang w:eastAsia="ru-RU"/>
        </w:rPr>
        <w:t xml:space="preserve"> века массовая миграция многих соотечественников на постоянное </w:t>
      </w:r>
      <w:r w:rsidR="008A3FC5" w:rsidRPr="001E6E2C">
        <w:rPr>
          <w:rFonts w:ascii="Times New Roman" w:eastAsia="Times New Roman" w:hAnsi="Times New Roman" w:cs="Times New Roman"/>
          <w:sz w:val="28"/>
          <w:szCs w:val="28"/>
          <w:lang w:eastAsia="ru-RU"/>
        </w:rPr>
        <w:t xml:space="preserve">место </w:t>
      </w:r>
      <w:r w:rsidRPr="001E6E2C">
        <w:rPr>
          <w:rFonts w:ascii="Times New Roman" w:eastAsia="Times New Roman" w:hAnsi="Times New Roman" w:cs="Times New Roman"/>
          <w:sz w:val="28"/>
          <w:szCs w:val="28"/>
          <w:lang w:eastAsia="ru-RU"/>
        </w:rPr>
        <w:t>жительств</w:t>
      </w:r>
      <w:r w:rsidR="008A3FC5" w:rsidRPr="001E6E2C">
        <w:rPr>
          <w:rFonts w:ascii="Times New Roman" w:eastAsia="Times New Roman" w:hAnsi="Times New Roman" w:cs="Times New Roman"/>
          <w:sz w:val="28"/>
          <w:szCs w:val="28"/>
          <w:lang w:eastAsia="ru-RU"/>
        </w:rPr>
        <w:t>а</w:t>
      </w:r>
      <w:r w:rsidRPr="001E6E2C">
        <w:rPr>
          <w:rFonts w:ascii="Times New Roman" w:eastAsia="Times New Roman" w:hAnsi="Times New Roman" w:cs="Times New Roman"/>
          <w:sz w:val="28"/>
          <w:szCs w:val="28"/>
          <w:lang w:eastAsia="ru-RU"/>
        </w:rPr>
        <w:t xml:space="preserve"> в ближнее и дальнее зарубежье, наблюдаемая в 90-е годы, сократилась почти в 4 раза: со 155 тысяч в 2000</w:t>
      </w:r>
      <w:r w:rsidR="007C27A9" w:rsidRPr="001E6E2C">
        <w:rPr>
          <w:rFonts w:ascii="Times New Roman" w:eastAsia="Times New Roman" w:hAnsi="Times New Roman" w:cs="Times New Roman"/>
          <w:sz w:val="28"/>
          <w:szCs w:val="28"/>
          <w:lang w:eastAsia="ru-RU"/>
        </w:rPr>
        <w:t xml:space="preserve"> году до 42 тысяч в 2018 году [125</w:t>
      </w:r>
      <w:r w:rsidRPr="001E6E2C">
        <w:rPr>
          <w:rFonts w:ascii="Times New Roman" w:eastAsia="Times New Roman" w:hAnsi="Times New Roman" w:cs="Times New Roman"/>
          <w:sz w:val="28"/>
          <w:szCs w:val="28"/>
          <w:lang w:eastAsia="ru-RU"/>
        </w:rPr>
        <w:t>]. Основными причинами были выезд на историческую родину, воссоединение семей и т. д. Учет выезда на постоянное место жительства фиксируется миграционными службами</w:t>
      </w:r>
      <w:r w:rsidR="008A3FC5"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и по этому виду миграции имеется корректная статистика. Согласно их данным, лишь незначительная часть целью своего выезда обозначают дальнейшее обучение. В 2016 году их доля составила 0,1 % от общего числа выехавших граждан. В 2017 и 2018 годах – 0,2%, в 2019</w:t>
      </w:r>
      <w:r w:rsidR="008A3FC5" w:rsidRPr="001E6E2C">
        <w:rPr>
          <w:rFonts w:ascii="Times New Roman" w:eastAsia="Times New Roman" w:hAnsi="Times New Roman" w:cs="Times New Roman"/>
          <w:sz w:val="28"/>
          <w:szCs w:val="28"/>
          <w:lang w:eastAsia="ru-RU"/>
        </w:rPr>
        <w:t> г. </w:t>
      </w:r>
      <w:r w:rsidRPr="001E6E2C">
        <w:rPr>
          <w:rFonts w:ascii="Times New Roman" w:eastAsia="Times New Roman" w:hAnsi="Times New Roman" w:cs="Times New Roman"/>
          <w:sz w:val="28"/>
          <w:szCs w:val="28"/>
          <w:lang w:eastAsia="ru-RU"/>
        </w:rPr>
        <w:t>–</w:t>
      </w:r>
      <w:r w:rsidR="008A3FC5"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0,5% [</w:t>
      </w:r>
      <w:r w:rsidR="007C27A9" w:rsidRPr="001E6E2C">
        <w:rPr>
          <w:rFonts w:ascii="Times New Roman" w:eastAsia="Times New Roman" w:hAnsi="Times New Roman" w:cs="Times New Roman"/>
          <w:sz w:val="28"/>
          <w:szCs w:val="28"/>
          <w:lang w:eastAsia="ru-RU"/>
        </w:rPr>
        <w:t>126</w:t>
      </w:r>
      <w:r w:rsidRPr="001E6E2C">
        <w:rPr>
          <w:rFonts w:ascii="Times New Roman" w:eastAsia="Times New Roman" w:hAnsi="Times New Roman" w:cs="Times New Roman"/>
          <w:sz w:val="28"/>
          <w:szCs w:val="28"/>
          <w:lang w:eastAsia="ru-RU"/>
        </w:rPr>
        <w:t xml:space="preserve">]. </w:t>
      </w:r>
    </w:p>
    <w:p w14:paraId="7244B1FC" w14:textId="531ECA02" w:rsidR="00C8493B" w:rsidRPr="001E6E2C" w:rsidRDefault="00C8493B" w:rsidP="001E6E2C">
      <w:pPr>
        <w:spacing w:after="0" w:line="240" w:lineRule="auto"/>
        <w:ind w:firstLine="709"/>
        <w:jc w:val="both"/>
        <w:rPr>
          <w:rFonts w:ascii="Times New Roman" w:eastAsia="Calibri" w:hAnsi="Times New Roman" w:cs="Times New Roman"/>
          <w:sz w:val="28"/>
          <w:szCs w:val="28"/>
          <w:lang w:eastAsia="ru-RU"/>
        </w:rPr>
      </w:pPr>
      <w:r w:rsidRPr="001E6E2C">
        <w:rPr>
          <w:rFonts w:ascii="Times New Roman" w:eastAsia="Times New Roman" w:hAnsi="Times New Roman" w:cs="Times New Roman"/>
          <w:sz w:val="28"/>
          <w:szCs w:val="28"/>
          <w:lang w:eastAsia="ru-RU"/>
        </w:rPr>
        <w:t>Основными причинами миграции являются экономические факторы. Так, согласно результатам республиканского опроса, мигранты из Казахстана основными мотивами выезда за рубеж определяют: коррупцию и бюрократию на всех уровнях (51,3%); профессиональную невостребованность, отсутствие перспектив для самореализации и карьеры (31,3%); низкий уровень развития страны, архаизацию (27,5%); неуверенность в своем будущем (26,3%); высокий уровень безработицы, отсутствие социальных гарантий (23,8%); ухудшение качества медицины и образования (23,8%) и частые нарушения прав человека (21,3%). При анкетировании д</w:t>
      </w:r>
      <w:r w:rsidRPr="001E6E2C">
        <w:rPr>
          <w:rFonts w:ascii="Times New Roman" w:eastAsia="Calibri" w:hAnsi="Times New Roman" w:cs="Times New Roman"/>
          <w:sz w:val="28"/>
          <w:szCs w:val="28"/>
          <w:lang w:eastAsia="ru-RU"/>
        </w:rPr>
        <w:t xml:space="preserve">опускалось отмечать в анкете опроса несколько пунктов </w:t>
      </w:r>
      <w:r w:rsidRPr="001E6E2C">
        <w:rPr>
          <w:rFonts w:ascii="Times New Roman" w:eastAsia="Times New Roman" w:hAnsi="Times New Roman" w:cs="Times New Roman"/>
          <w:sz w:val="28"/>
          <w:szCs w:val="28"/>
          <w:lang w:eastAsia="ru-RU"/>
        </w:rPr>
        <w:t>[</w:t>
      </w:r>
      <w:r w:rsidR="007C27A9" w:rsidRPr="001E6E2C">
        <w:rPr>
          <w:rFonts w:ascii="Times New Roman" w:eastAsia="Times New Roman" w:hAnsi="Times New Roman" w:cs="Times New Roman"/>
          <w:sz w:val="28"/>
          <w:szCs w:val="28"/>
          <w:lang w:eastAsia="ru-RU"/>
        </w:rPr>
        <w:t>125</w:t>
      </w:r>
      <w:r w:rsidRPr="001E6E2C">
        <w:rPr>
          <w:rFonts w:ascii="Times New Roman" w:eastAsia="Times New Roman" w:hAnsi="Times New Roman" w:cs="Times New Roman"/>
          <w:sz w:val="28"/>
          <w:szCs w:val="28"/>
          <w:lang w:eastAsia="ru-RU"/>
        </w:rPr>
        <w:t xml:space="preserve">]. </w:t>
      </w:r>
    </w:p>
    <w:p w14:paraId="506CF82C" w14:textId="111FE583" w:rsidR="00C8493B" w:rsidRPr="001E6E2C" w:rsidRDefault="00C8493B"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Образовательная миграция казахстанцев, как правило, не связана со сменой гражданства</w:t>
      </w:r>
      <w:r w:rsidR="008A3FC5"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и точные систематизированные данные по ней отсутствуют. Приходится опираться на данные различных министерств и местных исполнительных органов, статистических органов стран, в которых значительны объемы образовательной миграции из Казахстана, а также института статистики ЮНЕСКО. </w:t>
      </w:r>
    </w:p>
    <w:p w14:paraId="7F7991E9" w14:textId="4893ABF7" w:rsidR="00C8493B" w:rsidRPr="001E6E2C" w:rsidRDefault="00C8493B"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Проведенный анализ показывает, что данный тип миграции достаточно велик и также имеет тенденцию роста. К примеру, в 2017 году за рубежом обучались 57 тысяч российских студентов, при этом казахстанских – почти 85 тысяч. Причем за 4 года по сравнению с 2013 годом (54 тыс. человек) их число возросло более чем в полтора раза. В </w:t>
      </w:r>
      <w:r w:rsidR="0090737F" w:rsidRPr="001E6E2C">
        <w:rPr>
          <w:rFonts w:ascii="Times New Roman" w:eastAsia="Times New Roman" w:hAnsi="Times New Roman" w:cs="Times New Roman"/>
          <w:sz w:val="28"/>
          <w:szCs w:val="28"/>
          <w:lang w:eastAsia="ru-RU"/>
        </w:rPr>
        <w:t xml:space="preserve">2019 </w:t>
      </w:r>
      <w:r w:rsidRPr="001E6E2C">
        <w:rPr>
          <w:rFonts w:ascii="Times New Roman" w:eastAsia="Times New Roman" w:hAnsi="Times New Roman" w:cs="Times New Roman"/>
          <w:sz w:val="28"/>
          <w:szCs w:val="28"/>
          <w:lang w:eastAsia="ru-RU"/>
        </w:rPr>
        <w:t>году в зарубежные вузы поступили 4% казахстанских выпускников, среди которых преобладают выпускники школ Алматы, Карагандинской и Восточно-Казахстанской областей. В Северо-Казахстанской и Костанайской областях доля выпускников от общего числа выпускников региона, поступивших в зарубежные вузы, выросла в 1,5 раза и снизилась в 3 раза в В</w:t>
      </w:r>
      <w:r w:rsidR="00E167D1" w:rsidRPr="001E6E2C">
        <w:rPr>
          <w:rFonts w:ascii="Times New Roman" w:eastAsia="Times New Roman" w:hAnsi="Times New Roman" w:cs="Times New Roman"/>
          <w:sz w:val="28"/>
          <w:szCs w:val="28"/>
          <w:lang w:eastAsia="ru-RU"/>
        </w:rPr>
        <w:t>осточно-Казахстанской области [127</w:t>
      </w:r>
      <w:r w:rsidRPr="001E6E2C">
        <w:rPr>
          <w:rFonts w:ascii="Times New Roman" w:eastAsia="Times New Roman" w:hAnsi="Times New Roman" w:cs="Times New Roman"/>
          <w:sz w:val="28"/>
          <w:szCs w:val="28"/>
          <w:lang w:eastAsia="ru-RU"/>
        </w:rPr>
        <w:t xml:space="preserve">]. </w:t>
      </w:r>
    </w:p>
    <w:p w14:paraId="75DFA75B" w14:textId="013AB11C" w:rsidR="00C8493B" w:rsidRPr="001E6E2C" w:rsidRDefault="00C8493B"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Учиться за рубеж казахстанские студенты выезжают как по программе «Болашак», так и в частном порядке. Из них в 2018 году 77 % выбрали вузы России, 3,9% – Кыргызстана и 2,4% – Турции. Далее наиболее привлекательными для казахстанских студентов являются США, Чехия, Великобритания и Малайзия. При этом более 95% выехавших студентов – выпускники государственных ш</w:t>
      </w:r>
      <w:r w:rsidR="00E167D1" w:rsidRPr="001E6E2C">
        <w:rPr>
          <w:rFonts w:ascii="Times New Roman" w:eastAsia="Times New Roman" w:hAnsi="Times New Roman" w:cs="Times New Roman"/>
          <w:sz w:val="28"/>
          <w:szCs w:val="28"/>
          <w:lang w:eastAsia="ru-RU"/>
        </w:rPr>
        <w:t>кол с русским языком обучения [127</w:t>
      </w:r>
      <w:r w:rsidRPr="001E6E2C">
        <w:rPr>
          <w:rFonts w:ascii="Times New Roman" w:eastAsia="Times New Roman" w:hAnsi="Times New Roman" w:cs="Times New Roman"/>
          <w:sz w:val="28"/>
          <w:szCs w:val="28"/>
          <w:lang w:eastAsia="ru-RU"/>
        </w:rPr>
        <w:t xml:space="preserve">]. Выбор российских вузов обусловлен культурной и географической близостью, отсутствием языковых преград. </w:t>
      </w:r>
    </w:p>
    <w:p w14:paraId="202436E3" w14:textId="553DA1B1" w:rsidR="00C8493B" w:rsidRPr="001E6E2C" w:rsidRDefault="00B257A9"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i/>
          <w:sz w:val="28"/>
          <w:szCs w:val="28"/>
          <w:lang w:eastAsia="ru-RU"/>
        </w:rPr>
        <w:t>Расширение внешней академической мобильности казахстанских студентов в рамках Болонского процесса</w:t>
      </w:r>
      <w:r w:rsidR="00FC3117" w:rsidRPr="001E6E2C">
        <w:rPr>
          <w:rFonts w:ascii="Times New Roman" w:eastAsia="Times New Roman" w:hAnsi="Times New Roman" w:cs="Times New Roman"/>
          <w:i/>
          <w:sz w:val="28"/>
          <w:szCs w:val="28"/>
          <w:lang w:eastAsia="ru-RU"/>
        </w:rPr>
        <w:t xml:space="preserve">. </w:t>
      </w:r>
      <w:r w:rsidR="00C8493B" w:rsidRPr="001E6E2C">
        <w:rPr>
          <w:rFonts w:ascii="Times New Roman" w:eastAsia="Times New Roman" w:hAnsi="Times New Roman" w:cs="Times New Roman"/>
          <w:sz w:val="28"/>
          <w:szCs w:val="28"/>
          <w:lang w:eastAsia="ru-RU"/>
        </w:rPr>
        <w:t xml:space="preserve">Казахстан, став участником Болонского процесса, принял на себя обязательства по достижению ряда показателей. Работа в данном направлении ведется на постоянной основе и уже получала положительную оценку со стороны международных экспертов. </w:t>
      </w:r>
    </w:p>
    <w:p w14:paraId="285A5A70" w14:textId="07DBE9EB" w:rsidR="00C8493B" w:rsidRPr="001E6E2C" w:rsidRDefault="00C8493B" w:rsidP="001E6E2C">
      <w:pPr>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В Приложении Г к настоящей диссертации</w:t>
      </w:r>
      <w:r w:rsidR="002B364D" w:rsidRPr="001E6E2C">
        <w:rPr>
          <w:rFonts w:ascii="Times New Roman" w:eastAsia="Times New Roman" w:hAnsi="Times New Roman" w:cs="Times New Roman"/>
          <w:bCs/>
          <w:sz w:val="28"/>
          <w:szCs w:val="28"/>
          <w:lang w:eastAsia="ru-RU"/>
        </w:rPr>
        <w:t xml:space="preserve"> </w:t>
      </w:r>
      <w:r w:rsidRPr="001E6E2C">
        <w:rPr>
          <w:rFonts w:ascii="Times New Roman" w:eastAsia="Times New Roman" w:hAnsi="Times New Roman" w:cs="Times New Roman"/>
          <w:bCs/>
          <w:sz w:val="28"/>
          <w:szCs w:val="28"/>
          <w:lang w:eastAsia="ru-RU"/>
        </w:rPr>
        <w:t>отра</w:t>
      </w:r>
      <w:r w:rsidR="002B364D" w:rsidRPr="001E6E2C">
        <w:rPr>
          <w:rFonts w:ascii="Times New Roman" w:eastAsia="Times New Roman" w:hAnsi="Times New Roman" w:cs="Times New Roman"/>
          <w:bCs/>
          <w:sz w:val="28"/>
          <w:szCs w:val="28"/>
          <w:lang w:eastAsia="ru-RU"/>
        </w:rPr>
        <w:t>жены</w:t>
      </w:r>
      <w:r w:rsidRPr="001E6E2C">
        <w:rPr>
          <w:rFonts w:ascii="Times New Roman" w:eastAsia="Times New Roman" w:hAnsi="Times New Roman" w:cs="Times New Roman"/>
          <w:bCs/>
          <w:sz w:val="28"/>
          <w:szCs w:val="28"/>
          <w:lang w:eastAsia="ru-RU"/>
        </w:rPr>
        <w:t xml:space="preserve"> </w:t>
      </w:r>
      <w:r w:rsidRPr="001E6E2C">
        <w:rPr>
          <w:rFonts w:ascii="Times New Roman" w:hAnsi="Times New Roman" w:cs="Times New Roman"/>
          <w:sz w:val="28"/>
          <w:szCs w:val="28"/>
        </w:rPr>
        <w:t>ключевые показатели Казахстана по результатам реализации требований Болонского процесса</w:t>
      </w:r>
      <w:r w:rsidR="00E167D1" w:rsidRPr="001E6E2C">
        <w:rPr>
          <w:rFonts w:ascii="Times New Roman" w:eastAsia="Times New Roman" w:hAnsi="Times New Roman" w:cs="Times New Roman"/>
          <w:bCs/>
          <w:sz w:val="28"/>
          <w:szCs w:val="28"/>
          <w:lang w:eastAsia="ru-RU"/>
        </w:rPr>
        <w:t xml:space="preserve"> [128</w:t>
      </w:r>
      <w:r w:rsidRPr="001E6E2C">
        <w:rPr>
          <w:rFonts w:ascii="Times New Roman" w:eastAsia="Times New Roman" w:hAnsi="Times New Roman" w:cs="Times New Roman"/>
          <w:bCs/>
          <w:sz w:val="28"/>
          <w:szCs w:val="28"/>
          <w:lang w:eastAsia="ru-RU"/>
        </w:rPr>
        <w:t>], используя метод «Болонского светофора». Данный метод представляет собой шкалу, которая степень успешности достижения показателей маркирует цветом: за 100% достигнутого результата закреплен зеленый цвет, промежуточным уровням соответствуют салатовый, желтый, оранжевый цвета, а красный показывает отсутствие результата (т.е. полное недостижение показателя, наличие затруднений с его внедрением). Наряду с этими обозначениями в данном методе используется серый цвет: отмеченные им показатели не представлены в отношении рассматри</w:t>
      </w:r>
      <w:r w:rsidR="00E167D1" w:rsidRPr="001E6E2C">
        <w:rPr>
          <w:rFonts w:ascii="Times New Roman" w:eastAsia="Times New Roman" w:hAnsi="Times New Roman" w:cs="Times New Roman"/>
          <w:bCs/>
          <w:sz w:val="28"/>
          <w:szCs w:val="28"/>
          <w:lang w:eastAsia="ru-RU"/>
        </w:rPr>
        <w:t>ваемой страны в Докладе ЕПВО [128</w:t>
      </w:r>
      <w:r w:rsidRPr="001E6E2C">
        <w:rPr>
          <w:rFonts w:ascii="Times New Roman" w:eastAsia="Times New Roman" w:hAnsi="Times New Roman" w:cs="Times New Roman"/>
          <w:bCs/>
          <w:sz w:val="28"/>
          <w:szCs w:val="28"/>
          <w:lang w:eastAsia="ru-RU"/>
        </w:rPr>
        <w:t xml:space="preserve">]. </w:t>
      </w:r>
    </w:p>
    <w:p w14:paraId="2D4C4877" w14:textId="77777777" w:rsidR="00C8493B" w:rsidRPr="001E6E2C" w:rsidRDefault="00C8493B" w:rsidP="001E6E2C">
      <w:pPr>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Как видно из приложения Г, по шести пунктам Казахстан достиг 100%-ной реализации (это касается таких показателей, как программы первого и второго циклов, доступ к программам следующего цикла, сопоставимость отечественной системы с ECTS, развитие внешнего качества системы обеспечения, а также трансграничное обеспечение качества зарегистрированных агентств в EQAR и вовлеченность обучающихся во внешнее обеспечение качества). По критериям «Выдача Supplement Diploma» и «Внедрение НРК» реализация выше среднего (условно 75%), в то время как по критерию «Уровень международного участия в процессе обеспечения качества» предстоит еще немало работы, т. к. он реализован примерно наполовину.</w:t>
      </w:r>
    </w:p>
    <w:p w14:paraId="3761B4EB" w14:textId="3299925E" w:rsidR="00D2748F" w:rsidRPr="001E6E2C" w:rsidRDefault="00F4307A" w:rsidP="001E6E2C">
      <w:pPr>
        <w:numPr>
          <w:ilvl w:val="1"/>
          <w:numId w:val="0"/>
        </w:numPr>
        <w:tabs>
          <w:tab w:val="left" w:pos="0"/>
        </w:tabs>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Как уже было упомянуто в подразделе 1.2 настоящей диссертации, в контексте требований Болонского процесса Казахстан принял на себя обязательства по их исполнению</w:t>
      </w:r>
      <w:r w:rsidR="007144C6" w:rsidRPr="001E6E2C">
        <w:rPr>
          <w:rFonts w:ascii="Times New Roman" w:hAnsi="Times New Roman" w:cs="Times New Roman"/>
          <w:sz w:val="28"/>
          <w:szCs w:val="28"/>
        </w:rPr>
        <w:t>, включая обязательство об организации академической мобильности</w:t>
      </w:r>
      <w:r w:rsidR="00182923" w:rsidRPr="001E6E2C">
        <w:rPr>
          <w:rFonts w:ascii="Times New Roman" w:hAnsi="Times New Roman" w:cs="Times New Roman"/>
          <w:sz w:val="28"/>
          <w:szCs w:val="28"/>
        </w:rPr>
        <w:t xml:space="preserve">, т.е. ограниченного по времени прохождения обучения в иностранном вузе с последующим возращением участников мобильности в родную страну </w:t>
      </w:r>
      <w:r w:rsidR="001C0220" w:rsidRPr="001E6E2C">
        <w:rPr>
          <w:rFonts w:ascii="Times New Roman" w:hAnsi="Times New Roman" w:cs="Times New Roman"/>
          <w:sz w:val="28"/>
          <w:szCs w:val="28"/>
        </w:rPr>
        <w:t>[</w:t>
      </w:r>
      <w:r w:rsidR="00A82CB3" w:rsidRPr="001E6E2C">
        <w:rPr>
          <w:rFonts w:ascii="Times New Roman" w:hAnsi="Times New Roman" w:cs="Times New Roman"/>
          <w:sz w:val="28"/>
          <w:szCs w:val="28"/>
        </w:rPr>
        <w:t>126</w:t>
      </w:r>
      <w:r w:rsidR="00297116" w:rsidRPr="001E6E2C">
        <w:rPr>
          <w:rFonts w:ascii="Times New Roman" w:hAnsi="Times New Roman" w:cs="Times New Roman"/>
          <w:sz w:val="28"/>
          <w:szCs w:val="28"/>
        </w:rPr>
        <w:t>; 129</w:t>
      </w:r>
      <w:r w:rsidR="00D66DF3" w:rsidRPr="001E6E2C">
        <w:rPr>
          <w:rFonts w:ascii="Times New Roman" w:hAnsi="Times New Roman" w:cs="Times New Roman"/>
          <w:sz w:val="28"/>
          <w:szCs w:val="28"/>
        </w:rPr>
        <w:t xml:space="preserve">]. </w:t>
      </w:r>
    </w:p>
    <w:p w14:paraId="5B08CFA4" w14:textId="7BA0342A" w:rsidR="009C7C14" w:rsidRPr="001E6E2C" w:rsidRDefault="00D66DF3" w:rsidP="001E6E2C">
      <w:pPr>
        <w:numPr>
          <w:ilvl w:val="1"/>
          <w:numId w:val="0"/>
        </w:numPr>
        <w:tabs>
          <w:tab w:val="left" w:pos="0"/>
        </w:tabs>
        <w:spacing w:after="0" w:line="240" w:lineRule="auto"/>
        <w:ind w:firstLine="709"/>
        <w:jc w:val="both"/>
        <w:rPr>
          <w:rFonts w:ascii="Times New Roman" w:eastAsia="Calibri" w:hAnsi="Times New Roman" w:cs="Times New Roman"/>
          <w:sz w:val="28"/>
          <w:szCs w:val="28"/>
        </w:rPr>
      </w:pPr>
      <w:r w:rsidRPr="001E6E2C">
        <w:rPr>
          <w:rFonts w:ascii="Times New Roman" w:hAnsi="Times New Roman" w:cs="Times New Roman"/>
          <w:sz w:val="28"/>
          <w:szCs w:val="28"/>
        </w:rPr>
        <w:t xml:space="preserve">Важность роли данного компонента обучения в высшей школе </w:t>
      </w:r>
      <w:r w:rsidR="00D2748F" w:rsidRPr="001E6E2C">
        <w:rPr>
          <w:rFonts w:ascii="Times New Roman" w:hAnsi="Times New Roman" w:cs="Times New Roman"/>
          <w:sz w:val="28"/>
          <w:szCs w:val="28"/>
        </w:rPr>
        <w:t>была изначально обоснована в отечественной</w:t>
      </w:r>
      <w:r w:rsidR="00447B76" w:rsidRPr="001E6E2C">
        <w:rPr>
          <w:rFonts w:ascii="Times New Roman" w:eastAsia="Calibri" w:hAnsi="Times New Roman" w:cs="Times New Roman"/>
          <w:sz w:val="28"/>
          <w:szCs w:val="28"/>
        </w:rPr>
        <w:t xml:space="preserve"> </w:t>
      </w:r>
      <w:r w:rsidR="009C7C14" w:rsidRPr="001E6E2C">
        <w:rPr>
          <w:rFonts w:ascii="Times New Roman" w:eastAsia="Calibri" w:hAnsi="Times New Roman" w:cs="Times New Roman"/>
          <w:sz w:val="28"/>
          <w:szCs w:val="28"/>
        </w:rPr>
        <w:t xml:space="preserve"> </w:t>
      </w:r>
      <w:r w:rsidR="0050569A" w:rsidRPr="001E6E2C">
        <w:rPr>
          <w:rFonts w:ascii="Times New Roman" w:eastAsia="Calibri" w:hAnsi="Times New Roman" w:cs="Times New Roman"/>
          <w:sz w:val="28"/>
          <w:szCs w:val="28"/>
        </w:rPr>
        <w:t>Концепции развития высшего образования и науки в Республике Казахстан на 2023 – 2029 годы</w:t>
      </w:r>
      <w:r w:rsidR="00A45987" w:rsidRPr="001E6E2C">
        <w:rPr>
          <w:rFonts w:ascii="Times New Roman" w:eastAsia="Calibri" w:hAnsi="Times New Roman" w:cs="Times New Roman"/>
          <w:sz w:val="28"/>
          <w:szCs w:val="28"/>
        </w:rPr>
        <w:t xml:space="preserve"> </w:t>
      </w:r>
      <w:r w:rsidR="009C7C14" w:rsidRPr="001E6E2C">
        <w:rPr>
          <w:rFonts w:ascii="Times New Roman" w:eastAsia="Calibri" w:hAnsi="Times New Roman" w:cs="Times New Roman"/>
          <w:sz w:val="28"/>
          <w:szCs w:val="28"/>
        </w:rPr>
        <w:t>[</w:t>
      </w:r>
      <w:r w:rsidR="00EF6FFC" w:rsidRPr="001E6E2C">
        <w:rPr>
          <w:rFonts w:ascii="Times New Roman" w:eastAsia="Calibri" w:hAnsi="Times New Roman" w:cs="Times New Roman"/>
          <w:sz w:val="28"/>
          <w:szCs w:val="28"/>
        </w:rPr>
        <w:t>34;</w:t>
      </w:r>
      <w:r w:rsidR="00DF005C" w:rsidRPr="001E6E2C">
        <w:rPr>
          <w:rFonts w:ascii="Times New Roman" w:eastAsia="Calibri" w:hAnsi="Times New Roman" w:cs="Times New Roman"/>
          <w:sz w:val="28"/>
          <w:szCs w:val="28"/>
        </w:rPr>
        <w:t>1</w:t>
      </w:r>
      <w:r w:rsidR="005D219F" w:rsidRPr="001E6E2C">
        <w:rPr>
          <w:rFonts w:ascii="Times New Roman" w:eastAsia="Calibri" w:hAnsi="Times New Roman" w:cs="Times New Roman"/>
          <w:sz w:val="28"/>
          <w:szCs w:val="28"/>
        </w:rPr>
        <w:t>3</w:t>
      </w:r>
      <w:r w:rsidR="00297116" w:rsidRPr="001E6E2C">
        <w:rPr>
          <w:rFonts w:ascii="Times New Roman" w:eastAsia="Calibri" w:hAnsi="Times New Roman" w:cs="Times New Roman"/>
          <w:sz w:val="28"/>
          <w:szCs w:val="28"/>
        </w:rPr>
        <w:t>0</w:t>
      </w:r>
      <w:r w:rsidR="006D2EAB" w:rsidRPr="001E6E2C">
        <w:rPr>
          <w:rFonts w:ascii="Times New Roman" w:eastAsia="Calibri" w:hAnsi="Times New Roman" w:cs="Times New Roman"/>
          <w:sz w:val="28"/>
          <w:szCs w:val="28"/>
        </w:rPr>
        <w:t>], в рамках которой был</w:t>
      </w:r>
      <w:r w:rsidR="000B2CA5" w:rsidRPr="001E6E2C">
        <w:rPr>
          <w:rFonts w:ascii="Times New Roman" w:eastAsia="Calibri" w:hAnsi="Times New Roman" w:cs="Times New Roman"/>
          <w:sz w:val="28"/>
          <w:szCs w:val="28"/>
        </w:rPr>
        <w:t>а</w:t>
      </w:r>
      <w:r w:rsidR="006D2EAB" w:rsidRPr="001E6E2C">
        <w:rPr>
          <w:rFonts w:ascii="Times New Roman" w:eastAsia="Calibri" w:hAnsi="Times New Roman" w:cs="Times New Roman"/>
          <w:sz w:val="28"/>
          <w:szCs w:val="28"/>
        </w:rPr>
        <w:t xml:space="preserve"> создан</w:t>
      </w:r>
      <w:r w:rsidR="000B2CA5" w:rsidRPr="001E6E2C">
        <w:rPr>
          <w:rFonts w:ascii="Times New Roman" w:eastAsia="Calibri" w:hAnsi="Times New Roman" w:cs="Times New Roman"/>
          <w:sz w:val="28"/>
          <w:szCs w:val="28"/>
        </w:rPr>
        <w:t>а</w:t>
      </w:r>
      <w:r w:rsidR="006D2EAB" w:rsidRPr="001E6E2C">
        <w:rPr>
          <w:rFonts w:ascii="Times New Roman" w:eastAsia="Calibri" w:hAnsi="Times New Roman" w:cs="Times New Roman"/>
          <w:sz w:val="28"/>
          <w:szCs w:val="28"/>
        </w:rPr>
        <w:t xml:space="preserve"> </w:t>
      </w:r>
      <w:r w:rsidR="009C7C14" w:rsidRPr="001E6E2C">
        <w:rPr>
          <w:rFonts w:ascii="Times New Roman" w:eastAsia="Calibri" w:hAnsi="Times New Roman" w:cs="Times New Roman"/>
          <w:sz w:val="28"/>
          <w:szCs w:val="28"/>
        </w:rPr>
        <w:t xml:space="preserve">в 2012 году </w:t>
      </w:r>
      <w:r w:rsidR="000B2CA5" w:rsidRPr="001E6E2C">
        <w:rPr>
          <w:rFonts w:ascii="Times New Roman" w:eastAsia="Calibri" w:hAnsi="Times New Roman" w:cs="Times New Roman"/>
          <w:sz w:val="28"/>
          <w:szCs w:val="28"/>
        </w:rPr>
        <w:t xml:space="preserve">специальная организация – </w:t>
      </w:r>
      <w:r w:rsidR="00E87EBF" w:rsidRPr="001E6E2C">
        <w:rPr>
          <w:rFonts w:ascii="Times New Roman" w:eastAsia="Times New Roman" w:hAnsi="Times New Roman" w:cs="Times New Roman"/>
          <w:sz w:val="28"/>
          <w:szCs w:val="28"/>
          <w:lang w:eastAsia="ru-RU"/>
        </w:rPr>
        <w:t>НЦРВО</w:t>
      </w:r>
      <w:r w:rsidR="000B2CA5" w:rsidRPr="001E6E2C">
        <w:rPr>
          <w:rFonts w:ascii="Times New Roman" w:eastAsia="Calibri" w:hAnsi="Times New Roman" w:cs="Times New Roman"/>
          <w:sz w:val="28"/>
          <w:szCs w:val="28"/>
        </w:rPr>
        <w:t xml:space="preserve">, подведомственный </w:t>
      </w:r>
      <w:r w:rsidR="00E87EBF" w:rsidRPr="001E6E2C">
        <w:rPr>
          <w:rFonts w:ascii="Times New Roman" w:eastAsia="Calibri" w:hAnsi="Times New Roman" w:cs="Times New Roman"/>
          <w:sz w:val="28"/>
          <w:szCs w:val="28"/>
        </w:rPr>
        <w:t>уполномоченному органу в сфере высшего образования и науки</w:t>
      </w:r>
      <w:r w:rsidR="009C7C14" w:rsidRPr="001E6E2C">
        <w:rPr>
          <w:rFonts w:ascii="Times New Roman" w:eastAsia="Calibri" w:hAnsi="Times New Roman" w:cs="Times New Roman"/>
          <w:sz w:val="28"/>
          <w:szCs w:val="28"/>
        </w:rPr>
        <w:t>.</w:t>
      </w:r>
      <w:r w:rsidR="000B2CA5" w:rsidRPr="001E6E2C">
        <w:rPr>
          <w:rFonts w:ascii="Times New Roman" w:eastAsia="Calibri" w:hAnsi="Times New Roman" w:cs="Times New Roman"/>
          <w:sz w:val="28"/>
          <w:szCs w:val="28"/>
        </w:rPr>
        <w:t xml:space="preserve"> </w:t>
      </w:r>
      <w:r w:rsidR="0027693E" w:rsidRPr="001E6E2C">
        <w:rPr>
          <w:rFonts w:ascii="Times New Roman" w:eastAsia="Calibri" w:hAnsi="Times New Roman" w:cs="Times New Roman"/>
          <w:sz w:val="28"/>
          <w:szCs w:val="28"/>
        </w:rPr>
        <w:t xml:space="preserve">Также в 2011 году в Казахстане впервые стартовала программа исходящей мобильности для студентов, финансируемая из республиканского бюджета. </w:t>
      </w:r>
      <w:r w:rsidR="005402A2" w:rsidRPr="001E6E2C">
        <w:rPr>
          <w:rFonts w:ascii="Times New Roman" w:eastAsia="Calibri" w:hAnsi="Times New Roman" w:cs="Times New Roman"/>
          <w:sz w:val="28"/>
          <w:szCs w:val="28"/>
        </w:rPr>
        <w:t>Эти и другие н</w:t>
      </w:r>
      <w:r w:rsidR="009829DB" w:rsidRPr="001E6E2C">
        <w:rPr>
          <w:rFonts w:ascii="Times New Roman" w:eastAsia="Calibri" w:hAnsi="Times New Roman" w:cs="Times New Roman"/>
          <w:sz w:val="28"/>
          <w:szCs w:val="28"/>
        </w:rPr>
        <w:t>ачинания и наработки в области академической мобильности, полученные за пятилетний период,</w:t>
      </w:r>
      <w:r w:rsidR="005402A2" w:rsidRPr="001E6E2C">
        <w:rPr>
          <w:rFonts w:ascii="Times New Roman" w:eastAsia="Calibri" w:hAnsi="Times New Roman" w:cs="Times New Roman"/>
          <w:sz w:val="28"/>
          <w:szCs w:val="28"/>
        </w:rPr>
        <w:t xml:space="preserve"> далее</w:t>
      </w:r>
      <w:r w:rsidR="009829DB" w:rsidRPr="001E6E2C">
        <w:rPr>
          <w:rFonts w:ascii="Times New Roman" w:eastAsia="Calibri" w:hAnsi="Times New Roman" w:cs="Times New Roman"/>
          <w:sz w:val="28"/>
          <w:szCs w:val="28"/>
        </w:rPr>
        <w:t xml:space="preserve"> наш</w:t>
      </w:r>
      <w:r w:rsidR="005402A2" w:rsidRPr="001E6E2C">
        <w:rPr>
          <w:rFonts w:ascii="Times New Roman" w:eastAsia="Calibri" w:hAnsi="Times New Roman" w:cs="Times New Roman"/>
          <w:sz w:val="28"/>
          <w:szCs w:val="28"/>
        </w:rPr>
        <w:t xml:space="preserve">ли продолжение и подкрепление </w:t>
      </w:r>
      <w:r w:rsidR="00D31C44" w:rsidRPr="001E6E2C">
        <w:rPr>
          <w:rFonts w:ascii="Times New Roman" w:eastAsia="Calibri" w:hAnsi="Times New Roman" w:cs="Times New Roman"/>
          <w:sz w:val="28"/>
          <w:szCs w:val="28"/>
        </w:rPr>
        <w:t xml:space="preserve">в </w:t>
      </w:r>
      <w:r w:rsidR="00A1530C" w:rsidRPr="001E6E2C">
        <w:rPr>
          <w:rFonts w:ascii="Times New Roman" w:eastAsia="Calibri" w:hAnsi="Times New Roman" w:cs="Times New Roman"/>
          <w:sz w:val="28"/>
          <w:szCs w:val="28"/>
        </w:rPr>
        <w:t xml:space="preserve">Концепции развития высшего образования и науки в Республике Казахстан на 2023–2029 годы </w:t>
      </w:r>
      <w:r w:rsidR="009C7C14" w:rsidRPr="001E6E2C">
        <w:rPr>
          <w:rFonts w:ascii="Times New Roman" w:eastAsia="Calibri" w:hAnsi="Times New Roman" w:cs="Times New Roman"/>
          <w:sz w:val="28"/>
          <w:szCs w:val="28"/>
        </w:rPr>
        <w:t>[</w:t>
      </w:r>
      <w:r w:rsidR="00A1530C" w:rsidRPr="001E6E2C">
        <w:rPr>
          <w:rFonts w:ascii="Times New Roman" w:eastAsia="Calibri" w:hAnsi="Times New Roman" w:cs="Times New Roman"/>
          <w:sz w:val="28"/>
          <w:szCs w:val="28"/>
        </w:rPr>
        <w:t>34;</w:t>
      </w:r>
      <w:r w:rsidR="00AC090A" w:rsidRPr="001E6E2C">
        <w:rPr>
          <w:rFonts w:ascii="Times New Roman" w:eastAsia="Calibri" w:hAnsi="Times New Roman" w:cs="Times New Roman"/>
          <w:sz w:val="28"/>
          <w:szCs w:val="28"/>
        </w:rPr>
        <w:t>1</w:t>
      </w:r>
      <w:r w:rsidR="005D219F" w:rsidRPr="001E6E2C">
        <w:rPr>
          <w:rFonts w:ascii="Times New Roman" w:eastAsia="Calibri" w:hAnsi="Times New Roman" w:cs="Times New Roman"/>
          <w:sz w:val="28"/>
          <w:szCs w:val="28"/>
        </w:rPr>
        <w:t>3</w:t>
      </w:r>
      <w:r w:rsidR="00297116" w:rsidRPr="001E6E2C">
        <w:rPr>
          <w:rFonts w:ascii="Times New Roman" w:eastAsia="Calibri" w:hAnsi="Times New Roman" w:cs="Times New Roman"/>
          <w:sz w:val="28"/>
          <w:szCs w:val="28"/>
        </w:rPr>
        <w:t>0</w:t>
      </w:r>
      <w:r w:rsidR="009C7C14" w:rsidRPr="001E6E2C">
        <w:rPr>
          <w:rFonts w:ascii="Times New Roman" w:eastAsia="Calibri" w:hAnsi="Times New Roman" w:cs="Times New Roman"/>
          <w:sz w:val="28"/>
          <w:szCs w:val="28"/>
        </w:rPr>
        <w:t>].</w:t>
      </w:r>
    </w:p>
    <w:p w14:paraId="3B317629" w14:textId="3EF2F90F" w:rsidR="009C1871" w:rsidRPr="001E6E2C" w:rsidRDefault="009C1871" w:rsidP="001E6E2C">
      <w:pPr>
        <w:tabs>
          <w:tab w:val="left" w:pos="0"/>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Помимо международных конвенций </w:t>
      </w:r>
      <w:r w:rsidR="005A432D" w:rsidRPr="001E6E2C">
        <w:rPr>
          <w:rFonts w:ascii="Times New Roman" w:eastAsia="Calibri" w:hAnsi="Times New Roman" w:cs="Times New Roman"/>
          <w:sz w:val="28"/>
          <w:szCs w:val="28"/>
        </w:rPr>
        <w:t xml:space="preserve">и соглашений, на которые опирается Казахстан в части организации академической мобильности, в национальной правовой системе действуют внутристрановые документы по данному направлению, основные из которых перечислены </w:t>
      </w:r>
      <w:r w:rsidR="005402A2" w:rsidRPr="001E6E2C">
        <w:rPr>
          <w:rFonts w:ascii="Times New Roman" w:eastAsia="Calibri" w:hAnsi="Times New Roman" w:cs="Times New Roman"/>
          <w:sz w:val="28"/>
          <w:szCs w:val="28"/>
        </w:rPr>
        <w:t>далее</w:t>
      </w:r>
      <w:r w:rsidR="005A432D" w:rsidRPr="001E6E2C">
        <w:rPr>
          <w:rFonts w:ascii="Times New Roman" w:eastAsia="Calibri" w:hAnsi="Times New Roman" w:cs="Times New Roman"/>
          <w:sz w:val="28"/>
          <w:szCs w:val="28"/>
        </w:rPr>
        <w:t xml:space="preserve"> на рисунке </w:t>
      </w:r>
      <w:r w:rsidR="005767C9" w:rsidRPr="001E6E2C">
        <w:rPr>
          <w:rFonts w:ascii="Times New Roman" w:eastAsia="Calibri" w:hAnsi="Times New Roman" w:cs="Times New Roman"/>
          <w:sz w:val="28"/>
          <w:szCs w:val="28"/>
        </w:rPr>
        <w:t>1</w:t>
      </w:r>
      <w:r w:rsidR="008A0AB0">
        <w:rPr>
          <w:rFonts w:ascii="Times New Roman" w:eastAsia="Calibri" w:hAnsi="Times New Roman" w:cs="Times New Roman"/>
          <w:sz w:val="28"/>
          <w:szCs w:val="28"/>
          <w:lang w:val="kk-KZ"/>
        </w:rPr>
        <w:t>3</w:t>
      </w:r>
      <w:r w:rsidR="005767C9" w:rsidRPr="001E6E2C">
        <w:rPr>
          <w:rFonts w:ascii="Times New Roman" w:eastAsia="Calibri" w:hAnsi="Times New Roman" w:cs="Times New Roman"/>
          <w:sz w:val="28"/>
          <w:szCs w:val="28"/>
        </w:rPr>
        <w:t>.</w:t>
      </w:r>
      <w:r w:rsidR="006B2ACB" w:rsidRPr="001E6E2C">
        <w:rPr>
          <w:rFonts w:ascii="Times New Roman" w:eastAsia="Calibri" w:hAnsi="Times New Roman" w:cs="Times New Roman"/>
          <w:sz w:val="28"/>
          <w:szCs w:val="28"/>
        </w:rPr>
        <w:t xml:space="preserve"> </w:t>
      </w:r>
    </w:p>
    <w:p w14:paraId="249D37F6" w14:textId="77777777" w:rsidR="008C2786" w:rsidRPr="001E6E2C" w:rsidRDefault="008C2786" w:rsidP="001E6E2C">
      <w:pPr>
        <w:tabs>
          <w:tab w:val="left" w:pos="0"/>
        </w:tabs>
        <w:spacing w:after="0" w:line="240" w:lineRule="auto"/>
        <w:ind w:firstLine="426"/>
        <w:jc w:val="both"/>
        <w:rPr>
          <w:rFonts w:ascii="Times New Roman" w:eastAsia="Calibri" w:hAnsi="Times New Roman" w:cs="Times New Roman"/>
          <w:sz w:val="28"/>
          <w:szCs w:val="28"/>
        </w:rPr>
      </w:pPr>
      <w:r w:rsidRPr="001E6E2C">
        <w:rPr>
          <w:rFonts w:eastAsia="Times New Roman" w:cs="Times New Roman"/>
          <w:noProof/>
          <w:sz w:val="28"/>
          <w:szCs w:val="28"/>
          <w:lang w:eastAsia="ru-RU"/>
        </w:rPr>
        <w:drawing>
          <wp:inline distT="0" distB="0" distL="0" distR="0" wp14:anchorId="694A8BE7" wp14:editId="68815CBB">
            <wp:extent cx="5382768" cy="3121152"/>
            <wp:effectExtent l="0" t="0" r="27940" b="22225"/>
            <wp:docPr id="334559950" name="Схема 3345599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E78A35F" w14:textId="77777777" w:rsidR="008C2786" w:rsidRPr="001E6E2C" w:rsidRDefault="008C2786" w:rsidP="001E6E2C">
      <w:pPr>
        <w:spacing w:after="0" w:line="240" w:lineRule="auto"/>
        <w:jc w:val="center"/>
        <w:outlineLvl w:val="0"/>
        <w:rPr>
          <w:rFonts w:ascii="Times New Roman" w:eastAsia="Times New Roman" w:hAnsi="Times New Roman" w:cs="Times New Roman"/>
          <w:sz w:val="16"/>
          <w:szCs w:val="16"/>
          <w:lang w:eastAsia="ru-RU"/>
        </w:rPr>
      </w:pPr>
    </w:p>
    <w:p w14:paraId="35204689" w14:textId="05A8ECE7" w:rsidR="008C2786" w:rsidRPr="001E6E2C" w:rsidRDefault="008C2786" w:rsidP="001E6E2C">
      <w:pPr>
        <w:spacing w:after="0" w:line="240" w:lineRule="auto"/>
        <w:jc w:val="center"/>
        <w:outlineLvl w:val="0"/>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Рисунок 1</w:t>
      </w:r>
      <w:r w:rsidR="008A0AB0">
        <w:rPr>
          <w:rFonts w:ascii="Times New Roman" w:eastAsia="Times New Roman" w:hAnsi="Times New Roman" w:cs="Times New Roman"/>
          <w:sz w:val="28"/>
          <w:szCs w:val="28"/>
          <w:lang w:val="kk-KZ" w:eastAsia="ru-RU"/>
        </w:rPr>
        <w:t>3</w:t>
      </w:r>
      <w:r w:rsidRPr="001E6E2C">
        <w:rPr>
          <w:rFonts w:ascii="Times New Roman" w:eastAsia="Times New Roman" w:hAnsi="Times New Roman" w:cs="Times New Roman"/>
          <w:sz w:val="28"/>
          <w:szCs w:val="28"/>
          <w:lang w:eastAsia="ru-RU"/>
        </w:rPr>
        <w:t xml:space="preserve"> – Нормативная база регулирования академической мобильности</w:t>
      </w:r>
    </w:p>
    <w:p w14:paraId="2A6B167D" w14:textId="77777777" w:rsidR="008C2786" w:rsidRPr="001E6E2C" w:rsidRDefault="008C2786" w:rsidP="001E6E2C">
      <w:pPr>
        <w:spacing w:after="0" w:line="240" w:lineRule="auto"/>
        <w:ind w:firstLine="709"/>
        <w:jc w:val="both"/>
        <w:outlineLvl w:val="0"/>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 автором.</w:t>
      </w:r>
    </w:p>
    <w:p w14:paraId="55151396" w14:textId="77777777" w:rsidR="008C2786" w:rsidRPr="001E6E2C" w:rsidRDefault="008C2786" w:rsidP="001E6E2C">
      <w:pPr>
        <w:tabs>
          <w:tab w:val="left" w:pos="0"/>
        </w:tabs>
        <w:spacing w:after="0" w:line="240" w:lineRule="auto"/>
        <w:ind w:firstLine="709"/>
        <w:jc w:val="both"/>
        <w:rPr>
          <w:rFonts w:ascii="Times New Roman" w:eastAsia="Calibri" w:hAnsi="Times New Roman" w:cs="Times New Roman"/>
          <w:sz w:val="28"/>
          <w:szCs w:val="28"/>
        </w:rPr>
      </w:pPr>
    </w:p>
    <w:p w14:paraId="480645F6" w14:textId="552EC2A6" w:rsidR="00843281" w:rsidRPr="001E6E2C" w:rsidRDefault="006B2ACB" w:rsidP="001E6E2C">
      <w:pPr>
        <w:tabs>
          <w:tab w:val="left" w:pos="0"/>
        </w:tabs>
        <w:spacing w:after="0" w:line="240" w:lineRule="auto"/>
        <w:ind w:firstLine="709"/>
        <w:jc w:val="both"/>
        <w:rPr>
          <w:rFonts w:ascii="Times New Roman" w:eastAsia="Times New Roman" w:hAnsi="Times New Roman" w:cs="Times New Roman"/>
          <w:kern w:val="24"/>
          <w:sz w:val="28"/>
          <w:szCs w:val="28"/>
          <w:lang w:eastAsia="ru-RU"/>
        </w:rPr>
      </w:pPr>
      <w:r w:rsidRPr="001E6E2C">
        <w:rPr>
          <w:rFonts w:ascii="Times New Roman" w:eastAsia="Calibri" w:hAnsi="Times New Roman" w:cs="Times New Roman"/>
          <w:sz w:val="28"/>
          <w:szCs w:val="28"/>
        </w:rPr>
        <w:t>Данные документы регламентируют как образовательную политику в области академической мобильности, так и основные правовые и организационные аспекты данного феномена.</w:t>
      </w:r>
      <w:r w:rsidR="001B16C7" w:rsidRPr="001E6E2C">
        <w:rPr>
          <w:rFonts w:ascii="Times New Roman" w:eastAsia="Calibri" w:hAnsi="Times New Roman" w:cs="Times New Roman"/>
          <w:sz w:val="28"/>
          <w:szCs w:val="28"/>
        </w:rPr>
        <w:t xml:space="preserve"> Их основные положения и предусмотренные ими меры нацелены на повышение качества и </w:t>
      </w:r>
      <w:r w:rsidR="001B16C7" w:rsidRPr="001E6E2C">
        <w:rPr>
          <w:rFonts w:ascii="Times New Roman" w:eastAsia="Times New Roman" w:hAnsi="Times New Roman" w:cs="Times New Roman"/>
          <w:kern w:val="24"/>
          <w:sz w:val="28"/>
          <w:szCs w:val="28"/>
          <w:lang w:eastAsia="ru-RU"/>
        </w:rPr>
        <w:t xml:space="preserve">привлекательности отечественного образования через его дальнейшую интернационализацию и </w:t>
      </w:r>
      <w:r w:rsidR="00C34D04" w:rsidRPr="001E6E2C">
        <w:rPr>
          <w:rFonts w:ascii="Times New Roman" w:eastAsia="Times New Roman" w:hAnsi="Times New Roman" w:cs="Times New Roman"/>
          <w:kern w:val="24"/>
          <w:sz w:val="28"/>
          <w:szCs w:val="28"/>
          <w:lang w:eastAsia="ru-RU"/>
        </w:rPr>
        <w:t>приведени</w:t>
      </w:r>
      <w:r w:rsidR="0088627A" w:rsidRPr="001E6E2C">
        <w:rPr>
          <w:rFonts w:ascii="Times New Roman" w:eastAsia="Times New Roman" w:hAnsi="Times New Roman" w:cs="Times New Roman"/>
          <w:kern w:val="24"/>
          <w:sz w:val="28"/>
          <w:szCs w:val="28"/>
          <w:lang w:eastAsia="ru-RU"/>
        </w:rPr>
        <w:t>е</w:t>
      </w:r>
      <w:r w:rsidR="00C34D04" w:rsidRPr="001E6E2C">
        <w:rPr>
          <w:rFonts w:ascii="Times New Roman" w:eastAsia="Times New Roman" w:hAnsi="Times New Roman" w:cs="Times New Roman"/>
          <w:kern w:val="24"/>
          <w:sz w:val="28"/>
          <w:szCs w:val="28"/>
          <w:lang w:eastAsia="ru-RU"/>
        </w:rPr>
        <w:t xml:space="preserve"> в соответствие с лучшим мировым опытом.</w:t>
      </w:r>
      <w:r w:rsidR="001B16C7" w:rsidRPr="001E6E2C">
        <w:rPr>
          <w:rFonts w:ascii="Times New Roman" w:eastAsia="Times New Roman" w:hAnsi="Times New Roman" w:cs="Times New Roman"/>
          <w:kern w:val="24"/>
          <w:sz w:val="28"/>
          <w:szCs w:val="28"/>
          <w:lang w:eastAsia="ru-RU"/>
        </w:rPr>
        <w:t xml:space="preserve"> </w:t>
      </w:r>
      <w:r w:rsidR="00C34D04" w:rsidRPr="001E6E2C">
        <w:rPr>
          <w:rFonts w:ascii="Times New Roman" w:eastAsia="Times New Roman" w:hAnsi="Times New Roman" w:cs="Times New Roman"/>
          <w:kern w:val="24"/>
          <w:sz w:val="28"/>
          <w:szCs w:val="28"/>
          <w:lang w:eastAsia="ru-RU"/>
        </w:rPr>
        <w:t xml:space="preserve">Среди поставленных задач обозначены достижение </w:t>
      </w:r>
      <w:r w:rsidR="00843281" w:rsidRPr="001E6E2C">
        <w:rPr>
          <w:rFonts w:ascii="Times New Roman" w:eastAsia="Times New Roman" w:hAnsi="Times New Roman" w:cs="Times New Roman"/>
          <w:kern w:val="24"/>
          <w:sz w:val="28"/>
          <w:szCs w:val="28"/>
          <w:lang w:eastAsia="ru-RU"/>
        </w:rPr>
        <w:t xml:space="preserve">и поддержание </w:t>
      </w:r>
      <w:r w:rsidR="00C34D04" w:rsidRPr="001E6E2C">
        <w:rPr>
          <w:rFonts w:ascii="Times New Roman" w:eastAsia="Times New Roman" w:hAnsi="Times New Roman" w:cs="Times New Roman"/>
          <w:kern w:val="24"/>
          <w:sz w:val="28"/>
          <w:szCs w:val="28"/>
          <w:lang w:eastAsia="ru-RU"/>
        </w:rPr>
        <w:t xml:space="preserve">качества </w:t>
      </w:r>
      <w:r w:rsidR="001B16C7" w:rsidRPr="001E6E2C">
        <w:rPr>
          <w:rFonts w:ascii="Times New Roman" w:eastAsia="Times New Roman" w:hAnsi="Times New Roman" w:cs="Times New Roman"/>
          <w:kern w:val="24"/>
          <w:sz w:val="28"/>
          <w:szCs w:val="28"/>
          <w:lang w:eastAsia="ru-RU"/>
        </w:rPr>
        <w:t xml:space="preserve">внешней </w:t>
      </w:r>
      <w:r w:rsidR="00843281" w:rsidRPr="001E6E2C">
        <w:rPr>
          <w:rFonts w:ascii="Times New Roman" w:eastAsia="Times New Roman" w:hAnsi="Times New Roman" w:cs="Times New Roman"/>
          <w:kern w:val="24"/>
          <w:sz w:val="28"/>
          <w:szCs w:val="28"/>
          <w:lang w:eastAsia="ru-RU"/>
        </w:rPr>
        <w:t xml:space="preserve">(с выездом за рубеж) и внутренней </w:t>
      </w:r>
      <w:r w:rsidR="001B16C7" w:rsidRPr="001E6E2C">
        <w:rPr>
          <w:rFonts w:ascii="Times New Roman" w:eastAsia="Times New Roman" w:hAnsi="Times New Roman" w:cs="Times New Roman"/>
          <w:kern w:val="24"/>
          <w:sz w:val="28"/>
          <w:szCs w:val="28"/>
          <w:lang w:eastAsia="ru-RU"/>
        </w:rPr>
        <w:t>мобильности</w:t>
      </w:r>
      <w:r w:rsidR="00C34D04" w:rsidRPr="001E6E2C">
        <w:rPr>
          <w:rFonts w:ascii="Times New Roman" w:eastAsia="Times New Roman" w:hAnsi="Times New Roman" w:cs="Times New Roman"/>
          <w:kern w:val="24"/>
          <w:sz w:val="28"/>
          <w:szCs w:val="28"/>
          <w:lang w:eastAsia="ru-RU"/>
        </w:rPr>
        <w:t xml:space="preserve"> </w:t>
      </w:r>
      <w:r w:rsidR="00843281" w:rsidRPr="001E6E2C">
        <w:rPr>
          <w:rFonts w:ascii="Times New Roman" w:eastAsia="Times New Roman" w:hAnsi="Times New Roman" w:cs="Times New Roman"/>
          <w:kern w:val="24"/>
          <w:sz w:val="28"/>
          <w:szCs w:val="28"/>
          <w:lang w:eastAsia="ru-RU"/>
        </w:rPr>
        <w:t>(с привлечением преподавателей, ученых и обучающихся из других стран мира), реализация принципов полиязычия в образовании, а также расширение коллаб</w:t>
      </w:r>
      <w:r w:rsidR="00B243F7" w:rsidRPr="001E6E2C">
        <w:rPr>
          <w:rFonts w:ascii="Times New Roman" w:eastAsia="Times New Roman" w:hAnsi="Times New Roman" w:cs="Times New Roman"/>
          <w:kern w:val="24"/>
          <w:sz w:val="28"/>
          <w:szCs w:val="28"/>
          <w:lang w:eastAsia="ru-RU"/>
        </w:rPr>
        <w:t>ора</w:t>
      </w:r>
      <w:r w:rsidR="00843281" w:rsidRPr="001E6E2C">
        <w:rPr>
          <w:rFonts w:ascii="Times New Roman" w:eastAsia="Times New Roman" w:hAnsi="Times New Roman" w:cs="Times New Roman"/>
          <w:kern w:val="24"/>
          <w:sz w:val="28"/>
          <w:szCs w:val="28"/>
          <w:lang w:eastAsia="ru-RU"/>
        </w:rPr>
        <w:t xml:space="preserve">ции с зарубежными вузами-партнерами и ассоциациями университетов. </w:t>
      </w:r>
    </w:p>
    <w:p w14:paraId="4F2A7204" w14:textId="7D00A06D" w:rsidR="0090737F" w:rsidRPr="001E6E2C" w:rsidRDefault="0090737F" w:rsidP="001E6E2C">
      <w:pPr>
        <w:tabs>
          <w:tab w:val="left" w:pos="851"/>
        </w:tabs>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данной нормативной базе учитываются мировые тренды в области интернационализации образования и, исходя из этого, сформулированы основные цели академической мобильности, касающиеся основных аспектов образования – его качества, профессионального и культурного роста получающих его слушателей, их конкурентоспособности по окончании обучения, а также партнерство на международном и внутристрановом уровнях. Также в законодательстве определены доступные источники финансирования мобильности студентов [4], которые подробнее рассматрива</w:t>
      </w:r>
      <w:r w:rsidR="008B259B" w:rsidRPr="001E6E2C">
        <w:rPr>
          <w:rFonts w:ascii="Times New Roman" w:eastAsia="Times New Roman" w:hAnsi="Times New Roman" w:cs="Times New Roman"/>
          <w:sz w:val="28"/>
          <w:szCs w:val="28"/>
          <w:lang w:eastAsia="ru-RU"/>
        </w:rPr>
        <w:t xml:space="preserve">ются </w:t>
      </w:r>
      <w:r w:rsidRPr="001E6E2C">
        <w:rPr>
          <w:rFonts w:ascii="Times New Roman" w:eastAsia="Times New Roman" w:hAnsi="Times New Roman" w:cs="Times New Roman"/>
          <w:sz w:val="28"/>
          <w:szCs w:val="28"/>
          <w:lang w:eastAsia="ru-RU"/>
        </w:rPr>
        <w:t>далее.</w:t>
      </w:r>
    </w:p>
    <w:p w14:paraId="33ADF516" w14:textId="3E52551E" w:rsidR="00333A9F" w:rsidRPr="001E6E2C" w:rsidRDefault="000D6EB0" w:rsidP="001E6E2C">
      <w:pPr>
        <w:tabs>
          <w:tab w:val="left" w:pos="851"/>
        </w:tabs>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Важный механизм, обеспечивающий эффективность международной академической мобильности, – перезачет кредитов ECTS отечественными вузами – </w:t>
      </w:r>
      <w:r w:rsidR="00AF761D" w:rsidRPr="001E6E2C">
        <w:rPr>
          <w:rFonts w:ascii="Times New Roman" w:eastAsia="Times New Roman" w:hAnsi="Times New Roman" w:cs="Times New Roman"/>
          <w:sz w:val="28"/>
          <w:szCs w:val="28"/>
          <w:lang w:eastAsia="ru-RU"/>
        </w:rPr>
        <w:t>узаконен</w:t>
      </w:r>
      <w:r w:rsidRPr="001E6E2C">
        <w:rPr>
          <w:rFonts w:ascii="Times New Roman" w:eastAsia="Times New Roman" w:hAnsi="Times New Roman" w:cs="Times New Roman"/>
          <w:sz w:val="28"/>
          <w:szCs w:val="28"/>
          <w:lang w:eastAsia="ru-RU"/>
        </w:rPr>
        <w:t xml:space="preserve"> в </w:t>
      </w:r>
      <w:r w:rsidR="00AF761D" w:rsidRPr="001E6E2C">
        <w:rPr>
          <w:rFonts w:ascii="Times New Roman" w:eastAsia="Times New Roman" w:hAnsi="Times New Roman" w:cs="Times New Roman"/>
          <w:sz w:val="28"/>
          <w:szCs w:val="28"/>
          <w:lang w:eastAsia="ru-RU"/>
        </w:rPr>
        <w:t>упомянутых на рисунке 1</w:t>
      </w:r>
      <w:r w:rsidR="008A6E7D" w:rsidRPr="001E6E2C">
        <w:rPr>
          <w:rFonts w:ascii="Times New Roman" w:eastAsia="Times New Roman" w:hAnsi="Times New Roman" w:cs="Times New Roman"/>
          <w:sz w:val="28"/>
          <w:szCs w:val="28"/>
          <w:lang w:eastAsia="ru-RU"/>
        </w:rPr>
        <w:t>1</w:t>
      </w:r>
      <w:r w:rsidR="00AF761D" w:rsidRPr="001E6E2C">
        <w:rPr>
          <w:rFonts w:ascii="Times New Roman" w:eastAsia="Times New Roman" w:hAnsi="Times New Roman" w:cs="Times New Roman"/>
          <w:sz w:val="28"/>
          <w:szCs w:val="28"/>
          <w:lang w:eastAsia="ru-RU"/>
        </w:rPr>
        <w:t xml:space="preserve"> </w:t>
      </w:r>
      <w:r w:rsidR="009C7C14" w:rsidRPr="001E6E2C">
        <w:rPr>
          <w:rFonts w:ascii="Times New Roman" w:eastAsia="Calibri" w:hAnsi="Times New Roman" w:cs="Times New Roman"/>
          <w:sz w:val="28"/>
          <w:szCs w:val="28"/>
        </w:rPr>
        <w:t>Правила</w:t>
      </w:r>
      <w:r w:rsidRPr="001E6E2C">
        <w:rPr>
          <w:rFonts w:ascii="Times New Roman" w:eastAsia="Calibri" w:hAnsi="Times New Roman" w:cs="Times New Roman"/>
          <w:sz w:val="28"/>
          <w:szCs w:val="28"/>
        </w:rPr>
        <w:t>х</w:t>
      </w:r>
      <w:r w:rsidR="009C7C14" w:rsidRPr="001E6E2C">
        <w:rPr>
          <w:rFonts w:ascii="Times New Roman" w:eastAsia="Calibri" w:hAnsi="Times New Roman" w:cs="Times New Roman"/>
          <w:sz w:val="28"/>
          <w:szCs w:val="28"/>
        </w:rPr>
        <w:t xml:space="preserve"> организации учебного процесса</w:t>
      </w:r>
      <w:r w:rsidR="00AF761D" w:rsidRPr="001E6E2C">
        <w:rPr>
          <w:rFonts w:ascii="Times New Roman" w:eastAsia="Calibri" w:hAnsi="Times New Roman" w:cs="Times New Roman"/>
          <w:sz w:val="28"/>
          <w:szCs w:val="28"/>
        </w:rPr>
        <w:t xml:space="preserve">. </w:t>
      </w:r>
      <w:r w:rsidR="00AC090A" w:rsidRPr="001E6E2C">
        <w:rPr>
          <w:rFonts w:ascii="Times New Roman" w:eastAsia="Calibri" w:hAnsi="Times New Roman" w:cs="Times New Roman"/>
          <w:sz w:val="28"/>
          <w:szCs w:val="28"/>
        </w:rPr>
        <w:t>При этом</w:t>
      </w:r>
      <w:r w:rsidR="009C7C14" w:rsidRPr="001E6E2C">
        <w:rPr>
          <w:rFonts w:ascii="Times New Roman" w:eastAsia="Calibri" w:hAnsi="Times New Roman" w:cs="Times New Roman"/>
          <w:sz w:val="28"/>
          <w:szCs w:val="28"/>
        </w:rPr>
        <w:t xml:space="preserve"> </w:t>
      </w:r>
      <w:r w:rsidR="00AF761D" w:rsidRPr="001E6E2C">
        <w:rPr>
          <w:rFonts w:ascii="Times New Roman" w:eastAsia="Calibri" w:hAnsi="Times New Roman" w:cs="Times New Roman"/>
          <w:sz w:val="28"/>
          <w:szCs w:val="28"/>
        </w:rPr>
        <w:t>каждый университет</w:t>
      </w:r>
      <w:r w:rsidR="0090737F" w:rsidRPr="001E6E2C">
        <w:rPr>
          <w:rFonts w:ascii="Times New Roman" w:eastAsia="Calibri" w:hAnsi="Times New Roman" w:cs="Times New Roman"/>
          <w:sz w:val="28"/>
          <w:szCs w:val="28"/>
        </w:rPr>
        <w:t xml:space="preserve"> утверждает локально порядок, регламентирующий перезачет кредитов по типу </w:t>
      </w:r>
      <w:r w:rsidR="009C7C14" w:rsidRPr="001E6E2C">
        <w:rPr>
          <w:rFonts w:ascii="Times New Roman" w:eastAsia="Calibri" w:hAnsi="Times New Roman" w:cs="Times New Roman"/>
          <w:sz w:val="28"/>
          <w:szCs w:val="28"/>
        </w:rPr>
        <w:t xml:space="preserve">ECTS, </w:t>
      </w:r>
      <w:r w:rsidR="00C3238B" w:rsidRPr="001E6E2C">
        <w:rPr>
          <w:rFonts w:ascii="Times New Roman" w:eastAsia="Calibri" w:hAnsi="Times New Roman" w:cs="Times New Roman"/>
          <w:sz w:val="28"/>
          <w:szCs w:val="28"/>
        </w:rPr>
        <w:t xml:space="preserve">и далее действует на основе локально акта </w:t>
      </w:r>
      <w:r w:rsidR="009C7C14" w:rsidRPr="001E6E2C">
        <w:rPr>
          <w:rFonts w:ascii="Times New Roman" w:eastAsia="Arial Unicode MS" w:hAnsi="Times New Roman" w:cs="Times New Roman"/>
          <w:sz w:val="28"/>
          <w:szCs w:val="28"/>
        </w:rPr>
        <w:t>[</w:t>
      </w:r>
      <w:r w:rsidR="005D219F" w:rsidRPr="001E6E2C">
        <w:rPr>
          <w:rFonts w:ascii="Times New Roman" w:eastAsia="Arial Unicode MS" w:hAnsi="Times New Roman" w:cs="Times New Roman"/>
          <w:sz w:val="28"/>
          <w:szCs w:val="28"/>
        </w:rPr>
        <w:t>4</w:t>
      </w:r>
      <w:r w:rsidR="009C7C14" w:rsidRPr="001E6E2C">
        <w:rPr>
          <w:rFonts w:ascii="Times New Roman" w:eastAsia="Arial Unicode MS" w:hAnsi="Times New Roman" w:cs="Times New Roman"/>
          <w:sz w:val="28"/>
          <w:szCs w:val="28"/>
        </w:rPr>
        <w:t>].</w:t>
      </w:r>
    </w:p>
    <w:p w14:paraId="70F12C3F" w14:textId="43999668" w:rsidR="00965F4B" w:rsidRPr="00557ABC" w:rsidRDefault="007D0CBC" w:rsidP="00557ABC">
      <w:pPr>
        <w:tabs>
          <w:tab w:val="left" w:pos="851"/>
        </w:tabs>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Страновой отчет, в котором нашли отражение результаты исполнения Казахстаном требований Болонского процесса, показал, что общее количество казахстанцев, ставших участниками студенческой мобильности, </w:t>
      </w:r>
      <w:r w:rsidR="00333A9F" w:rsidRPr="001E6E2C">
        <w:rPr>
          <w:rFonts w:ascii="Times New Roman" w:eastAsia="Times New Roman" w:hAnsi="Times New Roman" w:cs="Times New Roman"/>
          <w:sz w:val="28"/>
          <w:szCs w:val="28"/>
          <w:lang w:eastAsia="ru-RU"/>
        </w:rPr>
        <w:t>в 202</w:t>
      </w:r>
      <w:r w:rsidR="005944E1" w:rsidRPr="001E6E2C">
        <w:rPr>
          <w:rFonts w:ascii="Times New Roman" w:eastAsia="Times New Roman" w:hAnsi="Times New Roman" w:cs="Times New Roman"/>
          <w:sz w:val="28"/>
          <w:szCs w:val="28"/>
          <w:lang w:eastAsia="ru-RU"/>
        </w:rPr>
        <w:t>2</w:t>
      </w:r>
      <w:r w:rsidR="00333A9F" w:rsidRPr="001E6E2C">
        <w:rPr>
          <w:rFonts w:ascii="Times New Roman" w:eastAsia="Times New Roman" w:hAnsi="Times New Roman" w:cs="Times New Roman"/>
          <w:sz w:val="28"/>
          <w:szCs w:val="28"/>
          <w:lang w:eastAsia="ru-RU"/>
        </w:rPr>
        <w:t xml:space="preserve"> году </w:t>
      </w:r>
      <w:r w:rsidRPr="001E6E2C">
        <w:rPr>
          <w:rFonts w:ascii="Times New Roman" w:eastAsia="Times New Roman" w:hAnsi="Times New Roman" w:cs="Times New Roman"/>
          <w:sz w:val="28"/>
          <w:szCs w:val="28"/>
          <w:lang w:eastAsia="ru-RU"/>
        </w:rPr>
        <w:t xml:space="preserve">насчитывало </w:t>
      </w:r>
      <w:r w:rsidR="004628A7" w:rsidRPr="001E6E2C">
        <w:rPr>
          <w:rFonts w:ascii="Times New Roman" w:eastAsia="Times New Roman" w:hAnsi="Times New Roman" w:cs="Times New Roman"/>
          <w:sz w:val="28"/>
          <w:szCs w:val="28"/>
          <w:lang w:eastAsia="ru-RU"/>
        </w:rPr>
        <w:t>3</w:t>
      </w:r>
      <w:r w:rsidR="002914A1" w:rsidRPr="001E6E2C">
        <w:rPr>
          <w:rFonts w:ascii="Times New Roman" w:eastAsia="Times New Roman" w:hAnsi="Times New Roman" w:cs="Times New Roman"/>
          <w:sz w:val="28"/>
          <w:szCs w:val="28"/>
          <w:lang w:eastAsia="ru-RU"/>
        </w:rPr>
        <w:t>613</w:t>
      </w:r>
      <w:r w:rsidRPr="001E6E2C">
        <w:rPr>
          <w:rFonts w:ascii="Times New Roman" w:eastAsia="Times New Roman" w:hAnsi="Times New Roman" w:cs="Times New Roman"/>
          <w:sz w:val="28"/>
          <w:szCs w:val="28"/>
          <w:lang w:eastAsia="ru-RU"/>
        </w:rPr>
        <w:t xml:space="preserve"> человека, а з</w:t>
      </w:r>
      <w:r w:rsidR="00E53E8B" w:rsidRPr="001E6E2C">
        <w:rPr>
          <w:rFonts w:ascii="Times New Roman" w:eastAsia="Times New Roman" w:hAnsi="Times New Roman" w:cs="Times New Roman"/>
          <w:sz w:val="28"/>
          <w:szCs w:val="28"/>
          <w:lang w:eastAsia="ru-RU"/>
        </w:rPr>
        <w:t xml:space="preserve">а </w:t>
      </w:r>
      <w:r w:rsidR="0036650B" w:rsidRPr="001E6E2C">
        <w:rPr>
          <w:rFonts w:ascii="Times New Roman" w:eastAsia="Times New Roman" w:hAnsi="Times New Roman" w:cs="Times New Roman"/>
          <w:sz w:val="28"/>
          <w:szCs w:val="28"/>
          <w:lang w:eastAsia="ru-RU"/>
        </w:rPr>
        <w:t>12 летний</w:t>
      </w:r>
      <w:r w:rsidR="00E53E8B" w:rsidRPr="001E6E2C">
        <w:rPr>
          <w:rFonts w:ascii="Times New Roman" w:eastAsia="Times New Roman" w:hAnsi="Times New Roman" w:cs="Times New Roman"/>
          <w:sz w:val="28"/>
          <w:szCs w:val="28"/>
          <w:lang w:eastAsia="ru-RU"/>
        </w:rPr>
        <w:t xml:space="preserve"> период (начиная с 2011 года) составило </w:t>
      </w:r>
      <w:r w:rsidR="00096E87" w:rsidRPr="001E6E2C">
        <w:rPr>
          <w:rFonts w:ascii="Times New Roman" w:eastAsia="Times New Roman" w:hAnsi="Times New Roman" w:cs="Times New Roman"/>
          <w:sz w:val="28"/>
          <w:szCs w:val="28"/>
          <w:lang w:eastAsia="ru-RU"/>
        </w:rPr>
        <w:t xml:space="preserve">23 696 </w:t>
      </w:r>
      <w:r w:rsidR="00E53E8B" w:rsidRPr="001E6E2C">
        <w:rPr>
          <w:rFonts w:ascii="Times New Roman" w:eastAsia="Times New Roman" w:hAnsi="Times New Roman" w:cs="Times New Roman"/>
          <w:sz w:val="28"/>
          <w:szCs w:val="28"/>
          <w:lang w:eastAsia="ru-RU"/>
        </w:rPr>
        <w:t>человек [</w:t>
      </w:r>
      <w:r w:rsidR="004F68CA" w:rsidRPr="001E6E2C">
        <w:rPr>
          <w:rFonts w:ascii="Times New Roman" w:eastAsia="Times New Roman" w:hAnsi="Times New Roman" w:cs="Times New Roman"/>
          <w:sz w:val="28"/>
          <w:szCs w:val="28"/>
          <w:lang w:eastAsia="ru-RU"/>
        </w:rPr>
        <w:t>127</w:t>
      </w:r>
      <w:r w:rsidR="00952D5C" w:rsidRPr="001E6E2C">
        <w:rPr>
          <w:rFonts w:ascii="Times New Roman" w:eastAsia="Times New Roman" w:hAnsi="Times New Roman" w:cs="Times New Roman"/>
          <w:sz w:val="28"/>
          <w:szCs w:val="28"/>
          <w:lang w:eastAsia="ru-RU"/>
        </w:rPr>
        <w:t xml:space="preserve">; </w:t>
      </w:r>
      <w:r w:rsidR="004F68CA" w:rsidRPr="001E6E2C">
        <w:rPr>
          <w:rFonts w:ascii="Times New Roman" w:eastAsia="Times New Roman" w:hAnsi="Times New Roman" w:cs="Times New Roman"/>
          <w:sz w:val="28"/>
          <w:szCs w:val="28"/>
          <w:lang w:eastAsia="ru-RU"/>
        </w:rPr>
        <w:t>128</w:t>
      </w:r>
      <w:r w:rsidR="00E53E8B" w:rsidRPr="001E6E2C">
        <w:rPr>
          <w:rFonts w:ascii="Times New Roman" w:eastAsia="Times New Roman" w:hAnsi="Times New Roman" w:cs="Times New Roman"/>
          <w:sz w:val="28"/>
          <w:szCs w:val="28"/>
          <w:lang w:eastAsia="ru-RU"/>
        </w:rPr>
        <w:t>; 13</w:t>
      </w:r>
      <w:r w:rsidR="004F68CA" w:rsidRPr="001E6E2C">
        <w:rPr>
          <w:rFonts w:ascii="Times New Roman" w:eastAsia="Times New Roman" w:hAnsi="Times New Roman" w:cs="Times New Roman"/>
          <w:sz w:val="28"/>
          <w:szCs w:val="28"/>
          <w:lang w:eastAsia="ru-RU"/>
        </w:rPr>
        <w:t>0</w:t>
      </w:r>
      <w:r w:rsidR="00E53E8B" w:rsidRPr="001E6E2C">
        <w:rPr>
          <w:rFonts w:ascii="Times New Roman" w:eastAsia="Times New Roman" w:hAnsi="Times New Roman" w:cs="Times New Roman"/>
          <w:sz w:val="28"/>
          <w:szCs w:val="28"/>
          <w:lang w:eastAsia="ru-RU"/>
        </w:rPr>
        <w:t xml:space="preserve">]. Ниже оно визуализировано по годам </w:t>
      </w:r>
      <w:r w:rsidR="00965F4B" w:rsidRPr="001E6E2C">
        <w:rPr>
          <w:rFonts w:ascii="Times New Roman" w:eastAsia="Times New Roman" w:hAnsi="Times New Roman" w:cs="Times New Roman"/>
          <w:sz w:val="28"/>
          <w:szCs w:val="28"/>
          <w:lang w:eastAsia="ru-RU"/>
        </w:rPr>
        <w:t xml:space="preserve">в разрезе </w:t>
      </w:r>
      <w:r w:rsidR="00E53E8B" w:rsidRPr="001E6E2C">
        <w:rPr>
          <w:rFonts w:ascii="Times New Roman" w:eastAsia="Times New Roman" w:hAnsi="Times New Roman" w:cs="Times New Roman"/>
          <w:sz w:val="28"/>
          <w:szCs w:val="28"/>
          <w:lang w:eastAsia="ru-RU"/>
        </w:rPr>
        <w:t xml:space="preserve">источников финансирования – </w:t>
      </w:r>
      <w:r w:rsidR="00965F4B" w:rsidRPr="001E6E2C">
        <w:rPr>
          <w:rFonts w:ascii="Times New Roman" w:eastAsia="Times New Roman" w:hAnsi="Times New Roman" w:cs="Times New Roman"/>
          <w:sz w:val="28"/>
          <w:szCs w:val="28"/>
          <w:lang w:eastAsia="ru-RU"/>
        </w:rPr>
        <w:t>бюджетн</w:t>
      </w:r>
      <w:r w:rsidR="00E53E8B" w:rsidRPr="001E6E2C">
        <w:rPr>
          <w:rFonts w:ascii="Times New Roman" w:eastAsia="Times New Roman" w:hAnsi="Times New Roman" w:cs="Times New Roman"/>
          <w:sz w:val="28"/>
          <w:szCs w:val="28"/>
          <w:lang w:eastAsia="ru-RU"/>
        </w:rPr>
        <w:t>ых средств</w:t>
      </w:r>
      <w:r w:rsidR="00965F4B" w:rsidRPr="001E6E2C">
        <w:rPr>
          <w:rFonts w:ascii="Times New Roman" w:eastAsia="Times New Roman" w:hAnsi="Times New Roman" w:cs="Times New Roman"/>
          <w:sz w:val="28"/>
          <w:szCs w:val="28"/>
          <w:lang w:eastAsia="ru-RU"/>
        </w:rPr>
        <w:t xml:space="preserve"> и </w:t>
      </w:r>
      <w:r w:rsidR="00E53E8B" w:rsidRPr="001E6E2C">
        <w:rPr>
          <w:rFonts w:ascii="Times New Roman" w:eastAsia="Times New Roman" w:hAnsi="Times New Roman" w:cs="Times New Roman"/>
          <w:sz w:val="28"/>
          <w:szCs w:val="28"/>
          <w:lang w:eastAsia="ru-RU"/>
        </w:rPr>
        <w:t xml:space="preserve">различных </w:t>
      </w:r>
      <w:r w:rsidR="00965F4B" w:rsidRPr="001E6E2C">
        <w:rPr>
          <w:rFonts w:ascii="Times New Roman" w:eastAsia="Times New Roman" w:hAnsi="Times New Roman" w:cs="Times New Roman"/>
          <w:sz w:val="28"/>
          <w:szCs w:val="28"/>
          <w:lang w:eastAsia="ru-RU"/>
        </w:rPr>
        <w:t>внебюджет</w:t>
      </w:r>
      <w:r w:rsidR="00E53E8B" w:rsidRPr="001E6E2C">
        <w:rPr>
          <w:rFonts w:ascii="Times New Roman" w:eastAsia="Times New Roman" w:hAnsi="Times New Roman" w:cs="Times New Roman"/>
          <w:sz w:val="28"/>
          <w:szCs w:val="28"/>
          <w:lang w:eastAsia="ru-RU"/>
        </w:rPr>
        <w:t>ных источников</w:t>
      </w:r>
      <w:r w:rsidR="00965F4B" w:rsidRPr="001E6E2C">
        <w:rPr>
          <w:rFonts w:ascii="Times New Roman" w:eastAsia="Times New Roman" w:hAnsi="Times New Roman" w:cs="Times New Roman"/>
          <w:sz w:val="28"/>
          <w:szCs w:val="28"/>
          <w:lang w:eastAsia="ru-RU"/>
        </w:rPr>
        <w:t xml:space="preserve"> на рисунке 1</w:t>
      </w:r>
      <w:r w:rsidR="008A0AB0">
        <w:rPr>
          <w:rFonts w:ascii="Times New Roman" w:eastAsia="Times New Roman" w:hAnsi="Times New Roman" w:cs="Times New Roman"/>
          <w:sz w:val="28"/>
          <w:szCs w:val="28"/>
          <w:lang w:val="kk-KZ" w:eastAsia="ru-RU"/>
        </w:rPr>
        <w:t>4</w:t>
      </w:r>
      <w:r w:rsidR="00965F4B" w:rsidRPr="001E6E2C">
        <w:rPr>
          <w:rFonts w:ascii="Times New Roman" w:eastAsia="Times New Roman" w:hAnsi="Times New Roman" w:cs="Times New Roman"/>
          <w:sz w:val="28"/>
          <w:szCs w:val="28"/>
          <w:lang w:eastAsia="ru-RU"/>
        </w:rPr>
        <w:t>.</w:t>
      </w:r>
    </w:p>
    <w:p w14:paraId="33F77C79" w14:textId="6C73FD3A" w:rsidR="00CC6315" w:rsidRPr="001E6E2C" w:rsidRDefault="006F4BCE" w:rsidP="001E6E2C">
      <w:pPr>
        <w:spacing w:after="0" w:line="240" w:lineRule="auto"/>
        <w:jc w:val="center"/>
        <w:outlineLvl w:val="1"/>
        <w:rPr>
          <w:rFonts w:ascii="Times New Roman" w:eastAsia="Times New Roman" w:hAnsi="Times New Roman" w:cs="Times New Roman"/>
          <w:sz w:val="28"/>
          <w:szCs w:val="28"/>
          <w:lang w:eastAsia="ru-RU"/>
        </w:rPr>
      </w:pPr>
      <w:r w:rsidRPr="001E6E2C">
        <w:rPr>
          <w:noProof/>
          <w:lang w:eastAsia="ru-RU"/>
        </w:rPr>
        <w:drawing>
          <wp:inline distT="0" distB="0" distL="0" distR="0" wp14:anchorId="38C68658" wp14:editId="7E76F3F8">
            <wp:extent cx="5644896" cy="2834640"/>
            <wp:effectExtent l="0" t="0" r="13335" b="22860"/>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DF017A-A26D-4D85-8C37-C88C22E769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4F880E4" w14:textId="0F8C8FD3" w:rsidR="00CC6315" w:rsidRPr="001E6E2C" w:rsidRDefault="00CC6315" w:rsidP="001E6E2C">
      <w:pPr>
        <w:spacing w:after="0" w:line="240" w:lineRule="auto"/>
        <w:ind w:firstLine="567"/>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Рисунок </w:t>
      </w:r>
      <w:r w:rsidR="005767C9" w:rsidRPr="001E6E2C">
        <w:rPr>
          <w:rFonts w:ascii="Times New Roman" w:eastAsia="Calibri" w:hAnsi="Times New Roman" w:cs="Times New Roman"/>
          <w:sz w:val="28"/>
          <w:szCs w:val="28"/>
        </w:rPr>
        <w:t>1</w:t>
      </w:r>
      <w:r w:rsidR="008A0AB0">
        <w:rPr>
          <w:rFonts w:ascii="Times New Roman" w:eastAsia="Calibri" w:hAnsi="Times New Roman" w:cs="Times New Roman"/>
          <w:sz w:val="28"/>
          <w:szCs w:val="28"/>
          <w:lang w:val="kk-KZ"/>
        </w:rPr>
        <w:t>4</w:t>
      </w:r>
      <w:r w:rsidRPr="001E6E2C">
        <w:rPr>
          <w:rFonts w:ascii="Times New Roman" w:eastAsia="Calibri" w:hAnsi="Times New Roman" w:cs="Times New Roman"/>
          <w:sz w:val="28"/>
          <w:szCs w:val="28"/>
        </w:rPr>
        <w:t xml:space="preserve"> – Международная академическая мобильность обучающихся, чел.</w:t>
      </w:r>
    </w:p>
    <w:p w14:paraId="5DD7E632" w14:textId="65BF9F5F" w:rsidR="00CC6315" w:rsidRPr="001E6E2C" w:rsidRDefault="00CA25D4" w:rsidP="001E6E2C">
      <w:pPr>
        <w:spacing w:after="0" w:line="240" w:lineRule="auto"/>
        <w:ind w:firstLine="709"/>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Примечание – составлено автором </w:t>
      </w:r>
    </w:p>
    <w:p w14:paraId="79CF2591" w14:textId="77777777" w:rsidR="00CA25D4" w:rsidRPr="001E6E2C" w:rsidRDefault="00CA25D4" w:rsidP="001E6E2C">
      <w:pPr>
        <w:spacing w:after="0" w:line="240" w:lineRule="auto"/>
        <w:ind w:firstLine="709"/>
        <w:jc w:val="both"/>
        <w:outlineLvl w:val="1"/>
        <w:rPr>
          <w:rFonts w:ascii="Times New Roman" w:eastAsia="Times New Roman" w:hAnsi="Times New Roman" w:cs="Times New Roman"/>
          <w:sz w:val="16"/>
          <w:szCs w:val="16"/>
          <w:lang w:eastAsia="ru-RU"/>
        </w:rPr>
      </w:pPr>
    </w:p>
    <w:p w14:paraId="579141D4" w14:textId="396C5E7D" w:rsidR="00015E16" w:rsidRPr="001E6E2C" w:rsidRDefault="00015E16" w:rsidP="001E6E2C">
      <w:pPr>
        <w:spacing w:after="0" w:line="240" w:lineRule="auto"/>
        <w:ind w:firstLine="709"/>
        <w:jc w:val="both"/>
        <w:rPr>
          <w:rFonts w:ascii="Times New Roman" w:eastAsia="Meiryo" w:hAnsi="Times New Roman" w:cs="Times New Roman"/>
          <w:sz w:val="28"/>
          <w:szCs w:val="28"/>
        </w:rPr>
      </w:pPr>
      <w:r w:rsidRPr="001E6E2C">
        <w:rPr>
          <w:rFonts w:ascii="Times New Roman" w:eastAsia="Meiryo" w:hAnsi="Times New Roman" w:cs="Times New Roman"/>
          <w:sz w:val="28"/>
          <w:szCs w:val="28"/>
        </w:rPr>
        <w:t>По результатам сравнительного анализа данных рисунка 1</w:t>
      </w:r>
      <w:r w:rsidR="008A0AB0">
        <w:rPr>
          <w:rFonts w:ascii="Times New Roman" w:eastAsia="Meiryo" w:hAnsi="Times New Roman" w:cs="Times New Roman"/>
          <w:sz w:val="28"/>
          <w:szCs w:val="28"/>
          <w:lang w:val="kk-KZ"/>
        </w:rPr>
        <w:t>4</w:t>
      </w:r>
      <w:r w:rsidRPr="001E6E2C">
        <w:rPr>
          <w:rFonts w:ascii="Times New Roman" w:eastAsia="Meiryo" w:hAnsi="Times New Roman" w:cs="Times New Roman"/>
          <w:sz w:val="28"/>
          <w:szCs w:val="28"/>
        </w:rPr>
        <w:t xml:space="preserve"> наблюдае</w:t>
      </w:r>
      <w:r w:rsidR="002B364D" w:rsidRPr="001E6E2C">
        <w:rPr>
          <w:rFonts w:ascii="Times New Roman" w:eastAsia="Meiryo" w:hAnsi="Times New Roman" w:cs="Times New Roman"/>
          <w:sz w:val="28"/>
          <w:szCs w:val="28"/>
        </w:rPr>
        <w:t>тся</w:t>
      </w:r>
      <w:r w:rsidRPr="001E6E2C">
        <w:rPr>
          <w:rFonts w:ascii="Times New Roman" w:eastAsia="Meiryo" w:hAnsi="Times New Roman" w:cs="Times New Roman"/>
          <w:sz w:val="28"/>
          <w:szCs w:val="28"/>
        </w:rPr>
        <w:t xml:space="preserve"> рост числа казахстанских студентов, воспользовавшихся возможностями, предоставляемыми вузовской программой мобильности, за исключением </w:t>
      </w:r>
      <w:r w:rsidR="00A83117" w:rsidRPr="001E6E2C">
        <w:rPr>
          <w:rFonts w:ascii="Times New Roman" w:eastAsia="Meiryo" w:hAnsi="Times New Roman" w:cs="Times New Roman"/>
          <w:sz w:val="28"/>
          <w:szCs w:val="28"/>
        </w:rPr>
        <w:t xml:space="preserve">2020–2022 </w:t>
      </w:r>
      <w:r w:rsidRPr="001E6E2C">
        <w:rPr>
          <w:rFonts w:ascii="Times New Roman" w:eastAsia="Meiryo" w:hAnsi="Times New Roman" w:cs="Times New Roman"/>
          <w:sz w:val="28"/>
          <w:szCs w:val="28"/>
        </w:rPr>
        <w:t> </w:t>
      </w:r>
      <w:r w:rsidR="003F0B62" w:rsidRPr="001E6E2C">
        <w:rPr>
          <w:rFonts w:ascii="Times New Roman" w:eastAsia="Meiryo" w:hAnsi="Times New Roman" w:cs="Times New Roman"/>
          <w:sz w:val="28"/>
          <w:szCs w:val="28"/>
        </w:rPr>
        <w:t>годах</w:t>
      </w:r>
      <w:r w:rsidRPr="001E6E2C">
        <w:rPr>
          <w:rFonts w:ascii="Times New Roman" w:eastAsia="Meiryo" w:hAnsi="Times New Roman" w:cs="Times New Roman"/>
          <w:sz w:val="28"/>
          <w:szCs w:val="28"/>
        </w:rPr>
        <w:t>, ознаменовавшимся карантинными ограничениями по всему миру</w:t>
      </w:r>
      <w:r w:rsidR="003F0B62" w:rsidRPr="001E6E2C">
        <w:rPr>
          <w:rFonts w:ascii="Times New Roman" w:eastAsia="Meiryo" w:hAnsi="Times New Roman" w:cs="Times New Roman"/>
          <w:sz w:val="28"/>
          <w:szCs w:val="28"/>
        </w:rPr>
        <w:t>, что повлияло на проведение и организацию академической обильности университетами мира</w:t>
      </w:r>
      <w:r w:rsidRPr="001E6E2C">
        <w:rPr>
          <w:rFonts w:ascii="Times New Roman" w:eastAsia="Meiryo" w:hAnsi="Times New Roman" w:cs="Times New Roman"/>
          <w:sz w:val="28"/>
          <w:szCs w:val="28"/>
        </w:rPr>
        <w:t>.</w:t>
      </w:r>
    </w:p>
    <w:p w14:paraId="50AF5457" w14:textId="4AB053AA" w:rsidR="00B02600" w:rsidRPr="001E6E2C" w:rsidRDefault="002B4E1E"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Изучив ф</w:t>
      </w:r>
      <w:r w:rsidR="008B108D" w:rsidRPr="001E6E2C">
        <w:rPr>
          <w:rFonts w:ascii="Times New Roman" w:eastAsia="Times New Roman" w:hAnsi="Times New Roman" w:cs="Times New Roman"/>
          <w:sz w:val="28"/>
          <w:szCs w:val="28"/>
          <w:lang w:eastAsia="ru-RU"/>
        </w:rPr>
        <w:t>инансовые источники</w:t>
      </w:r>
      <w:r w:rsidRPr="001E6E2C">
        <w:rPr>
          <w:rFonts w:ascii="Times New Roman" w:eastAsia="Times New Roman" w:hAnsi="Times New Roman" w:cs="Times New Roman"/>
          <w:sz w:val="28"/>
          <w:szCs w:val="28"/>
          <w:lang w:eastAsia="ru-RU"/>
        </w:rPr>
        <w:t xml:space="preserve"> академической мобильности обучающихся </w:t>
      </w:r>
      <w:r w:rsidR="008B108D" w:rsidRPr="001E6E2C">
        <w:rPr>
          <w:rFonts w:ascii="Times New Roman" w:eastAsia="Times New Roman" w:hAnsi="Times New Roman" w:cs="Times New Roman"/>
          <w:sz w:val="28"/>
          <w:szCs w:val="28"/>
          <w:lang w:eastAsia="ru-RU"/>
        </w:rPr>
        <w:t>в казахстанских организациях высшего образования</w:t>
      </w:r>
      <w:r w:rsidR="005671A1" w:rsidRPr="001E6E2C">
        <w:rPr>
          <w:rFonts w:ascii="Times New Roman" w:eastAsia="Times New Roman" w:hAnsi="Times New Roman" w:cs="Times New Roman"/>
          <w:sz w:val="28"/>
          <w:szCs w:val="28"/>
          <w:lang w:eastAsia="ru-RU"/>
        </w:rPr>
        <w:t xml:space="preserve">, </w:t>
      </w:r>
      <w:r w:rsidR="002B364D" w:rsidRPr="001E6E2C">
        <w:rPr>
          <w:rFonts w:ascii="Times New Roman" w:eastAsia="Times New Roman" w:hAnsi="Times New Roman" w:cs="Times New Roman"/>
          <w:sz w:val="28"/>
          <w:szCs w:val="28"/>
          <w:lang w:eastAsia="ru-RU"/>
        </w:rPr>
        <w:t>можно</w:t>
      </w:r>
      <w:r w:rsidR="005671A1" w:rsidRPr="001E6E2C">
        <w:rPr>
          <w:rFonts w:ascii="Times New Roman" w:eastAsia="Times New Roman" w:hAnsi="Times New Roman" w:cs="Times New Roman"/>
          <w:sz w:val="28"/>
          <w:szCs w:val="28"/>
          <w:lang w:eastAsia="ru-RU"/>
        </w:rPr>
        <w:t xml:space="preserve"> утверждать, что они</w:t>
      </w:r>
      <w:r w:rsidR="008B108D" w:rsidRPr="001E6E2C">
        <w:rPr>
          <w:rFonts w:ascii="Times New Roman" w:eastAsia="Times New Roman" w:hAnsi="Times New Roman" w:cs="Times New Roman"/>
          <w:sz w:val="28"/>
          <w:szCs w:val="28"/>
          <w:lang w:eastAsia="ru-RU"/>
        </w:rPr>
        <w:t xml:space="preserve"> разнообразны и варьируются от личных средств обучающихся, международных грантов и стипендий до внутренних бюджетов университетов</w:t>
      </w:r>
      <w:r w:rsidR="00B02600" w:rsidRPr="001E6E2C">
        <w:rPr>
          <w:rFonts w:ascii="Times New Roman" w:eastAsia="Times New Roman" w:hAnsi="Times New Roman" w:cs="Times New Roman"/>
          <w:sz w:val="28"/>
          <w:szCs w:val="28"/>
          <w:lang w:eastAsia="ru-RU"/>
        </w:rPr>
        <w:t xml:space="preserve"> и</w:t>
      </w:r>
      <w:r w:rsidR="008B108D" w:rsidRPr="001E6E2C">
        <w:rPr>
          <w:rFonts w:ascii="Times New Roman" w:eastAsia="Times New Roman" w:hAnsi="Times New Roman" w:cs="Times New Roman"/>
          <w:sz w:val="28"/>
          <w:szCs w:val="28"/>
          <w:lang w:eastAsia="ru-RU"/>
        </w:rPr>
        <w:t xml:space="preserve"> </w:t>
      </w:r>
      <w:r w:rsidR="00BB3A95" w:rsidRPr="001E6E2C">
        <w:rPr>
          <w:rFonts w:ascii="Times New Roman" w:eastAsia="Times New Roman" w:hAnsi="Times New Roman" w:cs="Times New Roman"/>
          <w:sz w:val="28"/>
          <w:szCs w:val="28"/>
          <w:lang w:eastAsia="ru-RU"/>
        </w:rPr>
        <w:t>обменных программ с вузами-партнерами</w:t>
      </w:r>
      <w:r w:rsidR="00B02600" w:rsidRPr="001E6E2C">
        <w:rPr>
          <w:rFonts w:ascii="Times New Roman" w:eastAsia="Times New Roman" w:hAnsi="Times New Roman" w:cs="Times New Roman"/>
          <w:sz w:val="28"/>
          <w:szCs w:val="28"/>
          <w:lang w:eastAsia="ru-RU"/>
        </w:rPr>
        <w:t xml:space="preserve"> (</w:t>
      </w:r>
      <w:r w:rsidR="00CC6315" w:rsidRPr="001E6E2C">
        <w:rPr>
          <w:rFonts w:ascii="Times New Roman" w:eastAsia="Times New Roman" w:hAnsi="Times New Roman" w:cs="Times New Roman"/>
          <w:sz w:val="28"/>
          <w:szCs w:val="28"/>
          <w:lang w:eastAsia="ru-RU"/>
        </w:rPr>
        <w:t>таблиц</w:t>
      </w:r>
      <w:r w:rsidR="00B02600" w:rsidRPr="001E6E2C">
        <w:rPr>
          <w:rFonts w:ascii="Times New Roman" w:eastAsia="Times New Roman" w:hAnsi="Times New Roman" w:cs="Times New Roman"/>
          <w:sz w:val="28"/>
          <w:szCs w:val="28"/>
          <w:lang w:eastAsia="ru-RU"/>
        </w:rPr>
        <w:t>а</w:t>
      </w:r>
      <w:r w:rsidR="00CC6315" w:rsidRPr="001E6E2C">
        <w:rPr>
          <w:rFonts w:ascii="Times New Roman" w:eastAsia="Times New Roman" w:hAnsi="Times New Roman" w:cs="Times New Roman"/>
          <w:sz w:val="28"/>
          <w:szCs w:val="28"/>
          <w:lang w:eastAsia="ru-RU"/>
        </w:rPr>
        <w:t xml:space="preserve"> </w:t>
      </w:r>
      <w:r w:rsidR="008A0AB0">
        <w:rPr>
          <w:rFonts w:ascii="Times New Roman" w:eastAsia="Times New Roman" w:hAnsi="Times New Roman" w:cs="Times New Roman"/>
          <w:sz w:val="28"/>
          <w:szCs w:val="28"/>
          <w:lang w:val="kk-KZ" w:eastAsia="ru-RU"/>
        </w:rPr>
        <w:t>5</w:t>
      </w:r>
      <w:r w:rsidR="00B02600" w:rsidRPr="001E6E2C">
        <w:rPr>
          <w:rFonts w:ascii="Times New Roman" w:eastAsia="Times New Roman" w:hAnsi="Times New Roman" w:cs="Times New Roman"/>
          <w:sz w:val="28"/>
          <w:szCs w:val="28"/>
          <w:lang w:eastAsia="ru-RU"/>
        </w:rPr>
        <w:t>)</w:t>
      </w:r>
      <w:r w:rsidR="00CC6315" w:rsidRPr="001E6E2C">
        <w:rPr>
          <w:rFonts w:ascii="Times New Roman" w:eastAsia="Times New Roman" w:hAnsi="Times New Roman" w:cs="Times New Roman"/>
          <w:sz w:val="28"/>
          <w:szCs w:val="28"/>
          <w:lang w:eastAsia="ru-RU"/>
        </w:rPr>
        <w:t>.</w:t>
      </w:r>
      <w:r w:rsidR="005671A1" w:rsidRPr="001E6E2C">
        <w:rPr>
          <w:rFonts w:ascii="Times New Roman" w:eastAsia="Times New Roman" w:hAnsi="Times New Roman" w:cs="Times New Roman"/>
          <w:sz w:val="28"/>
          <w:szCs w:val="28"/>
          <w:lang w:eastAsia="ru-RU"/>
        </w:rPr>
        <w:t xml:space="preserve"> </w:t>
      </w:r>
      <w:r w:rsidR="008B259B" w:rsidRPr="001E6E2C">
        <w:rPr>
          <w:rFonts w:ascii="Times New Roman" w:eastAsia="Times New Roman" w:hAnsi="Times New Roman" w:cs="Times New Roman"/>
          <w:sz w:val="28"/>
          <w:szCs w:val="28"/>
          <w:lang w:eastAsia="ru-RU"/>
        </w:rPr>
        <w:t>Показательно</w:t>
      </w:r>
      <w:r w:rsidR="00B02600" w:rsidRPr="001E6E2C">
        <w:rPr>
          <w:rFonts w:ascii="Times New Roman" w:eastAsia="Times New Roman" w:hAnsi="Times New Roman" w:cs="Times New Roman"/>
          <w:sz w:val="28"/>
          <w:szCs w:val="28"/>
          <w:lang w:eastAsia="ru-RU"/>
        </w:rPr>
        <w:t xml:space="preserve">, что среди этого перечня </w:t>
      </w:r>
      <w:r w:rsidR="00DD6B0A" w:rsidRPr="001E6E2C">
        <w:rPr>
          <w:rFonts w:ascii="Times New Roman" w:eastAsia="Times New Roman" w:hAnsi="Times New Roman" w:cs="Times New Roman"/>
          <w:sz w:val="28"/>
          <w:szCs w:val="28"/>
          <w:lang w:eastAsia="ru-RU"/>
        </w:rPr>
        <w:t xml:space="preserve">на сегодняшний день </w:t>
      </w:r>
      <w:r w:rsidR="00B02600" w:rsidRPr="001E6E2C">
        <w:rPr>
          <w:rFonts w:ascii="Times New Roman" w:eastAsia="Times New Roman" w:hAnsi="Times New Roman" w:cs="Times New Roman"/>
          <w:sz w:val="28"/>
          <w:szCs w:val="28"/>
          <w:lang w:eastAsia="ru-RU"/>
        </w:rPr>
        <w:t>отсутствует финансирование со стороны потенциальных работодателей, заинтересованных в подготовке кадров для занятия конкретных вакансий в них</w:t>
      </w:r>
      <w:r w:rsidR="00DD6B0A" w:rsidRPr="001E6E2C">
        <w:rPr>
          <w:rFonts w:ascii="Times New Roman" w:eastAsia="Times New Roman" w:hAnsi="Times New Roman" w:cs="Times New Roman"/>
          <w:sz w:val="28"/>
          <w:szCs w:val="28"/>
          <w:lang w:eastAsia="ru-RU"/>
        </w:rPr>
        <w:t>.</w:t>
      </w:r>
      <w:r w:rsidR="001521B1" w:rsidRPr="001E6E2C">
        <w:rPr>
          <w:rFonts w:ascii="Times New Roman" w:eastAsia="Times New Roman" w:hAnsi="Times New Roman" w:cs="Times New Roman"/>
          <w:sz w:val="28"/>
          <w:szCs w:val="28"/>
          <w:lang w:eastAsia="ru-RU"/>
        </w:rPr>
        <w:t xml:space="preserve"> </w:t>
      </w:r>
      <w:r w:rsidR="00DD6B0A" w:rsidRPr="001E6E2C">
        <w:rPr>
          <w:rFonts w:ascii="Times New Roman" w:eastAsia="Times New Roman" w:hAnsi="Times New Roman" w:cs="Times New Roman"/>
          <w:sz w:val="28"/>
          <w:szCs w:val="28"/>
          <w:lang w:eastAsia="ru-RU"/>
        </w:rPr>
        <w:t>П</w:t>
      </w:r>
      <w:r w:rsidR="001521B1" w:rsidRPr="001E6E2C">
        <w:rPr>
          <w:rFonts w:ascii="Times New Roman" w:eastAsia="Times New Roman" w:hAnsi="Times New Roman" w:cs="Times New Roman"/>
          <w:sz w:val="28"/>
          <w:szCs w:val="28"/>
          <w:lang w:eastAsia="ru-RU"/>
        </w:rPr>
        <w:t xml:space="preserve">ри правильной комплексной проработке данного направления оно могло бы </w:t>
      </w:r>
      <w:r w:rsidR="00DD6B0A" w:rsidRPr="001E6E2C">
        <w:rPr>
          <w:rFonts w:ascii="Times New Roman" w:eastAsia="Times New Roman" w:hAnsi="Times New Roman" w:cs="Times New Roman"/>
          <w:sz w:val="28"/>
          <w:szCs w:val="28"/>
          <w:lang w:eastAsia="ru-RU"/>
        </w:rPr>
        <w:t xml:space="preserve">принести пользу как для развития системы академической мобильности в республике, так и </w:t>
      </w:r>
      <w:r w:rsidR="000C4B38" w:rsidRPr="001E6E2C">
        <w:rPr>
          <w:rFonts w:ascii="Times New Roman" w:eastAsia="Times New Roman" w:hAnsi="Times New Roman" w:cs="Times New Roman"/>
          <w:sz w:val="28"/>
          <w:szCs w:val="28"/>
          <w:lang w:eastAsia="ru-RU"/>
        </w:rPr>
        <w:t>в плане решения проблем с трудоустройством молодых специалистов.</w:t>
      </w:r>
    </w:p>
    <w:p w14:paraId="269B65F7" w14:textId="77777777" w:rsidR="00CC6315" w:rsidRPr="001E6E2C" w:rsidRDefault="00CC6315" w:rsidP="001E6E2C">
      <w:pPr>
        <w:spacing w:after="0" w:line="240" w:lineRule="auto"/>
        <w:ind w:firstLine="709"/>
        <w:jc w:val="both"/>
        <w:outlineLvl w:val="1"/>
        <w:rPr>
          <w:rFonts w:ascii="Times New Roman" w:eastAsia="Calibri" w:hAnsi="Times New Roman" w:cs="Times New Roman"/>
          <w:b/>
          <w:bCs/>
          <w:sz w:val="16"/>
          <w:szCs w:val="16"/>
        </w:rPr>
      </w:pPr>
    </w:p>
    <w:p w14:paraId="32A3758B" w14:textId="60098DD5" w:rsidR="00CC6315" w:rsidRPr="001E6E2C" w:rsidRDefault="00CC6315"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Таблица</w:t>
      </w:r>
      <w:r w:rsidRPr="001E6E2C">
        <w:rPr>
          <w:rFonts w:ascii="Times New Roman" w:eastAsia="Calibri" w:hAnsi="Times New Roman" w:cs="Times New Roman"/>
          <w:b/>
          <w:bCs/>
          <w:sz w:val="28"/>
          <w:szCs w:val="28"/>
        </w:rPr>
        <w:t xml:space="preserve"> </w:t>
      </w:r>
      <w:r w:rsidR="008A0AB0">
        <w:rPr>
          <w:rFonts w:ascii="Times New Roman" w:eastAsia="Calibri" w:hAnsi="Times New Roman" w:cs="Times New Roman"/>
          <w:b/>
          <w:bCs/>
          <w:sz w:val="28"/>
          <w:szCs w:val="28"/>
          <w:lang w:val="kk-KZ"/>
        </w:rPr>
        <w:t>5</w:t>
      </w:r>
      <w:r w:rsidRPr="001E6E2C">
        <w:rPr>
          <w:rFonts w:ascii="Times New Roman" w:eastAsia="Calibri" w:hAnsi="Times New Roman" w:cs="Times New Roman"/>
          <w:sz w:val="28"/>
          <w:szCs w:val="28"/>
        </w:rPr>
        <w:t xml:space="preserve"> – </w:t>
      </w:r>
      <w:r w:rsidR="00C73F31" w:rsidRPr="001E6E2C">
        <w:rPr>
          <w:rFonts w:ascii="Times New Roman" w:eastAsia="Calibri" w:hAnsi="Times New Roman" w:cs="Times New Roman"/>
          <w:sz w:val="28"/>
          <w:szCs w:val="28"/>
        </w:rPr>
        <w:t>Численность участников международной образовательной мобильности с распределением по и</w:t>
      </w:r>
      <w:r w:rsidRPr="001E6E2C">
        <w:rPr>
          <w:rFonts w:ascii="Times New Roman" w:eastAsia="DengXian" w:hAnsi="Times New Roman" w:cs="Times New Roman"/>
          <w:sz w:val="28"/>
          <w:szCs w:val="28"/>
          <w:lang w:eastAsia="zh-CN"/>
        </w:rPr>
        <w:t>сточни</w:t>
      </w:r>
      <w:r w:rsidR="00C73F31" w:rsidRPr="001E6E2C">
        <w:rPr>
          <w:rFonts w:ascii="Times New Roman" w:eastAsia="DengXian" w:hAnsi="Times New Roman" w:cs="Times New Roman"/>
          <w:sz w:val="28"/>
          <w:szCs w:val="28"/>
          <w:lang w:eastAsia="zh-CN"/>
        </w:rPr>
        <w:t>кам</w:t>
      </w:r>
      <w:r w:rsidRPr="001E6E2C">
        <w:rPr>
          <w:rFonts w:ascii="Times New Roman" w:eastAsia="DengXian" w:hAnsi="Times New Roman" w:cs="Times New Roman"/>
          <w:sz w:val="28"/>
          <w:szCs w:val="28"/>
          <w:lang w:eastAsia="zh-CN"/>
        </w:rPr>
        <w:t xml:space="preserve"> финансирования</w:t>
      </w:r>
      <w:r w:rsidRPr="001E6E2C">
        <w:rPr>
          <w:rFonts w:ascii="Times New Roman" w:eastAsia="Calibri" w:hAnsi="Times New Roman" w:cs="Times New Roman"/>
          <w:sz w:val="28"/>
          <w:szCs w:val="28"/>
        </w:rPr>
        <w:t>, чел.</w:t>
      </w:r>
    </w:p>
    <w:p w14:paraId="0006ACF7" w14:textId="77777777" w:rsidR="00C73F31" w:rsidRPr="001E6E2C" w:rsidRDefault="00C73F31" w:rsidP="001E6E2C">
      <w:pPr>
        <w:spacing w:after="0" w:line="240" w:lineRule="auto"/>
        <w:ind w:firstLine="709"/>
        <w:jc w:val="both"/>
        <w:outlineLvl w:val="1"/>
        <w:rPr>
          <w:rFonts w:ascii="Times New Roman" w:eastAsia="Calibri" w:hAnsi="Times New Roman" w:cs="Times New Roman"/>
          <w:sz w:val="16"/>
          <w:szCs w:val="16"/>
        </w:rPr>
      </w:pPr>
    </w:p>
    <w:tbl>
      <w:tblPr>
        <w:tblStyle w:val="51"/>
        <w:tblW w:w="5000" w:type="pct"/>
        <w:tblLook w:val="04A0" w:firstRow="1" w:lastRow="0" w:firstColumn="1" w:lastColumn="0" w:noHBand="0" w:noVBand="1"/>
      </w:tblPr>
      <w:tblGrid>
        <w:gridCol w:w="9854"/>
      </w:tblGrid>
      <w:tr w:rsidR="00184FB0" w:rsidRPr="001E6E2C" w14:paraId="188D28EF" w14:textId="77777777" w:rsidTr="006F4BCE">
        <w:tc>
          <w:tcPr>
            <w:tcW w:w="5000" w:type="pct"/>
            <w:tcBorders>
              <w:top w:val="nil"/>
              <w:left w:val="nil"/>
              <w:bottom w:val="nil"/>
            </w:tcBorders>
            <w:vAlign w:val="center"/>
          </w:tcPr>
          <w:tbl>
            <w:tblPr>
              <w:tblStyle w:val="TableNormal"/>
              <w:tblW w:w="9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
              <w:gridCol w:w="2777"/>
              <w:gridCol w:w="1084"/>
              <w:gridCol w:w="1196"/>
              <w:gridCol w:w="1233"/>
              <w:gridCol w:w="959"/>
              <w:gridCol w:w="950"/>
              <w:gridCol w:w="1137"/>
            </w:tblGrid>
            <w:tr w:rsidR="001E6E2C" w:rsidRPr="001E6E2C" w14:paraId="3CFEA33F" w14:textId="77777777" w:rsidTr="00A86532">
              <w:trPr>
                <w:trHeight w:val="829"/>
              </w:trPr>
              <w:tc>
                <w:tcPr>
                  <w:tcW w:w="500" w:type="dxa"/>
                </w:tcPr>
                <w:p w14:paraId="56CE839D" w14:textId="77777777" w:rsidR="006F4BCE" w:rsidRPr="001E6E2C" w:rsidRDefault="006F4BCE" w:rsidP="001E6E2C">
                  <w:pPr>
                    <w:pStyle w:val="TableParagraph"/>
                    <w:spacing w:before="1"/>
                    <w:ind w:left="10"/>
                    <w:rPr>
                      <w:b/>
                      <w:sz w:val="24"/>
                    </w:rPr>
                  </w:pPr>
                  <w:r w:rsidRPr="001E6E2C">
                    <w:rPr>
                      <w:b/>
                      <w:sz w:val="24"/>
                    </w:rPr>
                    <w:t>№</w:t>
                  </w:r>
                </w:p>
              </w:tc>
              <w:tc>
                <w:tcPr>
                  <w:tcW w:w="2777" w:type="dxa"/>
                </w:tcPr>
                <w:p w14:paraId="4B9C0224" w14:textId="77777777" w:rsidR="006F4BCE" w:rsidRPr="001E6E2C" w:rsidRDefault="006F4BCE" w:rsidP="001E6E2C">
                  <w:pPr>
                    <w:pStyle w:val="TableParagraph"/>
                    <w:spacing w:before="1"/>
                    <w:ind w:left="760" w:right="509" w:hanging="228"/>
                    <w:rPr>
                      <w:b/>
                      <w:sz w:val="24"/>
                    </w:rPr>
                  </w:pPr>
                  <w:r w:rsidRPr="001E6E2C">
                    <w:rPr>
                      <w:b/>
                      <w:sz w:val="24"/>
                    </w:rPr>
                    <w:t>Наименование</w:t>
                  </w:r>
                  <w:r w:rsidRPr="001E6E2C">
                    <w:rPr>
                      <w:b/>
                      <w:spacing w:val="-57"/>
                      <w:sz w:val="24"/>
                    </w:rPr>
                    <w:t xml:space="preserve"> </w:t>
                  </w:r>
                  <w:r w:rsidRPr="001E6E2C">
                    <w:rPr>
                      <w:b/>
                      <w:sz w:val="24"/>
                    </w:rPr>
                    <w:t>источника</w:t>
                  </w:r>
                </w:p>
                <w:p w14:paraId="3B0AEC54" w14:textId="77777777" w:rsidR="006F4BCE" w:rsidRPr="001E6E2C" w:rsidRDefault="006F4BCE" w:rsidP="001E6E2C">
                  <w:pPr>
                    <w:pStyle w:val="TableParagraph"/>
                    <w:spacing w:line="257" w:lineRule="exact"/>
                    <w:ind w:left="410"/>
                    <w:rPr>
                      <w:b/>
                      <w:sz w:val="24"/>
                    </w:rPr>
                  </w:pPr>
                  <w:r w:rsidRPr="001E6E2C">
                    <w:rPr>
                      <w:b/>
                      <w:sz w:val="24"/>
                    </w:rPr>
                    <w:t>финансирования</w:t>
                  </w:r>
                </w:p>
              </w:tc>
              <w:tc>
                <w:tcPr>
                  <w:tcW w:w="1084" w:type="dxa"/>
                </w:tcPr>
                <w:p w14:paraId="2D1936C5" w14:textId="77777777" w:rsidR="006F4BCE" w:rsidRPr="001E6E2C" w:rsidRDefault="006F4BCE" w:rsidP="001E6E2C">
                  <w:pPr>
                    <w:pStyle w:val="TableParagraph"/>
                    <w:spacing w:before="1"/>
                    <w:jc w:val="center"/>
                    <w:rPr>
                      <w:b/>
                      <w:sz w:val="24"/>
                    </w:rPr>
                  </w:pPr>
                </w:p>
                <w:p w14:paraId="3B56FEC1" w14:textId="77777777" w:rsidR="006F4BCE" w:rsidRPr="001E6E2C" w:rsidRDefault="006F4BCE" w:rsidP="001E6E2C">
                  <w:pPr>
                    <w:pStyle w:val="TableParagraph"/>
                    <w:ind w:right="186"/>
                    <w:jc w:val="center"/>
                    <w:rPr>
                      <w:b/>
                      <w:sz w:val="24"/>
                    </w:rPr>
                  </w:pPr>
                  <w:r w:rsidRPr="001E6E2C">
                    <w:rPr>
                      <w:b/>
                      <w:sz w:val="24"/>
                    </w:rPr>
                    <w:t>2017</w:t>
                  </w:r>
                </w:p>
              </w:tc>
              <w:tc>
                <w:tcPr>
                  <w:tcW w:w="1196" w:type="dxa"/>
                </w:tcPr>
                <w:p w14:paraId="13780E21" w14:textId="77777777" w:rsidR="006F4BCE" w:rsidRPr="001E6E2C" w:rsidRDefault="006F4BCE" w:rsidP="001E6E2C">
                  <w:pPr>
                    <w:pStyle w:val="TableParagraph"/>
                    <w:spacing w:before="1"/>
                    <w:jc w:val="center"/>
                    <w:rPr>
                      <w:b/>
                      <w:sz w:val="24"/>
                    </w:rPr>
                  </w:pPr>
                </w:p>
                <w:p w14:paraId="7FC2BD8F" w14:textId="77777777" w:rsidR="006F4BCE" w:rsidRPr="001E6E2C" w:rsidRDefault="006F4BCE" w:rsidP="001E6E2C">
                  <w:pPr>
                    <w:pStyle w:val="TableParagraph"/>
                    <w:ind w:left="206" w:right="199"/>
                    <w:jc w:val="center"/>
                    <w:rPr>
                      <w:b/>
                      <w:sz w:val="24"/>
                    </w:rPr>
                  </w:pPr>
                  <w:r w:rsidRPr="001E6E2C">
                    <w:rPr>
                      <w:b/>
                      <w:sz w:val="24"/>
                    </w:rPr>
                    <w:t>2018</w:t>
                  </w:r>
                </w:p>
              </w:tc>
              <w:tc>
                <w:tcPr>
                  <w:tcW w:w="1233" w:type="dxa"/>
                </w:tcPr>
                <w:p w14:paraId="6CEF1247" w14:textId="77777777" w:rsidR="006F4BCE" w:rsidRPr="001E6E2C" w:rsidRDefault="006F4BCE" w:rsidP="001E6E2C">
                  <w:pPr>
                    <w:pStyle w:val="TableParagraph"/>
                    <w:spacing w:before="1"/>
                    <w:jc w:val="center"/>
                    <w:rPr>
                      <w:b/>
                      <w:sz w:val="24"/>
                    </w:rPr>
                  </w:pPr>
                </w:p>
                <w:p w14:paraId="2A9D2D3F" w14:textId="77777777" w:rsidR="006F4BCE" w:rsidRPr="001E6E2C" w:rsidRDefault="006F4BCE" w:rsidP="001E6E2C">
                  <w:pPr>
                    <w:pStyle w:val="TableParagraph"/>
                    <w:ind w:right="206"/>
                    <w:jc w:val="center"/>
                    <w:rPr>
                      <w:b/>
                      <w:sz w:val="24"/>
                    </w:rPr>
                  </w:pPr>
                  <w:r w:rsidRPr="001E6E2C">
                    <w:rPr>
                      <w:b/>
                      <w:sz w:val="24"/>
                    </w:rPr>
                    <w:t>2019</w:t>
                  </w:r>
                </w:p>
              </w:tc>
              <w:tc>
                <w:tcPr>
                  <w:tcW w:w="959" w:type="dxa"/>
                </w:tcPr>
                <w:p w14:paraId="6ADDA2AD" w14:textId="77777777" w:rsidR="006F4BCE" w:rsidRPr="001E6E2C" w:rsidRDefault="006F4BCE" w:rsidP="001E6E2C">
                  <w:pPr>
                    <w:pStyle w:val="TableParagraph"/>
                    <w:spacing w:before="1"/>
                    <w:jc w:val="center"/>
                    <w:rPr>
                      <w:b/>
                      <w:sz w:val="24"/>
                    </w:rPr>
                  </w:pPr>
                </w:p>
                <w:p w14:paraId="53B6AA0D" w14:textId="77777777" w:rsidR="006F4BCE" w:rsidRPr="001E6E2C" w:rsidRDefault="006F4BCE" w:rsidP="001E6E2C">
                  <w:pPr>
                    <w:pStyle w:val="TableParagraph"/>
                    <w:ind w:right="176"/>
                    <w:jc w:val="center"/>
                    <w:rPr>
                      <w:b/>
                      <w:sz w:val="24"/>
                    </w:rPr>
                  </w:pPr>
                  <w:r w:rsidRPr="001E6E2C">
                    <w:rPr>
                      <w:b/>
                      <w:sz w:val="24"/>
                    </w:rPr>
                    <w:t>2020</w:t>
                  </w:r>
                </w:p>
              </w:tc>
              <w:tc>
                <w:tcPr>
                  <w:tcW w:w="950" w:type="dxa"/>
                </w:tcPr>
                <w:p w14:paraId="21A6A172" w14:textId="77777777" w:rsidR="006F4BCE" w:rsidRPr="001E6E2C" w:rsidRDefault="006F4BCE" w:rsidP="001E6E2C">
                  <w:pPr>
                    <w:pStyle w:val="TableParagraph"/>
                    <w:spacing w:before="1"/>
                    <w:jc w:val="center"/>
                    <w:rPr>
                      <w:b/>
                      <w:sz w:val="24"/>
                    </w:rPr>
                  </w:pPr>
                </w:p>
                <w:p w14:paraId="108C5B66" w14:textId="77777777" w:rsidR="006F4BCE" w:rsidRPr="001E6E2C" w:rsidRDefault="006F4BCE" w:rsidP="001E6E2C">
                  <w:pPr>
                    <w:pStyle w:val="TableParagraph"/>
                    <w:ind w:right="246"/>
                    <w:jc w:val="center"/>
                    <w:rPr>
                      <w:b/>
                      <w:sz w:val="24"/>
                    </w:rPr>
                  </w:pPr>
                  <w:r w:rsidRPr="001E6E2C">
                    <w:rPr>
                      <w:b/>
                      <w:sz w:val="24"/>
                    </w:rPr>
                    <w:t>2021</w:t>
                  </w:r>
                </w:p>
              </w:tc>
              <w:tc>
                <w:tcPr>
                  <w:tcW w:w="1137" w:type="dxa"/>
                </w:tcPr>
                <w:p w14:paraId="739B0861" w14:textId="77777777" w:rsidR="006F4BCE" w:rsidRPr="001E6E2C" w:rsidRDefault="006F4BCE" w:rsidP="001E6E2C">
                  <w:pPr>
                    <w:pStyle w:val="TableParagraph"/>
                    <w:spacing w:before="1"/>
                    <w:jc w:val="center"/>
                    <w:rPr>
                      <w:b/>
                      <w:sz w:val="24"/>
                    </w:rPr>
                  </w:pPr>
                </w:p>
                <w:p w14:paraId="1D9D7783" w14:textId="77777777" w:rsidR="006F4BCE" w:rsidRPr="001E6E2C" w:rsidRDefault="006F4BCE" w:rsidP="001E6E2C">
                  <w:pPr>
                    <w:pStyle w:val="TableParagraph"/>
                    <w:ind w:right="248"/>
                    <w:jc w:val="center"/>
                    <w:rPr>
                      <w:b/>
                      <w:sz w:val="24"/>
                    </w:rPr>
                  </w:pPr>
                  <w:r w:rsidRPr="001E6E2C">
                    <w:rPr>
                      <w:b/>
                      <w:sz w:val="24"/>
                    </w:rPr>
                    <w:t>2022</w:t>
                  </w:r>
                </w:p>
              </w:tc>
            </w:tr>
            <w:tr w:rsidR="001E6E2C" w:rsidRPr="001E6E2C" w14:paraId="7E3C3EAE" w14:textId="77777777" w:rsidTr="00A86532">
              <w:trPr>
                <w:trHeight w:val="551"/>
              </w:trPr>
              <w:tc>
                <w:tcPr>
                  <w:tcW w:w="500" w:type="dxa"/>
                </w:tcPr>
                <w:p w14:paraId="0FC98CBE" w14:textId="77777777" w:rsidR="006F4BCE" w:rsidRPr="001E6E2C" w:rsidRDefault="006F4BCE" w:rsidP="001E6E2C">
                  <w:pPr>
                    <w:pStyle w:val="TableParagraph"/>
                    <w:spacing w:line="275" w:lineRule="exact"/>
                    <w:ind w:left="9"/>
                    <w:rPr>
                      <w:sz w:val="24"/>
                    </w:rPr>
                  </w:pPr>
                  <w:r w:rsidRPr="001E6E2C">
                    <w:rPr>
                      <w:sz w:val="24"/>
                    </w:rPr>
                    <w:t>1</w:t>
                  </w:r>
                </w:p>
              </w:tc>
              <w:tc>
                <w:tcPr>
                  <w:tcW w:w="2777" w:type="dxa"/>
                </w:tcPr>
                <w:p w14:paraId="42291B3B" w14:textId="77777777" w:rsidR="006F4BCE" w:rsidRPr="001E6E2C" w:rsidRDefault="006F4BCE" w:rsidP="001E6E2C">
                  <w:pPr>
                    <w:pStyle w:val="TableParagraph"/>
                    <w:spacing w:line="276" w:lineRule="exact"/>
                    <w:ind w:right="250"/>
                    <w:rPr>
                      <w:sz w:val="24"/>
                    </w:rPr>
                  </w:pPr>
                  <w:r w:rsidRPr="001E6E2C">
                    <w:rPr>
                      <w:sz w:val="24"/>
                    </w:rPr>
                    <w:t>Собственные</w:t>
                  </w:r>
                  <w:r w:rsidRPr="001E6E2C">
                    <w:rPr>
                      <w:spacing w:val="-15"/>
                      <w:sz w:val="24"/>
                    </w:rPr>
                    <w:t xml:space="preserve"> </w:t>
                  </w:r>
                  <w:r w:rsidRPr="001E6E2C">
                    <w:rPr>
                      <w:sz w:val="24"/>
                    </w:rPr>
                    <w:t>средства</w:t>
                  </w:r>
                  <w:r w:rsidRPr="001E6E2C">
                    <w:rPr>
                      <w:spacing w:val="-57"/>
                      <w:sz w:val="24"/>
                    </w:rPr>
                    <w:t xml:space="preserve"> </w:t>
                  </w:r>
                  <w:r w:rsidRPr="001E6E2C">
                    <w:rPr>
                      <w:sz w:val="24"/>
                    </w:rPr>
                    <w:t>обучающегося</w:t>
                  </w:r>
                </w:p>
              </w:tc>
              <w:tc>
                <w:tcPr>
                  <w:tcW w:w="1084" w:type="dxa"/>
                </w:tcPr>
                <w:p w14:paraId="3E0687D7" w14:textId="77777777" w:rsidR="006F4BCE" w:rsidRPr="001E6E2C" w:rsidRDefault="006F4BCE" w:rsidP="001E6E2C">
                  <w:pPr>
                    <w:pStyle w:val="TableParagraph"/>
                    <w:spacing w:before="135"/>
                    <w:ind w:right="246"/>
                    <w:jc w:val="center"/>
                    <w:rPr>
                      <w:sz w:val="24"/>
                    </w:rPr>
                  </w:pPr>
                  <w:r w:rsidRPr="001E6E2C">
                    <w:rPr>
                      <w:sz w:val="24"/>
                    </w:rPr>
                    <w:t>959</w:t>
                  </w:r>
                </w:p>
              </w:tc>
              <w:tc>
                <w:tcPr>
                  <w:tcW w:w="1196" w:type="dxa"/>
                </w:tcPr>
                <w:p w14:paraId="1B96220B" w14:textId="77777777" w:rsidR="006F4BCE" w:rsidRPr="001E6E2C" w:rsidRDefault="006F4BCE" w:rsidP="001E6E2C">
                  <w:pPr>
                    <w:pStyle w:val="TableParagraph"/>
                    <w:spacing w:before="135"/>
                    <w:ind w:left="206" w:right="199"/>
                    <w:jc w:val="center"/>
                    <w:rPr>
                      <w:sz w:val="24"/>
                    </w:rPr>
                  </w:pPr>
                  <w:r w:rsidRPr="001E6E2C">
                    <w:rPr>
                      <w:sz w:val="24"/>
                    </w:rPr>
                    <w:t>843</w:t>
                  </w:r>
                </w:p>
              </w:tc>
              <w:tc>
                <w:tcPr>
                  <w:tcW w:w="1233" w:type="dxa"/>
                </w:tcPr>
                <w:p w14:paraId="69A4B8CA" w14:textId="77777777" w:rsidR="006F4BCE" w:rsidRPr="001E6E2C" w:rsidRDefault="006F4BCE" w:rsidP="001E6E2C">
                  <w:pPr>
                    <w:pStyle w:val="TableParagraph"/>
                    <w:spacing w:before="135"/>
                    <w:ind w:right="206"/>
                    <w:jc w:val="center"/>
                    <w:rPr>
                      <w:sz w:val="24"/>
                    </w:rPr>
                  </w:pPr>
                  <w:r w:rsidRPr="001E6E2C">
                    <w:rPr>
                      <w:sz w:val="24"/>
                    </w:rPr>
                    <w:t>1087</w:t>
                  </w:r>
                </w:p>
              </w:tc>
              <w:tc>
                <w:tcPr>
                  <w:tcW w:w="959" w:type="dxa"/>
                </w:tcPr>
                <w:p w14:paraId="6F521172" w14:textId="77777777" w:rsidR="006F4BCE" w:rsidRPr="001E6E2C" w:rsidRDefault="006F4BCE" w:rsidP="001E6E2C">
                  <w:pPr>
                    <w:pStyle w:val="TableParagraph"/>
                    <w:spacing w:before="135"/>
                    <w:ind w:right="236"/>
                    <w:jc w:val="center"/>
                    <w:rPr>
                      <w:sz w:val="24"/>
                    </w:rPr>
                  </w:pPr>
                  <w:r w:rsidRPr="001E6E2C">
                    <w:rPr>
                      <w:sz w:val="24"/>
                    </w:rPr>
                    <w:t>829</w:t>
                  </w:r>
                </w:p>
              </w:tc>
              <w:tc>
                <w:tcPr>
                  <w:tcW w:w="950" w:type="dxa"/>
                </w:tcPr>
                <w:p w14:paraId="3A742A1E" w14:textId="77777777" w:rsidR="006F4BCE" w:rsidRPr="001E6E2C" w:rsidRDefault="006F4BCE" w:rsidP="001E6E2C">
                  <w:pPr>
                    <w:pStyle w:val="TableParagraph"/>
                    <w:spacing w:before="135"/>
                    <w:ind w:right="246"/>
                    <w:jc w:val="center"/>
                    <w:rPr>
                      <w:sz w:val="24"/>
                    </w:rPr>
                  </w:pPr>
                  <w:r w:rsidRPr="001E6E2C">
                    <w:rPr>
                      <w:sz w:val="24"/>
                    </w:rPr>
                    <w:t>1732</w:t>
                  </w:r>
                </w:p>
              </w:tc>
              <w:tc>
                <w:tcPr>
                  <w:tcW w:w="1137" w:type="dxa"/>
                </w:tcPr>
                <w:p w14:paraId="1580835D" w14:textId="77777777" w:rsidR="006F4BCE" w:rsidRPr="001E6E2C" w:rsidRDefault="006F4BCE" w:rsidP="001E6E2C">
                  <w:pPr>
                    <w:pStyle w:val="TableParagraph"/>
                    <w:spacing w:before="135"/>
                    <w:ind w:right="308"/>
                    <w:jc w:val="center"/>
                    <w:rPr>
                      <w:sz w:val="24"/>
                    </w:rPr>
                  </w:pPr>
                  <w:r w:rsidRPr="001E6E2C">
                    <w:rPr>
                      <w:sz w:val="24"/>
                    </w:rPr>
                    <w:t>943</w:t>
                  </w:r>
                </w:p>
              </w:tc>
            </w:tr>
            <w:tr w:rsidR="001E6E2C" w:rsidRPr="001E6E2C" w14:paraId="40F75C5D" w14:textId="77777777" w:rsidTr="00A86532">
              <w:trPr>
                <w:trHeight w:val="275"/>
              </w:trPr>
              <w:tc>
                <w:tcPr>
                  <w:tcW w:w="500" w:type="dxa"/>
                </w:tcPr>
                <w:p w14:paraId="683D8661" w14:textId="77777777" w:rsidR="006F4BCE" w:rsidRPr="001E6E2C" w:rsidRDefault="006F4BCE" w:rsidP="001E6E2C">
                  <w:pPr>
                    <w:pStyle w:val="TableParagraph"/>
                    <w:spacing w:line="255" w:lineRule="exact"/>
                    <w:ind w:left="9"/>
                    <w:rPr>
                      <w:sz w:val="24"/>
                    </w:rPr>
                  </w:pPr>
                  <w:r w:rsidRPr="001E6E2C">
                    <w:rPr>
                      <w:sz w:val="24"/>
                    </w:rPr>
                    <w:t>2</w:t>
                  </w:r>
                </w:p>
              </w:tc>
              <w:tc>
                <w:tcPr>
                  <w:tcW w:w="2777" w:type="dxa"/>
                </w:tcPr>
                <w:p w14:paraId="1B592A1B" w14:textId="77777777" w:rsidR="006F4BCE" w:rsidRPr="001E6E2C" w:rsidRDefault="006F4BCE" w:rsidP="001E6E2C">
                  <w:pPr>
                    <w:pStyle w:val="TableParagraph"/>
                    <w:spacing w:line="255" w:lineRule="exact"/>
                    <w:rPr>
                      <w:sz w:val="24"/>
                    </w:rPr>
                  </w:pPr>
                  <w:r w:rsidRPr="001E6E2C">
                    <w:rPr>
                      <w:sz w:val="24"/>
                    </w:rPr>
                    <w:t>Бюджет</w:t>
                  </w:r>
                  <w:r w:rsidRPr="001E6E2C">
                    <w:rPr>
                      <w:spacing w:val="-2"/>
                      <w:sz w:val="24"/>
                    </w:rPr>
                    <w:t xml:space="preserve"> </w:t>
                  </w:r>
                  <w:r w:rsidRPr="001E6E2C">
                    <w:rPr>
                      <w:sz w:val="24"/>
                    </w:rPr>
                    <w:t>МНВО</w:t>
                  </w:r>
                  <w:r w:rsidRPr="001E6E2C">
                    <w:rPr>
                      <w:spacing w:val="-1"/>
                      <w:sz w:val="24"/>
                    </w:rPr>
                    <w:t xml:space="preserve"> </w:t>
                  </w:r>
                  <w:r w:rsidRPr="001E6E2C">
                    <w:rPr>
                      <w:sz w:val="24"/>
                    </w:rPr>
                    <w:t>РК</w:t>
                  </w:r>
                </w:p>
              </w:tc>
              <w:tc>
                <w:tcPr>
                  <w:tcW w:w="1084" w:type="dxa"/>
                </w:tcPr>
                <w:p w14:paraId="46B112BE" w14:textId="77777777" w:rsidR="006F4BCE" w:rsidRPr="001E6E2C" w:rsidRDefault="006F4BCE" w:rsidP="001E6E2C">
                  <w:pPr>
                    <w:pStyle w:val="TableParagraph"/>
                    <w:spacing w:line="255" w:lineRule="exact"/>
                    <w:ind w:right="246"/>
                    <w:jc w:val="center"/>
                    <w:rPr>
                      <w:sz w:val="24"/>
                    </w:rPr>
                  </w:pPr>
                  <w:r w:rsidRPr="001E6E2C">
                    <w:rPr>
                      <w:sz w:val="24"/>
                    </w:rPr>
                    <w:t>732</w:t>
                  </w:r>
                </w:p>
              </w:tc>
              <w:tc>
                <w:tcPr>
                  <w:tcW w:w="1196" w:type="dxa"/>
                </w:tcPr>
                <w:p w14:paraId="1228E110" w14:textId="77777777" w:rsidR="006F4BCE" w:rsidRPr="001E6E2C" w:rsidRDefault="006F4BCE" w:rsidP="001E6E2C">
                  <w:pPr>
                    <w:pStyle w:val="TableParagraph"/>
                    <w:spacing w:line="255" w:lineRule="exact"/>
                    <w:ind w:left="206" w:right="199"/>
                    <w:jc w:val="center"/>
                    <w:rPr>
                      <w:sz w:val="24"/>
                    </w:rPr>
                  </w:pPr>
                  <w:r w:rsidRPr="001E6E2C">
                    <w:rPr>
                      <w:sz w:val="24"/>
                    </w:rPr>
                    <w:t>621</w:t>
                  </w:r>
                </w:p>
              </w:tc>
              <w:tc>
                <w:tcPr>
                  <w:tcW w:w="1233" w:type="dxa"/>
                </w:tcPr>
                <w:p w14:paraId="454ED4B7" w14:textId="77777777" w:rsidR="006F4BCE" w:rsidRPr="001E6E2C" w:rsidRDefault="006F4BCE" w:rsidP="001E6E2C">
                  <w:pPr>
                    <w:pStyle w:val="TableParagraph"/>
                    <w:spacing w:line="255" w:lineRule="exact"/>
                    <w:ind w:right="266"/>
                    <w:jc w:val="center"/>
                    <w:rPr>
                      <w:sz w:val="24"/>
                    </w:rPr>
                  </w:pPr>
                  <w:r w:rsidRPr="001E6E2C">
                    <w:rPr>
                      <w:sz w:val="24"/>
                    </w:rPr>
                    <w:t>603</w:t>
                  </w:r>
                </w:p>
              </w:tc>
              <w:tc>
                <w:tcPr>
                  <w:tcW w:w="959" w:type="dxa"/>
                </w:tcPr>
                <w:p w14:paraId="7C434944" w14:textId="77777777" w:rsidR="006F4BCE" w:rsidRPr="001E6E2C" w:rsidRDefault="006F4BCE" w:rsidP="001E6E2C">
                  <w:pPr>
                    <w:pStyle w:val="TableParagraph"/>
                    <w:spacing w:line="255" w:lineRule="exact"/>
                    <w:ind w:right="279"/>
                    <w:jc w:val="center"/>
                    <w:rPr>
                      <w:sz w:val="24"/>
                    </w:rPr>
                  </w:pPr>
                  <w:r w:rsidRPr="001E6E2C">
                    <w:rPr>
                      <w:sz w:val="24"/>
                    </w:rPr>
                    <w:t>33</w:t>
                  </w:r>
                </w:p>
              </w:tc>
              <w:tc>
                <w:tcPr>
                  <w:tcW w:w="950" w:type="dxa"/>
                </w:tcPr>
                <w:p w14:paraId="3C5EBF46" w14:textId="77777777" w:rsidR="006F4BCE" w:rsidRPr="001E6E2C" w:rsidRDefault="006F4BCE" w:rsidP="001E6E2C">
                  <w:pPr>
                    <w:pStyle w:val="TableParagraph"/>
                    <w:spacing w:line="255" w:lineRule="exact"/>
                    <w:ind w:right="306"/>
                    <w:jc w:val="center"/>
                    <w:rPr>
                      <w:sz w:val="24"/>
                    </w:rPr>
                  </w:pPr>
                  <w:r w:rsidRPr="001E6E2C">
                    <w:rPr>
                      <w:sz w:val="24"/>
                    </w:rPr>
                    <w:t>350</w:t>
                  </w:r>
                </w:p>
              </w:tc>
              <w:tc>
                <w:tcPr>
                  <w:tcW w:w="1137" w:type="dxa"/>
                </w:tcPr>
                <w:p w14:paraId="19DCA6CA" w14:textId="77777777" w:rsidR="006F4BCE" w:rsidRPr="001E6E2C" w:rsidRDefault="006F4BCE" w:rsidP="001E6E2C">
                  <w:pPr>
                    <w:pStyle w:val="TableParagraph"/>
                    <w:spacing w:line="255" w:lineRule="exact"/>
                    <w:ind w:right="308"/>
                    <w:jc w:val="center"/>
                    <w:rPr>
                      <w:sz w:val="24"/>
                    </w:rPr>
                  </w:pPr>
                  <w:r w:rsidRPr="001E6E2C">
                    <w:rPr>
                      <w:sz w:val="24"/>
                    </w:rPr>
                    <w:t>516</w:t>
                  </w:r>
                </w:p>
              </w:tc>
            </w:tr>
            <w:tr w:rsidR="001E6E2C" w:rsidRPr="001E6E2C" w14:paraId="1C191ABF" w14:textId="77777777" w:rsidTr="00A86532">
              <w:trPr>
                <w:trHeight w:val="551"/>
              </w:trPr>
              <w:tc>
                <w:tcPr>
                  <w:tcW w:w="500" w:type="dxa"/>
                </w:tcPr>
                <w:p w14:paraId="6C9F327A" w14:textId="77777777" w:rsidR="006F4BCE" w:rsidRPr="001E6E2C" w:rsidRDefault="006F4BCE" w:rsidP="001E6E2C">
                  <w:pPr>
                    <w:pStyle w:val="TableParagraph"/>
                    <w:spacing w:line="275" w:lineRule="exact"/>
                    <w:ind w:left="9"/>
                    <w:rPr>
                      <w:sz w:val="24"/>
                    </w:rPr>
                  </w:pPr>
                  <w:r w:rsidRPr="001E6E2C">
                    <w:rPr>
                      <w:sz w:val="24"/>
                    </w:rPr>
                    <w:t>3</w:t>
                  </w:r>
                </w:p>
              </w:tc>
              <w:tc>
                <w:tcPr>
                  <w:tcW w:w="2777" w:type="dxa"/>
                </w:tcPr>
                <w:p w14:paraId="3260523B" w14:textId="77777777" w:rsidR="006F4BCE" w:rsidRPr="001E6E2C" w:rsidRDefault="006F4BCE" w:rsidP="001E6E2C">
                  <w:pPr>
                    <w:pStyle w:val="TableParagraph"/>
                    <w:spacing w:line="276" w:lineRule="exact"/>
                    <w:ind w:right="948"/>
                    <w:rPr>
                      <w:sz w:val="24"/>
                    </w:rPr>
                  </w:pPr>
                  <w:r w:rsidRPr="001E6E2C">
                    <w:rPr>
                      <w:sz w:val="24"/>
                    </w:rPr>
                    <w:t>Внебюджетные</w:t>
                  </w:r>
                  <w:r w:rsidRPr="001E6E2C">
                    <w:rPr>
                      <w:spacing w:val="-57"/>
                      <w:sz w:val="24"/>
                    </w:rPr>
                    <w:t xml:space="preserve"> </w:t>
                  </w:r>
                  <w:r w:rsidRPr="001E6E2C">
                    <w:rPr>
                      <w:sz w:val="24"/>
                    </w:rPr>
                    <w:t>средства</w:t>
                  </w:r>
                  <w:r w:rsidRPr="001E6E2C">
                    <w:rPr>
                      <w:spacing w:val="-1"/>
                      <w:sz w:val="24"/>
                    </w:rPr>
                    <w:t xml:space="preserve"> </w:t>
                  </w:r>
                  <w:r w:rsidRPr="001E6E2C">
                    <w:rPr>
                      <w:sz w:val="24"/>
                    </w:rPr>
                    <w:t>вуза</w:t>
                  </w:r>
                </w:p>
              </w:tc>
              <w:tc>
                <w:tcPr>
                  <w:tcW w:w="1084" w:type="dxa"/>
                </w:tcPr>
                <w:p w14:paraId="343F6818" w14:textId="77777777" w:rsidR="006F4BCE" w:rsidRPr="001E6E2C" w:rsidRDefault="006F4BCE" w:rsidP="001E6E2C">
                  <w:pPr>
                    <w:pStyle w:val="TableParagraph"/>
                    <w:spacing w:before="138"/>
                    <w:ind w:right="246"/>
                    <w:jc w:val="center"/>
                    <w:rPr>
                      <w:sz w:val="24"/>
                    </w:rPr>
                  </w:pPr>
                  <w:r w:rsidRPr="001E6E2C">
                    <w:rPr>
                      <w:sz w:val="24"/>
                    </w:rPr>
                    <w:t>204</w:t>
                  </w:r>
                </w:p>
              </w:tc>
              <w:tc>
                <w:tcPr>
                  <w:tcW w:w="1196" w:type="dxa"/>
                </w:tcPr>
                <w:p w14:paraId="7F891F35" w14:textId="77777777" w:rsidR="006F4BCE" w:rsidRPr="001E6E2C" w:rsidRDefault="006F4BCE" w:rsidP="001E6E2C">
                  <w:pPr>
                    <w:pStyle w:val="TableParagraph"/>
                    <w:spacing w:before="138"/>
                    <w:ind w:left="206" w:right="199"/>
                    <w:jc w:val="center"/>
                    <w:rPr>
                      <w:sz w:val="24"/>
                    </w:rPr>
                  </w:pPr>
                  <w:r w:rsidRPr="001E6E2C">
                    <w:rPr>
                      <w:sz w:val="24"/>
                    </w:rPr>
                    <w:t>266</w:t>
                  </w:r>
                </w:p>
              </w:tc>
              <w:tc>
                <w:tcPr>
                  <w:tcW w:w="1233" w:type="dxa"/>
                </w:tcPr>
                <w:p w14:paraId="4A7F20D3" w14:textId="77777777" w:rsidR="006F4BCE" w:rsidRPr="001E6E2C" w:rsidRDefault="006F4BCE" w:rsidP="001E6E2C">
                  <w:pPr>
                    <w:pStyle w:val="TableParagraph"/>
                    <w:spacing w:before="138"/>
                    <w:ind w:right="266"/>
                    <w:jc w:val="center"/>
                    <w:rPr>
                      <w:sz w:val="24"/>
                    </w:rPr>
                  </w:pPr>
                  <w:r w:rsidRPr="001E6E2C">
                    <w:rPr>
                      <w:sz w:val="24"/>
                    </w:rPr>
                    <w:t>317</w:t>
                  </w:r>
                </w:p>
              </w:tc>
              <w:tc>
                <w:tcPr>
                  <w:tcW w:w="959" w:type="dxa"/>
                </w:tcPr>
                <w:p w14:paraId="0A1B2023" w14:textId="77777777" w:rsidR="006F4BCE" w:rsidRPr="001E6E2C" w:rsidRDefault="006F4BCE" w:rsidP="001E6E2C">
                  <w:pPr>
                    <w:pStyle w:val="TableParagraph"/>
                    <w:spacing w:before="138"/>
                    <w:ind w:right="279"/>
                    <w:jc w:val="center"/>
                    <w:rPr>
                      <w:sz w:val="24"/>
                    </w:rPr>
                  </w:pPr>
                  <w:r w:rsidRPr="001E6E2C">
                    <w:rPr>
                      <w:sz w:val="24"/>
                    </w:rPr>
                    <w:t>55</w:t>
                  </w:r>
                </w:p>
              </w:tc>
              <w:tc>
                <w:tcPr>
                  <w:tcW w:w="950" w:type="dxa"/>
                </w:tcPr>
                <w:p w14:paraId="4DAC9E41" w14:textId="77777777" w:rsidR="006F4BCE" w:rsidRPr="001E6E2C" w:rsidRDefault="006F4BCE" w:rsidP="001E6E2C">
                  <w:pPr>
                    <w:pStyle w:val="TableParagraph"/>
                    <w:spacing w:before="138"/>
                    <w:ind w:right="306"/>
                    <w:jc w:val="center"/>
                    <w:rPr>
                      <w:sz w:val="24"/>
                    </w:rPr>
                  </w:pPr>
                  <w:r w:rsidRPr="001E6E2C">
                    <w:rPr>
                      <w:sz w:val="24"/>
                    </w:rPr>
                    <w:t>332</w:t>
                  </w:r>
                </w:p>
              </w:tc>
              <w:tc>
                <w:tcPr>
                  <w:tcW w:w="1137" w:type="dxa"/>
                </w:tcPr>
                <w:p w14:paraId="723FFEA6" w14:textId="77777777" w:rsidR="006F4BCE" w:rsidRPr="001E6E2C" w:rsidRDefault="006F4BCE" w:rsidP="001E6E2C">
                  <w:pPr>
                    <w:pStyle w:val="TableParagraph"/>
                    <w:spacing w:before="138"/>
                    <w:ind w:right="308"/>
                    <w:jc w:val="center"/>
                    <w:rPr>
                      <w:sz w:val="24"/>
                    </w:rPr>
                  </w:pPr>
                  <w:r w:rsidRPr="001E6E2C">
                    <w:rPr>
                      <w:sz w:val="24"/>
                    </w:rPr>
                    <w:t>698</w:t>
                  </w:r>
                </w:p>
              </w:tc>
            </w:tr>
            <w:tr w:rsidR="001E6E2C" w:rsidRPr="001E6E2C" w14:paraId="528FCB75" w14:textId="77777777" w:rsidTr="00A86532">
              <w:trPr>
                <w:trHeight w:val="275"/>
              </w:trPr>
              <w:tc>
                <w:tcPr>
                  <w:tcW w:w="500" w:type="dxa"/>
                </w:tcPr>
                <w:p w14:paraId="0A23CF35" w14:textId="77777777" w:rsidR="006F4BCE" w:rsidRPr="001E6E2C" w:rsidRDefault="006F4BCE" w:rsidP="001E6E2C">
                  <w:pPr>
                    <w:pStyle w:val="TableParagraph"/>
                    <w:spacing w:line="255" w:lineRule="exact"/>
                    <w:ind w:left="9"/>
                    <w:rPr>
                      <w:sz w:val="24"/>
                    </w:rPr>
                  </w:pPr>
                  <w:r w:rsidRPr="001E6E2C">
                    <w:rPr>
                      <w:sz w:val="24"/>
                    </w:rPr>
                    <w:t>4</w:t>
                  </w:r>
                </w:p>
              </w:tc>
              <w:tc>
                <w:tcPr>
                  <w:tcW w:w="2777" w:type="dxa"/>
                </w:tcPr>
                <w:p w14:paraId="1AD0D21D" w14:textId="77777777" w:rsidR="006F4BCE" w:rsidRPr="001E6E2C" w:rsidRDefault="006F4BCE" w:rsidP="001E6E2C">
                  <w:pPr>
                    <w:pStyle w:val="TableParagraph"/>
                    <w:spacing w:line="255" w:lineRule="exact"/>
                    <w:rPr>
                      <w:sz w:val="24"/>
                    </w:rPr>
                  </w:pPr>
                  <w:r w:rsidRPr="001E6E2C">
                    <w:rPr>
                      <w:sz w:val="24"/>
                    </w:rPr>
                    <w:t>Эразмус+</w:t>
                  </w:r>
                </w:p>
              </w:tc>
              <w:tc>
                <w:tcPr>
                  <w:tcW w:w="1084" w:type="dxa"/>
                </w:tcPr>
                <w:p w14:paraId="58195C4E" w14:textId="77777777" w:rsidR="006F4BCE" w:rsidRPr="001E6E2C" w:rsidRDefault="006F4BCE" w:rsidP="001E6E2C">
                  <w:pPr>
                    <w:pStyle w:val="TableParagraph"/>
                    <w:spacing w:line="255" w:lineRule="exact"/>
                    <w:ind w:right="246"/>
                    <w:jc w:val="center"/>
                    <w:rPr>
                      <w:sz w:val="24"/>
                    </w:rPr>
                  </w:pPr>
                  <w:r w:rsidRPr="001E6E2C">
                    <w:rPr>
                      <w:sz w:val="24"/>
                    </w:rPr>
                    <w:t>129</w:t>
                  </w:r>
                </w:p>
              </w:tc>
              <w:tc>
                <w:tcPr>
                  <w:tcW w:w="1196" w:type="dxa"/>
                </w:tcPr>
                <w:p w14:paraId="5FF6F7E6" w14:textId="77777777" w:rsidR="006F4BCE" w:rsidRPr="001E6E2C" w:rsidRDefault="006F4BCE" w:rsidP="001E6E2C">
                  <w:pPr>
                    <w:pStyle w:val="TableParagraph"/>
                    <w:spacing w:line="255" w:lineRule="exact"/>
                    <w:ind w:left="206" w:right="199"/>
                    <w:jc w:val="center"/>
                    <w:rPr>
                      <w:sz w:val="24"/>
                    </w:rPr>
                  </w:pPr>
                  <w:r w:rsidRPr="001E6E2C">
                    <w:rPr>
                      <w:sz w:val="24"/>
                    </w:rPr>
                    <w:t>171</w:t>
                  </w:r>
                </w:p>
              </w:tc>
              <w:tc>
                <w:tcPr>
                  <w:tcW w:w="1233" w:type="dxa"/>
                </w:tcPr>
                <w:p w14:paraId="20910B0C" w14:textId="77777777" w:rsidR="006F4BCE" w:rsidRPr="001E6E2C" w:rsidRDefault="006F4BCE" w:rsidP="001E6E2C">
                  <w:pPr>
                    <w:pStyle w:val="TableParagraph"/>
                    <w:spacing w:line="255" w:lineRule="exact"/>
                    <w:ind w:right="266"/>
                    <w:jc w:val="center"/>
                    <w:rPr>
                      <w:sz w:val="24"/>
                    </w:rPr>
                  </w:pPr>
                  <w:r w:rsidRPr="001E6E2C">
                    <w:rPr>
                      <w:sz w:val="24"/>
                    </w:rPr>
                    <w:t>150</w:t>
                  </w:r>
                </w:p>
              </w:tc>
              <w:tc>
                <w:tcPr>
                  <w:tcW w:w="959" w:type="dxa"/>
                </w:tcPr>
                <w:p w14:paraId="776192B0" w14:textId="77777777" w:rsidR="006F4BCE" w:rsidRPr="001E6E2C" w:rsidRDefault="006F4BCE" w:rsidP="001E6E2C">
                  <w:pPr>
                    <w:pStyle w:val="TableParagraph"/>
                    <w:spacing w:line="255" w:lineRule="exact"/>
                    <w:ind w:right="279"/>
                    <w:jc w:val="center"/>
                    <w:rPr>
                      <w:sz w:val="24"/>
                    </w:rPr>
                  </w:pPr>
                  <w:r w:rsidRPr="001E6E2C">
                    <w:rPr>
                      <w:sz w:val="24"/>
                    </w:rPr>
                    <w:t>73</w:t>
                  </w:r>
                </w:p>
              </w:tc>
              <w:tc>
                <w:tcPr>
                  <w:tcW w:w="950" w:type="dxa"/>
                </w:tcPr>
                <w:p w14:paraId="75456724" w14:textId="77777777" w:rsidR="006F4BCE" w:rsidRPr="001E6E2C" w:rsidRDefault="006F4BCE" w:rsidP="001E6E2C">
                  <w:pPr>
                    <w:pStyle w:val="TableParagraph"/>
                    <w:spacing w:line="255" w:lineRule="exact"/>
                    <w:ind w:right="348"/>
                    <w:jc w:val="center"/>
                    <w:rPr>
                      <w:sz w:val="24"/>
                    </w:rPr>
                  </w:pPr>
                  <w:r w:rsidRPr="001E6E2C">
                    <w:rPr>
                      <w:sz w:val="24"/>
                    </w:rPr>
                    <w:t>97</w:t>
                  </w:r>
                </w:p>
              </w:tc>
              <w:tc>
                <w:tcPr>
                  <w:tcW w:w="1137" w:type="dxa"/>
                </w:tcPr>
                <w:p w14:paraId="0292BE01" w14:textId="77777777" w:rsidR="006F4BCE" w:rsidRPr="001E6E2C" w:rsidRDefault="006F4BCE" w:rsidP="001E6E2C">
                  <w:pPr>
                    <w:pStyle w:val="TableParagraph"/>
                    <w:spacing w:line="255" w:lineRule="exact"/>
                    <w:ind w:right="308"/>
                    <w:jc w:val="center"/>
                    <w:rPr>
                      <w:sz w:val="24"/>
                    </w:rPr>
                  </w:pPr>
                  <w:r w:rsidRPr="001E6E2C">
                    <w:rPr>
                      <w:sz w:val="24"/>
                    </w:rPr>
                    <w:t>151</w:t>
                  </w:r>
                </w:p>
              </w:tc>
            </w:tr>
            <w:tr w:rsidR="001E6E2C" w:rsidRPr="001E6E2C" w14:paraId="340946AF" w14:textId="77777777" w:rsidTr="00A86532">
              <w:trPr>
                <w:trHeight w:val="551"/>
              </w:trPr>
              <w:tc>
                <w:tcPr>
                  <w:tcW w:w="500" w:type="dxa"/>
                </w:tcPr>
                <w:p w14:paraId="717D2FF4" w14:textId="77777777" w:rsidR="006F4BCE" w:rsidRPr="001E6E2C" w:rsidRDefault="006F4BCE" w:rsidP="001E6E2C">
                  <w:pPr>
                    <w:pStyle w:val="TableParagraph"/>
                    <w:spacing w:line="275" w:lineRule="exact"/>
                    <w:ind w:left="9"/>
                    <w:rPr>
                      <w:sz w:val="24"/>
                    </w:rPr>
                  </w:pPr>
                  <w:r w:rsidRPr="001E6E2C">
                    <w:rPr>
                      <w:sz w:val="24"/>
                    </w:rPr>
                    <w:t>5</w:t>
                  </w:r>
                </w:p>
              </w:tc>
              <w:tc>
                <w:tcPr>
                  <w:tcW w:w="2777" w:type="dxa"/>
                </w:tcPr>
                <w:p w14:paraId="6AA59C6C" w14:textId="77777777" w:rsidR="006F4BCE" w:rsidRPr="001E6E2C" w:rsidRDefault="006F4BCE" w:rsidP="001E6E2C">
                  <w:pPr>
                    <w:pStyle w:val="TableParagraph"/>
                    <w:spacing w:line="276" w:lineRule="exact"/>
                    <w:ind w:right="83"/>
                    <w:rPr>
                      <w:sz w:val="24"/>
                    </w:rPr>
                  </w:pPr>
                  <w:r w:rsidRPr="001E6E2C">
                    <w:rPr>
                      <w:sz w:val="24"/>
                    </w:rPr>
                    <w:t>Другие международные</w:t>
                  </w:r>
                  <w:r w:rsidRPr="001E6E2C">
                    <w:rPr>
                      <w:spacing w:val="-58"/>
                      <w:sz w:val="24"/>
                    </w:rPr>
                    <w:t xml:space="preserve"> </w:t>
                  </w:r>
                  <w:r w:rsidRPr="001E6E2C">
                    <w:rPr>
                      <w:sz w:val="24"/>
                    </w:rPr>
                    <w:t>грантовые</w:t>
                  </w:r>
                  <w:r w:rsidRPr="001E6E2C">
                    <w:rPr>
                      <w:spacing w:val="-4"/>
                      <w:sz w:val="24"/>
                    </w:rPr>
                    <w:t xml:space="preserve"> </w:t>
                  </w:r>
                  <w:r w:rsidRPr="001E6E2C">
                    <w:rPr>
                      <w:sz w:val="24"/>
                    </w:rPr>
                    <w:t>программы</w:t>
                  </w:r>
                </w:p>
              </w:tc>
              <w:tc>
                <w:tcPr>
                  <w:tcW w:w="1084" w:type="dxa"/>
                </w:tcPr>
                <w:p w14:paraId="6E6ED3F1" w14:textId="77777777" w:rsidR="006F4BCE" w:rsidRPr="001E6E2C" w:rsidRDefault="006F4BCE" w:rsidP="001E6E2C">
                  <w:pPr>
                    <w:pStyle w:val="TableParagraph"/>
                    <w:spacing w:before="138"/>
                    <w:ind w:right="246"/>
                    <w:jc w:val="center"/>
                    <w:rPr>
                      <w:sz w:val="24"/>
                    </w:rPr>
                  </w:pPr>
                  <w:r w:rsidRPr="001E6E2C">
                    <w:rPr>
                      <w:sz w:val="24"/>
                    </w:rPr>
                    <w:t>141</w:t>
                  </w:r>
                </w:p>
              </w:tc>
              <w:tc>
                <w:tcPr>
                  <w:tcW w:w="1196" w:type="dxa"/>
                </w:tcPr>
                <w:p w14:paraId="2CC5B64B" w14:textId="77777777" w:rsidR="006F4BCE" w:rsidRPr="001E6E2C" w:rsidRDefault="006F4BCE" w:rsidP="001E6E2C">
                  <w:pPr>
                    <w:pStyle w:val="TableParagraph"/>
                    <w:spacing w:before="138"/>
                    <w:ind w:left="206" w:right="199"/>
                    <w:jc w:val="center"/>
                    <w:rPr>
                      <w:sz w:val="24"/>
                    </w:rPr>
                  </w:pPr>
                  <w:r w:rsidRPr="001E6E2C">
                    <w:rPr>
                      <w:sz w:val="24"/>
                    </w:rPr>
                    <w:t>191</w:t>
                  </w:r>
                </w:p>
              </w:tc>
              <w:tc>
                <w:tcPr>
                  <w:tcW w:w="1233" w:type="dxa"/>
                </w:tcPr>
                <w:p w14:paraId="37EF2ABF" w14:textId="77777777" w:rsidR="006F4BCE" w:rsidRPr="001E6E2C" w:rsidRDefault="006F4BCE" w:rsidP="001E6E2C">
                  <w:pPr>
                    <w:pStyle w:val="TableParagraph"/>
                    <w:spacing w:before="138"/>
                    <w:ind w:right="266"/>
                    <w:jc w:val="center"/>
                    <w:rPr>
                      <w:sz w:val="24"/>
                    </w:rPr>
                  </w:pPr>
                  <w:r w:rsidRPr="001E6E2C">
                    <w:rPr>
                      <w:sz w:val="24"/>
                    </w:rPr>
                    <w:t>402</w:t>
                  </w:r>
                </w:p>
              </w:tc>
              <w:tc>
                <w:tcPr>
                  <w:tcW w:w="959" w:type="dxa"/>
                </w:tcPr>
                <w:p w14:paraId="6D47B082" w14:textId="77777777" w:rsidR="006F4BCE" w:rsidRPr="001E6E2C" w:rsidRDefault="006F4BCE" w:rsidP="001E6E2C">
                  <w:pPr>
                    <w:pStyle w:val="TableParagraph"/>
                    <w:spacing w:before="138"/>
                    <w:ind w:right="236"/>
                    <w:jc w:val="center"/>
                    <w:rPr>
                      <w:sz w:val="24"/>
                    </w:rPr>
                  </w:pPr>
                  <w:r w:rsidRPr="001E6E2C">
                    <w:rPr>
                      <w:sz w:val="24"/>
                    </w:rPr>
                    <w:t>100</w:t>
                  </w:r>
                </w:p>
              </w:tc>
              <w:tc>
                <w:tcPr>
                  <w:tcW w:w="950" w:type="dxa"/>
                </w:tcPr>
                <w:p w14:paraId="724B643C" w14:textId="77777777" w:rsidR="006F4BCE" w:rsidRPr="001E6E2C" w:rsidRDefault="006F4BCE" w:rsidP="001E6E2C">
                  <w:pPr>
                    <w:pStyle w:val="TableParagraph"/>
                    <w:spacing w:before="138"/>
                    <w:ind w:right="306"/>
                    <w:jc w:val="center"/>
                    <w:rPr>
                      <w:sz w:val="24"/>
                    </w:rPr>
                  </w:pPr>
                  <w:r w:rsidRPr="001E6E2C">
                    <w:rPr>
                      <w:sz w:val="24"/>
                    </w:rPr>
                    <w:t>480</w:t>
                  </w:r>
                </w:p>
              </w:tc>
              <w:tc>
                <w:tcPr>
                  <w:tcW w:w="1137" w:type="dxa"/>
                </w:tcPr>
                <w:p w14:paraId="5151391F" w14:textId="77777777" w:rsidR="006F4BCE" w:rsidRPr="001E6E2C" w:rsidRDefault="006F4BCE" w:rsidP="001E6E2C">
                  <w:pPr>
                    <w:pStyle w:val="TableParagraph"/>
                    <w:spacing w:before="138"/>
                    <w:ind w:right="308"/>
                    <w:jc w:val="center"/>
                    <w:rPr>
                      <w:sz w:val="24"/>
                    </w:rPr>
                  </w:pPr>
                  <w:r w:rsidRPr="001E6E2C">
                    <w:rPr>
                      <w:sz w:val="24"/>
                    </w:rPr>
                    <w:t>303</w:t>
                  </w:r>
                </w:p>
              </w:tc>
            </w:tr>
            <w:tr w:rsidR="001E6E2C" w:rsidRPr="001E6E2C" w14:paraId="535EB52A" w14:textId="77777777" w:rsidTr="00A86532">
              <w:trPr>
                <w:trHeight w:val="278"/>
              </w:trPr>
              <w:tc>
                <w:tcPr>
                  <w:tcW w:w="500" w:type="dxa"/>
                </w:tcPr>
                <w:p w14:paraId="62E97B0B" w14:textId="77777777" w:rsidR="006F4BCE" w:rsidRPr="001E6E2C" w:rsidRDefault="006F4BCE" w:rsidP="001E6E2C">
                  <w:pPr>
                    <w:pStyle w:val="TableParagraph"/>
                    <w:spacing w:before="1" w:line="257" w:lineRule="exact"/>
                    <w:ind w:left="9"/>
                    <w:rPr>
                      <w:sz w:val="24"/>
                    </w:rPr>
                  </w:pPr>
                  <w:r w:rsidRPr="001E6E2C">
                    <w:rPr>
                      <w:sz w:val="24"/>
                    </w:rPr>
                    <w:t>6</w:t>
                  </w:r>
                </w:p>
              </w:tc>
              <w:tc>
                <w:tcPr>
                  <w:tcW w:w="2777" w:type="dxa"/>
                </w:tcPr>
                <w:p w14:paraId="32223C2C" w14:textId="77777777" w:rsidR="006F4BCE" w:rsidRPr="001E6E2C" w:rsidRDefault="006F4BCE" w:rsidP="001E6E2C">
                  <w:pPr>
                    <w:pStyle w:val="TableParagraph"/>
                    <w:spacing w:before="1" w:line="257" w:lineRule="exact"/>
                    <w:rPr>
                      <w:sz w:val="24"/>
                    </w:rPr>
                  </w:pPr>
                  <w:r w:rsidRPr="001E6E2C">
                    <w:rPr>
                      <w:sz w:val="24"/>
                    </w:rPr>
                    <w:t>Взаимообмен</w:t>
                  </w:r>
                </w:p>
              </w:tc>
              <w:tc>
                <w:tcPr>
                  <w:tcW w:w="1084" w:type="dxa"/>
                </w:tcPr>
                <w:p w14:paraId="666B4264" w14:textId="77777777" w:rsidR="006F4BCE" w:rsidRPr="001E6E2C" w:rsidRDefault="006F4BCE" w:rsidP="001E6E2C">
                  <w:pPr>
                    <w:pStyle w:val="TableParagraph"/>
                    <w:spacing w:before="1" w:line="257" w:lineRule="exact"/>
                    <w:ind w:right="246"/>
                    <w:jc w:val="center"/>
                    <w:rPr>
                      <w:sz w:val="24"/>
                    </w:rPr>
                  </w:pPr>
                  <w:r w:rsidRPr="001E6E2C">
                    <w:rPr>
                      <w:sz w:val="24"/>
                    </w:rPr>
                    <w:t>184</w:t>
                  </w:r>
                </w:p>
              </w:tc>
              <w:tc>
                <w:tcPr>
                  <w:tcW w:w="1196" w:type="dxa"/>
                </w:tcPr>
                <w:p w14:paraId="3BDEF170" w14:textId="77777777" w:rsidR="006F4BCE" w:rsidRPr="001E6E2C" w:rsidRDefault="006F4BCE" w:rsidP="001E6E2C">
                  <w:pPr>
                    <w:pStyle w:val="TableParagraph"/>
                    <w:spacing w:before="1" w:line="257" w:lineRule="exact"/>
                    <w:ind w:left="206" w:right="199"/>
                    <w:jc w:val="center"/>
                    <w:rPr>
                      <w:sz w:val="24"/>
                    </w:rPr>
                  </w:pPr>
                  <w:r w:rsidRPr="001E6E2C">
                    <w:rPr>
                      <w:sz w:val="24"/>
                    </w:rPr>
                    <w:t>355</w:t>
                  </w:r>
                </w:p>
              </w:tc>
              <w:tc>
                <w:tcPr>
                  <w:tcW w:w="1233" w:type="dxa"/>
                </w:tcPr>
                <w:p w14:paraId="72E119DF" w14:textId="77777777" w:rsidR="006F4BCE" w:rsidRPr="001E6E2C" w:rsidRDefault="006F4BCE" w:rsidP="001E6E2C">
                  <w:pPr>
                    <w:pStyle w:val="TableParagraph"/>
                    <w:spacing w:before="1" w:line="257" w:lineRule="exact"/>
                    <w:ind w:right="266"/>
                    <w:jc w:val="center"/>
                    <w:rPr>
                      <w:sz w:val="24"/>
                    </w:rPr>
                  </w:pPr>
                  <w:r w:rsidRPr="001E6E2C">
                    <w:rPr>
                      <w:sz w:val="24"/>
                    </w:rPr>
                    <w:t>135</w:t>
                  </w:r>
                </w:p>
              </w:tc>
              <w:tc>
                <w:tcPr>
                  <w:tcW w:w="959" w:type="dxa"/>
                </w:tcPr>
                <w:p w14:paraId="40AA6517" w14:textId="77777777" w:rsidR="006F4BCE" w:rsidRPr="001E6E2C" w:rsidRDefault="006F4BCE" w:rsidP="001E6E2C">
                  <w:pPr>
                    <w:pStyle w:val="TableParagraph"/>
                    <w:spacing w:before="1" w:line="257" w:lineRule="exact"/>
                    <w:ind w:right="236"/>
                    <w:jc w:val="center"/>
                    <w:rPr>
                      <w:sz w:val="24"/>
                    </w:rPr>
                  </w:pPr>
                  <w:r w:rsidRPr="001E6E2C">
                    <w:rPr>
                      <w:sz w:val="24"/>
                    </w:rPr>
                    <w:t>280</w:t>
                  </w:r>
                </w:p>
              </w:tc>
              <w:tc>
                <w:tcPr>
                  <w:tcW w:w="950" w:type="dxa"/>
                </w:tcPr>
                <w:p w14:paraId="63F4FE8B" w14:textId="77777777" w:rsidR="006F4BCE" w:rsidRPr="001E6E2C" w:rsidRDefault="006F4BCE" w:rsidP="001E6E2C">
                  <w:pPr>
                    <w:pStyle w:val="TableParagraph"/>
                    <w:spacing w:before="1" w:line="257" w:lineRule="exact"/>
                    <w:ind w:right="306"/>
                    <w:jc w:val="center"/>
                    <w:rPr>
                      <w:sz w:val="24"/>
                    </w:rPr>
                  </w:pPr>
                  <w:r w:rsidRPr="001E6E2C">
                    <w:rPr>
                      <w:sz w:val="24"/>
                    </w:rPr>
                    <w:t>210</w:t>
                  </w:r>
                </w:p>
              </w:tc>
              <w:tc>
                <w:tcPr>
                  <w:tcW w:w="1137" w:type="dxa"/>
                </w:tcPr>
                <w:p w14:paraId="48D5F682" w14:textId="77777777" w:rsidR="006F4BCE" w:rsidRPr="001E6E2C" w:rsidRDefault="006F4BCE" w:rsidP="001E6E2C">
                  <w:pPr>
                    <w:pStyle w:val="TableParagraph"/>
                    <w:spacing w:before="1" w:line="257" w:lineRule="exact"/>
                    <w:ind w:right="308"/>
                    <w:jc w:val="center"/>
                    <w:rPr>
                      <w:sz w:val="24"/>
                    </w:rPr>
                  </w:pPr>
                  <w:r w:rsidRPr="001E6E2C">
                    <w:rPr>
                      <w:sz w:val="24"/>
                    </w:rPr>
                    <w:t>866</w:t>
                  </w:r>
                </w:p>
              </w:tc>
            </w:tr>
            <w:tr w:rsidR="001E6E2C" w:rsidRPr="001E6E2C" w14:paraId="4C47F971" w14:textId="77777777" w:rsidTr="00A86532">
              <w:trPr>
                <w:trHeight w:val="275"/>
              </w:trPr>
              <w:tc>
                <w:tcPr>
                  <w:tcW w:w="500" w:type="dxa"/>
                </w:tcPr>
                <w:p w14:paraId="7358E139" w14:textId="77777777" w:rsidR="006F4BCE" w:rsidRPr="001E6E2C" w:rsidRDefault="006F4BCE" w:rsidP="001E6E2C">
                  <w:pPr>
                    <w:pStyle w:val="TableParagraph"/>
                    <w:spacing w:line="256" w:lineRule="exact"/>
                    <w:ind w:left="9"/>
                    <w:rPr>
                      <w:sz w:val="24"/>
                    </w:rPr>
                  </w:pPr>
                  <w:r w:rsidRPr="001E6E2C">
                    <w:rPr>
                      <w:sz w:val="24"/>
                    </w:rPr>
                    <w:t>7</w:t>
                  </w:r>
                </w:p>
              </w:tc>
              <w:tc>
                <w:tcPr>
                  <w:tcW w:w="2777" w:type="dxa"/>
                </w:tcPr>
                <w:p w14:paraId="33C54729" w14:textId="77777777" w:rsidR="006F4BCE" w:rsidRPr="001E6E2C" w:rsidRDefault="006F4BCE" w:rsidP="001E6E2C">
                  <w:pPr>
                    <w:pStyle w:val="TableParagraph"/>
                    <w:spacing w:line="256" w:lineRule="exact"/>
                    <w:rPr>
                      <w:sz w:val="24"/>
                    </w:rPr>
                  </w:pPr>
                  <w:r w:rsidRPr="001E6E2C">
                    <w:rPr>
                      <w:sz w:val="24"/>
                    </w:rPr>
                    <w:t>Зарубежный</w:t>
                  </w:r>
                  <w:r w:rsidRPr="001E6E2C">
                    <w:rPr>
                      <w:spacing w:val="-3"/>
                      <w:sz w:val="24"/>
                    </w:rPr>
                    <w:t xml:space="preserve"> </w:t>
                  </w:r>
                  <w:r w:rsidRPr="001E6E2C">
                    <w:rPr>
                      <w:sz w:val="24"/>
                    </w:rPr>
                    <w:t>вуз</w:t>
                  </w:r>
                </w:p>
              </w:tc>
              <w:tc>
                <w:tcPr>
                  <w:tcW w:w="1084" w:type="dxa"/>
                </w:tcPr>
                <w:p w14:paraId="3247C8B0" w14:textId="77777777" w:rsidR="006F4BCE" w:rsidRPr="001E6E2C" w:rsidRDefault="006F4BCE" w:rsidP="001E6E2C">
                  <w:pPr>
                    <w:pStyle w:val="TableParagraph"/>
                    <w:spacing w:line="256" w:lineRule="exact"/>
                    <w:ind w:right="246"/>
                    <w:jc w:val="center"/>
                    <w:rPr>
                      <w:sz w:val="24"/>
                    </w:rPr>
                  </w:pPr>
                  <w:r w:rsidRPr="001E6E2C">
                    <w:rPr>
                      <w:sz w:val="24"/>
                    </w:rPr>
                    <w:t>161</w:t>
                  </w:r>
                </w:p>
              </w:tc>
              <w:tc>
                <w:tcPr>
                  <w:tcW w:w="1196" w:type="dxa"/>
                </w:tcPr>
                <w:p w14:paraId="06EAC4C8" w14:textId="77777777" w:rsidR="006F4BCE" w:rsidRPr="001E6E2C" w:rsidRDefault="006F4BCE" w:rsidP="001E6E2C">
                  <w:pPr>
                    <w:pStyle w:val="TableParagraph"/>
                    <w:spacing w:line="256" w:lineRule="exact"/>
                    <w:ind w:left="6"/>
                    <w:jc w:val="center"/>
                    <w:rPr>
                      <w:sz w:val="24"/>
                    </w:rPr>
                  </w:pPr>
                  <w:r w:rsidRPr="001E6E2C">
                    <w:rPr>
                      <w:w w:val="99"/>
                      <w:sz w:val="24"/>
                    </w:rPr>
                    <w:t>-</w:t>
                  </w:r>
                </w:p>
              </w:tc>
              <w:tc>
                <w:tcPr>
                  <w:tcW w:w="1233" w:type="dxa"/>
                </w:tcPr>
                <w:p w14:paraId="778BF303" w14:textId="77777777" w:rsidR="006F4BCE" w:rsidRPr="001E6E2C" w:rsidRDefault="006F4BCE" w:rsidP="001E6E2C">
                  <w:pPr>
                    <w:pStyle w:val="TableParagraph"/>
                    <w:spacing w:line="256" w:lineRule="exact"/>
                    <w:ind w:left="5"/>
                    <w:jc w:val="center"/>
                    <w:rPr>
                      <w:sz w:val="24"/>
                    </w:rPr>
                  </w:pPr>
                  <w:r w:rsidRPr="001E6E2C">
                    <w:rPr>
                      <w:w w:val="99"/>
                      <w:sz w:val="24"/>
                    </w:rPr>
                    <w:t>-</w:t>
                  </w:r>
                </w:p>
              </w:tc>
              <w:tc>
                <w:tcPr>
                  <w:tcW w:w="959" w:type="dxa"/>
                </w:tcPr>
                <w:p w14:paraId="4EF6A96F" w14:textId="77777777" w:rsidR="006F4BCE" w:rsidRPr="001E6E2C" w:rsidRDefault="006F4BCE" w:rsidP="001E6E2C">
                  <w:pPr>
                    <w:pStyle w:val="TableParagraph"/>
                    <w:spacing w:line="256" w:lineRule="exact"/>
                    <w:ind w:left="4"/>
                    <w:jc w:val="center"/>
                    <w:rPr>
                      <w:sz w:val="24"/>
                    </w:rPr>
                  </w:pPr>
                  <w:r w:rsidRPr="001E6E2C">
                    <w:rPr>
                      <w:sz w:val="24"/>
                    </w:rPr>
                    <w:t>3</w:t>
                  </w:r>
                </w:p>
              </w:tc>
              <w:tc>
                <w:tcPr>
                  <w:tcW w:w="950" w:type="dxa"/>
                </w:tcPr>
                <w:p w14:paraId="67CEDE04" w14:textId="77777777" w:rsidR="006F4BCE" w:rsidRPr="001E6E2C" w:rsidRDefault="006F4BCE" w:rsidP="001E6E2C">
                  <w:pPr>
                    <w:pStyle w:val="TableParagraph"/>
                    <w:spacing w:line="256" w:lineRule="exact"/>
                    <w:ind w:right="348"/>
                    <w:jc w:val="center"/>
                    <w:rPr>
                      <w:sz w:val="24"/>
                    </w:rPr>
                  </w:pPr>
                  <w:r w:rsidRPr="001E6E2C">
                    <w:rPr>
                      <w:sz w:val="24"/>
                    </w:rPr>
                    <w:t>34</w:t>
                  </w:r>
                </w:p>
              </w:tc>
              <w:tc>
                <w:tcPr>
                  <w:tcW w:w="1137" w:type="dxa"/>
                </w:tcPr>
                <w:p w14:paraId="06281F5D" w14:textId="77777777" w:rsidR="006F4BCE" w:rsidRPr="001E6E2C" w:rsidRDefault="006F4BCE" w:rsidP="001E6E2C">
                  <w:pPr>
                    <w:pStyle w:val="TableParagraph"/>
                    <w:spacing w:line="256" w:lineRule="exact"/>
                    <w:ind w:right="350"/>
                    <w:jc w:val="center"/>
                    <w:rPr>
                      <w:sz w:val="24"/>
                    </w:rPr>
                  </w:pPr>
                  <w:r w:rsidRPr="001E6E2C">
                    <w:rPr>
                      <w:sz w:val="24"/>
                    </w:rPr>
                    <w:t>75</w:t>
                  </w:r>
                </w:p>
              </w:tc>
            </w:tr>
            <w:tr w:rsidR="001E6E2C" w:rsidRPr="001E6E2C" w14:paraId="48913322" w14:textId="77777777" w:rsidTr="00A86532">
              <w:trPr>
                <w:trHeight w:val="275"/>
              </w:trPr>
              <w:tc>
                <w:tcPr>
                  <w:tcW w:w="500" w:type="dxa"/>
                </w:tcPr>
                <w:p w14:paraId="003948E9" w14:textId="77777777" w:rsidR="006F4BCE" w:rsidRPr="001E6E2C" w:rsidRDefault="006F4BCE" w:rsidP="001E6E2C">
                  <w:pPr>
                    <w:pStyle w:val="TableParagraph"/>
                    <w:spacing w:line="256" w:lineRule="exact"/>
                    <w:ind w:left="9"/>
                    <w:rPr>
                      <w:sz w:val="24"/>
                    </w:rPr>
                  </w:pPr>
                  <w:r w:rsidRPr="001E6E2C">
                    <w:rPr>
                      <w:sz w:val="24"/>
                    </w:rPr>
                    <w:t>8</w:t>
                  </w:r>
                </w:p>
              </w:tc>
              <w:tc>
                <w:tcPr>
                  <w:tcW w:w="2777" w:type="dxa"/>
                </w:tcPr>
                <w:p w14:paraId="30AEB27E" w14:textId="77777777" w:rsidR="006F4BCE" w:rsidRPr="001E6E2C" w:rsidRDefault="006F4BCE" w:rsidP="001E6E2C">
                  <w:pPr>
                    <w:pStyle w:val="TableParagraph"/>
                    <w:spacing w:line="256" w:lineRule="exact"/>
                    <w:rPr>
                      <w:sz w:val="24"/>
                    </w:rPr>
                  </w:pPr>
                  <w:r w:rsidRPr="001E6E2C">
                    <w:rPr>
                      <w:sz w:val="24"/>
                    </w:rPr>
                    <w:t>МКС,</w:t>
                  </w:r>
                  <w:r w:rsidRPr="001E6E2C">
                    <w:rPr>
                      <w:spacing w:val="-1"/>
                      <w:sz w:val="24"/>
                    </w:rPr>
                    <w:t xml:space="preserve"> </w:t>
                  </w:r>
                  <w:r w:rsidRPr="001E6E2C">
                    <w:rPr>
                      <w:sz w:val="24"/>
                    </w:rPr>
                    <w:t>МЗ</w:t>
                  </w:r>
                  <w:r w:rsidRPr="001E6E2C">
                    <w:rPr>
                      <w:spacing w:val="-2"/>
                      <w:sz w:val="24"/>
                    </w:rPr>
                    <w:t xml:space="preserve"> </w:t>
                  </w:r>
                  <w:r w:rsidRPr="001E6E2C">
                    <w:rPr>
                      <w:sz w:val="24"/>
                    </w:rPr>
                    <w:t>РК</w:t>
                  </w:r>
                </w:p>
              </w:tc>
              <w:tc>
                <w:tcPr>
                  <w:tcW w:w="1084" w:type="dxa"/>
                </w:tcPr>
                <w:p w14:paraId="390246D2" w14:textId="77777777" w:rsidR="006F4BCE" w:rsidRPr="001E6E2C" w:rsidRDefault="006F4BCE" w:rsidP="001E6E2C">
                  <w:pPr>
                    <w:pStyle w:val="TableParagraph"/>
                    <w:spacing w:line="256" w:lineRule="exact"/>
                    <w:ind w:left="8"/>
                    <w:jc w:val="center"/>
                    <w:rPr>
                      <w:sz w:val="24"/>
                    </w:rPr>
                  </w:pPr>
                  <w:r w:rsidRPr="001E6E2C">
                    <w:rPr>
                      <w:w w:val="99"/>
                      <w:sz w:val="24"/>
                    </w:rPr>
                    <w:t>-</w:t>
                  </w:r>
                </w:p>
              </w:tc>
              <w:tc>
                <w:tcPr>
                  <w:tcW w:w="1196" w:type="dxa"/>
                </w:tcPr>
                <w:p w14:paraId="2763AD3F" w14:textId="77777777" w:rsidR="006F4BCE" w:rsidRPr="001E6E2C" w:rsidRDefault="006F4BCE" w:rsidP="001E6E2C">
                  <w:pPr>
                    <w:pStyle w:val="TableParagraph"/>
                    <w:spacing w:line="256" w:lineRule="exact"/>
                    <w:ind w:left="6"/>
                    <w:jc w:val="center"/>
                    <w:rPr>
                      <w:sz w:val="24"/>
                    </w:rPr>
                  </w:pPr>
                  <w:r w:rsidRPr="001E6E2C">
                    <w:rPr>
                      <w:w w:val="99"/>
                      <w:sz w:val="24"/>
                    </w:rPr>
                    <w:t>-</w:t>
                  </w:r>
                </w:p>
              </w:tc>
              <w:tc>
                <w:tcPr>
                  <w:tcW w:w="1233" w:type="dxa"/>
                </w:tcPr>
                <w:p w14:paraId="35FA2440" w14:textId="77777777" w:rsidR="006F4BCE" w:rsidRPr="001E6E2C" w:rsidRDefault="006F4BCE" w:rsidP="001E6E2C">
                  <w:pPr>
                    <w:pStyle w:val="TableParagraph"/>
                    <w:spacing w:line="256" w:lineRule="exact"/>
                    <w:ind w:left="5"/>
                    <w:jc w:val="center"/>
                    <w:rPr>
                      <w:sz w:val="24"/>
                    </w:rPr>
                  </w:pPr>
                  <w:r w:rsidRPr="001E6E2C">
                    <w:rPr>
                      <w:w w:val="99"/>
                      <w:sz w:val="24"/>
                    </w:rPr>
                    <w:t>-</w:t>
                  </w:r>
                </w:p>
              </w:tc>
              <w:tc>
                <w:tcPr>
                  <w:tcW w:w="959" w:type="dxa"/>
                </w:tcPr>
                <w:p w14:paraId="584D8756" w14:textId="77777777" w:rsidR="006F4BCE" w:rsidRPr="001E6E2C" w:rsidRDefault="006F4BCE" w:rsidP="001E6E2C">
                  <w:pPr>
                    <w:pStyle w:val="TableParagraph"/>
                    <w:spacing w:line="256" w:lineRule="exact"/>
                    <w:ind w:left="2"/>
                    <w:jc w:val="center"/>
                    <w:rPr>
                      <w:sz w:val="24"/>
                    </w:rPr>
                  </w:pPr>
                  <w:r w:rsidRPr="001E6E2C">
                    <w:rPr>
                      <w:w w:val="99"/>
                      <w:sz w:val="24"/>
                    </w:rPr>
                    <w:t>-</w:t>
                  </w:r>
                </w:p>
              </w:tc>
              <w:tc>
                <w:tcPr>
                  <w:tcW w:w="950" w:type="dxa"/>
                </w:tcPr>
                <w:p w14:paraId="314DD126" w14:textId="77777777" w:rsidR="006F4BCE" w:rsidRPr="001E6E2C" w:rsidRDefault="006F4BCE" w:rsidP="001E6E2C">
                  <w:pPr>
                    <w:pStyle w:val="TableParagraph"/>
                    <w:spacing w:line="256" w:lineRule="exact"/>
                    <w:ind w:right="348"/>
                    <w:jc w:val="center"/>
                    <w:rPr>
                      <w:sz w:val="24"/>
                    </w:rPr>
                  </w:pPr>
                  <w:r w:rsidRPr="001E6E2C">
                    <w:rPr>
                      <w:sz w:val="24"/>
                    </w:rPr>
                    <w:t>11</w:t>
                  </w:r>
                </w:p>
              </w:tc>
              <w:tc>
                <w:tcPr>
                  <w:tcW w:w="1137" w:type="dxa"/>
                </w:tcPr>
                <w:p w14:paraId="115D6FA8" w14:textId="77777777" w:rsidR="006F4BCE" w:rsidRPr="001E6E2C" w:rsidRDefault="006F4BCE" w:rsidP="001E6E2C">
                  <w:pPr>
                    <w:pStyle w:val="TableParagraph"/>
                    <w:spacing w:line="256" w:lineRule="exact"/>
                    <w:ind w:right="350"/>
                    <w:jc w:val="center"/>
                    <w:rPr>
                      <w:sz w:val="24"/>
                    </w:rPr>
                  </w:pPr>
                  <w:r w:rsidRPr="001E6E2C">
                    <w:rPr>
                      <w:sz w:val="24"/>
                    </w:rPr>
                    <w:t>61</w:t>
                  </w:r>
                </w:p>
              </w:tc>
            </w:tr>
            <w:tr w:rsidR="001E6E2C" w:rsidRPr="001E6E2C" w14:paraId="41335C31" w14:textId="77777777" w:rsidTr="00A86532">
              <w:trPr>
                <w:trHeight w:val="275"/>
              </w:trPr>
              <w:tc>
                <w:tcPr>
                  <w:tcW w:w="3277" w:type="dxa"/>
                  <w:gridSpan w:val="2"/>
                </w:tcPr>
                <w:p w14:paraId="0563748D" w14:textId="77777777" w:rsidR="006F4BCE" w:rsidRPr="001E6E2C" w:rsidRDefault="006F4BCE" w:rsidP="001E6E2C">
                  <w:pPr>
                    <w:pStyle w:val="TableParagraph"/>
                    <w:spacing w:line="256" w:lineRule="exact"/>
                    <w:ind w:left="1224" w:right="1220"/>
                    <w:rPr>
                      <w:b/>
                      <w:sz w:val="24"/>
                    </w:rPr>
                  </w:pPr>
                  <w:r w:rsidRPr="001E6E2C">
                    <w:rPr>
                      <w:b/>
                      <w:sz w:val="24"/>
                    </w:rPr>
                    <w:t>Итого:</w:t>
                  </w:r>
                </w:p>
              </w:tc>
              <w:tc>
                <w:tcPr>
                  <w:tcW w:w="1084" w:type="dxa"/>
                </w:tcPr>
                <w:p w14:paraId="537AE67D" w14:textId="77777777" w:rsidR="006F4BCE" w:rsidRPr="001E6E2C" w:rsidRDefault="006F4BCE" w:rsidP="001E6E2C">
                  <w:pPr>
                    <w:pStyle w:val="TableParagraph"/>
                    <w:spacing w:line="256" w:lineRule="exact"/>
                    <w:ind w:right="186"/>
                    <w:jc w:val="center"/>
                    <w:rPr>
                      <w:b/>
                      <w:sz w:val="24"/>
                    </w:rPr>
                  </w:pPr>
                  <w:r w:rsidRPr="001E6E2C">
                    <w:rPr>
                      <w:b/>
                      <w:sz w:val="24"/>
                    </w:rPr>
                    <w:t>2510</w:t>
                  </w:r>
                </w:p>
              </w:tc>
              <w:tc>
                <w:tcPr>
                  <w:tcW w:w="1196" w:type="dxa"/>
                </w:tcPr>
                <w:p w14:paraId="2CE93C20" w14:textId="77777777" w:rsidR="006F4BCE" w:rsidRPr="001E6E2C" w:rsidRDefault="006F4BCE" w:rsidP="001E6E2C">
                  <w:pPr>
                    <w:pStyle w:val="TableParagraph"/>
                    <w:spacing w:line="256" w:lineRule="exact"/>
                    <w:ind w:left="206" w:right="199"/>
                    <w:jc w:val="center"/>
                    <w:rPr>
                      <w:b/>
                      <w:sz w:val="24"/>
                    </w:rPr>
                  </w:pPr>
                  <w:r w:rsidRPr="001E6E2C">
                    <w:rPr>
                      <w:b/>
                      <w:sz w:val="24"/>
                    </w:rPr>
                    <w:t>2447</w:t>
                  </w:r>
                </w:p>
              </w:tc>
              <w:tc>
                <w:tcPr>
                  <w:tcW w:w="1233" w:type="dxa"/>
                </w:tcPr>
                <w:p w14:paraId="0AB474FD" w14:textId="77777777" w:rsidR="006F4BCE" w:rsidRPr="001E6E2C" w:rsidRDefault="006F4BCE" w:rsidP="001E6E2C">
                  <w:pPr>
                    <w:pStyle w:val="TableParagraph"/>
                    <w:spacing w:line="256" w:lineRule="exact"/>
                    <w:ind w:right="206"/>
                    <w:jc w:val="center"/>
                    <w:rPr>
                      <w:b/>
                      <w:sz w:val="24"/>
                    </w:rPr>
                  </w:pPr>
                  <w:r w:rsidRPr="001E6E2C">
                    <w:rPr>
                      <w:b/>
                      <w:sz w:val="24"/>
                    </w:rPr>
                    <w:t>2694</w:t>
                  </w:r>
                </w:p>
              </w:tc>
              <w:tc>
                <w:tcPr>
                  <w:tcW w:w="959" w:type="dxa"/>
                </w:tcPr>
                <w:p w14:paraId="47F8CDD3" w14:textId="77777777" w:rsidR="006F4BCE" w:rsidRPr="001E6E2C" w:rsidRDefault="006F4BCE" w:rsidP="001E6E2C">
                  <w:pPr>
                    <w:pStyle w:val="TableParagraph"/>
                    <w:spacing w:line="256" w:lineRule="exact"/>
                    <w:ind w:right="176"/>
                    <w:jc w:val="center"/>
                    <w:rPr>
                      <w:b/>
                      <w:sz w:val="24"/>
                    </w:rPr>
                  </w:pPr>
                  <w:r w:rsidRPr="001E6E2C">
                    <w:rPr>
                      <w:b/>
                      <w:sz w:val="24"/>
                    </w:rPr>
                    <w:t>1373</w:t>
                  </w:r>
                </w:p>
              </w:tc>
              <w:tc>
                <w:tcPr>
                  <w:tcW w:w="950" w:type="dxa"/>
                </w:tcPr>
                <w:p w14:paraId="2EFCEF2C" w14:textId="77777777" w:rsidR="006F4BCE" w:rsidRPr="001E6E2C" w:rsidRDefault="006F4BCE" w:rsidP="001E6E2C">
                  <w:pPr>
                    <w:pStyle w:val="TableParagraph"/>
                    <w:spacing w:line="256" w:lineRule="exact"/>
                    <w:ind w:right="246"/>
                    <w:jc w:val="center"/>
                    <w:rPr>
                      <w:b/>
                      <w:sz w:val="24"/>
                    </w:rPr>
                  </w:pPr>
                  <w:r w:rsidRPr="001E6E2C">
                    <w:rPr>
                      <w:b/>
                      <w:sz w:val="24"/>
                    </w:rPr>
                    <w:t>3246</w:t>
                  </w:r>
                </w:p>
              </w:tc>
              <w:tc>
                <w:tcPr>
                  <w:tcW w:w="1137" w:type="dxa"/>
                </w:tcPr>
                <w:p w14:paraId="38702475" w14:textId="77777777" w:rsidR="006F4BCE" w:rsidRPr="001E6E2C" w:rsidRDefault="006F4BCE" w:rsidP="001E6E2C">
                  <w:pPr>
                    <w:pStyle w:val="TableParagraph"/>
                    <w:spacing w:line="256" w:lineRule="exact"/>
                    <w:ind w:right="248"/>
                    <w:jc w:val="center"/>
                    <w:rPr>
                      <w:b/>
                      <w:sz w:val="24"/>
                    </w:rPr>
                  </w:pPr>
                  <w:r w:rsidRPr="001E6E2C">
                    <w:rPr>
                      <w:b/>
                      <w:sz w:val="24"/>
                    </w:rPr>
                    <w:t>3613</w:t>
                  </w:r>
                </w:p>
              </w:tc>
            </w:tr>
            <w:tr w:rsidR="001E6E2C" w:rsidRPr="001E6E2C" w14:paraId="271DF765" w14:textId="77777777" w:rsidTr="007D0BD6">
              <w:trPr>
                <w:trHeight w:val="275"/>
              </w:trPr>
              <w:tc>
                <w:tcPr>
                  <w:tcW w:w="9836" w:type="dxa"/>
                  <w:gridSpan w:val="8"/>
                </w:tcPr>
                <w:p w14:paraId="4B94D0E0" w14:textId="6772D345" w:rsidR="006F4BCE" w:rsidRPr="001E6E2C" w:rsidRDefault="006F4BCE" w:rsidP="001E6E2C">
                  <w:pPr>
                    <w:pStyle w:val="TableParagraph"/>
                    <w:spacing w:line="256" w:lineRule="exact"/>
                    <w:ind w:right="248"/>
                    <w:jc w:val="both"/>
                    <w:rPr>
                      <w:b/>
                      <w:sz w:val="24"/>
                    </w:rPr>
                  </w:pPr>
                  <w:r w:rsidRPr="001E6E2C">
                    <w:rPr>
                      <w:sz w:val="24"/>
                      <w:szCs w:val="24"/>
                    </w:rPr>
                    <w:t>Примечание – составлено по источникам [127; 128; 130]</w:t>
                  </w:r>
                </w:p>
              </w:tc>
            </w:tr>
          </w:tbl>
          <w:p w14:paraId="3A45885D" w14:textId="3B1FFCFF" w:rsidR="00184FB0" w:rsidRPr="001E6E2C" w:rsidRDefault="00184FB0" w:rsidP="001E6E2C">
            <w:pPr>
              <w:ind w:firstLine="29"/>
              <w:jc w:val="both"/>
              <w:outlineLvl w:val="1"/>
              <w:rPr>
                <w:rFonts w:ascii="Times New Roman" w:eastAsia="Times New Roman" w:hAnsi="Times New Roman" w:cs="Times New Roman"/>
                <w:sz w:val="24"/>
                <w:szCs w:val="24"/>
                <w:lang w:eastAsia="ru-RU"/>
              </w:rPr>
            </w:pPr>
          </w:p>
        </w:tc>
      </w:tr>
    </w:tbl>
    <w:p w14:paraId="4EA3B0E2" w14:textId="77777777" w:rsidR="004E1C03" w:rsidRPr="001E6E2C" w:rsidRDefault="004E1C03" w:rsidP="001E6E2C">
      <w:pPr>
        <w:spacing w:after="0" w:line="240" w:lineRule="auto"/>
        <w:ind w:firstLine="709"/>
        <w:jc w:val="both"/>
        <w:outlineLvl w:val="1"/>
        <w:rPr>
          <w:rFonts w:ascii="Times New Roman" w:eastAsia="Calibri" w:hAnsi="Times New Roman" w:cs="Times New Roman"/>
          <w:sz w:val="16"/>
          <w:szCs w:val="16"/>
        </w:rPr>
      </w:pPr>
    </w:p>
    <w:p w14:paraId="0B495E95" w14:textId="69D1B1F4" w:rsidR="00682C17" w:rsidRPr="001E6E2C" w:rsidRDefault="00792A81"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Таким образом, д</w:t>
      </w:r>
      <w:r w:rsidR="004E1C03" w:rsidRPr="001E6E2C">
        <w:rPr>
          <w:rFonts w:ascii="Times New Roman" w:eastAsia="Calibri" w:hAnsi="Times New Roman" w:cs="Times New Roman"/>
          <w:sz w:val="28"/>
          <w:szCs w:val="28"/>
        </w:rPr>
        <w:t xml:space="preserve">анные таблицы </w:t>
      </w:r>
      <w:r w:rsidR="008A0AB0">
        <w:rPr>
          <w:rFonts w:ascii="Times New Roman" w:eastAsia="Calibri" w:hAnsi="Times New Roman" w:cs="Times New Roman"/>
          <w:sz w:val="28"/>
          <w:szCs w:val="28"/>
          <w:lang w:val="kk-KZ"/>
        </w:rPr>
        <w:t>5</w:t>
      </w:r>
      <w:r w:rsidR="004E1C03" w:rsidRPr="001E6E2C">
        <w:rPr>
          <w:rFonts w:ascii="Times New Roman" w:eastAsia="Calibri" w:hAnsi="Times New Roman" w:cs="Times New Roman"/>
          <w:sz w:val="28"/>
          <w:szCs w:val="28"/>
        </w:rPr>
        <w:t xml:space="preserve"> позволяют </w:t>
      </w:r>
      <w:r w:rsidRPr="001E6E2C">
        <w:rPr>
          <w:rFonts w:ascii="Times New Roman" w:eastAsia="Calibri" w:hAnsi="Times New Roman" w:cs="Times New Roman"/>
          <w:sz w:val="28"/>
          <w:szCs w:val="28"/>
        </w:rPr>
        <w:t>с уверенностью назвать личные средства обучающихся наиболее распространенным источником их участия в программах академической мобильности.</w:t>
      </w:r>
      <w:r w:rsidR="004E43F4" w:rsidRPr="001E6E2C">
        <w:rPr>
          <w:rFonts w:ascii="Times New Roman" w:eastAsia="Calibri" w:hAnsi="Times New Roman" w:cs="Times New Roman"/>
          <w:sz w:val="28"/>
          <w:szCs w:val="28"/>
        </w:rPr>
        <w:t xml:space="preserve"> </w:t>
      </w:r>
    </w:p>
    <w:p w14:paraId="098CA6BF" w14:textId="318DE503" w:rsidR="004E43F4" w:rsidRPr="001E6E2C" w:rsidRDefault="003117EE"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Calibri" w:hAnsi="Times New Roman" w:cs="Times New Roman"/>
          <w:sz w:val="28"/>
          <w:szCs w:val="28"/>
        </w:rPr>
        <w:t>Также</w:t>
      </w:r>
      <w:r w:rsidR="00682C17" w:rsidRPr="001E6E2C">
        <w:rPr>
          <w:rFonts w:ascii="Times New Roman" w:eastAsia="Calibri" w:hAnsi="Times New Roman" w:cs="Times New Roman"/>
          <w:sz w:val="28"/>
          <w:szCs w:val="28"/>
        </w:rPr>
        <w:t xml:space="preserve"> в</w:t>
      </w:r>
      <w:r w:rsidR="00682C17" w:rsidRPr="001E6E2C">
        <w:rPr>
          <w:rFonts w:ascii="Times New Roman" w:eastAsia="Times New Roman" w:hAnsi="Times New Roman" w:cs="Times New Roman"/>
          <w:sz w:val="28"/>
          <w:szCs w:val="28"/>
          <w:lang w:eastAsia="ru-RU"/>
        </w:rPr>
        <w:t xml:space="preserve"> последнее время</w:t>
      </w:r>
      <w:r w:rsidR="0054494C" w:rsidRPr="001E6E2C">
        <w:rPr>
          <w:rFonts w:ascii="Times New Roman" w:eastAsia="Times New Roman" w:hAnsi="Times New Roman" w:cs="Times New Roman"/>
          <w:sz w:val="28"/>
          <w:szCs w:val="28"/>
          <w:lang w:eastAsia="ru-RU"/>
        </w:rPr>
        <w:t xml:space="preserve"> наблюдалось</w:t>
      </w:r>
      <w:r w:rsidR="005671A1" w:rsidRPr="001E6E2C">
        <w:rPr>
          <w:rFonts w:ascii="Times New Roman" w:eastAsia="Times New Roman" w:hAnsi="Times New Roman" w:cs="Times New Roman"/>
          <w:sz w:val="28"/>
          <w:szCs w:val="28"/>
          <w:lang w:eastAsia="ru-RU"/>
        </w:rPr>
        <w:t xml:space="preserve"> резкое сокращение числа участников академической мобильности в разрезе всех направлений финансирования</w:t>
      </w:r>
      <w:r w:rsidR="0054494C" w:rsidRPr="001E6E2C">
        <w:rPr>
          <w:rFonts w:ascii="Times New Roman" w:eastAsia="Times New Roman" w:hAnsi="Times New Roman" w:cs="Times New Roman"/>
          <w:sz w:val="28"/>
          <w:szCs w:val="28"/>
          <w:lang w:eastAsia="ru-RU"/>
        </w:rPr>
        <w:t xml:space="preserve"> из-за карантинных</w:t>
      </w:r>
      <w:r w:rsidR="005671A1" w:rsidRPr="001E6E2C">
        <w:rPr>
          <w:rFonts w:ascii="Times New Roman" w:eastAsia="Times New Roman" w:hAnsi="Times New Roman" w:cs="Times New Roman"/>
          <w:sz w:val="28"/>
          <w:szCs w:val="28"/>
          <w:lang w:eastAsia="ru-RU"/>
        </w:rPr>
        <w:t xml:space="preserve"> ограничени</w:t>
      </w:r>
      <w:r w:rsidR="0054494C" w:rsidRPr="001E6E2C">
        <w:rPr>
          <w:rFonts w:ascii="Times New Roman" w:eastAsia="Times New Roman" w:hAnsi="Times New Roman" w:cs="Times New Roman"/>
          <w:sz w:val="28"/>
          <w:szCs w:val="28"/>
          <w:lang w:eastAsia="ru-RU"/>
        </w:rPr>
        <w:t>й</w:t>
      </w:r>
      <w:r w:rsidR="005671A1" w:rsidRPr="001E6E2C">
        <w:rPr>
          <w:rFonts w:ascii="Times New Roman" w:eastAsia="Times New Roman" w:hAnsi="Times New Roman" w:cs="Times New Roman"/>
          <w:sz w:val="28"/>
          <w:szCs w:val="28"/>
          <w:lang w:eastAsia="ru-RU"/>
        </w:rPr>
        <w:t>, затронувш</w:t>
      </w:r>
      <w:r w:rsidR="0054494C" w:rsidRPr="001E6E2C">
        <w:rPr>
          <w:rFonts w:ascii="Times New Roman" w:eastAsia="Times New Roman" w:hAnsi="Times New Roman" w:cs="Times New Roman"/>
          <w:sz w:val="28"/>
          <w:szCs w:val="28"/>
          <w:lang w:eastAsia="ru-RU"/>
        </w:rPr>
        <w:t>их</w:t>
      </w:r>
      <w:r w:rsidR="005671A1" w:rsidRPr="001E6E2C">
        <w:rPr>
          <w:rFonts w:ascii="Times New Roman" w:eastAsia="Times New Roman" w:hAnsi="Times New Roman" w:cs="Times New Roman"/>
          <w:sz w:val="28"/>
          <w:szCs w:val="28"/>
          <w:lang w:eastAsia="ru-RU"/>
        </w:rPr>
        <w:t xml:space="preserve"> все страны в 2020 году, </w:t>
      </w:r>
      <w:r w:rsidR="0054494C" w:rsidRPr="001E6E2C">
        <w:rPr>
          <w:rFonts w:ascii="Times New Roman" w:eastAsia="Times New Roman" w:hAnsi="Times New Roman" w:cs="Times New Roman"/>
          <w:sz w:val="28"/>
          <w:szCs w:val="28"/>
          <w:lang w:eastAsia="ru-RU"/>
        </w:rPr>
        <w:t>и последовавших</w:t>
      </w:r>
      <w:r w:rsidR="005671A1" w:rsidRPr="001E6E2C">
        <w:rPr>
          <w:rFonts w:ascii="Times New Roman" w:eastAsia="Times New Roman" w:hAnsi="Times New Roman" w:cs="Times New Roman"/>
          <w:sz w:val="28"/>
          <w:szCs w:val="28"/>
          <w:lang w:eastAsia="ru-RU"/>
        </w:rPr>
        <w:t xml:space="preserve"> за этим так называемым «коронакризисом» в 2020</w:t>
      </w:r>
      <w:r w:rsidR="0088627A" w:rsidRPr="001E6E2C">
        <w:rPr>
          <w:rFonts w:ascii="Times New Roman" w:eastAsia="Times New Roman" w:hAnsi="Times New Roman" w:cs="Times New Roman"/>
          <w:sz w:val="28"/>
          <w:szCs w:val="28"/>
          <w:lang w:eastAsia="ru-RU"/>
        </w:rPr>
        <w:t>–</w:t>
      </w:r>
      <w:r w:rsidR="005671A1" w:rsidRPr="001E6E2C">
        <w:rPr>
          <w:rFonts w:ascii="Times New Roman" w:eastAsia="Times New Roman" w:hAnsi="Times New Roman" w:cs="Times New Roman"/>
          <w:sz w:val="28"/>
          <w:szCs w:val="28"/>
          <w:lang w:eastAsia="ru-RU"/>
        </w:rPr>
        <w:t>202</w:t>
      </w:r>
      <w:r w:rsidR="006849D9" w:rsidRPr="001E6E2C">
        <w:rPr>
          <w:rFonts w:ascii="Times New Roman" w:eastAsia="Times New Roman" w:hAnsi="Times New Roman" w:cs="Times New Roman"/>
          <w:sz w:val="28"/>
          <w:szCs w:val="28"/>
          <w:lang w:eastAsia="ru-RU"/>
        </w:rPr>
        <w:t>2</w:t>
      </w:r>
      <w:r w:rsidR="005671A1" w:rsidRPr="001E6E2C">
        <w:rPr>
          <w:rFonts w:ascii="Times New Roman" w:eastAsia="Times New Roman" w:hAnsi="Times New Roman" w:cs="Times New Roman"/>
          <w:sz w:val="28"/>
          <w:szCs w:val="28"/>
          <w:lang w:eastAsia="ru-RU"/>
        </w:rPr>
        <w:t xml:space="preserve"> годах</w:t>
      </w:r>
      <w:r w:rsidR="00682C17" w:rsidRPr="001E6E2C">
        <w:rPr>
          <w:rFonts w:ascii="Times New Roman" w:eastAsia="Times New Roman" w:hAnsi="Times New Roman" w:cs="Times New Roman"/>
          <w:sz w:val="28"/>
          <w:szCs w:val="28"/>
          <w:lang w:eastAsia="ru-RU"/>
        </w:rPr>
        <w:t>. Т</w:t>
      </w:r>
      <w:r w:rsidR="0054494C" w:rsidRPr="001E6E2C">
        <w:rPr>
          <w:rFonts w:ascii="Times New Roman" w:eastAsia="Times New Roman" w:hAnsi="Times New Roman" w:cs="Times New Roman"/>
          <w:sz w:val="28"/>
          <w:szCs w:val="28"/>
          <w:lang w:eastAsia="ru-RU"/>
        </w:rPr>
        <w:t>ем не менее</w:t>
      </w:r>
      <w:r w:rsidR="004E43F4" w:rsidRPr="001E6E2C">
        <w:rPr>
          <w:rFonts w:ascii="Times New Roman" w:eastAsia="Calibri" w:hAnsi="Times New Roman" w:cs="Times New Roman"/>
          <w:sz w:val="28"/>
          <w:szCs w:val="28"/>
        </w:rPr>
        <w:t xml:space="preserve"> 2020 год ознаменовался для истории казахстанской академической мобильности не только снижением активности из-за COVID-19, но и таким позитивным результатом, как применение новых источников финансирования: эквивалентный обмен с вузом-партнером и финансирование со стороны зарубежного вуза. </w:t>
      </w:r>
    </w:p>
    <w:p w14:paraId="10C4A8FD" w14:textId="6E8D1001" w:rsidR="004E43F4" w:rsidRPr="001E6E2C" w:rsidRDefault="00CC14D5"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Arial Unicode MS" w:hAnsi="Times New Roman" w:cs="Times New Roman"/>
          <w:sz w:val="28"/>
          <w:szCs w:val="28"/>
        </w:rPr>
        <w:t>Анализируя направления внешней академической мобильности казахстанцев, проанализируем статистические данные. Так, в</w:t>
      </w:r>
      <w:r w:rsidR="004E43F4" w:rsidRPr="001E6E2C">
        <w:rPr>
          <w:rFonts w:ascii="Times New Roman" w:eastAsia="Arial Unicode MS" w:hAnsi="Times New Roman" w:cs="Times New Roman"/>
          <w:sz w:val="28"/>
          <w:szCs w:val="28"/>
        </w:rPr>
        <w:t xml:space="preserve"> сравнении с 2011 годом, когда в программе академической мобильности приняли участие 350 магистрантов, из них в Европу выехал 131 человек, в СНГ – 149, в ЮВА – 70 (таблица </w:t>
      </w:r>
      <w:r w:rsidR="008A0AB0">
        <w:rPr>
          <w:rFonts w:ascii="Times New Roman" w:eastAsia="Arial Unicode MS" w:hAnsi="Times New Roman" w:cs="Times New Roman"/>
          <w:sz w:val="28"/>
          <w:szCs w:val="28"/>
          <w:lang w:val="kk-KZ"/>
        </w:rPr>
        <w:t>6</w:t>
      </w:r>
      <w:r w:rsidR="004E43F4" w:rsidRPr="001E6E2C">
        <w:rPr>
          <w:rFonts w:ascii="Times New Roman" w:eastAsia="Arial Unicode MS" w:hAnsi="Times New Roman" w:cs="Times New Roman"/>
          <w:sz w:val="28"/>
          <w:szCs w:val="28"/>
        </w:rPr>
        <w:t>). В 1-м полугодии 2020 года количество обучающихся за рубежом возросло в 4 раза и составило 1 373 человек</w:t>
      </w:r>
      <w:r w:rsidR="0088627A" w:rsidRPr="001E6E2C">
        <w:rPr>
          <w:rFonts w:ascii="Times New Roman" w:eastAsia="Arial Unicode MS" w:hAnsi="Times New Roman" w:cs="Times New Roman"/>
          <w:sz w:val="28"/>
          <w:szCs w:val="28"/>
        </w:rPr>
        <w:t>а</w:t>
      </w:r>
      <w:r w:rsidR="004E43F4" w:rsidRPr="001E6E2C">
        <w:rPr>
          <w:rFonts w:ascii="Times New Roman" w:eastAsia="Arial Unicode MS" w:hAnsi="Times New Roman" w:cs="Times New Roman"/>
          <w:sz w:val="28"/>
          <w:szCs w:val="28"/>
        </w:rPr>
        <w:t xml:space="preserve"> даже с учетом того, что в 2020 году в связи с пандемией программа была приостановлена </w:t>
      </w:r>
      <w:r w:rsidR="004E43F4" w:rsidRPr="001E6E2C">
        <w:rPr>
          <w:rFonts w:ascii="Times New Roman" w:eastAsia="Times New Roman" w:hAnsi="Times New Roman" w:cs="Times New Roman"/>
          <w:sz w:val="28"/>
          <w:szCs w:val="28"/>
          <w:lang w:eastAsia="ru-RU"/>
        </w:rPr>
        <w:t>[</w:t>
      </w:r>
      <w:r w:rsidR="00507D31" w:rsidRPr="001E6E2C">
        <w:rPr>
          <w:rFonts w:ascii="Times New Roman" w:eastAsia="Times New Roman" w:hAnsi="Times New Roman" w:cs="Times New Roman"/>
          <w:sz w:val="28"/>
          <w:szCs w:val="28"/>
          <w:lang w:eastAsia="ru-RU"/>
        </w:rPr>
        <w:t>127</w:t>
      </w:r>
      <w:r w:rsidR="004E43F4" w:rsidRPr="001E6E2C">
        <w:rPr>
          <w:rFonts w:ascii="Times New Roman" w:eastAsia="Times New Roman" w:hAnsi="Times New Roman" w:cs="Times New Roman"/>
          <w:sz w:val="28"/>
          <w:szCs w:val="28"/>
          <w:lang w:eastAsia="ru-RU"/>
        </w:rPr>
        <w:t xml:space="preserve">, с. 18]. </w:t>
      </w:r>
    </w:p>
    <w:p w14:paraId="0512F047" w14:textId="4BD3F9A8" w:rsidR="006F4BCE" w:rsidRPr="001E6E2C" w:rsidRDefault="004E43F4" w:rsidP="001E6E2C">
      <w:pPr>
        <w:spacing w:after="0" w:line="240" w:lineRule="auto"/>
        <w:ind w:firstLine="709"/>
        <w:jc w:val="both"/>
        <w:rPr>
          <w:rFonts w:ascii="Times New Roman" w:eastAsia="Meiryo" w:hAnsi="Times New Roman" w:cs="Times New Roman"/>
          <w:sz w:val="28"/>
          <w:szCs w:val="28"/>
        </w:rPr>
      </w:pPr>
      <w:r w:rsidRPr="001E6E2C">
        <w:rPr>
          <w:rFonts w:ascii="Times New Roman" w:eastAsia="Meiryo" w:hAnsi="Times New Roman" w:cs="Times New Roman"/>
          <w:sz w:val="28"/>
          <w:szCs w:val="28"/>
        </w:rPr>
        <w:t xml:space="preserve">Таблица </w:t>
      </w:r>
      <w:r w:rsidR="008A0AB0">
        <w:rPr>
          <w:rFonts w:ascii="Times New Roman" w:eastAsia="Meiryo" w:hAnsi="Times New Roman" w:cs="Times New Roman"/>
          <w:sz w:val="28"/>
          <w:szCs w:val="28"/>
          <w:lang w:val="kk-KZ"/>
        </w:rPr>
        <w:t>6</w:t>
      </w:r>
      <w:r w:rsidRPr="001E6E2C">
        <w:rPr>
          <w:rFonts w:ascii="Times New Roman" w:eastAsia="Meiryo" w:hAnsi="Times New Roman" w:cs="Times New Roman"/>
          <w:sz w:val="28"/>
          <w:szCs w:val="28"/>
        </w:rPr>
        <w:t xml:space="preserve"> – Внешняя исходящая академическая мобильность казахстанских студентов в разрезе регионов, за счет бюджетных средств, чел.</w:t>
      </w:r>
    </w:p>
    <w:p w14:paraId="53205961" w14:textId="77777777" w:rsidR="006849D9" w:rsidRPr="001E6E2C" w:rsidRDefault="006849D9" w:rsidP="001E6E2C">
      <w:pPr>
        <w:spacing w:after="0" w:line="240" w:lineRule="auto"/>
        <w:ind w:firstLine="709"/>
        <w:jc w:val="both"/>
        <w:rPr>
          <w:rFonts w:ascii="Times New Roman" w:eastAsia="Meiryo" w:hAnsi="Times New Roman" w:cs="Times New Roman"/>
          <w:sz w:val="28"/>
          <w:szCs w:val="28"/>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
        <w:gridCol w:w="1006"/>
        <w:gridCol w:w="1296"/>
        <w:gridCol w:w="1168"/>
        <w:gridCol w:w="1201"/>
        <w:gridCol w:w="1336"/>
        <w:gridCol w:w="1203"/>
        <w:gridCol w:w="1046"/>
        <w:gridCol w:w="910"/>
      </w:tblGrid>
      <w:tr w:rsidR="001E6E2C" w:rsidRPr="001E6E2C" w14:paraId="63975AFD" w14:textId="77777777" w:rsidTr="006849D9">
        <w:trPr>
          <w:trHeight w:val="253"/>
        </w:trPr>
        <w:tc>
          <w:tcPr>
            <w:tcW w:w="251" w:type="pct"/>
            <w:vMerge w:val="restart"/>
          </w:tcPr>
          <w:p w14:paraId="6E70ABEB" w14:textId="77777777" w:rsidR="006F4BCE" w:rsidRPr="001E6E2C" w:rsidRDefault="006F4BCE" w:rsidP="001E6E2C">
            <w:pPr>
              <w:pStyle w:val="TableParagraph"/>
              <w:spacing w:before="1"/>
              <w:rPr>
                <w:b/>
                <w:sz w:val="24"/>
                <w:szCs w:val="24"/>
              </w:rPr>
            </w:pPr>
            <w:r w:rsidRPr="001E6E2C">
              <w:rPr>
                <w:b/>
                <w:sz w:val="24"/>
                <w:szCs w:val="24"/>
              </w:rPr>
              <w:t>№</w:t>
            </w:r>
          </w:p>
        </w:tc>
        <w:tc>
          <w:tcPr>
            <w:tcW w:w="522" w:type="pct"/>
            <w:vMerge w:val="restart"/>
          </w:tcPr>
          <w:p w14:paraId="7380597E" w14:textId="77777777" w:rsidR="006F4BCE" w:rsidRPr="001E6E2C" w:rsidRDefault="006F4BCE" w:rsidP="001E6E2C">
            <w:pPr>
              <w:pStyle w:val="TableParagraph"/>
              <w:spacing w:before="1"/>
              <w:ind w:left="276"/>
              <w:rPr>
                <w:b/>
                <w:sz w:val="24"/>
                <w:szCs w:val="24"/>
              </w:rPr>
            </w:pPr>
            <w:r w:rsidRPr="001E6E2C">
              <w:rPr>
                <w:b/>
                <w:sz w:val="24"/>
                <w:szCs w:val="24"/>
              </w:rPr>
              <w:t>Год</w:t>
            </w:r>
          </w:p>
        </w:tc>
        <w:tc>
          <w:tcPr>
            <w:tcW w:w="3218" w:type="pct"/>
            <w:gridSpan w:val="5"/>
          </w:tcPr>
          <w:p w14:paraId="1DF63208" w14:textId="77777777" w:rsidR="006F4BCE" w:rsidRPr="001E6E2C" w:rsidRDefault="006F4BCE" w:rsidP="001E6E2C">
            <w:pPr>
              <w:pStyle w:val="TableParagraph"/>
              <w:spacing w:before="1" w:line="233" w:lineRule="exact"/>
              <w:ind w:left="2451" w:right="2441"/>
              <w:rPr>
                <w:b/>
                <w:sz w:val="24"/>
                <w:szCs w:val="24"/>
              </w:rPr>
            </w:pPr>
            <w:r w:rsidRPr="001E6E2C">
              <w:rPr>
                <w:b/>
                <w:sz w:val="24"/>
                <w:szCs w:val="24"/>
              </w:rPr>
              <w:t>Регион</w:t>
            </w:r>
          </w:p>
        </w:tc>
        <w:tc>
          <w:tcPr>
            <w:tcW w:w="537" w:type="pct"/>
          </w:tcPr>
          <w:p w14:paraId="08EA2F1B" w14:textId="77777777" w:rsidR="006F4BCE" w:rsidRPr="001E6E2C" w:rsidRDefault="006F4BCE" w:rsidP="001E6E2C">
            <w:pPr>
              <w:pStyle w:val="TableParagraph"/>
              <w:rPr>
                <w:sz w:val="24"/>
                <w:szCs w:val="24"/>
              </w:rPr>
            </w:pPr>
          </w:p>
        </w:tc>
        <w:tc>
          <w:tcPr>
            <w:tcW w:w="473" w:type="pct"/>
            <w:vMerge w:val="restart"/>
          </w:tcPr>
          <w:p w14:paraId="1B1DDC41" w14:textId="77777777" w:rsidR="006F4BCE" w:rsidRPr="001E6E2C" w:rsidRDefault="006F4BCE" w:rsidP="001E6E2C">
            <w:pPr>
              <w:pStyle w:val="TableParagraph"/>
              <w:ind w:left="108"/>
              <w:rPr>
                <w:b/>
                <w:sz w:val="24"/>
                <w:szCs w:val="24"/>
              </w:rPr>
            </w:pPr>
            <w:r w:rsidRPr="001E6E2C">
              <w:rPr>
                <w:b/>
                <w:sz w:val="24"/>
                <w:szCs w:val="24"/>
              </w:rPr>
              <w:t>Итого:</w:t>
            </w:r>
          </w:p>
        </w:tc>
      </w:tr>
      <w:tr w:rsidR="001E6E2C" w:rsidRPr="001E6E2C" w14:paraId="1F26AC60" w14:textId="77777777" w:rsidTr="006849D9">
        <w:trPr>
          <w:trHeight w:val="254"/>
        </w:trPr>
        <w:tc>
          <w:tcPr>
            <w:tcW w:w="251" w:type="pct"/>
            <w:vMerge/>
            <w:tcBorders>
              <w:top w:val="nil"/>
            </w:tcBorders>
          </w:tcPr>
          <w:p w14:paraId="408A90A6" w14:textId="77777777" w:rsidR="006F4BCE" w:rsidRPr="001E6E2C" w:rsidRDefault="006F4BCE" w:rsidP="001E6E2C">
            <w:pPr>
              <w:rPr>
                <w:sz w:val="24"/>
                <w:szCs w:val="24"/>
              </w:rPr>
            </w:pPr>
          </w:p>
        </w:tc>
        <w:tc>
          <w:tcPr>
            <w:tcW w:w="522" w:type="pct"/>
            <w:vMerge/>
            <w:tcBorders>
              <w:top w:val="nil"/>
            </w:tcBorders>
          </w:tcPr>
          <w:p w14:paraId="1EDC09FF" w14:textId="77777777" w:rsidR="006F4BCE" w:rsidRPr="001E6E2C" w:rsidRDefault="006F4BCE" w:rsidP="001E6E2C">
            <w:pPr>
              <w:rPr>
                <w:sz w:val="24"/>
                <w:szCs w:val="24"/>
              </w:rPr>
            </w:pPr>
          </w:p>
        </w:tc>
        <w:tc>
          <w:tcPr>
            <w:tcW w:w="672" w:type="pct"/>
          </w:tcPr>
          <w:p w14:paraId="7A783F5E" w14:textId="77777777" w:rsidR="006F4BCE" w:rsidRPr="001E6E2C" w:rsidRDefault="006F4BCE" w:rsidP="001E6E2C">
            <w:pPr>
              <w:pStyle w:val="TableParagraph"/>
              <w:spacing w:line="234" w:lineRule="exact"/>
              <w:ind w:left="201" w:right="191"/>
              <w:rPr>
                <w:b/>
                <w:sz w:val="24"/>
                <w:szCs w:val="24"/>
              </w:rPr>
            </w:pPr>
            <w:r w:rsidRPr="001E6E2C">
              <w:rPr>
                <w:b/>
                <w:sz w:val="24"/>
                <w:szCs w:val="24"/>
              </w:rPr>
              <w:t>Европа</w:t>
            </w:r>
          </w:p>
        </w:tc>
        <w:tc>
          <w:tcPr>
            <w:tcW w:w="606" w:type="pct"/>
          </w:tcPr>
          <w:p w14:paraId="72240124" w14:textId="77777777" w:rsidR="006F4BCE" w:rsidRPr="001E6E2C" w:rsidRDefault="006F4BCE" w:rsidP="001E6E2C">
            <w:pPr>
              <w:pStyle w:val="TableParagraph"/>
              <w:spacing w:line="234" w:lineRule="exact"/>
              <w:ind w:left="295"/>
              <w:rPr>
                <w:b/>
                <w:sz w:val="24"/>
                <w:szCs w:val="24"/>
              </w:rPr>
            </w:pPr>
            <w:r w:rsidRPr="001E6E2C">
              <w:rPr>
                <w:b/>
                <w:sz w:val="24"/>
                <w:szCs w:val="24"/>
              </w:rPr>
              <w:t>СНГ</w:t>
            </w:r>
          </w:p>
        </w:tc>
        <w:tc>
          <w:tcPr>
            <w:tcW w:w="623" w:type="pct"/>
          </w:tcPr>
          <w:p w14:paraId="6A4CB5FD" w14:textId="77777777" w:rsidR="006F4BCE" w:rsidRPr="001E6E2C" w:rsidRDefault="006F4BCE" w:rsidP="001E6E2C">
            <w:pPr>
              <w:pStyle w:val="TableParagraph"/>
              <w:spacing w:line="234" w:lineRule="exact"/>
              <w:ind w:left="249" w:right="238"/>
              <w:rPr>
                <w:b/>
                <w:sz w:val="24"/>
                <w:szCs w:val="24"/>
              </w:rPr>
            </w:pPr>
            <w:r w:rsidRPr="001E6E2C">
              <w:rPr>
                <w:b/>
                <w:sz w:val="24"/>
                <w:szCs w:val="24"/>
              </w:rPr>
              <w:t>ЮВА</w:t>
            </w:r>
          </w:p>
        </w:tc>
        <w:tc>
          <w:tcPr>
            <w:tcW w:w="693" w:type="pct"/>
          </w:tcPr>
          <w:p w14:paraId="1BEEAB1D" w14:textId="77777777" w:rsidR="006F4BCE" w:rsidRPr="001E6E2C" w:rsidRDefault="006F4BCE" w:rsidP="001E6E2C">
            <w:pPr>
              <w:pStyle w:val="TableParagraph"/>
              <w:spacing w:line="234" w:lineRule="exact"/>
              <w:ind w:left="142" w:right="130"/>
              <w:rPr>
                <w:b/>
                <w:sz w:val="24"/>
                <w:szCs w:val="24"/>
              </w:rPr>
            </w:pPr>
            <w:r w:rsidRPr="001E6E2C">
              <w:rPr>
                <w:b/>
                <w:sz w:val="24"/>
                <w:szCs w:val="24"/>
              </w:rPr>
              <w:t>Америка</w:t>
            </w:r>
          </w:p>
        </w:tc>
        <w:tc>
          <w:tcPr>
            <w:tcW w:w="623" w:type="pct"/>
          </w:tcPr>
          <w:p w14:paraId="2E274935" w14:textId="77777777" w:rsidR="006F4BCE" w:rsidRPr="001E6E2C" w:rsidRDefault="006F4BCE" w:rsidP="001E6E2C">
            <w:pPr>
              <w:pStyle w:val="TableParagraph"/>
              <w:spacing w:line="234" w:lineRule="exact"/>
              <w:ind w:left="249" w:right="236"/>
              <w:rPr>
                <w:b/>
                <w:sz w:val="24"/>
                <w:szCs w:val="24"/>
              </w:rPr>
            </w:pPr>
            <w:r w:rsidRPr="001E6E2C">
              <w:rPr>
                <w:b/>
                <w:sz w:val="24"/>
                <w:szCs w:val="24"/>
              </w:rPr>
              <w:t>ЮЗА</w:t>
            </w:r>
          </w:p>
        </w:tc>
        <w:tc>
          <w:tcPr>
            <w:tcW w:w="537" w:type="pct"/>
          </w:tcPr>
          <w:p w14:paraId="34304FA5" w14:textId="77777777" w:rsidR="006F4BCE" w:rsidRPr="001E6E2C" w:rsidRDefault="006F4BCE" w:rsidP="001E6E2C">
            <w:pPr>
              <w:pStyle w:val="TableParagraph"/>
              <w:ind w:left="86" w:right="80"/>
              <w:rPr>
                <w:b/>
                <w:sz w:val="24"/>
                <w:szCs w:val="24"/>
              </w:rPr>
            </w:pPr>
            <w:r w:rsidRPr="001E6E2C">
              <w:rPr>
                <w:b/>
                <w:sz w:val="24"/>
                <w:szCs w:val="24"/>
              </w:rPr>
              <w:t>Африка</w:t>
            </w:r>
          </w:p>
        </w:tc>
        <w:tc>
          <w:tcPr>
            <w:tcW w:w="473" w:type="pct"/>
            <w:vMerge/>
            <w:tcBorders>
              <w:top w:val="nil"/>
            </w:tcBorders>
          </w:tcPr>
          <w:p w14:paraId="3C6C3B2B" w14:textId="77777777" w:rsidR="006F4BCE" w:rsidRPr="001E6E2C" w:rsidRDefault="006F4BCE" w:rsidP="001E6E2C">
            <w:pPr>
              <w:rPr>
                <w:sz w:val="24"/>
                <w:szCs w:val="24"/>
              </w:rPr>
            </w:pPr>
          </w:p>
        </w:tc>
      </w:tr>
      <w:tr w:rsidR="001E6E2C" w:rsidRPr="001E6E2C" w14:paraId="7544AD0F" w14:textId="77777777" w:rsidTr="006849D9">
        <w:trPr>
          <w:trHeight w:val="371"/>
        </w:trPr>
        <w:tc>
          <w:tcPr>
            <w:tcW w:w="251" w:type="pct"/>
          </w:tcPr>
          <w:p w14:paraId="29AFAADB" w14:textId="77777777" w:rsidR="006F4BCE" w:rsidRPr="001E6E2C" w:rsidRDefault="006F4BCE" w:rsidP="001E6E2C">
            <w:pPr>
              <w:pStyle w:val="TableParagraph"/>
              <w:spacing w:before="58"/>
              <w:rPr>
                <w:sz w:val="24"/>
                <w:szCs w:val="24"/>
              </w:rPr>
            </w:pPr>
            <w:r w:rsidRPr="001E6E2C">
              <w:rPr>
                <w:sz w:val="24"/>
                <w:szCs w:val="24"/>
              </w:rPr>
              <w:t>1.</w:t>
            </w:r>
          </w:p>
        </w:tc>
        <w:tc>
          <w:tcPr>
            <w:tcW w:w="522" w:type="pct"/>
          </w:tcPr>
          <w:p w14:paraId="533A4E14" w14:textId="77777777" w:rsidR="006F4BCE" w:rsidRPr="001E6E2C" w:rsidRDefault="006F4BCE" w:rsidP="001E6E2C">
            <w:pPr>
              <w:pStyle w:val="TableParagraph"/>
              <w:spacing w:before="1"/>
              <w:ind w:left="218" w:right="207"/>
              <w:jc w:val="center"/>
              <w:rPr>
                <w:sz w:val="24"/>
                <w:szCs w:val="24"/>
              </w:rPr>
            </w:pPr>
            <w:r w:rsidRPr="001E6E2C">
              <w:rPr>
                <w:sz w:val="24"/>
                <w:szCs w:val="24"/>
              </w:rPr>
              <w:t>2011</w:t>
            </w:r>
          </w:p>
        </w:tc>
        <w:tc>
          <w:tcPr>
            <w:tcW w:w="672" w:type="pct"/>
          </w:tcPr>
          <w:p w14:paraId="7ED229C8" w14:textId="77777777" w:rsidR="006F4BCE" w:rsidRPr="001E6E2C" w:rsidRDefault="006F4BCE" w:rsidP="001E6E2C">
            <w:pPr>
              <w:pStyle w:val="TableParagraph"/>
              <w:spacing w:before="58"/>
              <w:ind w:left="199" w:right="191"/>
              <w:jc w:val="center"/>
              <w:rPr>
                <w:sz w:val="24"/>
                <w:szCs w:val="24"/>
              </w:rPr>
            </w:pPr>
            <w:r w:rsidRPr="001E6E2C">
              <w:rPr>
                <w:sz w:val="24"/>
                <w:szCs w:val="24"/>
              </w:rPr>
              <w:t>131</w:t>
            </w:r>
          </w:p>
        </w:tc>
        <w:tc>
          <w:tcPr>
            <w:tcW w:w="606" w:type="pct"/>
          </w:tcPr>
          <w:p w14:paraId="5F99D9A9" w14:textId="77777777" w:rsidR="006F4BCE" w:rsidRPr="001E6E2C" w:rsidRDefault="006F4BCE" w:rsidP="001E6E2C">
            <w:pPr>
              <w:pStyle w:val="TableParagraph"/>
              <w:spacing w:before="58"/>
              <w:ind w:left="345" w:right="335"/>
              <w:jc w:val="center"/>
              <w:rPr>
                <w:sz w:val="24"/>
                <w:szCs w:val="24"/>
              </w:rPr>
            </w:pPr>
            <w:r w:rsidRPr="001E6E2C">
              <w:rPr>
                <w:sz w:val="24"/>
                <w:szCs w:val="24"/>
              </w:rPr>
              <w:t>149</w:t>
            </w:r>
          </w:p>
        </w:tc>
        <w:tc>
          <w:tcPr>
            <w:tcW w:w="623" w:type="pct"/>
          </w:tcPr>
          <w:p w14:paraId="2C4019EA" w14:textId="77777777" w:rsidR="006F4BCE" w:rsidRPr="001E6E2C" w:rsidRDefault="006F4BCE" w:rsidP="001E6E2C">
            <w:pPr>
              <w:pStyle w:val="TableParagraph"/>
              <w:spacing w:before="58"/>
              <w:ind w:left="246" w:right="238"/>
              <w:jc w:val="center"/>
              <w:rPr>
                <w:sz w:val="24"/>
                <w:szCs w:val="24"/>
              </w:rPr>
            </w:pPr>
            <w:r w:rsidRPr="001E6E2C">
              <w:rPr>
                <w:sz w:val="24"/>
                <w:szCs w:val="24"/>
              </w:rPr>
              <w:t>70</w:t>
            </w:r>
          </w:p>
        </w:tc>
        <w:tc>
          <w:tcPr>
            <w:tcW w:w="693" w:type="pct"/>
          </w:tcPr>
          <w:p w14:paraId="322EE09A" w14:textId="77777777" w:rsidR="006F4BCE" w:rsidRPr="001E6E2C" w:rsidRDefault="006F4BCE" w:rsidP="001E6E2C">
            <w:pPr>
              <w:pStyle w:val="TableParagraph"/>
              <w:spacing w:before="58"/>
              <w:ind w:left="7"/>
              <w:jc w:val="center"/>
              <w:rPr>
                <w:sz w:val="24"/>
                <w:szCs w:val="24"/>
              </w:rPr>
            </w:pPr>
            <w:r w:rsidRPr="001E6E2C">
              <w:rPr>
                <w:sz w:val="24"/>
                <w:szCs w:val="24"/>
              </w:rPr>
              <w:t>-</w:t>
            </w:r>
          </w:p>
        </w:tc>
        <w:tc>
          <w:tcPr>
            <w:tcW w:w="623" w:type="pct"/>
          </w:tcPr>
          <w:p w14:paraId="4B6B4F6F" w14:textId="77777777" w:rsidR="006F4BCE" w:rsidRPr="001E6E2C" w:rsidRDefault="006F4BCE" w:rsidP="001E6E2C">
            <w:pPr>
              <w:pStyle w:val="TableParagraph"/>
              <w:spacing w:line="251" w:lineRule="exact"/>
              <w:ind w:left="10"/>
              <w:jc w:val="center"/>
              <w:rPr>
                <w:sz w:val="24"/>
                <w:szCs w:val="24"/>
              </w:rPr>
            </w:pPr>
            <w:r w:rsidRPr="001E6E2C">
              <w:rPr>
                <w:sz w:val="24"/>
                <w:szCs w:val="24"/>
              </w:rPr>
              <w:t>-</w:t>
            </w:r>
          </w:p>
        </w:tc>
        <w:tc>
          <w:tcPr>
            <w:tcW w:w="537" w:type="pct"/>
          </w:tcPr>
          <w:p w14:paraId="6ED326D8"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35861E49" w14:textId="77777777" w:rsidR="006F4BCE" w:rsidRPr="001E6E2C" w:rsidRDefault="006F4BCE" w:rsidP="001E6E2C">
            <w:pPr>
              <w:pStyle w:val="TableParagraph"/>
              <w:spacing w:before="70"/>
              <w:ind w:left="143" w:right="129"/>
              <w:jc w:val="center"/>
              <w:rPr>
                <w:b/>
                <w:sz w:val="24"/>
                <w:szCs w:val="24"/>
              </w:rPr>
            </w:pPr>
            <w:r w:rsidRPr="001E6E2C">
              <w:rPr>
                <w:b/>
                <w:sz w:val="24"/>
                <w:szCs w:val="24"/>
              </w:rPr>
              <w:t>350</w:t>
            </w:r>
          </w:p>
        </w:tc>
      </w:tr>
      <w:tr w:rsidR="001E6E2C" w:rsidRPr="001E6E2C" w14:paraId="6703A84C" w14:textId="77777777" w:rsidTr="006849D9">
        <w:trPr>
          <w:trHeight w:val="374"/>
        </w:trPr>
        <w:tc>
          <w:tcPr>
            <w:tcW w:w="251" w:type="pct"/>
          </w:tcPr>
          <w:p w14:paraId="66B010C8" w14:textId="77777777" w:rsidR="006F4BCE" w:rsidRPr="001E6E2C" w:rsidRDefault="006F4BCE" w:rsidP="001E6E2C">
            <w:pPr>
              <w:pStyle w:val="TableParagraph"/>
              <w:spacing w:before="58"/>
              <w:rPr>
                <w:sz w:val="24"/>
                <w:szCs w:val="24"/>
              </w:rPr>
            </w:pPr>
            <w:r w:rsidRPr="001E6E2C">
              <w:rPr>
                <w:sz w:val="24"/>
                <w:szCs w:val="24"/>
              </w:rPr>
              <w:t>2.</w:t>
            </w:r>
          </w:p>
        </w:tc>
        <w:tc>
          <w:tcPr>
            <w:tcW w:w="522" w:type="pct"/>
          </w:tcPr>
          <w:p w14:paraId="0B80BDEC" w14:textId="77777777" w:rsidR="006F4BCE" w:rsidRPr="001E6E2C" w:rsidRDefault="006F4BCE" w:rsidP="001E6E2C">
            <w:pPr>
              <w:pStyle w:val="TableParagraph"/>
              <w:spacing w:before="1"/>
              <w:ind w:left="218" w:right="207"/>
              <w:jc w:val="center"/>
              <w:rPr>
                <w:sz w:val="24"/>
                <w:szCs w:val="24"/>
              </w:rPr>
            </w:pPr>
            <w:r w:rsidRPr="001E6E2C">
              <w:rPr>
                <w:sz w:val="24"/>
                <w:szCs w:val="24"/>
              </w:rPr>
              <w:t>2012</w:t>
            </w:r>
          </w:p>
        </w:tc>
        <w:tc>
          <w:tcPr>
            <w:tcW w:w="672" w:type="pct"/>
          </w:tcPr>
          <w:p w14:paraId="6502C479" w14:textId="77777777" w:rsidR="006F4BCE" w:rsidRPr="001E6E2C" w:rsidRDefault="006F4BCE" w:rsidP="001E6E2C">
            <w:pPr>
              <w:pStyle w:val="TableParagraph"/>
              <w:spacing w:before="58"/>
              <w:ind w:left="199" w:right="191"/>
              <w:jc w:val="center"/>
              <w:rPr>
                <w:sz w:val="24"/>
                <w:szCs w:val="24"/>
              </w:rPr>
            </w:pPr>
            <w:r w:rsidRPr="001E6E2C">
              <w:rPr>
                <w:sz w:val="24"/>
                <w:szCs w:val="24"/>
              </w:rPr>
              <w:t>609</w:t>
            </w:r>
          </w:p>
        </w:tc>
        <w:tc>
          <w:tcPr>
            <w:tcW w:w="606" w:type="pct"/>
          </w:tcPr>
          <w:p w14:paraId="36384993" w14:textId="77777777" w:rsidR="006F4BCE" w:rsidRPr="001E6E2C" w:rsidRDefault="006F4BCE" w:rsidP="001E6E2C">
            <w:pPr>
              <w:pStyle w:val="TableParagraph"/>
              <w:spacing w:before="58"/>
              <w:ind w:left="7"/>
              <w:jc w:val="center"/>
              <w:rPr>
                <w:sz w:val="24"/>
                <w:szCs w:val="24"/>
              </w:rPr>
            </w:pPr>
            <w:r w:rsidRPr="001E6E2C">
              <w:rPr>
                <w:sz w:val="24"/>
                <w:szCs w:val="24"/>
              </w:rPr>
              <w:t>-</w:t>
            </w:r>
          </w:p>
        </w:tc>
        <w:tc>
          <w:tcPr>
            <w:tcW w:w="623" w:type="pct"/>
          </w:tcPr>
          <w:p w14:paraId="286B4A4B" w14:textId="77777777" w:rsidR="006F4BCE" w:rsidRPr="001E6E2C" w:rsidRDefault="006F4BCE" w:rsidP="001E6E2C">
            <w:pPr>
              <w:pStyle w:val="TableParagraph"/>
              <w:spacing w:before="58"/>
              <w:ind w:left="8"/>
              <w:jc w:val="center"/>
              <w:rPr>
                <w:sz w:val="24"/>
                <w:szCs w:val="24"/>
              </w:rPr>
            </w:pPr>
            <w:r w:rsidRPr="001E6E2C">
              <w:rPr>
                <w:sz w:val="24"/>
                <w:szCs w:val="24"/>
              </w:rPr>
              <w:t>4</w:t>
            </w:r>
          </w:p>
        </w:tc>
        <w:tc>
          <w:tcPr>
            <w:tcW w:w="693" w:type="pct"/>
          </w:tcPr>
          <w:p w14:paraId="370DFA6F" w14:textId="77777777" w:rsidR="006F4BCE" w:rsidRPr="001E6E2C" w:rsidRDefault="006F4BCE" w:rsidP="001E6E2C">
            <w:pPr>
              <w:pStyle w:val="TableParagraph"/>
              <w:spacing w:before="58"/>
              <w:ind w:left="140" w:right="130"/>
              <w:jc w:val="center"/>
              <w:rPr>
                <w:sz w:val="24"/>
                <w:szCs w:val="24"/>
              </w:rPr>
            </w:pPr>
            <w:r w:rsidRPr="001E6E2C">
              <w:rPr>
                <w:sz w:val="24"/>
                <w:szCs w:val="24"/>
              </w:rPr>
              <w:t>49</w:t>
            </w:r>
          </w:p>
        </w:tc>
        <w:tc>
          <w:tcPr>
            <w:tcW w:w="623" w:type="pct"/>
          </w:tcPr>
          <w:p w14:paraId="2E4D5056" w14:textId="77777777" w:rsidR="006F4BCE" w:rsidRPr="001E6E2C" w:rsidRDefault="006F4BCE" w:rsidP="001E6E2C">
            <w:pPr>
              <w:pStyle w:val="TableParagraph"/>
              <w:spacing w:line="251" w:lineRule="exact"/>
              <w:ind w:left="10"/>
              <w:jc w:val="center"/>
              <w:rPr>
                <w:sz w:val="24"/>
                <w:szCs w:val="24"/>
              </w:rPr>
            </w:pPr>
            <w:r w:rsidRPr="001E6E2C">
              <w:rPr>
                <w:sz w:val="24"/>
                <w:szCs w:val="24"/>
              </w:rPr>
              <w:t>-</w:t>
            </w:r>
          </w:p>
        </w:tc>
        <w:tc>
          <w:tcPr>
            <w:tcW w:w="537" w:type="pct"/>
          </w:tcPr>
          <w:p w14:paraId="670FCF2D"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648BECAD" w14:textId="77777777" w:rsidR="006F4BCE" w:rsidRPr="001E6E2C" w:rsidRDefault="006F4BCE" w:rsidP="001E6E2C">
            <w:pPr>
              <w:pStyle w:val="TableParagraph"/>
              <w:spacing w:before="72"/>
              <w:ind w:left="143" w:right="129"/>
              <w:jc w:val="center"/>
              <w:rPr>
                <w:b/>
                <w:sz w:val="24"/>
                <w:szCs w:val="24"/>
              </w:rPr>
            </w:pPr>
            <w:r w:rsidRPr="001E6E2C">
              <w:rPr>
                <w:b/>
                <w:sz w:val="24"/>
                <w:szCs w:val="24"/>
              </w:rPr>
              <w:t>662</w:t>
            </w:r>
          </w:p>
        </w:tc>
      </w:tr>
      <w:tr w:rsidR="001E6E2C" w:rsidRPr="001E6E2C" w14:paraId="39517E1C" w14:textId="77777777" w:rsidTr="006849D9">
        <w:trPr>
          <w:trHeight w:val="371"/>
        </w:trPr>
        <w:tc>
          <w:tcPr>
            <w:tcW w:w="251" w:type="pct"/>
          </w:tcPr>
          <w:p w14:paraId="125C6AB1" w14:textId="77777777" w:rsidR="006F4BCE" w:rsidRPr="001E6E2C" w:rsidRDefault="006F4BCE" w:rsidP="001E6E2C">
            <w:pPr>
              <w:pStyle w:val="TableParagraph"/>
              <w:spacing w:before="58"/>
              <w:rPr>
                <w:sz w:val="24"/>
                <w:szCs w:val="24"/>
              </w:rPr>
            </w:pPr>
            <w:r w:rsidRPr="001E6E2C">
              <w:rPr>
                <w:sz w:val="24"/>
                <w:szCs w:val="24"/>
              </w:rPr>
              <w:t>3.</w:t>
            </w:r>
          </w:p>
        </w:tc>
        <w:tc>
          <w:tcPr>
            <w:tcW w:w="522" w:type="pct"/>
          </w:tcPr>
          <w:p w14:paraId="7E75BE2C" w14:textId="77777777" w:rsidR="006F4BCE" w:rsidRPr="001E6E2C" w:rsidRDefault="006F4BCE" w:rsidP="001E6E2C">
            <w:pPr>
              <w:pStyle w:val="TableParagraph"/>
              <w:spacing w:before="1"/>
              <w:ind w:left="218" w:right="207"/>
              <w:jc w:val="center"/>
              <w:rPr>
                <w:sz w:val="24"/>
                <w:szCs w:val="24"/>
              </w:rPr>
            </w:pPr>
            <w:r w:rsidRPr="001E6E2C">
              <w:rPr>
                <w:sz w:val="24"/>
                <w:szCs w:val="24"/>
              </w:rPr>
              <w:t>2013</w:t>
            </w:r>
          </w:p>
        </w:tc>
        <w:tc>
          <w:tcPr>
            <w:tcW w:w="672" w:type="pct"/>
          </w:tcPr>
          <w:p w14:paraId="060D8ED5" w14:textId="77777777" w:rsidR="006F4BCE" w:rsidRPr="001E6E2C" w:rsidRDefault="006F4BCE" w:rsidP="001E6E2C">
            <w:pPr>
              <w:pStyle w:val="TableParagraph"/>
              <w:spacing w:before="58"/>
              <w:ind w:left="201" w:right="189"/>
              <w:jc w:val="center"/>
              <w:rPr>
                <w:sz w:val="24"/>
                <w:szCs w:val="24"/>
              </w:rPr>
            </w:pPr>
            <w:r w:rsidRPr="001E6E2C">
              <w:rPr>
                <w:sz w:val="24"/>
                <w:szCs w:val="24"/>
              </w:rPr>
              <w:t>1043</w:t>
            </w:r>
          </w:p>
        </w:tc>
        <w:tc>
          <w:tcPr>
            <w:tcW w:w="606" w:type="pct"/>
          </w:tcPr>
          <w:p w14:paraId="512D239F" w14:textId="77777777" w:rsidR="006F4BCE" w:rsidRPr="001E6E2C" w:rsidRDefault="006F4BCE" w:rsidP="001E6E2C">
            <w:pPr>
              <w:pStyle w:val="TableParagraph"/>
              <w:spacing w:before="58"/>
              <w:ind w:left="345" w:right="335"/>
              <w:jc w:val="center"/>
              <w:rPr>
                <w:sz w:val="24"/>
                <w:szCs w:val="24"/>
              </w:rPr>
            </w:pPr>
            <w:r w:rsidRPr="001E6E2C">
              <w:rPr>
                <w:sz w:val="24"/>
                <w:szCs w:val="24"/>
              </w:rPr>
              <w:t>191</w:t>
            </w:r>
          </w:p>
        </w:tc>
        <w:tc>
          <w:tcPr>
            <w:tcW w:w="623" w:type="pct"/>
          </w:tcPr>
          <w:p w14:paraId="4BBC64FA" w14:textId="77777777" w:rsidR="006F4BCE" w:rsidRPr="001E6E2C" w:rsidRDefault="006F4BCE" w:rsidP="001E6E2C">
            <w:pPr>
              <w:pStyle w:val="TableParagraph"/>
              <w:spacing w:before="58"/>
              <w:ind w:left="246" w:right="238"/>
              <w:jc w:val="center"/>
              <w:rPr>
                <w:sz w:val="24"/>
                <w:szCs w:val="24"/>
              </w:rPr>
            </w:pPr>
            <w:r w:rsidRPr="001E6E2C">
              <w:rPr>
                <w:sz w:val="24"/>
                <w:szCs w:val="24"/>
              </w:rPr>
              <w:t>319</w:t>
            </w:r>
          </w:p>
        </w:tc>
        <w:tc>
          <w:tcPr>
            <w:tcW w:w="693" w:type="pct"/>
          </w:tcPr>
          <w:p w14:paraId="157A98F9" w14:textId="77777777" w:rsidR="006F4BCE" w:rsidRPr="001E6E2C" w:rsidRDefault="006F4BCE" w:rsidP="001E6E2C">
            <w:pPr>
              <w:pStyle w:val="TableParagraph"/>
              <w:spacing w:before="58"/>
              <w:ind w:left="140" w:right="130"/>
              <w:jc w:val="center"/>
              <w:rPr>
                <w:sz w:val="24"/>
                <w:szCs w:val="24"/>
              </w:rPr>
            </w:pPr>
            <w:r w:rsidRPr="001E6E2C">
              <w:rPr>
                <w:sz w:val="24"/>
                <w:szCs w:val="24"/>
              </w:rPr>
              <w:t>35</w:t>
            </w:r>
          </w:p>
        </w:tc>
        <w:tc>
          <w:tcPr>
            <w:tcW w:w="623" w:type="pct"/>
          </w:tcPr>
          <w:p w14:paraId="1B4B4D3E" w14:textId="77777777" w:rsidR="006F4BCE" w:rsidRPr="001E6E2C" w:rsidRDefault="006F4BCE" w:rsidP="001E6E2C">
            <w:pPr>
              <w:pStyle w:val="TableParagraph"/>
              <w:spacing w:line="251" w:lineRule="exact"/>
              <w:ind w:left="10"/>
              <w:jc w:val="center"/>
              <w:rPr>
                <w:sz w:val="24"/>
                <w:szCs w:val="24"/>
              </w:rPr>
            </w:pPr>
            <w:r w:rsidRPr="001E6E2C">
              <w:rPr>
                <w:sz w:val="24"/>
                <w:szCs w:val="24"/>
              </w:rPr>
              <w:t>-</w:t>
            </w:r>
          </w:p>
        </w:tc>
        <w:tc>
          <w:tcPr>
            <w:tcW w:w="537" w:type="pct"/>
          </w:tcPr>
          <w:p w14:paraId="32DF139F"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33009B45" w14:textId="77777777" w:rsidR="006F4BCE" w:rsidRPr="001E6E2C" w:rsidRDefault="006F4BCE" w:rsidP="001E6E2C">
            <w:pPr>
              <w:pStyle w:val="TableParagraph"/>
              <w:spacing w:before="70"/>
              <w:ind w:left="143" w:right="129"/>
              <w:jc w:val="center"/>
              <w:rPr>
                <w:b/>
                <w:sz w:val="24"/>
                <w:szCs w:val="24"/>
              </w:rPr>
            </w:pPr>
            <w:r w:rsidRPr="001E6E2C">
              <w:rPr>
                <w:b/>
                <w:sz w:val="24"/>
                <w:szCs w:val="24"/>
              </w:rPr>
              <w:t>1588</w:t>
            </w:r>
          </w:p>
        </w:tc>
      </w:tr>
      <w:tr w:rsidR="001E6E2C" w:rsidRPr="001E6E2C" w14:paraId="5869A0D8" w14:textId="77777777" w:rsidTr="006849D9">
        <w:trPr>
          <w:trHeight w:val="373"/>
        </w:trPr>
        <w:tc>
          <w:tcPr>
            <w:tcW w:w="251" w:type="pct"/>
          </w:tcPr>
          <w:p w14:paraId="065FBC10" w14:textId="77777777" w:rsidR="006F4BCE" w:rsidRPr="001E6E2C" w:rsidRDefault="006F4BCE" w:rsidP="001E6E2C">
            <w:pPr>
              <w:pStyle w:val="TableParagraph"/>
              <w:spacing w:before="58"/>
              <w:rPr>
                <w:sz w:val="24"/>
                <w:szCs w:val="24"/>
              </w:rPr>
            </w:pPr>
            <w:r w:rsidRPr="001E6E2C">
              <w:rPr>
                <w:sz w:val="24"/>
                <w:szCs w:val="24"/>
              </w:rPr>
              <w:t>4.</w:t>
            </w:r>
          </w:p>
        </w:tc>
        <w:tc>
          <w:tcPr>
            <w:tcW w:w="522" w:type="pct"/>
          </w:tcPr>
          <w:p w14:paraId="21BE54A8" w14:textId="77777777" w:rsidR="006F4BCE" w:rsidRPr="001E6E2C" w:rsidRDefault="006F4BCE" w:rsidP="001E6E2C">
            <w:pPr>
              <w:pStyle w:val="TableParagraph"/>
              <w:spacing w:before="1"/>
              <w:ind w:left="218" w:right="207"/>
              <w:jc w:val="center"/>
              <w:rPr>
                <w:sz w:val="24"/>
                <w:szCs w:val="24"/>
              </w:rPr>
            </w:pPr>
            <w:r w:rsidRPr="001E6E2C">
              <w:rPr>
                <w:sz w:val="24"/>
                <w:szCs w:val="24"/>
              </w:rPr>
              <w:t>2014</w:t>
            </w:r>
          </w:p>
        </w:tc>
        <w:tc>
          <w:tcPr>
            <w:tcW w:w="672" w:type="pct"/>
          </w:tcPr>
          <w:p w14:paraId="1DC27644" w14:textId="77777777" w:rsidR="006F4BCE" w:rsidRPr="001E6E2C" w:rsidRDefault="006F4BCE" w:rsidP="001E6E2C">
            <w:pPr>
              <w:pStyle w:val="TableParagraph"/>
              <w:spacing w:before="58"/>
              <w:ind w:left="201" w:right="189"/>
              <w:jc w:val="center"/>
              <w:rPr>
                <w:sz w:val="24"/>
                <w:szCs w:val="24"/>
              </w:rPr>
            </w:pPr>
            <w:r w:rsidRPr="001E6E2C">
              <w:rPr>
                <w:sz w:val="24"/>
                <w:szCs w:val="24"/>
              </w:rPr>
              <w:t>1120</w:t>
            </w:r>
          </w:p>
        </w:tc>
        <w:tc>
          <w:tcPr>
            <w:tcW w:w="606" w:type="pct"/>
          </w:tcPr>
          <w:p w14:paraId="483FE23F" w14:textId="77777777" w:rsidR="006F4BCE" w:rsidRPr="001E6E2C" w:rsidRDefault="006F4BCE" w:rsidP="001E6E2C">
            <w:pPr>
              <w:pStyle w:val="TableParagraph"/>
              <w:spacing w:before="58"/>
              <w:ind w:left="345" w:right="335"/>
              <w:jc w:val="center"/>
              <w:rPr>
                <w:sz w:val="24"/>
                <w:szCs w:val="24"/>
              </w:rPr>
            </w:pPr>
            <w:r w:rsidRPr="001E6E2C">
              <w:rPr>
                <w:sz w:val="24"/>
                <w:szCs w:val="24"/>
              </w:rPr>
              <w:t>316</w:t>
            </w:r>
          </w:p>
        </w:tc>
        <w:tc>
          <w:tcPr>
            <w:tcW w:w="623" w:type="pct"/>
          </w:tcPr>
          <w:p w14:paraId="55D77908" w14:textId="77777777" w:rsidR="006F4BCE" w:rsidRPr="001E6E2C" w:rsidRDefault="006F4BCE" w:rsidP="001E6E2C">
            <w:pPr>
              <w:pStyle w:val="TableParagraph"/>
              <w:spacing w:before="58"/>
              <w:ind w:left="246" w:right="238"/>
              <w:jc w:val="center"/>
              <w:rPr>
                <w:sz w:val="24"/>
                <w:szCs w:val="24"/>
              </w:rPr>
            </w:pPr>
            <w:r w:rsidRPr="001E6E2C">
              <w:rPr>
                <w:sz w:val="24"/>
                <w:szCs w:val="24"/>
              </w:rPr>
              <w:t>278</w:t>
            </w:r>
          </w:p>
        </w:tc>
        <w:tc>
          <w:tcPr>
            <w:tcW w:w="693" w:type="pct"/>
          </w:tcPr>
          <w:p w14:paraId="464B0232" w14:textId="77777777" w:rsidR="006F4BCE" w:rsidRPr="001E6E2C" w:rsidRDefault="006F4BCE" w:rsidP="001E6E2C">
            <w:pPr>
              <w:pStyle w:val="TableParagraph"/>
              <w:spacing w:before="58"/>
              <w:ind w:left="140" w:right="130"/>
              <w:jc w:val="center"/>
              <w:rPr>
                <w:sz w:val="24"/>
                <w:szCs w:val="24"/>
              </w:rPr>
            </w:pPr>
            <w:r w:rsidRPr="001E6E2C">
              <w:rPr>
                <w:sz w:val="24"/>
                <w:szCs w:val="24"/>
              </w:rPr>
              <w:t>67</w:t>
            </w:r>
          </w:p>
        </w:tc>
        <w:tc>
          <w:tcPr>
            <w:tcW w:w="623" w:type="pct"/>
          </w:tcPr>
          <w:p w14:paraId="46A00D48" w14:textId="77777777" w:rsidR="006F4BCE" w:rsidRPr="001E6E2C" w:rsidRDefault="006F4BCE" w:rsidP="001E6E2C">
            <w:pPr>
              <w:pStyle w:val="TableParagraph"/>
              <w:spacing w:line="251" w:lineRule="exact"/>
              <w:ind w:left="10"/>
              <w:jc w:val="center"/>
              <w:rPr>
                <w:sz w:val="24"/>
                <w:szCs w:val="24"/>
              </w:rPr>
            </w:pPr>
            <w:r w:rsidRPr="001E6E2C">
              <w:rPr>
                <w:sz w:val="24"/>
                <w:szCs w:val="24"/>
              </w:rPr>
              <w:t>-</w:t>
            </w:r>
          </w:p>
        </w:tc>
        <w:tc>
          <w:tcPr>
            <w:tcW w:w="537" w:type="pct"/>
          </w:tcPr>
          <w:p w14:paraId="052A6A30"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47385D8C" w14:textId="77777777" w:rsidR="006F4BCE" w:rsidRPr="001E6E2C" w:rsidRDefault="006F4BCE" w:rsidP="001E6E2C">
            <w:pPr>
              <w:pStyle w:val="TableParagraph"/>
              <w:spacing w:before="72"/>
              <w:ind w:left="143" w:right="129"/>
              <w:jc w:val="center"/>
              <w:rPr>
                <w:b/>
                <w:sz w:val="24"/>
                <w:szCs w:val="24"/>
              </w:rPr>
            </w:pPr>
            <w:r w:rsidRPr="001E6E2C">
              <w:rPr>
                <w:b/>
                <w:sz w:val="24"/>
                <w:szCs w:val="24"/>
              </w:rPr>
              <w:t>1781</w:t>
            </w:r>
          </w:p>
        </w:tc>
      </w:tr>
      <w:tr w:rsidR="001E6E2C" w:rsidRPr="001E6E2C" w14:paraId="2EC0BF6C" w14:textId="77777777" w:rsidTr="006849D9">
        <w:trPr>
          <w:trHeight w:val="371"/>
        </w:trPr>
        <w:tc>
          <w:tcPr>
            <w:tcW w:w="251" w:type="pct"/>
          </w:tcPr>
          <w:p w14:paraId="674C6844" w14:textId="77777777" w:rsidR="006F4BCE" w:rsidRPr="001E6E2C" w:rsidRDefault="006F4BCE" w:rsidP="001E6E2C">
            <w:pPr>
              <w:pStyle w:val="TableParagraph"/>
              <w:spacing w:before="58"/>
              <w:rPr>
                <w:sz w:val="24"/>
                <w:szCs w:val="24"/>
              </w:rPr>
            </w:pPr>
            <w:r w:rsidRPr="001E6E2C">
              <w:rPr>
                <w:sz w:val="24"/>
                <w:szCs w:val="24"/>
              </w:rPr>
              <w:t>5.</w:t>
            </w:r>
          </w:p>
        </w:tc>
        <w:tc>
          <w:tcPr>
            <w:tcW w:w="522" w:type="pct"/>
          </w:tcPr>
          <w:p w14:paraId="7948E4D2" w14:textId="77777777" w:rsidR="006F4BCE" w:rsidRPr="001E6E2C" w:rsidRDefault="006F4BCE" w:rsidP="001E6E2C">
            <w:pPr>
              <w:pStyle w:val="TableParagraph"/>
              <w:spacing w:before="1"/>
              <w:ind w:left="218" w:right="207"/>
              <w:jc w:val="center"/>
              <w:rPr>
                <w:sz w:val="24"/>
                <w:szCs w:val="24"/>
              </w:rPr>
            </w:pPr>
            <w:r w:rsidRPr="001E6E2C">
              <w:rPr>
                <w:sz w:val="24"/>
                <w:szCs w:val="24"/>
              </w:rPr>
              <w:t>2015</w:t>
            </w:r>
          </w:p>
        </w:tc>
        <w:tc>
          <w:tcPr>
            <w:tcW w:w="672" w:type="pct"/>
          </w:tcPr>
          <w:p w14:paraId="7C7F509C" w14:textId="77777777" w:rsidR="006F4BCE" w:rsidRPr="001E6E2C" w:rsidRDefault="006F4BCE" w:rsidP="001E6E2C">
            <w:pPr>
              <w:pStyle w:val="TableParagraph"/>
              <w:spacing w:before="58"/>
              <w:ind w:left="201" w:right="189"/>
              <w:jc w:val="center"/>
              <w:rPr>
                <w:sz w:val="24"/>
                <w:szCs w:val="24"/>
              </w:rPr>
            </w:pPr>
            <w:r w:rsidRPr="001E6E2C">
              <w:rPr>
                <w:sz w:val="24"/>
                <w:szCs w:val="24"/>
              </w:rPr>
              <w:t>1238</w:t>
            </w:r>
          </w:p>
        </w:tc>
        <w:tc>
          <w:tcPr>
            <w:tcW w:w="606" w:type="pct"/>
          </w:tcPr>
          <w:p w14:paraId="3B446855" w14:textId="77777777" w:rsidR="006F4BCE" w:rsidRPr="001E6E2C" w:rsidRDefault="006F4BCE" w:rsidP="001E6E2C">
            <w:pPr>
              <w:pStyle w:val="TableParagraph"/>
              <w:spacing w:before="58"/>
              <w:ind w:left="345" w:right="335"/>
              <w:jc w:val="center"/>
              <w:rPr>
                <w:sz w:val="24"/>
                <w:szCs w:val="24"/>
              </w:rPr>
            </w:pPr>
            <w:r w:rsidRPr="001E6E2C">
              <w:rPr>
                <w:sz w:val="24"/>
                <w:szCs w:val="24"/>
              </w:rPr>
              <w:t>448</w:t>
            </w:r>
          </w:p>
        </w:tc>
        <w:tc>
          <w:tcPr>
            <w:tcW w:w="623" w:type="pct"/>
          </w:tcPr>
          <w:p w14:paraId="4A6361DD" w14:textId="77777777" w:rsidR="006F4BCE" w:rsidRPr="001E6E2C" w:rsidRDefault="006F4BCE" w:rsidP="001E6E2C">
            <w:pPr>
              <w:pStyle w:val="TableParagraph"/>
              <w:spacing w:before="58"/>
              <w:ind w:left="246" w:right="238"/>
              <w:jc w:val="center"/>
              <w:rPr>
                <w:sz w:val="24"/>
                <w:szCs w:val="24"/>
              </w:rPr>
            </w:pPr>
            <w:r w:rsidRPr="001E6E2C">
              <w:rPr>
                <w:sz w:val="24"/>
                <w:szCs w:val="24"/>
              </w:rPr>
              <w:t>575</w:t>
            </w:r>
          </w:p>
        </w:tc>
        <w:tc>
          <w:tcPr>
            <w:tcW w:w="693" w:type="pct"/>
          </w:tcPr>
          <w:p w14:paraId="61AE4515" w14:textId="77777777" w:rsidR="006F4BCE" w:rsidRPr="001E6E2C" w:rsidRDefault="006F4BCE" w:rsidP="001E6E2C">
            <w:pPr>
              <w:pStyle w:val="TableParagraph"/>
              <w:spacing w:before="58"/>
              <w:ind w:left="140" w:right="130"/>
              <w:jc w:val="center"/>
              <w:rPr>
                <w:sz w:val="24"/>
                <w:szCs w:val="24"/>
              </w:rPr>
            </w:pPr>
            <w:r w:rsidRPr="001E6E2C">
              <w:rPr>
                <w:sz w:val="24"/>
                <w:szCs w:val="24"/>
              </w:rPr>
              <w:t>68</w:t>
            </w:r>
          </w:p>
        </w:tc>
        <w:tc>
          <w:tcPr>
            <w:tcW w:w="623" w:type="pct"/>
          </w:tcPr>
          <w:p w14:paraId="759D22BF" w14:textId="77777777" w:rsidR="006F4BCE" w:rsidRPr="001E6E2C" w:rsidRDefault="006F4BCE" w:rsidP="001E6E2C">
            <w:pPr>
              <w:pStyle w:val="TableParagraph"/>
              <w:spacing w:line="251" w:lineRule="exact"/>
              <w:ind w:left="10"/>
              <w:jc w:val="center"/>
              <w:rPr>
                <w:sz w:val="24"/>
                <w:szCs w:val="24"/>
              </w:rPr>
            </w:pPr>
            <w:r w:rsidRPr="001E6E2C">
              <w:rPr>
                <w:sz w:val="24"/>
                <w:szCs w:val="24"/>
              </w:rPr>
              <w:t>-</w:t>
            </w:r>
          </w:p>
        </w:tc>
        <w:tc>
          <w:tcPr>
            <w:tcW w:w="537" w:type="pct"/>
          </w:tcPr>
          <w:p w14:paraId="284AFDB6"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5FF4006A" w14:textId="77777777" w:rsidR="006F4BCE" w:rsidRPr="001E6E2C" w:rsidRDefault="006F4BCE" w:rsidP="001E6E2C">
            <w:pPr>
              <w:pStyle w:val="TableParagraph"/>
              <w:spacing w:before="72"/>
              <w:ind w:left="143" w:right="129"/>
              <w:jc w:val="center"/>
              <w:rPr>
                <w:b/>
                <w:sz w:val="24"/>
                <w:szCs w:val="24"/>
              </w:rPr>
            </w:pPr>
            <w:r w:rsidRPr="001E6E2C">
              <w:rPr>
                <w:b/>
                <w:sz w:val="24"/>
                <w:szCs w:val="24"/>
              </w:rPr>
              <w:t>2329</w:t>
            </w:r>
          </w:p>
        </w:tc>
      </w:tr>
      <w:tr w:rsidR="001E6E2C" w:rsidRPr="001E6E2C" w14:paraId="3E2B1EF6" w14:textId="77777777" w:rsidTr="006849D9">
        <w:trPr>
          <w:trHeight w:val="373"/>
        </w:trPr>
        <w:tc>
          <w:tcPr>
            <w:tcW w:w="251" w:type="pct"/>
          </w:tcPr>
          <w:p w14:paraId="337C4EB4" w14:textId="77777777" w:rsidR="006F4BCE" w:rsidRPr="001E6E2C" w:rsidRDefault="006F4BCE" w:rsidP="001E6E2C">
            <w:pPr>
              <w:pStyle w:val="TableParagraph"/>
              <w:spacing w:before="61"/>
              <w:rPr>
                <w:sz w:val="24"/>
                <w:szCs w:val="24"/>
              </w:rPr>
            </w:pPr>
            <w:r w:rsidRPr="001E6E2C">
              <w:rPr>
                <w:sz w:val="24"/>
                <w:szCs w:val="24"/>
              </w:rPr>
              <w:t>6.</w:t>
            </w:r>
          </w:p>
        </w:tc>
        <w:tc>
          <w:tcPr>
            <w:tcW w:w="522" w:type="pct"/>
          </w:tcPr>
          <w:p w14:paraId="42E41945" w14:textId="77777777" w:rsidR="006F4BCE" w:rsidRPr="001E6E2C" w:rsidRDefault="006F4BCE" w:rsidP="001E6E2C">
            <w:pPr>
              <w:pStyle w:val="TableParagraph"/>
              <w:spacing w:before="3"/>
              <w:ind w:left="218" w:right="207"/>
              <w:jc w:val="center"/>
              <w:rPr>
                <w:sz w:val="24"/>
                <w:szCs w:val="24"/>
              </w:rPr>
            </w:pPr>
            <w:r w:rsidRPr="001E6E2C">
              <w:rPr>
                <w:sz w:val="24"/>
                <w:szCs w:val="24"/>
              </w:rPr>
              <w:t>2016</w:t>
            </w:r>
          </w:p>
        </w:tc>
        <w:tc>
          <w:tcPr>
            <w:tcW w:w="672" w:type="pct"/>
          </w:tcPr>
          <w:p w14:paraId="43AA49A7" w14:textId="77777777" w:rsidR="006F4BCE" w:rsidRPr="001E6E2C" w:rsidRDefault="006F4BCE" w:rsidP="001E6E2C">
            <w:pPr>
              <w:pStyle w:val="TableParagraph"/>
              <w:spacing w:before="61"/>
              <w:ind w:left="201" w:right="189"/>
              <w:jc w:val="center"/>
              <w:rPr>
                <w:sz w:val="24"/>
                <w:szCs w:val="24"/>
              </w:rPr>
            </w:pPr>
            <w:r w:rsidRPr="001E6E2C">
              <w:rPr>
                <w:sz w:val="24"/>
                <w:szCs w:val="24"/>
              </w:rPr>
              <w:t>1257</w:t>
            </w:r>
          </w:p>
        </w:tc>
        <w:tc>
          <w:tcPr>
            <w:tcW w:w="606" w:type="pct"/>
          </w:tcPr>
          <w:p w14:paraId="76D8607C" w14:textId="77777777" w:rsidR="006F4BCE" w:rsidRPr="001E6E2C" w:rsidRDefault="006F4BCE" w:rsidP="001E6E2C">
            <w:pPr>
              <w:pStyle w:val="TableParagraph"/>
              <w:spacing w:before="61"/>
              <w:ind w:left="345" w:right="335"/>
              <w:jc w:val="center"/>
              <w:rPr>
                <w:sz w:val="24"/>
                <w:szCs w:val="24"/>
              </w:rPr>
            </w:pPr>
            <w:r w:rsidRPr="001E6E2C">
              <w:rPr>
                <w:sz w:val="24"/>
                <w:szCs w:val="24"/>
              </w:rPr>
              <w:t>590</w:t>
            </w:r>
          </w:p>
        </w:tc>
        <w:tc>
          <w:tcPr>
            <w:tcW w:w="623" w:type="pct"/>
          </w:tcPr>
          <w:p w14:paraId="65FA6690" w14:textId="77777777" w:rsidR="006F4BCE" w:rsidRPr="001E6E2C" w:rsidRDefault="006F4BCE" w:rsidP="001E6E2C">
            <w:pPr>
              <w:pStyle w:val="TableParagraph"/>
              <w:spacing w:before="61"/>
              <w:ind w:left="246" w:right="238"/>
              <w:jc w:val="center"/>
              <w:rPr>
                <w:sz w:val="24"/>
                <w:szCs w:val="24"/>
              </w:rPr>
            </w:pPr>
            <w:r w:rsidRPr="001E6E2C">
              <w:rPr>
                <w:sz w:val="24"/>
                <w:szCs w:val="24"/>
              </w:rPr>
              <w:t>558</w:t>
            </w:r>
          </w:p>
        </w:tc>
        <w:tc>
          <w:tcPr>
            <w:tcW w:w="693" w:type="pct"/>
          </w:tcPr>
          <w:p w14:paraId="523D8358" w14:textId="77777777" w:rsidR="006F4BCE" w:rsidRPr="001E6E2C" w:rsidRDefault="006F4BCE" w:rsidP="001E6E2C">
            <w:pPr>
              <w:pStyle w:val="TableParagraph"/>
              <w:spacing w:before="61"/>
              <w:ind w:left="140" w:right="130"/>
              <w:jc w:val="center"/>
              <w:rPr>
                <w:sz w:val="24"/>
                <w:szCs w:val="24"/>
              </w:rPr>
            </w:pPr>
            <w:r w:rsidRPr="001E6E2C">
              <w:rPr>
                <w:sz w:val="24"/>
                <w:szCs w:val="24"/>
              </w:rPr>
              <w:t>68</w:t>
            </w:r>
          </w:p>
        </w:tc>
        <w:tc>
          <w:tcPr>
            <w:tcW w:w="623" w:type="pct"/>
          </w:tcPr>
          <w:p w14:paraId="1CE4A96D" w14:textId="77777777" w:rsidR="006F4BCE" w:rsidRPr="001E6E2C" w:rsidRDefault="006F4BCE" w:rsidP="001E6E2C">
            <w:pPr>
              <w:pStyle w:val="TableParagraph"/>
              <w:spacing w:before="72"/>
              <w:ind w:left="7"/>
              <w:jc w:val="center"/>
              <w:rPr>
                <w:b/>
                <w:sz w:val="24"/>
                <w:szCs w:val="24"/>
              </w:rPr>
            </w:pPr>
            <w:r w:rsidRPr="001E6E2C">
              <w:rPr>
                <w:b/>
                <w:w w:val="99"/>
                <w:sz w:val="24"/>
                <w:szCs w:val="24"/>
              </w:rPr>
              <w:t>-</w:t>
            </w:r>
          </w:p>
        </w:tc>
        <w:tc>
          <w:tcPr>
            <w:tcW w:w="537" w:type="pct"/>
          </w:tcPr>
          <w:p w14:paraId="0B448801" w14:textId="77777777" w:rsidR="006F4BCE" w:rsidRPr="001E6E2C" w:rsidRDefault="006F4BCE" w:rsidP="001E6E2C">
            <w:pPr>
              <w:pStyle w:val="TableParagraph"/>
              <w:spacing w:before="1"/>
              <w:ind w:left="7"/>
              <w:jc w:val="center"/>
              <w:rPr>
                <w:sz w:val="24"/>
                <w:szCs w:val="24"/>
              </w:rPr>
            </w:pPr>
            <w:r w:rsidRPr="001E6E2C">
              <w:rPr>
                <w:sz w:val="24"/>
                <w:szCs w:val="24"/>
              </w:rPr>
              <w:t>-</w:t>
            </w:r>
          </w:p>
        </w:tc>
        <w:tc>
          <w:tcPr>
            <w:tcW w:w="473" w:type="pct"/>
          </w:tcPr>
          <w:p w14:paraId="5F2233D3" w14:textId="77777777" w:rsidR="006F4BCE" w:rsidRPr="001E6E2C" w:rsidRDefault="006F4BCE" w:rsidP="001E6E2C">
            <w:pPr>
              <w:pStyle w:val="TableParagraph"/>
              <w:spacing w:before="72"/>
              <w:ind w:left="143" w:right="129"/>
              <w:jc w:val="center"/>
              <w:rPr>
                <w:b/>
                <w:sz w:val="24"/>
                <w:szCs w:val="24"/>
              </w:rPr>
            </w:pPr>
            <w:r w:rsidRPr="001E6E2C">
              <w:rPr>
                <w:b/>
                <w:sz w:val="24"/>
                <w:szCs w:val="24"/>
              </w:rPr>
              <w:t>2473</w:t>
            </w:r>
          </w:p>
        </w:tc>
      </w:tr>
      <w:tr w:rsidR="001E6E2C" w:rsidRPr="001E6E2C" w14:paraId="4525064C" w14:textId="77777777" w:rsidTr="006849D9">
        <w:trPr>
          <w:trHeight w:val="374"/>
        </w:trPr>
        <w:tc>
          <w:tcPr>
            <w:tcW w:w="251" w:type="pct"/>
          </w:tcPr>
          <w:p w14:paraId="174FA022" w14:textId="77777777" w:rsidR="006F4BCE" w:rsidRPr="001E6E2C" w:rsidRDefault="006F4BCE" w:rsidP="001E6E2C">
            <w:pPr>
              <w:pStyle w:val="TableParagraph"/>
              <w:spacing w:before="59"/>
              <w:rPr>
                <w:sz w:val="24"/>
                <w:szCs w:val="24"/>
              </w:rPr>
            </w:pPr>
            <w:r w:rsidRPr="001E6E2C">
              <w:rPr>
                <w:sz w:val="24"/>
                <w:szCs w:val="24"/>
              </w:rPr>
              <w:t>7.</w:t>
            </w:r>
          </w:p>
        </w:tc>
        <w:tc>
          <w:tcPr>
            <w:tcW w:w="522" w:type="pct"/>
          </w:tcPr>
          <w:p w14:paraId="64BEE6E1" w14:textId="77777777" w:rsidR="006F4BCE" w:rsidRPr="001E6E2C" w:rsidRDefault="006F4BCE" w:rsidP="001E6E2C">
            <w:pPr>
              <w:pStyle w:val="TableParagraph"/>
              <w:spacing w:before="1"/>
              <w:ind w:left="218" w:right="207"/>
              <w:jc w:val="center"/>
              <w:rPr>
                <w:sz w:val="24"/>
                <w:szCs w:val="24"/>
              </w:rPr>
            </w:pPr>
            <w:r w:rsidRPr="001E6E2C">
              <w:rPr>
                <w:sz w:val="24"/>
                <w:szCs w:val="24"/>
              </w:rPr>
              <w:t>2017</w:t>
            </w:r>
          </w:p>
        </w:tc>
        <w:tc>
          <w:tcPr>
            <w:tcW w:w="672" w:type="pct"/>
          </w:tcPr>
          <w:p w14:paraId="0AAC3E3A" w14:textId="77777777" w:rsidR="006F4BCE" w:rsidRPr="001E6E2C" w:rsidRDefault="006F4BCE" w:rsidP="001E6E2C">
            <w:pPr>
              <w:pStyle w:val="TableParagraph"/>
              <w:spacing w:before="59"/>
              <w:ind w:left="201" w:right="189"/>
              <w:jc w:val="center"/>
              <w:rPr>
                <w:sz w:val="24"/>
                <w:szCs w:val="24"/>
              </w:rPr>
            </w:pPr>
            <w:r w:rsidRPr="001E6E2C">
              <w:rPr>
                <w:sz w:val="24"/>
                <w:szCs w:val="24"/>
              </w:rPr>
              <w:t>1310</w:t>
            </w:r>
          </w:p>
        </w:tc>
        <w:tc>
          <w:tcPr>
            <w:tcW w:w="606" w:type="pct"/>
          </w:tcPr>
          <w:p w14:paraId="0CDBED8C" w14:textId="77777777" w:rsidR="006F4BCE" w:rsidRPr="001E6E2C" w:rsidRDefault="006F4BCE" w:rsidP="001E6E2C">
            <w:pPr>
              <w:pStyle w:val="TableParagraph"/>
              <w:spacing w:before="59"/>
              <w:ind w:left="345" w:right="335"/>
              <w:jc w:val="center"/>
              <w:rPr>
                <w:sz w:val="24"/>
                <w:szCs w:val="24"/>
              </w:rPr>
            </w:pPr>
            <w:r w:rsidRPr="001E6E2C">
              <w:rPr>
                <w:sz w:val="24"/>
                <w:szCs w:val="24"/>
              </w:rPr>
              <w:t>938</w:t>
            </w:r>
          </w:p>
        </w:tc>
        <w:tc>
          <w:tcPr>
            <w:tcW w:w="623" w:type="pct"/>
          </w:tcPr>
          <w:p w14:paraId="6C34C95B" w14:textId="77777777" w:rsidR="006F4BCE" w:rsidRPr="001E6E2C" w:rsidRDefault="006F4BCE" w:rsidP="001E6E2C">
            <w:pPr>
              <w:pStyle w:val="TableParagraph"/>
              <w:spacing w:before="59"/>
              <w:ind w:left="246" w:right="238"/>
              <w:jc w:val="center"/>
              <w:rPr>
                <w:sz w:val="24"/>
                <w:szCs w:val="24"/>
              </w:rPr>
            </w:pPr>
            <w:r w:rsidRPr="001E6E2C">
              <w:rPr>
                <w:sz w:val="24"/>
                <w:szCs w:val="24"/>
              </w:rPr>
              <w:t>197</w:t>
            </w:r>
          </w:p>
        </w:tc>
        <w:tc>
          <w:tcPr>
            <w:tcW w:w="693" w:type="pct"/>
          </w:tcPr>
          <w:p w14:paraId="401D9C6C" w14:textId="77777777" w:rsidR="006F4BCE" w:rsidRPr="001E6E2C" w:rsidRDefault="006F4BCE" w:rsidP="001E6E2C">
            <w:pPr>
              <w:pStyle w:val="TableParagraph"/>
              <w:spacing w:before="59"/>
              <w:ind w:left="140" w:right="130"/>
              <w:jc w:val="center"/>
              <w:rPr>
                <w:sz w:val="24"/>
                <w:szCs w:val="24"/>
              </w:rPr>
            </w:pPr>
            <w:r w:rsidRPr="001E6E2C">
              <w:rPr>
                <w:sz w:val="24"/>
                <w:szCs w:val="24"/>
              </w:rPr>
              <w:t>64</w:t>
            </w:r>
          </w:p>
        </w:tc>
        <w:tc>
          <w:tcPr>
            <w:tcW w:w="623" w:type="pct"/>
          </w:tcPr>
          <w:p w14:paraId="4B06B885" w14:textId="77777777" w:rsidR="006F4BCE" w:rsidRPr="001E6E2C" w:rsidRDefault="006F4BCE" w:rsidP="001E6E2C">
            <w:pPr>
              <w:pStyle w:val="TableParagraph"/>
              <w:spacing w:before="72"/>
              <w:ind w:left="7"/>
              <w:jc w:val="center"/>
              <w:rPr>
                <w:sz w:val="24"/>
                <w:szCs w:val="24"/>
              </w:rPr>
            </w:pPr>
            <w:r w:rsidRPr="001E6E2C">
              <w:rPr>
                <w:w w:val="99"/>
                <w:sz w:val="24"/>
                <w:szCs w:val="24"/>
              </w:rPr>
              <w:t>1</w:t>
            </w:r>
          </w:p>
        </w:tc>
        <w:tc>
          <w:tcPr>
            <w:tcW w:w="537" w:type="pct"/>
          </w:tcPr>
          <w:p w14:paraId="5BE1A5A0" w14:textId="77777777" w:rsidR="006F4BCE" w:rsidRPr="001E6E2C" w:rsidRDefault="006F4BCE" w:rsidP="001E6E2C">
            <w:pPr>
              <w:pStyle w:val="TableParagraph"/>
              <w:spacing w:line="252" w:lineRule="exact"/>
              <w:ind w:left="7"/>
              <w:jc w:val="center"/>
              <w:rPr>
                <w:sz w:val="24"/>
                <w:szCs w:val="24"/>
              </w:rPr>
            </w:pPr>
            <w:r w:rsidRPr="001E6E2C">
              <w:rPr>
                <w:sz w:val="24"/>
                <w:szCs w:val="24"/>
              </w:rPr>
              <w:t>-</w:t>
            </w:r>
          </w:p>
        </w:tc>
        <w:tc>
          <w:tcPr>
            <w:tcW w:w="473" w:type="pct"/>
          </w:tcPr>
          <w:p w14:paraId="7A9BC6C2" w14:textId="77777777" w:rsidR="006F4BCE" w:rsidRPr="001E6E2C" w:rsidRDefault="006F4BCE" w:rsidP="001E6E2C">
            <w:pPr>
              <w:pStyle w:val="TableParagraph"/>
              <w:spacing w:before="72"/>
              <w:ind w:left="143" w:right="129"/>
              <w:jc w:val="center"/>
              <w:rPr>
                <w:b/>
                <w:sz w:val="24"/>
                <w:szCs w:val="24"/>
              </w:rPr>
            </w:pPr>
            <w:r w:rsidRPr="001E6E2C">
              <w:rPr>
                <w:b/>
                <w:sz w:val="24"/>
                <w:szCs w:val="24"/>
              </w:rPr>
              <w:t>2510</w:t>
            </w:r>
          </w:p>
        </w:tc>
      </w:tr>
      <w:tr w:rsidR="001E6E2C" w:rsidRPr="001E6E2C" w14:paraId="1DD0CFAB" w14:textId="77777777" w:rsidTr="006849D9">
        <w:trPr>
          <w:trHeight w:val="371"/>
        </w:trPr>
        <w:tc>
          <w:tcPr>
            <w:tcW w:w="251" w:type="pct"/>
          </w:tcPr>
          <w:p w14:paraId="386F7B2F" w14:textId="77777777" w:rsidR="006F4BCE" w:rsidRPr="001E6E2C" w:rsidRDefault="006F4BCE" w:rsidP="001E6E2C">
            <w:pPr>
              <w:pStyle w:val="TableParagraph"/>
              <w:spacing w:before="58"/>
              <w:rPr>
                <w:sz w:val="24"/>
                <w:szCs w:val="24"/>
              </w:rPr>
            </w:pPr>
            <w:r w:rsidRPr="001E6E2C">
              <w:rPr>
                <w:sz w:val="24"/>
                <w:szCs w:val="24"/>
              </w:rPr>
              <w:t>8.</w:t>
            </w:r>
          </w:p>
        </w:tc>
        <w:tc>
          <w:tcPr>
            <w:tcW w:w="522" w:type="pct"/>
          </w:tcPr>
          <w:p w14:paraId="27D5914B" w14:textId="77777777" w:rsidR="006F4BCE" w:rsidRPr="001E6E2C" w:rsidRDefault="006F4BCE" w:rsidP="001E6E2C">
            <w:pPr>
              <w:pStyle w:val="TableParagraph"/>
              <w:spacing w:before="1"/>
              <w:ind w:left="218" w:right="207"/>
              <w:jc w:val="center"/>
              <w:rPr>
                <w:sz w:val="24"/>
                <w:szCs w:val="24"/>
              </w:rPr>
            </w:pPr>
            <w:r w:rsidRPr="001E6E2C">
              <w:rPr>
                <w:sz w:val="24"/>
                <w:szCs w:val="24"/>
              </w:rPr>
              <w:t>2018</w:t>
            </w:r>
          </w:p>
        </w:tc>
        <w:tc>
          <w:tcPr>
            <w:tcW w:w="672" w:type="pct"/>
          </w:tcPr>
          <w:p w14:paraId="4733AE35" w14:textId="77777777" w:rsidR="006F4BCE" w:rsidRPr="001E6E2C" w:rsidRDefault="006F4BCE" w:rsidP="001E6E2C">
            <w:pPr>
              <w:pStyle w:val="TableParagraph"/>
              <w:spacing w:before="58"/>
              <w:ind w:left="201" w:right="189"/>
              <w:jc w:val="center"/>
              <w:rPr>
                <w:sz w:val="24"/>
                <w:szCs w:val="24"/>
              </w:rPr>
            </w:pPr>
            <w:r w:rsidRPr="001E6E2C">
              <w:rPr>
                <w:sz w:val="24"/>
                <w:szCs w:val="24"/>
              </w:rPr>
              <w:t>1392</w:t>
            </w:r>
          </w:p>
        </w:tc>
        <w:tc>
          <w:tcPr>
            <w:tcW w:w="606" w:type="pct"/>
          </w:tcPr>
          <w:p w14:paraId="24AEF76E" w14:textId="77777777" w:rsidR="006F4BCE" w:rsidRPr="001E6E2C" w:rsidRDefault="006F4BCE" w:rsidP="001E6E2C">
            <w:pPr>
              <w:pStyle w:val="TableParagraph"/>
              <w:spacing w:before="58"/>
              <w:ind w:left="345" w:right="335"/>
              <w:jc w:val="center"/>
              <w:rPr>
                <w:sz w:val="24"/>
                <w:szCs w:val="24"/>
              </w:rPr>
            </w:pPr>
            <w:r w:rsidRPr="001E6E2C">
              <w:rPr>
                <w:sz w:val="24"/>
                <w:szCs w:val="24"/>
              </w:rPr>
              <w:t>629</w:t>
            </w:r>
          </w:p>
        </w:tc>
        <w:tc>
          <w:tcPr>
            <w:tcW w:w="623" w:type="pct"/>
          </w:tcPr>
          <w:p w14:paraId="6756F812" w14:textId="77777777" w:rsidR="006F4BCE" w:rsidRPr="001E6E2C" w:rsidRDefault="006F4BCE" w:rsidP="001E6E2C">
            <w:pPr>
              <w:pStyle w:val="TableParagraph"/>
              <w:spacing w:before="58"/>
              <w:ind w:left="246" w:right="238"/>
              <w:jc w:val="center"/>
              <w:rPr>
                <w:sz w:val="24"/>
                <w:szCs w:val="24"/>
              </w:rPr>
            </w:pPr>
            <w:r w:rsidRPr="001E6E2C">
              <w:rPr>
                <w:sz w:val="24"/>
                <w:szCs w:val="24"/>
              </w:rPr>
              <w:t>399</w:t>
            </w:r>
          </w:p>
        </w:tc>
        <w:tc>
          <w:tcPr>
            <w:tcW w:w="693" w:type="pct"/>
          </w:tcPr>
          <w:p w14:paraId="0E77C4D3" w14:textId="77777777" w:rsidR="006F4BCE" w:rsidRPr="001E6E2C" w:rsidRDefault="006F4BCE" w:rsidP="001E6E2C">
            <w:pPr>
              <w:pStyle w:val="TableParagraph"/>
              <w:spacing w:before="58"/>
              <w:ind w:left="140" w:right="130"/>
              <w:jc w:val="center"/>
              <w:rPr>
                <w:sz w:val="24"/>
                <w:szCs w:val="24"/>
              </w:rPr>
            </w:pPr>
            <w:r w:rsidRPr="001E6E2C">
              <w:rPr>
                <w:sz w:val="24"/>
                <w:szCs w:val="24"/>
              </w:rPr>
              <w:t>27</w:t>
            </w:r>
          </w:p>
        </w:tc>
        <w:tc>
          <w:tcPr>
            <w:tcW w:w="623" w:type="pct"/>
          </w:tcPr>
          <w:p w14:paraId="23C696EA" w14:textId="77777777" w:rsidR="006F4BCE" w:rsidRPr="001E6E2C" w:rsidRDefault="006F4BCE" w:rsidP="001E6E2C">
            <w:pPr>
              <w:pStyle w:val="TableParagraph"/>
              <w:spacing w:before="70"/>
              <w:ind w:left="7"/>
              <w:jc w:val="center"/>
              <w:rPr>
                <w:sz w:val="24"/>
                <w:szCs w:val="24"/>
              </w:rPr>
            </w:pPr>
            <w:r w:rsidRPr="001E6E2C">
              <w:rPr>
                <w:w w:val="99"/>
                <w:sz w:val="24"/>
                <w:szCs w:val="24"/>
              </w:rPr>
              <w:t>-</w:t>
            </w:r>
          </w:p>
        </w:tc>
        <w:tc>
          <w:tcPr>
            <w:tcW w:w="537" w:type="pct"/>
          </w:tcPr>
          <w:p w14:paraId="149854B2"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32F5E14B" w14:textId="77777777" w:rsidR="006F4BCE" w:rsidRPr="001E6E2C" w:rsidRDefault="006F4BCE" w:rsidP="001E6E2C">
            <w:pPr>
              <w:pStyle w:val="TableParagraph"/>
              <w:spacing w:before="70"/>
              <w:ind w:left="143" w:right="129"/>
              <w:jc w:val="center"/>
              <w:rPr>
                <w:b/>
                <w:sz w:val="24"/>
                <w:szCs w:val="24"/>
              </w:rPr>
            </w:pPr>
            <w:r w:rsidRPr="001E6E2C">
              <w:rPr>
                <w:b/>
                <w:sz w:val="24"/>
                <w:szCs w:val="24"/>
              </w:rPr>
              <w:t>2447</w:t>
            </w:r>
          </w:p>
        </w:tc>
      </w:tr>
      <w:tr w:rsidR="001E6E2C" w:rsidRPr="001E6E2C" w14:paraId="6ED5BD80" w14:textId="77777777" w:rsidTr="006849D9">
        <w:trPr>
          <w:trHeight w:val="373"/>
        </w:trPr>
        <w:tc>
          <w:tcPr>
            <w:tcW w:w="251" w:type="pct"/>
          </w:tcPr>
          <w:p w14:paraId="6EBB894B" w14:textId="77777777" w:rsidR="006F4BCE" w:rsidRPr="001E6E2C" w:rsidRDefault="006F4BCE" w:rsidP="001E6E2C">
            <w:pPr>
              <w:pStyle w:val="TableParagraph"/>
              <w:spacing w:before="58"/>
              <w:rPr>
                <w:sz w:val="24"/>
                <w:szCs w:val="24"/>
              </w:rPr>
            </w:pPr>
            <w:r w:rsidRPr="001E6E2C">
              <w:rPr>
                <w:sz w:val="24"/>
                <w:szCs w:val="24"/>
              </w:rPr>
              <w:t>9.</w:t>
            </w:r>
          </w:p>
        </w:tc>
        <w:tc>
          <w:tcPr>
            <w:tcW w:w="522" w:type="pct"/>
          </w:tcPr>
          <w:p w14:paraId="2B8EE89A" w14:textId="77777777" w:rsidR="006F4BCE" w:rsidRPr="001E6E2C" w:rsidRDefault="006F4BCE" w:rsidP="001E6E2C">
            <w:pPr>
              <w:pStyle w:val="TableParagraph"/>
              <w:spacing w:before="1"/>
              <w:ind w:left="218" w:right="207"/>
              <w:jc w:val="center"/>
              <w:rPr>
                <w:sz w:val="24"/>
                <w:szCs w:val="24"/>
              </w:rPr>
            </w:pPr>
            <w:r w:rsidRPr="001E6E2C">
              <w:rPr>
                <w:sz w:val="24"/>
                <w:szCs w:val="24"/>
              </w:rPr>
              <w:t>2019</w:t>
            </w:r>
          </w:p>
        </w:tc>
        <w:tc>
          <w:tcPr>
            <w:tcW w:w="672" w:type="pct"/>
          </w:tcPr>
          <w:p w14:paraId="247E1412" w14:textId="77777777" w:rsidR="006F4BCE" w:rsidRPr="001E6E2C" w:rsidRDefault="006F4BCE" w:rsidP="001E6E2C">
            <w:pPr>
              <w:pStyle w:val="TableParagraph"/>
              <w:spacing w:before="58"/>
              <w:ind w:left="201" w:right="189"/>
              <w:jc w:val="center"/>
              <w:rPr>
                <w:sz w:val="24"/>
                <w:szCs w:val="24"/>
              </w:rPr>
            </w:pPr>
            <w:r w:rsidRPr="001E6E2C">
              <w:rPr>
                <w:sz w:val="24"/>
                <w:szCs w:val="24"/>
              </w:rPr>
              <w:t>1606</w:t>
            </w:r>
          </w:p>
        </w:tc>
        <w:tc>
          <w:tcPr>
            <w:tcW w:w="606" w:type="pct"/>
          </w:tcPr>
          <w:p w14:paraId="13D4ABE4" w14:textId="77777777" w:rsidR="006F4BCE" w:rsidRPr="001E6E2C" w:rsidRDefault="006F4BCE" w:rsidP="001E6E2C">
            <w:pPr>
              <w:pStyle w:val="TableParagraph"/>
              <w:spacing w:before="58"/>
              <w:ind w:left="345" w:right="335"/>
              <w:jc w:val="center"/>
              <w:rPr>
                <w:sz w:val="24"/>
                <w:szCs w:val="24"/>
              </w:rPr>
            </w:pPr>
            <w:r w:rsidRPr="001E6E2C">
              <w:rPr>
                <w:sz w:val="24"/>
                <w:szCs w:val="24"/>
              </w:rPr>
              <w:t>700</w:t>
            </w:r>
          </w:p>
        </w:tc>
        <w:tc>
          <w:tcPr>
            <w:tcW w:w="623" w:type="pct"/>
          </w:tcPr>
          <w:p w14:paraId="60D309E4" w14:textId="77777777" w:rsidR="006F4BCE" w:rsidRPr="001E6E2C" w:rsidRDefault="006F4BCE" w:rsidP="001E6E2C">
            <w:pPr>
              <w:pStyle w:val="TableParagraph"/>
              <w:spacing w:before="58"/>
              <w:ind w:left="246" w:right="238"/>
              <w:jc w:val="center"/>
              <w:rPr>
                <w:sz w:val="24"/>
                <w:szCs w:val="24"/>
              </w:rPr>
            </w:pPr>
            <w:r w:rsidRPr="001E6E2C">
              <w:rPr>
                <w:sz w:val="24"/>
                <w:szCs w:val="24"/>
              </w:rPr>
              <w:t>360</w:t>
            </w:r>
          </w:p>
        </w:tc>
        <w:tc>
          <w:tcPr>
            <w:tcW w:w="693" w:type="pct"/>
          </w:tcPr>
          <w:p w14:paraId="1B2F5549" w14:textId="77777777" w:rsidR="006F4BCE" w:rsidRPr="001E6E2C" w:rsidRDefault="006F4BCE" w:rsidP="001E6E2C">
            <w:pPr>
              <w:pStyle w:val="TableParagraph"/>
              <w:spacing w:before="58"/>
              <w:ind w:left="140" w:right="130"/>
              <w:jc w:val="center"/>
              <w:rPr>
                <w:sz w:val="24"/>
                <w:szCs w:val="24"/>
              </w:rPr>
            </w:pPr>
            <w:r w:rsidRPr="001E6E2C">
              <w:rPr>
                <w:sz w:val="24"/>
                <w:szCs w:val="24"/>
              </w:rPr>
              <w:t>28</w:t>
            </w:r>
          </w:p>
        </w:tc>
        <w:tc>
          <w:tcPr>
            <w:tcW w:w="623" w:type="pct"/>
          </w:tcPr>
          <w:p w14:paraId="01E782C0" w14:textId="77777777" w:rsidR="006F4BCE" w:rsidRPr="001E6E2C" w:rsidRDefault="006F4BCE" w:rsidP="001E6E2C">
            <w:pPr>
              <w:pStyle w:val="TableParagraph"/>
              <w:spacing w:before="72"/>
              <w:ind w:left="7"/>
              <w:jc w:val="center"/>
              <w:rPr>
                <w:sz w:val="24"/>
                <w:szCs w:val="24"/>
              </w:rPr>
            </w:pPr>
            <w:r w:rsidRPr="001E6E2C">
              <w:rPr>
                <w:w w:val="99"/>
                <w:sz w:val="24"/>
                <w:szCs w:val="24"/>
              </w:rPr>
              <w:t>-</w:t>
            </w:r>
          </w:p>
        </w:tc>
        <w:tc>
          <w:tcPr>
            <w:tcW w:w="537" w:type="pct"/>
          </w:tcPr>
          <w:p w14:paraId="298FC031"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0ACCD360" w14:textId="77777777" w:rsidR="006F4BCE" w:rsidRPr="001E6E2C" w:rsidRDefault="006F4BCE" w:rsidP="001E6E2C">
            <w:pPr>
              <w:pStyle w:val="TableParagraph"/>
              <w:spacing w:before="72"/>
              <w:ind w:left="143" w:right="129"/>
              <w:jc w:val="center"/>
              <w:rPr>
                <w:b/>
                <w:sz w:val="24"/>
                <w:szCs w:val="24"/>
              </w:rPr>
            </w:pPr>
            <w:r w:rsidRPr="001E6E2C">
              <w:rPr>
                <w:b/>
                <w:sz w:val="24"/>
                <w:szCs w:val="24"/>
              </w:rPr>
              <w:t>2694</w:t>
            </w:r>
          </w:p>
        </w:tc>
      </w:tr>
      <w:tr w:rsidR="001E6E2C" w:rsidRPr="001E6E2C" w14:paraId="46E114C3" w14:textId="77777777" w:rsidTr="006849D9">
        <w:trPr>
          <w:trHeight w:val="371"/>
        </w:trPr>
        <w:tc>
          <w:tcPr>
            <w:tcW w:w="251" w:type="pct"/>
          </w:tcPr>
          <w:p w14:paraId="18D3B71C" w14:textId="77777777" w:rsidR="006F4BCE" w:rsidRPr="001E6E2C" w:rsidRDefault="006F4BCE" w:rsidP="001E6E2C">
            <w:pPr>
              <w:pStyle w:val="TableParagraph"/>
              <w:spacing w:before="58"/>
              <w:rPr>
                <w:sz w:val="24"/>
                <w:szCs w:val="24"/>
              </w:rPr>
            </w:pPr>
            <w:r w:rsidRPr="001E6E2C">
              <w:rPr>
                <w:sz w:val="24"/>
                <w:szCs w:val="24"/>
              </w:rPr>
              <w:t>10.</w:t>
            </w:r>
          </w:p>
        </w:tc>
        <w:tc>
          <w:tcPr>
            <w:tcW w:w="522" w:type="pct"/>
          </w:tcPr>
          <w:p w14:paraId="0D247E53" w14:textId="77777777" w:rsidR="006F4BCE" w:rsidRPr="001E6E2C" w:rsidRDefault="006F4BCE" w:rsidP="001E6E2C">
            <w:pPr>
              <w:pStyle w:val="TableParagraph"/>
              <w:spacing w:before="1"/>
              <w:ind w:left="218" w:right="207"/>
              <w:jc w:val="center"/>
              <w:rPr>
                <w:sz w:val="24"/>
                <w:szCs w:val="24"/>
              </w:rPr>
            </w:pPr>
            <w:r w:rsidRPr="001E6E2C">
              <w:rPr>
                <w:sz w:val="24"/>
                <w:szCs w:val="24"/>
              </w:rPr>
              <w:t>2020</w:t>
            </w:r>
          </w:p>
        </w:tc>
        <w:tc>
          <w:tcPr>
            <w:tcW w:w="672" w:type="pct"/>
          </w:tcPr>
          <w:p w14:paraId="4C0EDEC3" w14:textId="77777777" w:rsidR="006F4BCE" w:rsidRPr="001E6E2C" w:rsidRDefault="006F4BCE" w:rsidP="001E6E2C">
            <w:pPr>
              <w:pStyle w:val="TableParagraph"/>
              <w:spacing w:before="58"/>
              <w:ind w:left="199" w:right="191"/>
              <w:jc w:val="center"/>
              <w:rPr>
                <w:sz w:val="24"/>
                <w:szCs w:val="24"/>
              </w:rPr>
            </w:pPr>
            <w:r w:rsidRPr="001E6E2C">
              <w:rPr>
                <w:sz w:val="24"/>
                <w:szCs w:val="24"/>
              </w:rPr>
              <w:t>865</w:t>
            </w:r>
          </w:p>
        </w:tc>
        <w:tc>
          <w:tcPr>
            <w:tcW w:w="606" w:type="pct"/>
          </w:tcPr>
          <w:p w14:paraId="7184C9E9" w14:textId="77777777" w:rsidR="006F4BCE" w:rsidRPr="001E6E2C" w:rsidRDefault="006F4BCE" w:rsidP="001E6E2C">
            <w:pPr>
              <w:pStyle w:val="TableParagraph"/>
              <w:spacing w:before="58"/>
              <w:ind w:left="345" w:right="335"/>
              <w:jc w:val="center"/>
              <w:rPr>
                <w:sz w:val="24"/>
                <w:szCs w:val="24"/>
              </w:rPr>
            </w:pPr>
            <w:r w:rsidRPr="001E6E2C">
              <w:rPr>
                <w:sz w:val="24"/>
                <w:szCs w:val="24"/>
              </w:rPr>
              <w:t>424</w:t>
            </w:r>
          </w:p>
        </w:tc>
        <w:tc>
          <w:tcPr>
            <w:tcW w:w="623" w:type="pct"/>
          </w:tcPr>
          <w:p w14:paraId="0E42DF24" w14:textId="77777777" w:rsidR="006F4BCE" w:rsidRPr="001E6E2C" w:rsidRDefault="006F4BCE" w:rsidP="001E6E2C">
            <w:pPr>
              <w:pStyle w:val="TableParagraph"/>
              <w:spacing w:before="58"/>
              <w:ind w:left="246" w:right="238"/>
              <w:jc w:val="center"/>
              <w:rPr>
                <w:sz w:val="24"/>
                <w:szCs w:val="24"/>
              </w:rPr>
            </w:pPr>
            <w:r w:rsidRPr="001E6E2C">
              <w:rPr>
                <w:sz w:val="24"/>
                <w:szCs w:val="24"/>
              </w:rPr>
              <w:t>72</w:t>
            </w:r>
          </w:p>
        </w:tc>
        <w:tc>
          <w:tcPr>
            <w:tcW w:w="693" w:type="pct"/>
          </w:tcPr>
          <w:p w14:paraId="36772658" w14:textId="77777777" w:rsidR="006F4BCE" w:rsidRPr="001E6E2C" w:rsidRDefault="006F4BCE" w:rsidP="001E6E2C">
            <w:pPr>
              <w:pStyle w:val="TableParagraph"/>
              <w:spacing w:before="58"/>
              <w:ind w:left="140" w:right="130"/>
              <w:jc w:val="center"/>
              <w:rPr>
                <w:sz w:val="24"/>
                <w:szCs w:val="24"/>
              </w:rPr>
            </w:pPr>
            <w:r w:rsidRPr="001E6E2C">
              <w:rPr>
                <w:sz w:val="24"/>
                <w:szCs w:val="24"/>
              </w:rPr>
              <w:t>12</w:t>
            </w:r>
          </w:p>
        </w:tc>
        <w:tc>
          <w:tcPr>
            <w:tcW w:w="623" w:type="pct"/>
          </w:tcPr>
          <w:p w14:paraId="1406D5A3" w14:textId="77777777" w:rsidR="006F4BCE" w:rsidRPr="001E6E2C" w:rsidRDefault="006F4BCE" w:rsidP="001E6E2C">
            <w:pPr>
              <w:pStyle w:val="TableParagraph"/>
              <w:spacing w:before="70"/>
              <w:ind w:left="7"/>
              <w:jc w:val="center"/>
              <w:rPr>
                <w:sz w:val="24"/>
                <w:szCs w:val="24"/>
              </w:rPr>
            </w:pPr>
            <w:r w:rsidRPr="001E6E2C">
              <w:rPr>
                <w:w w:val="99"/>
                <w:sz w:val="24"/>
                <w:szCs w:val="24"/>
              </w:rPr>
              <w:t>-</w:t>
            </w:r>
          </w:p>
        </w:tc>
        <w:tc>
          <w:tcPr>
            <w:tcW w:w="537" w:type="pct"/>
          </w:tcPr>
          <w:p w14:paraId="653E959F"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2CFED293" w14:textId="77777777" w:rsidR="006F4BCE" w:rsidRPr="001E6E2C" w:rsidRDefault="006F4BCE" w:rsidP="001E6E2C">
            <w:pPr>
              <w:pStyle w:val="TableParagraph"/>
              <w:spacing w:before="70"/>
              <w:ind w:left="143" w:right="129"/>
              <w:jc w:val="center"/>
              <w:rPr>
                <w:b/>
                <w:sz w:val="24"/>
                <w:szCs w:val="24"/>
              </w:rPr>
            </w:pPr>
            <w:r w:rsidRPr="001E6E2C">
              <w:rPr>
                <w:b/>
                <w:sz w:val="24"/>
                <w:szCs w:val="24"/>
              </w:rPr>
              <w:t>1373</w:t>
            </w:r>
          </w:p>
        </w:tc>
      </w:tr>
      <w:tr w:rsidR="001E6E2C" w:rsidRPr="001E6E2C" w14:paraId="39AD936D" w14:textId="77777777" w:rsidTr="006849D9">
        <w:trPr>
          <w:trHeight w:val="374"/>
        </w:trPr>
        <w:tc>
          <w:tcPr>
            <w:tcW w:w="251" w:type="pct"/>
          </w:tcPr>
          <w:p w14:paraId="43E661FE" w14:textId="77777777" w:rsidR="006F4BCE" w:rsidRPr="001E6E2C" w:rsidRDefault="006F4BCE" w:rsidP="001E6E2C">
            <w:pPr>
              <w:pStyle w:val="TableParagraph"/>
              <w:spacing w:before="58"/>
              <w:rPr>
                <w:sz w:val="24"/>
                <w:szCs w:val="24"/>
              </w:rPr>
            </w:pPr>
            <w:r w:rsidRPr="001E6E2C">
              <w:rPr>
                <w:sz w:val="24"/>
                <w:szCs w:val="24"/>
              </w:rPr>
              <w:t>11.</w:t>
            </w:r>
          </w:p>
        </w:tc>
        <w:tc>
          <w:tcPr>
            <w:tcW w:w="522" w:type="pct"/>
          </w:tcPr>
          <w:p w14:paraId="784A2F5A" w14:textId="77777777" w:rsidR="006F4BCE" w:rsidRPr="001E6E2C" w:rsidRDefault="006F4BCE" w:rsidP="001E6E2C">
            <w:pPr>
              <w:pStyle w:val="TableParagraph"/>
              <w:spacing w:before="1"/>
              <w:ind w:left="218" w:right="207"/>
              <w:jc w:val="center"/>
              <w:rPr>
                <w:sz w:val="24"/>
                <w:szCs w:val="24"/>
              </w:rPr>
            </w:pPr>
            <w:r w:rsidRPr="001E6E2C">
              <w:rPr>
                <w:sz w:val="24"/>
                <w:szCs w:val="24"/>
              </w:rPr>
              <w:t>2021</w:t>
            </w:r>
          </w:p>
        </w:tc>
        <w:tc>
          <w:tcPr>
            <w:tcW w:w="672" w:type="pct"/>
          </w:tcPr>
          <w:p w14:paraId="510786FB" w14:textId="77777777" w:rsidR="006F4BCE" w:rsidRPr="001E6E2C" w:rsidRDefault="006F4BCE" w:rsidP="001E6E2C">
            <w:pPr>
              <w:pStyle w:val="TableParagraph"/>
              <w:spacing w:before="58"/>
              <w:ind w:left="201" w:right="189"/>
              <w:jc w:val="center"/>
              <w:rPr>
                <w:sz w:val="24"/>
                <w:szCs w:val="24"/>
              </w:rPr>
            </w:pPr>
            <w:r w:rsidRPr="001E6E2C">
              <w:rPr>
                <w:sz w:val="24"/>
                <w:szCs w:val="24"/>
              </w:rPr>
              <w:t>1282</w:t>
            </w:r>
          </w:p>
        </w:tc>
        <w:tc>
          <w:tcPr>
            <w:tcW w:w="606" w:type="pct"/>
          </w:tcPr>
          <w:p w14:paraId="28D22B9E" w14:textId="77777777" w:rsidR="006F4BCE" w:rsidRPr="001E6E2C" w:rsidRDefault="006F4BCE" w:rsidP="001E6E2C">
            <w:pPr>
              <w:pStyle w:val="TableParagraph"/>
              <w:spacing w:before="58"/>
              <w:ind w:left="310"/>
              <w:jc w:val="center"/>
              <w:rPr>
                <w:sz w:val="24"/>
                <w:szCs w:val="24"/>
              </w:rPr>
            </w:pPr>
            <w:r w:rsidRPr="001E6E2C">
              <w:rPr>
                <w:sz w:val="24"/>
                <w:szCs w:val="24"/>
              </w:rPr>
              <w:t>1812</w:t>
            </w:r>
          </w:p>
        </w:tc>
        <w:tc>
          <w:tcPr>
            <w:tcW w:w="623" w:type="pct"/>
          </w:tcPr>
          <w:p w14:paraId="21E01D79" w14:textId="77777777" w:rsidR="006F4BCE" w:rsidRPr="001E6E2C" w:rsidRDefault="006F4BCE" w:rsidP="001E6E2C">
            <w:pPr>
              <w:pStyle w:val="TableParagraph"/>
              <w:spacing w:before="58"/>
              <w:ind w:left="246" w:right="238"/>
              <w:jc w:val="center"/>
              <w:rPr>
                <w:sz w:val="24"/>
                <w:szCs w:val="24"/>
              </w:rPr>
            </w:pPr>
            <w:r w:rsidRPr="001E6E2C">
              <w:rPr>
                <w:sz w:val="24"/>
                <w:szCs w:val="24"/>
              </w:rPr>
              <w:t>139</w:t>
            </w:r>
          </w:p>
        </w:tc>
        <w:tc>
          <w:tcPr>
            <w:tcW w:w="693" w:type="pct"/>
          </w:tcPr>
          <w:p w14:paraId="2DD772F7" w14:textId="77777777" w:rsidR="006F4BCE" w:rsidRPr="001E6E2C" w:rsidRDefault="006F4BCE" w:rsidP="001E6E2C">
            <w:pPr>
              <w:pStyle w:val="TableParagraph"/>
              <w:spacing w:before="58"/>
              <w:ind w:left="140" w:right="130"/>
              <w:jc w:val="center"/>
              <w:rPr>
                <w:sz w:val="24"/>
                <w:szCs w:val="24"/>
              </w:rPr>
            </w:pPr>
            <w:r w:rsidRPr="001E6E2C">
              <w:rPr>
                <w:sz w:val="24"/>
                <w:szCs w:val="24"/>
              </w:rPr>
              <w:t>10</w:t>
            </w:r>
          </w:p>
        </w:tc>
        <w:tc>
          <w:tcPr>
            <w:tcW w:w="623" w:type="pct"/>
          </w:tcPr>
          <w:p w14:paraId="3D623690" w14:textId="77777777" w:rsidR="006F4BCE" w:rsidRPr="001E6E2C" w:rsidRDefault="006F4BCE" w:rsidP="001E6E2C">
            <w:pPr>
              <w:pStyle w:val="TableParagraph"/>
              <w:spacing w:before="72"/>
              <w:ind w:left="7"/>
              <w:jc w:val="center"/>
              <w:rPr>
                <w:sz w:val="24"/>
                <w:szCs w:val="24"/>
              </w:rPr>
            </w:pPr>
            <w:r w:rsidRPr="001E6E2C">
              <w:rPr>
                <w:w w:val="99"/>
                <w:sz w:val="24"/>
                <w:szCs w:val="24"/>
              </w:rPr>
              <w:t>3</w:t>
            </w:r>
          </w:p>
        </w:tc>
        <w:tc>
          <w:tcPr>
            <w:tcW w:w="537" w:type="pct"/>
          </w:tcPr>
          <w:p w14:paraId="7BD3FB11" w14:textId="77777777" w:rsidR="006F4BCE" w:rsidRPr="001E6E2C" w:rsidRDefault="006F4BCE" w:rsidP="001E6E2C">
            <w:pPr>
              <w:pStyle w:val="TableParagraph"/>
              <w:spacing w:line="251" w:lineRule="exact"/>
              <w:ind w:left="7"/>
              <w:jc w:val="center"/>
              <w:rPr>
                <w:sz w:val="24"/>
                <w:szCs w:val="24"/>
              </w:rPr>
            </w:pPr>
            <w:r w:rsidRPr="001E6E2C">
              <w:rPr>
                <w:sz w:val="24"/>
                <w:szCs w:val="24"/>
              </w:rPr>
              <w:t>-</w:t>
            </w:r>
          </w:p>
        </w:tc>
        <w:tc>
          <w:tcPr>
            <w:tcW w:w="473" w:type="pct"/>
          </w:tcPr>
          <w:p w14:paraId="0E53A354" w14:textId="77777777" w:rsidR="006F4BCE" w:rsidRPr="001E6E2C" w:rsidRDefault="006F4BCE" w:rsidP="001E6E2C">
            <w:pPr>
              <w:pStyle w:val="TableParagraph"/>
              <w:spacing w:before="72"/>
              <w:ind w:left="143" w:right="129"/>
              <w:jc w:val="center"/>
              <w:rPr>
                <w:b/>
                <w:sz w:val="24"/>
                <w:szCs w:val="24"/>
              </w:rPr>
            </w:pPr>
            <w:r w:rsidRPr="001E6E2C">
              <w:rPr>
                <w:b/>
                <w:sz w:val="24"/>
                <w:szCs w:val="24"/>
              </w:rPr>
              <w:t>3246</w:t>
            </w:r>
          </w:p>
        </w:tc>
      </w:tr>
      <w:tr w:rsidR="001E6E2C" w:rsidRPr="001E6E2C" w14:paraId="0A68B467" w14:textId="77777777" w:rsidTr="006849D9">
        <w:trPr>
          <w:trHeight w:val="371"/>
        </w:trPr>
        <w:tc>
          <w:tcPr>
            <w:tcW w:w="251" w:type="pct"/>
          </w:tcPr>
          <w:p w14:paraId="52FD8221" w14:textId="77777777" w:rsidR="006F4BCE" w:rsidRPr="001E6E2C" w:rsidRDefault="006F4BCE" w:rsidP="001E6E2C">
            <w:pPr>
              <w:pStyle w:val="TableParagraph"/>
              <w:spacing w:before="58"/>
              <w:rPr>
                <w:sz w:val="24"/>
                <w:szCs w:val="24"/>
              </w:rPr>
            </w:pPr>
            <w:r w:rsidRPr="001E6E2C">
              <w:rPr>
                <w:sz w:val="24"/>
                <w:szCs w:val="24"/>
              </w:rPr>
              <w:t>12.</w:t>
            </w:r>
          </w:p>
        </w:tc>
        <w:tc>
          <w:tcPr>
            <w:tcW w:w="522" w:type="pct"/>
          </w:tcPr>
          <w:p w14:paraId="62761B68" w14:textId="77777777" w:rsidR="006F4BCE" w:rsidRPr="001E6E2C" w:rsidRDefault="006F4BCE" w:rsidP="001E6E2C">
            <w:pPr>
              <w:pStyle w:val="TableParagraph"/>
              <w:spacing w:before="1"/>
              <w:ind w:left="218" w:right="207"/>
              <w:jc w:val="center"/>
              <w:rPr>
                <w:sz w:val="24"/>
                <w:szCs w:val="24"/>
              </w:rPr>
            </w:pPr>
            <w:r w:rsidRPr="001E6E2C">
              <w:rPr>
                <w:sz w:val="24"/>
                <w:szCs w:val="24"/>
              </w:rPr>
              <w:t>2022</w:t>
            </w:r>
          </w:p>
        </w:tc>
        <w:tc>
          <w:tcPr>
            <w:tcW w:w="672" w:type="pct"/>
          </w:tcPr>
          <w:p w14:paraId="68064271" w14:textId="77777777" w:rsidR="006F4BCE" w:rsidRPr="001E6E2C" w:rsidRDefault="006F4BCE" w:rsidP="001E6E2C">
            <w:pPr>
              <w:pStyle w:val="TableParagraph"/>
              <w:spacing w:before="58"/>
              <w:ind w:left="201" w:right="189"/>
              <w:jc w:val="center"/>
              <w:rPr>
                <w:sz w:val="24"/>
                <w:szCs w:val="24"/>
              </w:rPr>
            </w:pPr>
            <w:r w:rsidRPr="001E6E2C">
              <w:rPr>
                <w:sz w:val="24"/>
                <w:szCs w:val="24"/>
              </w:rPr>
              <w:t>1695</w:t>
            </w:r>
          </w:p>
        </w:tc>
        <w:tc>
          <w:tcPr>
            <w:tcW w:w="606" w:type="pct"/>
          </w:tcPr>
          <w:p w14:paraId="532FC4D6" w14:textId="77777777" w:rsidR="006F4BCE" w:rsidRPr="001E6E2C" w:rsidRDefault="006F4BCE" w:rsidP="001E6E2C">
            <w:pPr>
              <w:pStyle w:val="TableParagraph"/>
              <w:spacing w:before="58"/>
              <w:ind w:left="310"/>
              <w:jc w:val="center"/>
              <w:rPr>
                <w:sz w:val="24"/>
                <w:szCs w:val="24"/>
              </w:rPr>
            </w:pPr>
            <w:r w:rsidRPr="001E6E2C">
              <w:rPr>
                <w:sz w:val="24"/>
                <w:szCs w:val="24"/>
              </w:rPr>
              <w:t>1602</w:t>
            </w:r>
          </w:p>
        </w:tc>
        <w:tc>
          <w:tcPr>
            <w:tcW w:w="623" w:type="pct"/>
          </w:tcPr>
          <w:p w14:paraId="6A9F3323" w14:textId="77777777" w:rsidR="006F4BCE" w:rsidRPr="001E6E2C" w:rsidRDefault="006F4BCE" w:rsidP="001E6E2C">
            <w:pPr>
              <w:pStyle w:val="TableParagraph"/>
              <w:spacing w:before="58"/>
              <w:ind w:left="246" w:right="238"/>
              <w:jc w:val="center"/>
              <w:rPr>
                <w:sz w:val="24"/>
                <w:szCs w:val="24"/>
              </w:rPr>
            </w:pPr>
            <w:r w:rsidRPr="001E6E2C">
              <w:rPr>
                <w:sz w:val="24"/>
                <w:szCs w:val="24"/>
              </w:rPr>
              <w:t>289</w:t>
            </w:r>
          </w:p>
        </w:tc>
        <w:tc>
          <w:tcPr>
            <w:tcW w:w="693" w:type="pct"/>
          </w:tcPr>
          <w:p w14:paraId="7879A70B" w14:textId="77777777" w:rsidR="006F4BCE" w:rsidRPr="001E6E2C" w:rsidRDefault="006F4BCE" w:rsidP="001E6E2C">
            <w:pPr>
              <w:pStyle w:val="TableParagraph"/>
              <w:spacing w:before="58"/>
              <w:ind w:left="140" w:right="130"/>
              <w:jc w:val="center"/>
              <w:rPr>
                <w:sz w:val="24"/>
                <w:szCs w:val="24"/>
              </w:rPr>
            </w:pPr>
            <w:r w:rsidRPr="001E6E2C">
              <w:rPr>
                <w:sz w:val="24"/>
                <w:szCs w:val="24"/>
              </w:rPr>
              <w:t>24</w:t>
            </w:r>
          </w:p>
        </w:tc>
        <w:tc>
          <w:tcPr>
            <w:tcW w:w="623" w:type="pct"/>
          </w:tcPr>
          <w:p w14:paraId="6E0A4F53" w14:textId="77777777" w:rsidR="006F4BCE" w:rsidRPr="001E6E2C" w:rsidRDefault="006F4BCE" w:rsidP="001E6E2C">
            <w:pPr>
              <w:pStyle w:val="TableParagraph"/>
              <w:spacing w:before="72"/>
              <w:ind w:left="7"/>
              <w:jc w:val="center"/>
              <w:rPr>
                <w:sz w:val="24"/>
                <w:szCs w:val="24"/>
              </w:rPr>
            </w:pPr>
            <w:r w:rsidRPr="001E6E2C">
              <w:rPr>
                <w:w w:val="99"/>
                <w:sz w:val="24"/>
                <w:szCs w:val="24"/>
              </w:rPr>
              <w:t>2</w:t>
            </w:r>
          </w:p>
        </w:tc>
        <w:tc>
          <w:tcPr>
            <w:tcW w:w="537" w:type="pct"/>
          </w:tcPr>
          <w:p w14:paraId="1C92066F" w14:textId="77777777" w:rsidR="006F4BCE" w:rsidRPr="001E6E2C" w:rsidRDefault="006F4BCE" w:rsidP="001E6E2C">
            <w:pPr>
              <w:pStyle w:val="TableParagraph"/>
              <w:spacing w:before="72"/>
              <w:ind w:left="9"/>
              <w:jc w:val="center"/>
              <w:rPr>
                <w:sz w:val="24"/>
                <w:szCs w:val="24"/>
              </w:rPr>
            </w:pPr>
            <w:r w:rsidRPr="001E6E2C">
              <w:rPr>
                <w:w w:val="99"/>
                <w:sz w:val="24"/>
                <w:szCs w:val="24"/>
              </w:rPr>
              <w:t>1</w:t>
            </w:r>
          </w:p>
        </w:tc>
        <w:tc>
          <w:tcPr>
            <w:tcW w:w="473" w:type="pct"/>
          </w:tcPr>
          <w:p w14:paraId="290D9DBA" w14:textId="77777777" w:rsidR="006F4BCE" w:rsidRPr="001E6E2C" w:rsidRDefault="006F4BCE" w:rsidP="001E6E2C">
            <w:pPr>
              <w:pStyle w:val="TableParagraph"/>
              <w:spacing w:before="72"/>
              <w:ind w:left="143" w:right="129"/>
              <w:jc w:val="center"/>
              <w:rPr>
                <w:b/>
                <w:sz w:val="24"/>
                <w:szCs w:val="24"/>
              </w:rPr>
            </w:pPr>
            <w:r w:rsidRPr="001E6E2C">
              <w:rPr>
                <w:b/>
                <w:sz w:val="24"/>
                <w:szCs w:val="24"/>
              </w:rPr>
              <w:t>3613</w:t>
            </w:r>
          </w:p>
        </w:tc>
      </w:tr>
      <w:tr w:rsidR="001E6E2C" w:rsidRPr="001E6E2C" w14:paraId="4F683D0B" w14:textId="77777777" w:rsidTr="006849D9">
        <w:trPr>
          <w:trHeight w:val="373"/>
        </w:trPr>
        <w:tc>
          <w:tcPr>
            <w:tcW w:w="773" w:type="pct"/>
            <w:gridSpan w:val="2"/>
          </w:tcPr>
          <w:p w14:paraId="6DDD7FFF" w14:textId="77777777" w:rsidR="006F4BCE" w:rsidRPr="001E6E2C" w:rsidRDefault="006F4BCE" w:rsidP="001E6E2C">
            <w:pPr>
              <w:pStyle w:val="TableParagraph"/>
              <w:spacing w:before="3"/>
              <w:ind w:left="340"/>
              <w:jc w:val="center"/>
              <w:rPr>
                <w:b/>
                <w:sz w:val="24"/>
                <w:szCs w:val="24"/>
              </w:rPr>
            </w:pPr>
            <w:r w:rsidRPr="001E6E2C">
              <w:rPr>
                <w:b/>
                <w:sz w:val="24"/>
                <w:szCs w:val="24"/>
              </w:rPr>
              <w:t>Итого:</w:t>
            </w:r>
          </w:p>
        </w:tc>
        <w:tc>
          <w:tcPr>
            <w:tcW w:w="672" w:type="pct"/>
          </w:tcPr>
          <w:p w14:paraId="65845CC2" w14:textId="77777777" w:rsidR="006F4BCE" w:rsidRPr="001E6E2C" w:rsidRDefault="006F4BCE" w:rsidP="001E6E2C">
            <w:pPr>
              <w:pStyle w:val="TableParagraph"/>
              <w:spacing w:before="61"/>
              <w:ind w:left="201" w:right="189"/>
              <w:jc w:val="center"/>
              <w:rPr>
                <w:b/>
                <w:sz w:val="24"/>
                <w:szCs w:val="24"/>
              </w:rPr>
            </w:pPr>
            <w:r w:rsidRPr="001E6E2C">
              <w:rPr>
                <w:b/>
                <w:sz w:val="24"/>
                <w:szCs w:val="24"/>
              </w:rPr>
              <w:t>13548</w:t>
            </w:r>
          </w:p>
        </w:tc>
        <w:tc>
          <w:tcPr>
            <w:tcW w:w="606" w:type="pct"/>
          </w:tcPr>
          <w:p w14:paraId="21E779BC" w14:textId="77777777" w:rsidR="006F4BCE" w:rsidRPr="001E6E2C" w:rsidRDefault="006F4BCE" w:rsidP="001E6E2C">
            <w:pPr>
              <w:pStyle w:val="TableParagraph"/>
              <w:spacing w:before="61"/>
              <w:ind w:left="310"/>
              <w:jc w:val="center"/>
              <w:rPr>
                <w:b/>
                <w:sz w:val="24"/>
                <w:szCs w:val="24"/>
              </w:rPr>
            </w:pPr>
            <w:r w:rsidRPr="001E6E2C">
              <w:rPr>
                <w:b/>
                <w:sz w:val="24"/>
                <w:szCs w:val="24"/>
              </w:rPr>
              <w:t>7799</w:t>
            </w:r>
          </w:p>
        </w:tc>
        <w:tc>
          <w:tcPr>
            <w:tcW w:w="623" w:type="pct"/>
          </w:tcPr>
          <w:p w14:paraId="4835F36B" w14:textId="77777777" w:rsidR="006F4BCE" w:rsidRPr="001E6E2C" w:rsidRDefault="006F4BCE" w:rsidP="001E6E2C">
            <w:pPr>
              <w:pStyle w:val="TableParagraph"/>
              <w:spacing w:before="61"/>
              <w:ind w:left="249" w:right="236"/>
              <w:jc w:val="center"/>
              <w:rPr>
                <w:b/>
                <w:sz w:val="24"/>
                <w:szCs w:val="24"/>
              </w:rPr>
            </w:pPr>
            <w:r w:rsidRPr="001E6E2C">
              <w:rPr>
                <w:b/>
                <w:sz w:val="24"/>
                <w:szCs w:val="24"/>
              </w:rPr>
              <w:t>3260</w:t>
            </w:r>
          </w:p>
        </w:tc>
        <w:tc>
          <w:tcPr>
            <w:tcW w:w="693" w:type="pct"/>
          </w:tcPr>
          <w:p w14:paraId="58C82CB5" w14:textId="77777777" w:rsidR="006F4BCE" w:rsidRPr="001E6E2C" w:rsidRDefault="006F4BCE" w:rsidP="001E6E2C">
            <w:pPr>
              <w:pStyle w:val="TableParagraph"/>
              <w:spacing w:before="61"/>
              <w:ind w:left="140" w:right="130"/>
              <w:jc w:val="center"/>
              <w:rPr>
                <w:b/>
                <w:sz w:val="24"/>
                <w:szCs w:val="24"/>
              </w:rPr>
            </w:pPr>
            <w:r w:rsidRPr="001E6E2C">
              <w:rPr>
                <w:b/>
                <w:sz w:val="24"/>
                <w:szCs w:val="24"/>
              </w:rPr>
              <w:t>452</w:t>
            </w:r>
          </w:p>
        </w:tc>
        <w:tc>
          <w:tcPr>
            <w:tcW w:w="623" w:type="pct"/>
          </w:tcPr>
          <w:p w14:paraId="1267F79E" w14:textId="77777777" w:rsidR="006F4BCE" w:rsidRPr="001E6E2C" w:rsidRDefault="006F4BCE" w:rsidP="001E6E2C">
            <w:pPr>
              <w:pStyle w:val="TableParagraph"/>
              <w:spacing w:before="72"/>
              <w:ind w:left="7"/>
              <w:jc w:val="center"/>
              <w:rPr>
                <w:b/>
                <w:sz w:val="24"/>
                <w:szCs w:val="24"/>
              </w:rPr>
            </w:pPr>
            <w:r w:rsidRPr="001E6E2C">
              <w:rPr>
                <w:b/>
                <w:w w:val="99"/>
                <w:sz w:val="24"/>
                <w:szCs w:val="24"/>
              </w:rPr>
              <w:t>6</w:t>
            </w:r>
          </w:p>
        </w:tc>
        <w:tc>
          <w:tcPr>
            <w:tcW w:w="537" w:type="pct"/>
          </w:tcPr>
          <w:p w14:paraId="39933666" w14:textId="77777777" w:rsidR="006F4BCE" w:rsidRPr="001E6E2C" w:rsidRDefault="006F4BCE" w:rsidP="001E6E2C">
            <w:pPr>
              <w:pStyle w:val="TableParagraph"/>
              <w:ind w:left="9"/>
              <w:jc w:val="center"/>
              <w:rPr>
                <w:b/>
                <w:sz w:val="24"/>
                <w:szCs w:val="24"/>
              </w:rPr>
            </w:pPr>
            <w:r w:rsidRPr="001E6E2C">
              <w:rPr>
                <w:b/>
                <w:w w:val="99"/>
                <w:sz w:val="24"/>
                <w:szCs w:val="24"/>
              </w:rPr>
              <w:t>1</w:t>
            </w:r>
          </w:p>
        </w:tc>
        <w:tc>
          <w:tcPr>
            <w:tcW w:w="473" w:type="pct"/>
          </w:tcPr>
          <w:p w14:paraId="5F9AC444" w14:textId="77777777" w:rsidR="006F4BCE" w:rsidRPr="001E6E2C" w:rsidRDefault="006F4BCE" w:rsidP="001E6E2C">
            <w:pPr>
              <w:pStyle w:val="TableParagraph"/>
              <w:spacing w:before="72"/>
              <w:ind w:left="143" w:right="134"/>
              <w:jc w:val="center"/>
              <w:rPr>
                <w:b/>
                <w:sz w:val="24"/>
                <w:szCs w:val="24"/>
              </w:rPr>
            </w:pPr>
            <w:r w:rsidRPr="001E6E2C">
              <w:rPr>
                <w:b/>
                <w:sz w:val="24"/>
                <w:szCs w:val="24"/>
              </w:rPr>
              <w:t>25066</w:t>
            </w:r>
          </w:p>
        </w:tc>
      </w:tr>
      <w:tr w:rsidR="001E6E2C" w:rsidRPr="001E6E2C" w14:paraId="334145AC" w14:textId="77777777" w:rsidTr="006849D9">
        <w:trPr>
          <w:trHeight w:val="373"/>
        </w:trPr>
        <w:tc>
          <w:tcPr>
            <w:tcW w:w="5000" w:type="pct"/>
            <w:gridSpan w:val="9"/>
          </w:tcPr>
          <w:p w14:paraId="4A3A2243" w14:textId="2F67E711" w:rsidR="006F4BCE" w:rsidRPr="001E6E2C" w:rsidRDefault="006F4BCE" w:rsidP="001E6E2C">
            <w:pPr>
              <w:pStyle w:val="TableParagraph"/>
              <w:spacing w:before="72"/>
              <w:ind w:left="143" w:right="134"/>
              <w:rPr>
                <w:b/>
                <w:sz w:val="24"/>
                <w:szCs w:val="24"/>
              </w:rPr>
            </w:pPr>
            <w:r w:rsidRPr="001E6E2C">
              <w:rPr>
                <w:rFonts w:eastAsia="Meiryo"/>
                <w:bCs/>
                <w:sz w:val="24"/>
                <w:szCs w:val="24"/>
              </w:rPr>
              <w:t>Примечание – составлено по источнику [127, с. 19]</w:t>
            </w:r>
          </w:p>
        </w:tc>
      </w:tr>
    </w:tbl>
    <w:p w14:paraId="7B906A2C" w14:textId="77777777" w:rsidR="006F4BCE" w:rsidRPr="001E6E2C" w:rsidRDefault="006F4BCE" w:rsidP="001E6E2C">
      <w:pPr>
        <w:spacing w:after="0" w:line="240" w:lineRule="auto"/>
        <w:ind w:firstLine="709"/>
        <w:jc w:val="both"/>
        <w:rPr>
          <w:rFonts w:ascii="Times New Roman" w:eastAsia="Meiryo" w:hAnsi="Times New Roman" w:cs="Times New Roman"/>
          <w:sz w:val="28"/>
          <w:szCs w:val="28"/>
        </w:rPr>
      </w:pPr>
      <w:r w:rsidRPr="001E6E2C">
        <w:rPr>
          <w:rFonts w:ascii="Times New Roman" w:eastAsia="Meiryo" w:hAnsi="Times New Roman" w:cs="Times New Roman"/>
          <w:sz w:val="28"/>
          <w:szCs w:val="28"/>
        </w:rPr>
        <w:t xml:space="preserve"> </w:t>
      </w:r>
    </w:p>
    <w:p w14:paraId="7FC84FBA" w14:textId="6E460953" w:rsidR="00792A81" w:rsidRPr="001E6E2C" w:rsidRDefault="00DA4D3E" w:rsidP="001E6E2C">
      <w:pPr>
        <w:spacing w:after="0" w:line="240" w:lineRule="auto"/>
        <w:ind w:firstLine="709"/>
        <w:jc w:val="both"/>
        <w:rPr>
          <w:rFonts w:ascii="Times New Roman" w:eastAsia="Meiryo" w:hAnsi="Times New Roman" w:cs="Times New Roman"/>
          <w:sz w:val="28"/>
          <w:szCs w:val="28"/>
        </w:rPr>
      </w:pPr>
      <w:r w:rsidRPr="001E6E2C">
        <w:rPr>
          <w:rFonts w:ascii="Times New Roman" w:eastAsia="Calibri" w:hAnsi="Times New Roman" w:cs="Times New Roman"/>
          <w:sz w:val="28"/>
          <w:szCs w:val="28"/>
        </w:rPr>
        <w:t xml:space="preserve">Примечательна статистика выбора университетов в рамках мобильности в зависимости от уровня </w:t>
      </w:r>
      <w:r w:rsidR="00BF32B5" w:rsidRPr="001E6E2C">
        <w:rPr>
          <w:rFonts w:ascii="Times New Roman" w:eastAsia="Calibri" w:hAnsi="Times New Roman" w:cs="Times New Roman"/>
          <w:sz w:val="28"/>
          <w:szCs w:val="28"/>
        </w:rPr>
        <w:t>языковых компетенций обучающихся</w:t>
      </w:r>
      <w:r w:rsidRPr="001E6E2C">
        <w:rPr>
          <w:rFonts w:ascii="Times New Roman" w:eastAsia="Calibri" w:hAnsi="Times New Roman" w:cs="Times New Roman"/>
          <w:sz w:val="28"/>
          <w:szCs w:val="28"/>
        </w:rPr>
        <w:t xml:space="preserve">. Так, англоязычное зарубежное обучение </w:t>
      </w:r>
      <w:r w:rsidR="00BF32B5" w:rsidRPr="001E6E2C">
        <w:rPr>
          <w:rFonts w:ascii="Times New Roman" w:eastAsia="Calibri" w:hAnsi="Times New Roman" w:cs="Times New Roman"/>
          <w:sz w:val="28"/>
          <w:szCs w:val="28"/>
        </w:rPr>
        <w:t>в Европе выбирают 62% казахстанцев, а 24,3% предпочитают обучаться на русском языке</w:t>
      </w:r>
      <w:r w:rsidR="004D73CE" w:rsidRPr="001E6E2C">
        <w:rPr>
          <w:rFonts w:ascii="Times New Roman" w:eastAsia="Calibri" w:hAnsi="Times New Roman" w:cs="Times New Roman"/>
          <w:sz w:val="28"/>
          <w:szCs w:val="28"/>
        </w:rPr>
        <w:t xml:space="preserve"> [2, с. 134]</w:t>
      </w:r>
      <w:r w:rsidR="00BF32B5" w:rsidRPr="001E6E2C">
        <w:rPr>
          <w:rFonts w:ascii="Times New Roman" w:eastAsia="Calibri" w:hAnsi="Times New Roman" w:cs="Times New Roman"/>
          <w:sz w:val="28"/>
          <w:szCs w:val="28"/>
        </w:rPr>
        <w:t xml:space="preserve">. </w:t>
      </w:r>
      <w:r w:rsidR="003A5751" w:rsidRPr="001E6E2C">
        <w:rPr>
          <w:rFonts w:ascii="Times New Roman" w:eastAsia="Calibri" w:hAnsi="Times New Roman" w:cs="Times New Roman"/>
          <w:sz w:val="28"/>
          <w:szCs w:val="28"/>
        </w:rPr>
        <w:t>Хотя в данном случае ситуация гораздо лучше, чем, наприм</w:t>
      </w:r>
      <w:r w:rsidR="006A33AD" w:rsidRPr="001E6E2C">
        <w:rPr>
          <w:rFonts w:ascii="Times New Roman" w:eastAsia="Calibri" w:hAnsi="Times New Roman" w:cs="Times New Roman"/>
          <w:sz w:val="28"/>
          <w:szCs w:val="28"/>
        </w:rPr>
        <w:t xml:space="preserve">ер, в соседней России, благодаря проводимой в Казахстане политике трехъязычия, </w:t>
      </w:r>
      <w:r w:rsidR="00A37609" w:rsidRPr="001E6E2C">
        <w:rPr>
          <w:rFonts w:ascii="Times New Roman" w:eastAsia="Calibri" w:hAnsi="Times New Roman" w:cs="Times New Roman"/>
          <w:sz w:val="28"/>
          <w:szCs w:val="28"/>
        </w:rPr>
        <w:t xml:space="preserve">однако заметно, что </w:t>
      </w:r>
      <w:r w:rsidR="00AC5BF3" w:rsidRPr="001E6E2C">
        <w:rPr>
          <w:rFonts w:ascii="Times New Roman" w:eastAsia="Calibri" w:hAnsi="Times New Roman" w:cs="Times New Roman"/>
          <w:sz w:val="28"/>
          <w:szCs w:val="28"/>
        </w:rPr>
        <w:t>уровень преподавания английского языка в республике нуждается в повышающих его мерах.</w:t>
      </w:r>
    </w:p>
    <w:p w14:paraId="65A47765" w14:textId="441EEA6C" w:rsidR="00CC6315" w:rsidRPr="001E6E2C" w:rsidRDefault="00901CD0"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Большинство казахстанцев проходят студенческую мобильность в Европе (</w:t>
      </w:r>
      <w:r w:rsidR="00B7254C" w:rsidRPr="001E6E2C">
        <w:rPr>
          <w:rFonts w:ascii="Times New Roman" w:eastAsia="Times New Roman" w:hAnsi="Times New Roman" w:cs="Times New Roman"/>
          <w:sz w:val="28"/>
          <w:szCs w:val="28"/>
          <w:lang w:eastAsia="ru-RU"/>
        </w:rPr>
        <w:t>2893</w:t>
      </w:r>
      <w:r w:rsidR="00CC6315" w:rsidRPr="001E6E2C">
        <w:rPr>
          <w:rFonts w:ascii="Times New Roman" w:eastAsia="Times New Roman" w:hAnsi="Times New Roman" w:cs="Times New Roman"/>
          <w:sz w:val="28"/>
          <w:szCs w:val="28"/>
          <w:lang w:eastAsia="ru-RU"/>
        </w:rPr>
        <w:t xml:space="preserve"> чел</w:t>
      </w:r>
      <w:r w:rsidRPr="001E6E2C">
        <w:rPr>
          <w:rFonts w:ascii="Times New Roman" w:eastAsia="Times New Roman" w:hAnsi="Times New Roman" w:cs="Times New Roman"/>
          <w:sz w:val="28"/>
          <w:szCs w:val="28"/>
          <w:lang w:eastAsia="ru-RU"/>
        </w:rPr>
        <w:t>овек</w:t>
      </w:r>
      <w:r w:rsidR="0088627A" w:rsidRPr="001E6E2C">
        <w:rPr>
          <w:rFonts w:ascii="Times New Roman" w:eastAsia="Times New Roman" w:hAnsi="Times New Roman" w:cs="Times New Roman"/>
          <w:sz w:val="28"/>
          <w:szCs w:val="28"/>
          <w:lang w:eastAsia="ru-RU"/>
        </w:rPr>
        <w:t>а</w:t>
      </w:r>
      <w:r w:rsidRPr="001E6E2C">
        <w:rPr>
          <w:rFonts w:ascii="Times New Roman" w:eastAsia="Times New Roman" w:hAnsi="Times New Roman" w:cs="Times New Roman"/>
          <w:sz w:val="28"/>
          <w:szCs w:val="28"/>
          <w:lang w:eastAsia="ru-RU"/>
        </w:rPr>
        <w:t xml:space="preserve">), а </w:t>
      </w:r>
      <w:r w:rsidR="00701A40" w:rsidRPr="001E6E2C">
        <w:rPr>
          <w:rFonts w:ascii="Times New Roman" w:eastAsia="Times New Roman" w:hAnsi="Times New Roman" w:cs="Times New Roman"/>
          <w:sz w:val="28"/>
          <w:szCs w:val="28"/>
          <w:lang w:eastAsia="ru-RU"/>
        </w:rPr>
        <w:t>из</w:t>
      </w:r>
      <w:r w:rsidRPr="001E6E2C">
        <w:rPr>
          <w:rFonts w:ascii="Times New Roman" w:eastAsia="Times New Roman" w:hAnsi="Times New Roman" w:cs="Times New Roman"/>
          <w:sz w:val="28"/>
          <w:szCs w:val="28"/>
          <w:lang w:eastAsia="ru-RU"/>
        </w:rPr>
        <w:t xml:space="preserve"> ст</w:t>
      </w:r>
      <w:r w:rsidR="00701A40" w:rsidRPr="001E6E2C">
        <w:rPr>
          <w:rFonts w:ascii="Times New Roman" w:eastAsia="Times New Roman" w:hAnsi="Times New Roman" w:cs="Times New Roman"/>
          <w:sz w:val="28"/>
          <w:szCs w:val="28"/>
          <w:lang w:eastAsia="ru-RU"/>
        </w:rPr>
        <w:t xml:space="preserve">ран этого континента – в </w:t>
      </w:r>
      <w:r w:rsidR="002518D7" w:rsidRPr="001E6E2C">
        <w:rPr>
          <w:rFonts w:ascii="Times New Roman" w:eastAsia="Times New Roman" w:hAnsi="Times New Roman" w:cs="Times New Roman"/>
          <w:sz w:val="28"/>
          <w:szCs w:val="28"/>
          <w:lang w:eastAsia="ru-RU"/>
        </w:rPr>
        <w:t>Турции</w:t>
      </w:r>
      <w:r w:rsidR="00701A40" w:rsidRPr="001E6E2C">
        <w:rPr>
          <w:rFonts w:ascii="Times New Roman" w:eastAsia="Times New Roman" w:hAnsi="Times New Roman" w:cs="Times New Roman"/>
          <w:sz w:val="28"/>
          <w:szCs w:val="28"/>
          <w:lang w:eastAsia="ru-RU"/>
        </w:rPr>
        <w:t xml:space="preserve">, где </w:t>
      </w:r>
      <w:r w:rsidR="008537B5" w:rsidRPr="001E6E2C">
        <w:rPr>
          <w:rFonts w:ascii="Times New Roman" w:eastAsia="Times New Roman" w:hAnsi="Times New Roman" w:cs="Times New Roman"/>
          <w:sz w:val="28"/>
          <w:szCs w:val="28"/>
          <w:lang w:eastAsia="ru-RU"/>
        </w:rPr>
        <w:t>794</w:t>
      </w:r>
      <w:r w:rsidR="00701A40" w:rsidRPr="001E6E2C">
        <w:rPr>
          <w:rFonts w:ascii="Times New Roman" w:eastAsia="Times New Roman" w:hAnsi="Times New Roman" w:cs="Times New Roman"/>
          <w:sz w:val="28"/>
          <w:szCs w:val="28"/>
          <w:lang w:eastAsia="ru-RU"/>
        </w:rPr>
        <w:t xml:space="preserve"> человека обучаются </w:t>
      </w:r>
      <w:r w:rsidR="00CC6315" w:rsidRPr="001E6E2C">
        <w:rPr>
          <w:rFonts w:ascii="Times New Roman" w:eastAsia="Times New Roman" w:hAnsi="Times New Roman" w:cs="Times New Roman"/>
          <w:sz w:val="28"/>
          <w:szCs w:val="28"/>
          <w:lang w:eastAsia="ru-RU"/>
        </w:rPr>
        <w:t xml:space="preserve">за счет бюджетных и внебюджетных </w:t>
      </w:r>
      <w:r w:rsidR="008537B5" w:rsidRPr="001E6E2C">
        <w:rPr>
          <w:rFonts w:ascii="Times New Roman" w:eastAsia="Times New Roman" w:hAnsi="Times New Roman" w:cs="Times New Roman"/>
          <w:sz w:val="28"/>
          <w:szCs w:val="28"/>
          <w:lang w:eastAsia="ru-RU"/>
        </w:rPr>
        <w:t xml:space="preserve">средств в период с 2020-2022 гг. </w:t>
      </w:r>
      <w:r w:rsidR="00CC6315" w:rsidRPr="001E6E2C">
        <w:rPr>
          <w:rFonts w:ascii="Times New Roman" w:eastAsia="Times New Roman" w:hAnsi="Times New Roman" w:cs="Times New Roman"/>
          <w:sz w:val="28"/>
          <w:szCs w:val="28"/>
          <w:lang w:eastAsia="ru-RU"/>
        </w:rPr>
        <w:t xml:space="preserve">(рисунок </w:t>
      </w:r>
      <w:r w:rsidR="005767C9" w:rsidRPr="001E6E2C">
        <w:rPr>
          <w:rFonts w:ascii="Times New Roman" w:eastAsia="Times New Roman" w:hAnsi="Times New Roman" w:cs="Times New Roman"/>
          <w:sz w:val="28"/>
          <w:szCs w:val="28"/>
          <w:lang w:eastAsia="ru-RU"/>
        </w:rPr>
        <w:t>1</w:t>
      </w:r>
      <w:r w:rsidR="008A0AB0">
        <w:rPr>
          <w:rFonts w:ascii="Times New Roman" w:eastAsia="Times New Roman" w:hAnsi="Times New Roman" w:cs="Times New Roman"/>
          <w:sz w:val="28"/>
          <w:szCs w:val="28"/>
          <w:lang w:val="kk-KZ" w:eastAsia="ru-RU"/>
        </w:rPr>
        <w:t>5</w:t>
      </w:r>
      <w:r w:rsidR="00CC6315" w:rsidRPr="001E6E2C">
        <w:rPr>
          <w:rFonts w:ascii="Times New Roman" w:eastAsia="Times New Roman" w:hAnsi="Times New Roman" w:cs="Times New Roman"/>
          <w:sz w:val="28"/>
          <w:szCs w:val="28"/>
          <w:lang w:eastAsia="ru-RU"/>
        </w:rPr>
        <w:t>).</w:t>
      </w:r>
      <w:r w:rsidR="00CC6315" w:rsidRPr="001E6E2C">
        <w:rPr>
          <w:rFonts w:ascii="Times New Roman" w:eastAsia="Calibri" w:hAnsi="Times New Roman" w:cs="Times New Roman"/>
          <w:sz w:val="28"/>
          <w:szCs w:val="28"/>
        </w:rPr>
        <w:t xml:space="preserve"> </w:t>
      </w:r>
    </w:p>
    <w:p w14:paraId="211D1225" w14:textId="77777777" w:rsidR="00CC6315" w:rsidRPr="001E6E2C" w:rsidRDefault="00CC6315" w:rsidP="001E6E2C">
      <w:pPr>
        <w:spacing w:after="0" w:line="240" w:lineRule="auto"/>
        <w:ind w:firstLine="709"/>
        <w:jc w:val="both"/>
        <w:outlineLvl w:val="1"/>
        <w:rPr>
          <w:rFonts w:ascii="Times New Roman" w:eastAsia="Calibri" w:hAnsi="Times New Roman" w:cs="Times New Roman"/>
          <w:sz w:val="16"/>
          <w:szCs w:val="16"/>
        </w:rPr>
      </w:pPr>
    </w:p>
    <w:p w14:paraId="734DE72F" w14:textId="1662FC28" w:rsidR="00CC6315" w:rsidRPr="001E6E2C" w:rsidRDefault="002518D7"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noProof/>
          <w:sz w:val="16"/>
          <w:szCs w:val="16"/>
          <w:lang w:eastAsia="ru-RU"/>
        </w:rPr>
        <w:drawing>
          <wp:inline distT="0" distB="0" distL="0" distR="0" wp14:anchorId="6E7040ED" wp14:editId="6377BF5A">
            <wp:extent cx="5587666" cy="2638926"/>
            <wp:effectExtent l="19050" t="0" r="13034" b="9024"/>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AAFCCC" w14:textId="6E1B3B78" w:rsidR="00CC6315" w:rsidRPr="001E6E2C" w:rsidRDefault="00CC6315" w:rsidP="001E6E2C">
      <w:pPr>
        <w:spacing w:after="0" w:line="240" w:lineRule="auto"/>
        <w:jc w:val="center"/>
        <w:outlineLvl w:val="1"/>
        <w:rPr>
          <w:rFonts w:ascii="Times New Roman" w:eastAsia="Times New Roman" w:hAnsi="Times New Roman" w:cs="Times New Roman"/>
          <w:sz w:val="16"/>
          <w:szCs w:val="16"/>
          <w:lang w:eastAsia="ru-RU"/>
        </w:rPr>
      </w:pPr>
    </w:p>
    <w:p w14:paraId="5D230191" w14:textId="29F3BE53" w:rsidR="00184FB0" w:rsidRPr="001E6E2C" w:rsidRDefault="00CC6315"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Рисунок </w:t>
      </w:r>
      <w:r w:rsidR="0016760F" w:rsidRPr="001E6E2C">
        <w:rPr>
          <w:rFonts w:ascii="Times New Roman" w:eastAsia="Calibri" w:hAnsi="Times New Roman" w:cs="Times New Roman"/>
          <w:sz w:val="28"/>
          <w:szCs w:val="28"/>
        </w:rPr>
        <w:t>1</w:t>
      </w:r>
      <w:r w:rsidR="008A0AB0">
        <w:rPr>
          <w:rFonts w:ascii="Times New Roman" w:eastAsia="Calibri" w:hAnsi="Times New Roman" w:cs="Times New Roman"/>
          <w:sz w:val="28"/>
          <w:szCs w:val="28"/>
          <w:lang w:val="kk-KZ"/>
        </w:rPr>
        <w:t>5</w:t>
      </w:r>
      <w:r w:rsidR="00FB0149" w:rsidRPr="001E6E2C">
        <w:rPr>
          <w:rFonts w:ascii="Times New Roman" w:eastAsia="Calibri" w:hAnsi="Times New Roman" w:cs="Times New Roman"/>
          <w:b/>
          <w:bCs/>
          <w:sz w:val="28"/>
          <w:szCs w:val="28"/>
        </w:rPr>
        <w:t xml:space="preserve"> </w:t>
      </w:r>
      <w:r w:rsidR="00FB0149" w:rsidRPr="001E6E2C">
        <w:rPr>
          <w:rFonts w:ascii="Times New Roman" w:eastAsia="Calibri" w:hAnsi="Times New Roman" w:cs="Times New Roman"/>
          <w:bCs/>
          <w:sz w:val="28"/>
          <w:szCs w:val="28"/>
        </w:rPr>
        <w:t>–</w:t>
      </w:r>
      <w:r w:rsidR="00FB0149" w:rsidRPr="001E6E2C">
        <w:rPr>
          <w:rFonts w:ascii="Times New Roman" w:eastAsia="Calibri" w:hAnsi="Times New Roman" w:cs="Times New Roman"/>
          <w:b/>
          <w:bCs/>
          <w:sz w:val="28"/>
          <w:szCs w:val="28"/>
        </w:rPr>
        <w:t xml:space="preserve"> </w:t>
      </w:r>
      <w:r w:rsidRPr="001E6E2C">
        <w:rPr>
          <w:rFonts w:ascii="Times New Roman" w:eastAsia="Calibri" w:hAnsi="Times New Roman" w:cs="Times New Roman"/>
          <w:sz w:val="28"/>
          <w:szCs w:val="28"/>
        </w:rPr>
        <w:t>Страны</w:t>
      </w:r>
      <w:r w:rsidR="0088627A" w:rsidRPr="001E6E2C">
        <w:rPr>
          <w:rFonts w:ascii="Times New Roman" w:eastAsia="Calibri" w:hAnsi="Times New Roman" w:cs="Times New Roman"/>
          <w:sz w:val="28"/>
          <w:szCs w:val="28"/>
        </w:rPr>
        <w:t xml:space="preserve"> – </w:t>
      </w:r>
      <w:r w:rsidRPr="001E6E2C">
        <w:rPr>
          <w:rFonts w:ascii="Times New Roman" w:eastAsia="Calibri" w:hAnsi="Times New Roman" w:cs="Times New Roman"/>
          <w:sz w:val="28"/>
          <w:szCs w:val="28"/>
        </w:rPr>
        <w:t xml:space="preserve">лидеры по приему обучающихся Республики Казахстан </w:t>
      </w:r>
    </w:p>
    <w:p w14:paraId="50B0E85D" w14:textId="230003CD" w:rsidR="00CC6315" w:rsidRPr="001E6E2C" w:rsidRDefault="00CC6315"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в разрезе стран Европы, чел.</w:t>
      </w:r>
    </w:p>
    <w:p w14:paraId="669AD315" w14:textId="77777777" w:rsidR="00184FB0" w:rsidRPr="001E6E2C" w:rsidRDefault="00184FB0" w:rsidP="001E6E2C">
      <w:pPr>
        <w:spacing w:after="0" w:line="240" w:lineRule="auto"/>
        <w:jc w:val="center"/>
        <w:outlineLvl w:val="1"/>
        <w:rPr>
          <w:rFonts w:ascii="Times New Roman" w:eastAsia="Calibri" w:hAnsi="Times New Roman" w:cs="Times New Roman"/>
          <w:sz w:val="16"/>
          <w:szCs w:val="16"/>
        </w:rPr>
      </w:pPr>
    </w:p>
    <w:p w14:paraId="2DCF11DA" w14:textId="09542C3F" w:rsidR="00CC6315" w:rsidRPr="001E6E2C" w:rsidRDefault="00CA25D4" w:rsidP="001E6E2C">
      <w:pPr>
        <w:spacing w:after="0" w:line="240" w:lineRule="auto"/>
        <w:ind w:firstLine="709"/>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Примечание – </w:t>
      </w:r>
      <w:r w:rsidR="00D419F6" w:rsidRPr="001E6E2C">
        <w:rPr>
          <w:rFonts w:ascii="Times New Roman" w:eastAsia="Meiryo" w:hAnsi="Times New Roman"/>
          <w:bCs/>
          <w:sz w:val="24"/>
          <w:szCs w:val="24"/>
          <w:lang w:eastAsia="ru-RU"/>
        </w:rPr>
        <w:t>составлено по источнику [</w:t>
      </w:r>
      <w:r w:rsidR="00507D31" w:rsidRPr="001E6E2C">
        <w:rPr>
          <w:rFonts w:ascii="Times New Roman" w:eastAsia="Meiryo" w:hAnsi="Times New Roman"/>
          <w:bCs/>
          <w:sz w:val="24"/>
          <w:szCs w:val="24"/>
          <w:lang w:eastAsia="ru-RU"/>
        </w:rPr>
        <w:t>127</w:t>
      </w:r>
      <w:r w:rsidR="00D419F6" w:rsidRPr="001E6E2C">
        <w:rPr>
          <w:rFonts w:ascii="Times New Roman" w:eastAsia="Meiryo" w:hAnsi="Times New Roman"/>
          <w:bCs/>
          <w:sz w:val="24"/>
          <w:szCs w:val="24"/>
          <w:lang w:eastAsia="ru-RU"/>
        </w:rPr>
        <w:t>, с. 19]</w:t>
      </w:r>
    </w:p>
    <w:p w14:paraId="7CEA8DBF" w14:textId="77777777" w:rsidR="00CA25D4" w:rsidRPr="001E6E2C" w:rsidRDefault="00CA25D4" w:rsidP="001E6E2C">
      <w:pPr>
        <w:spacing w:after="0" w:line="240" w:lineRule="auto"/>
        <w:ind w:firstLine="709"/>
        <w:jc w:val="both"/>
        <w:outlineLvl w:val="1"/>
        <w:rPr>
          <w:rFonts w:ascii="Times New Roman" w:eastAsia="Times New Roman" w:hAnsi="Times New Roman" w:cs="Times New Roman"/>
          <w:sz w:val="16"/>
          <w:szCs w:val="16"/>
          <w:lang w:eastAsia="ru-RU"/>
        </w:rPr>
      </w:pPr>
    </w:p>
    <w:p w14:paraId="11C28456" w14:textId="57D36C7B" w:rsidR="00CC6315" w:rsidRPr="001E6E2C" w:rsidRDefault="00FB0793"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Среди стран</w:t>
      </w:r>
      <w:r w:rsidR="0016280B" w:rsidRPr="001E6E2C">
        <w:rPr>
          <w:rFonts w:ascii="Times New Roman" w:eastAsia="Times New Roman" w:hAnsi="Times New Roman" w:cs="Times New Roman"/>
          <w:sz w:val="28"/>
          <w:szCs w:val="28"/>
          <w:lang w:eastAsia="ru-RU"/>
        </w:rPr>
        <w:t xml:space="preserve"> СНГ</w:t>
      </w:r>
      <w:r w:rsidRPr="001E6E2C">
        <w:rPr>
          <w:rFonts w:ascii="Times New Roman" w:eastAsia="Times New Roman" w:hAnsi="Times New Roman" w:cs="Times New Roman"/>
          <w:sz w:val="28"/>
          <w:szCs w:val="28"/>
          <w:lang w:eastAsia="ru-RU"/>
        </w:rPr>
        <w:t>, где обучаются</w:t>
      </w:r>
      <w:r w:rsidR="0016280B"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 xml:space="preserve">казахстанцы в рамках международной мобильности, </w:t>
      </w:r>
      <w:r w:rsidR="0016280B" w:rsidRPr="001E6E2C">
        <w:rPr>
          <w:rFonts w:ascii="Times New Roman" w:eastAsia="Times New Roman" w:hAnsi="Times New Roman" w:cs="Times New Roman"/>
          <w:sz w:val="28"/>
          <w:szCs w:val="28"/>
          <w:lang w:eastAsia="ru-RU"/>
        </w:rPr>
        <w:t xml:space="preserve">каждый год </w:t>
      </w:r>
      <w:r w:rsidR="00424801" w:rsidRPr="001E6E2C">
        <w:rPr>
          <w:rFonts w:ascii="Times New Roman" w:eastAsia="Times New Roman" w:hAnsi="Times New Roman" w:cs="Times New Roman"/>
          <w:sz w:val="28"/>
          <w:szCs w:val="28"/>
          <w:lang w:eastAsia="ru-RU"/>
        </w:rPr>
        <w:t xml:space="preserve">самые высокие результаты демонстрирует Россия </w:t>
      </w:r>
      <w:r w:rsidR="00CC6315" w:rsidRPr="001E6E2C">
        <w:rPr>
          <w:rFonts w:ascii="Times New Roman" w:eastAsia="Times New Roman" w:hAnsi="Times New Roman" w:cs="Times New Roman"/>
          <w:sz w:val="28"/>
          <w:szCs w:val="28"/>
          <w:lang w:eastAsia="ru-RU"/>
        </w:rPr>
        <w:t xml:space="preserve">(рисунок </w:t>
      </w:r>
      <w:r w:rsidR="0016760F" w:rsidRPr="001E6E2C">
        <w:rPr>
          <w:rFonts w:ascii="Times New Roman" w:eastAsia="Times New Roman" w:hAnsi="Times New Roman" w:cs="Times New Roman"/>
          <w:sz w:val="28"/>
          <w:szCs w:val="28"/>
          <w:lang w:eastAsia="ru-RU"/>
        </w:rPr>
        <w:t>1</w:t>
      </w:r>
      <w:r w:rsidR="008A0AB0">
        <w:rPr>
          <w:rFonts w:ascii="Times New Roman" w:eastAsia="Times New Roman" w:hAnsi="Times New Roman" w:cs="Times New Roman"/>
          <w:sz w:val="28"/>
          <w:szCs w:val="28"/>
          <w:lang w:val="kk-KZ" w:eastAsia="ru-RU"/>
        </w:rPr>
        <w:t>6</w:t>
      </w:r>
      <w:r w:rsidR="00CC6315" w:rsidRPr="001E6E2C">
        <w:rPr>
          <w:rFonts w:ascii="Times New Roman" w:eastAsia="Times New Roman" w:hAnsi="Times New Roman" w:cs="Times New Roman"/>
          <w:sz w:val="28"/>
          <w:szCs w:val="28"/>
          <w:lang w:eastAsia="ru-RU"/>
        </w:rPr>
        <w:t>)</w:t>
      </w:r>
      <w:r w:rsidR="00E1794E" w:rsidRPr="001E6E2C">
        <w:rPr>
          <w:rFonts w:ascii="Times New Roman" w:eastAsia="Times New Roman" w:hAnsi="Times New Roman" w:cs="Times New Roman"/>
          <w:sz w:val="28"/>
          <w:szCs w:val="28"/>
          <w:lang w:eastAsia="ru-RU"/>
        </w:rPr>
        <w:t>.</w:t>
      </w:r>
      <w:r w:rsidR="00CC6315" w:rsidRPr="001E6E2C">
        <w:rPr>
          <w:rFonts w:ascii="Times New Roman" w:eastAsia="Times New Roman" w:hAnsi="Times New Roman" w:cs="Times New Roman"/>
          <w:sz w:val="28"/>
          <w:szCs w:val="28"/>
          <w:lang w:eastAsia="ru-RU"/>
        </w:rPr>
        <w:t xml:space="preserve"> </w:t>
      </w:r>
    </w:p>
    <w:p w14:paraId="17360922" w14:textId="77777777" w:rsidR="00E1794E" w:rsidRPr="001E6E2C" w:rsidRDefault="00E1794E" w:rsidP="001E6E2C">
      <w:pPr>
        <w:spacing w:after="0" w:line="240" w:lineRule="auto"/>
        <w:ind w:firstLine="567"/>
        <w:jc w:val="center"/>
        <w:outlineLvl w:val="1"/>
        <w:rPr>
          <w:rFonts w:ascii="Times New Roman" w:eastAsia="Times New Roman" w:hAnsi="Times New Roman" w:cs="Times New Roman"/>
          <w:sz w:val="16"/>
          <w:szCs w:val="16"/>
          <w:lang w:eastAsia="ru-RU"/>
        </w:rPr>
      </w:pPr>
    </w:p>
    <w:p w14:paraId="6E5B986D" w14:textId="351713D6" w:rsidR="00CC6315" w:rsidRPr="001E6E2C" w:rsidRDefault="002518D7" w:rsidP="001E6E2C">
      <w:pPr>
        <w:spacing w:after="0" w:line="240" w:lineRule="auto"/>
        <w:ind w:firstLine="567"/>
        <w:jc w:val="center"/>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noProof/>
          <w:sz w:val="28"/>
          <w:szCs w:val="28"/>
          <w:lang w:eastAsia="ru-RU"/>
        </w:rPr>
        <w:drawing>
          <wp:inline distT="0" distB="0" distL="0" distR="0" wp14:anchorId="5160B79B" wp14:editId="06709E5D">
            <wp:extent cx="5371097" cy="2743200"/>
            <wp:effectExtent l="19050" t="0" r="20053"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F38ED9" w14:textId="77777777" w:rsidR="00CC6315" w:rsidRPr="001E6E2C" w:rsidRDefault="00CC6315" w:rsidP="001E6E2C">
      <w:pPr>
        <w:spacing w:after="0" w:line="240" w:lineRule="auto"/>
        <w:ind w:firstLine="567"/>
        <w:jc w:val="both"/>
        <w:outlineLvl w:val="1"/>
        <w:rPr>
          <w:rFonts w:ascii="Times New Roman" w:eastAsia="Times New Roman" w:hAnsi="Times New Roman" w:cs="Times New Roman"/>
          <w:sz w:val="16"/>
          <w:szCs w:val="16"/>
          <w:lang w:eastAsia="ru-RU"/>
        </w:rPr>
      </w:pPr>
    </w:p>
    <w:p w14:paraId="47EF20D8" w14:textId="3D0336A8" w:rsidR="00184FB0" w:rsidRPr="001E6E2C" w:rsidRDefault="00CC6315"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Рисунок </w:t>
      </w:r>
      <w:r w:rsidR="0016760F" w:rsidRPr="001E6E2C">
        <w:rPr>
          <w:rFonts w:ascii="Times New Roman" w:eastAsia="Calibri" w:hAnsi="Times New Roman" w:cs="Times New Roman"/>
          <w:sz w:val="28"/>
          <w:szCs w:val="28"/>
        </w:rPr>
        <w:t>1</w:t>
      </w:r>
      <w:r w:rsidR="008A0AB0">
        <w:rPr>
          <w:rFonts w:ascii="Times New Roman" w:eastAsia="Calibri" w:hAnsi="Times New Roman" w:cs="Times New Roman"/>
          <w:sz w:val="28"/>
          <w:szCs w:val="28"/>
          <w:lang w:val="kk-KZ"/>
        </w:rPr>
        <w:t>6</w:t>
      </w:r>
      <w:r w:rsidR="00FB0149" w:rsidRPr="001E6E2C">
        <w:rPr>
          <w:rFonts w:ascii="Times New Roman" w:eastAsia="Calibri" w:hAnsi="Times New Roman" w:cs="Times New Roman"/>
          <w:sz w:val="28"/>
          <w:szCs w:val="28"/>
        </w:rPr>
        <w:t xml:space="preserve"> – </w:t>
      </w:r>
      <w:r w:rsidRPr="001E6E2C">
        <w:rPr>
          <w:rFonts w:ascii="Times New Roman" w:eastAsia="Calibri" w:hAnsi="Times New Roman" w:cs="Times New Roman"/>
          <w:sz w:val="28"/>
          <w:szCs w:val="28"/>
        </w:rPr>
        <w:t>Страны</w:t>
      </w:r>
      <w:r w:rsidR="0088627A" w:rsidRPr="001E6E2C">
        <w:rPr>
          <w:rFonts w:ascii="Times New Roman" w:eastAsia="Calibri" w:hAnsi="Times New Roman" w:cs="Times New Roman"/>
          <w:sz w:val="28"/>
          <w:szCs w:val="28"/>
        </w:rPr>
        <w:t xml:space="preserve"> – </w:t>
      </w:r>
      <w:r w:rsidRPr="001E6E2C">
        <w:rPr>
          <w:rFonts w:ascii="Times New Roman" w:eastAsia="Calibri" w:hAnsi="Times New Roman" w:cs="Times New Roman"/>
          <w:sz w:val="28"/>
          <w:szCs w:val="28"/>
        </w:rPr>
        <w:t>лидеры по приему обучающихся РК</w:t>
      </w:r>
    </w:p>
    <w:p w14:paraId="7CBC0168" w14:textId="3BCBCEF1" w:rsidR="00CC6315" w:rsidRPr="001E6E2C" w:rsidRDefault="00CC6315"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 в разрезе стран СНГ, чел.</w:t>
      </w:r>
    </w:p>
    <w:p w14:paraId="14CED08A" w14:textId="77777777" w:rsidR="00184FB0" w:rsidRPr="001E6E2C" w:rsidRDefault="00184FB0" w:rsidP="001E6E2C">
      <w:pPr>
        <w:spacing w:after="0" w:line="240" w:lineRule="auto"/>
        <w:jc w:val="center"/>
        <w:outlineLvl w:val="1"/>
        <w:rPr>
          <w:rFonts w:ascii="Times New Roman" w:eastAsia="Times New Roman" w:hAnsi="Times New Roman" w:cs="Times New Roman"/>
          <w:sz w:val="16"/>
          <w:szCs w:val="16"/>
          <w:lang w:eastAsia="ru-RU"/>
        </w:rPr>
      </w:pPr>
    </w:p>
    <w:p w14:paraId="4D4CDFA2" w14:textId="7E61C8DD" w:rsidR="00CA25D4" w:rsidRPr="001E6E2C" w:rsidRDefault="00CA25D4" w:rsidP="001E6E2C">
      <w:pPr>
        <w:spacing w:after="0" w:line="240" w:lineRule="auto"/>
        <w:ind w:firstLine="709"/>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Примечание – </w:t>
      </w:r>
      <w:r w:rsidR="00D419F6" w:rsidRPr="001E6E2C">
        <w:rPr>
          <w:rFonts w:ascii="Times New Roman" w:eastAsia="Meiryo" w:hAnsi="Times New Roman"/>
          <w:bCs/>
          <w:sz w:val="24"/>
          <w:szCs w:val="24"/>
          <w:lang w:eastAsia="ru-RU"/>
        </w:rPr>
        <w:t>составлено по источнику</w:t>
      </w:r>
      <w:r w:rsidR="00507D31" w:rsidRPr="001E6E2C">
        <w:rPr>
          <w:rFonts w:ascii="Times New Roman" w:eastAsia="Meiryo" w:hAnsi="Times New Roman"/>
          <w:bCs/>
          <w:sz w:val="24"/>
          <w:szCs w:val="24"/>
          <w:lang w:eastAsia="ru-RU"/>
        </w:rPr>
        <w:t xml:space="preserve"> [127</w:t>
      </w:r>
      <w:r w:rsidR="00D419F6" w:rsidRPr="001E6E2C">
        <w:rPr>
          <w:rFonts w:ascii="Times New Roman" w:eastAsia="Meiryo" w:hAnsi="Times New Roman"/>
          <w:bCs/>
          <w:sz w:val="24"/>
          <w:szCs w:val="24"/>
          <w:lang w:eastAsia="ru-RU"/>
        </w:rPr>
        <w:t>, с. 20].</w:t>
      </w:r>
    </w:p>
    <w:p w14:paraId="2C20F556" w14:textId="77777777" w:rsidR="00CC6315" w:rsidRPr="001E6E2C" w:rsidRDefault="00CC6315" w:rsidP="001E6E2C">
      <w:pPr>
        <w:spacing w:after="0" w:line="240" w:lineRule="auto"/>
        <w:ind w:firstLine="709"/>
        <w:jc w:val="both"/>
        <w:outlineLvl w:val="1"/>
        <w:rPr>
          <w:rFonts w:ascii="Times New Roman" w:eastAsia="Times New Roman" w:hAnsi="Times New Roman" w:cs="Times New Roman"/>
          <w:sz w:val="16"/>
          <w:szCs w:val="16"/>
          <w:lang w:eastAsia="ru-RU"/>
        </w:rPr>
      </w:pPr>
    </w:p>
    <w:p w14:paraId="5A9ADE2C" w14:textId="2F39FA2F" w:rsidR="002518D7" w:rsidRPr="001E6E2C" w:rsidRDefault="002518D7"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Кроме того, высок интерес казахстанцев к прохождению академической мобильности в южнокорейских (39,2%) и китайских (38,4%) университетах (рисунок 1</w:t>
      </w:r>
      <w:r w:rsidR="008A0AB0">
        <w:rPr>
          <w:rFonts w:ascii="Times New Roman" w:eastAsia="Times New Roman" w:hAnsi="Times New Roman" w:cs="Times New Roman"/>
          <w:sz w:val="28"/>
          <w:szCs w:val="28"/>
          <w:lang w:val="kk-KZ" w:eastAsia="ru-RU"/>
        </w:rPr>
        <w:t>7</w:t>
      </w:r>
      <w:r w:rsidRPr="001E6E2C">
        <w:rPr>
          <w:rFonts w:ascii="Times New Roman" w:eastAsia="Times New Roman" w:hAnsi="Times New Roman" w:cs="Times New Roman"/>
          <w:sz w:val="28"/>
          <w:szCs w:val="28"/>
          <w:lang w:eastAsia="ru-RU"/>
        </w:rPr>
        <w:t>).</w:t>
      </w:r>
    </w:p>
    <w:p w14:paraId="024A13A2" w14:textId="77777777" w:rsidR="002518D7" w:rsidRPr="001E6E2C" w:rsidRDefault="002518D7" w:rsidP="001E6E2C">
      <w:pPr>
        <w:spacing w:after="0" w:line="240" w:lineRule="auto"/>
        <w:ind w:firstLine="709"/>
        <w:jc w:val="both"/>
        <w:outlineLvl w:val="1"/>
        <w:rPr>
          <w:rFonts w:ascii="Times New Roman" w:eastAsia="Calibri" w:hAnsi="Times New Roman" w:cs="Times New Roman"/>
          <w:b/>
          <w:sz w:val="28"/>
          <w:szCs w:val="28"/>
        </w:rPr>
      </w:pPr>
      <w:r w:rsidRPr="001E6E2C">
        <w:rPr>
          <w:rFonts w:ascii="Times New Roman" w:eastAsia="Calibri" w:hAnsi="Times New Roman" w:cs="Times New Roman"/>
          <w:b/>
          <w:noProof/>
          <w:sz w:val="28"/>
          <w:szCs w:val="28"/>
          <w:lang w:eastAsia="ru-RU"/>
        </w:rPr>
        <w:drawing>
          <wp:inline distT="0" distB="0" distL="0" distR="0" wp14:anchorId="11EF5105" wp14:editId="2503F174">
            <wp:extent cx="5490945" cy="2630905"/>
            <wp:effectExtent l="19050" t="0" r="1450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DFD290" w14:textId="494E2F3D" w:rsidR="002518D7" w:rsidRPr="001E6E2C" w:rsidRDefault="002518D7" w:rsidP="001E6E2C">
      <w:pPr>
        <w:spacing w:after="0" w:line="240" w:lineRule="auto"/>
        <w:ind w:firstLine="709"/>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Рисунок 1</w:t>
      </w:r>
      <w:r w:rsidR="008A0AB0">
        <w:rPr>
          <w:rFonts w:ascii="Times New Roman" w:eastAsia="Calibri" w:hAnsi="Times New Roman" w:cs="Times New Roman"/>
          <w:sz w:val="28"/>
          <w:szCs w:val="28"/>
          <w:lang w:val="kk-KZ"/>
        </w:rPr>
        <w:t>7</w:t>
      </w:r>
      <w:r w:rsidRPr="001E6E2C">
        <w:rPr>
          <w:rFonts w:ascii="Times New Roman" w:eastAsia="Calibri" w:hAnsi="Times New Roman" w:cs="Times New Roman"/>
          <w:sz w:val="28"/>
          <w:szCs w:val="28"/>
        </w:rPr>
        <w:t xml:space="preserve"> – Страны-лидеры по приему обучающихся РК</w:t>
      </w:r>
    </w:p>
    <w:p w14:paraId="1B9DDEAB" w14:textId="77777777" w:rsidR="002518D7" w:rsidRPr="001E6E2C" w:rsidRDefault="002518D7" w:rsidP="001E6E2C">
      <w:pPr>
        <w:spacing w:after="0" w:line="240" w:lineRule="auto"/>
        <w:ind w:firstLine="709"/>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в разрезе стран ЮВА, чел.</w:t>
      </w:r>
    </w:p>
    <w:p w14:paraId="1274165F" w14:textId="77777777" w:rsidR="002518D7" w:rsidRPr="001E6E2C" w:rsidRDefault="002518D7" w:rsidP="001E6E2C">
      <w:pPr>
        <w:spacing w:after="0" w:line="240" w:lineRule="auto"/>
        <w:ind w:firstLine="709"/>
        <w:jc w:val="center"/>
        <w:outlineLvl w:val="1"/>
        <w:rPr>
          <w:rFonts w:ascii="Times New Roman" w:eastAsia="Calibri" w:hAnsi="Times New Roman" w:cs="Times New Roman"/>
          <w:sz w:val="20"/>
          <w:szCs w:val="28"/>
        </w:rPr>
      </w:pPr>
    </w:p>
    <w:p w14:paraId="0A8B0299" w14:textId="77777777" w:rsidR="002518D7" w:rsidRPr="001E6E2C" w:rsidRDefault="002518D7" w:rsidP="001E6E2C">
      <w:pPr>
        <w:spacing w:after="0" w:line="240" w:lineRule="auto"/>
        <w:ind w:firstLine="709"/>
        <w:jc w:val="both"/>
        <w:outlineLvl w:val="1"/>
        <w:rPr>
          <w:rFonts w:ascii="Times New Roman" w:eastAsia="Meiryo" w:hAnsi="Times New Roman"/>
          <w:bCs/>
          <w:sz w:val="24"/>
          <w:szCs w:val="24"/>
          <w:lang w:eastAsia="ru-RU"/>
        </w:rPr>
      </w:pPr>
      <w:r w:rsidRPr="001E6E2C">
        <w:rPr>
          <w:rFonts w:ascii="Times New Roman" w:eastAsia="Times New Roman" w:hAnsi="Times New Roman" w:cs="Times New Roman"/>
          <w:sz w:val="24"/>
          <w:szCs w:val="24"/>
          <w:lang w:eastAsia="ru-RU"/>
        </w:rPr>
        <w:t xml:space="preserve">Примечание – </w:t>
      </w:r>
      <w:r w:rsidRPr="001E6E2C">
        <w:rPr>
          <w:rFonts w:ascii="Times New Roman" w:eastAsia="Meiryo" w:hAnsi="Times New Roman"/>
          <w:bCs/>
          <w:sz w:val="24"/>
          <w:szCs w:val="24"/>
          <w:lang w:eastAsia="ru-RU"/>
        </w:rPr>
        <w:t>составлено по источнику [127, с. 21].</w:t>
      </w:r>
    </w:p>
    <w:p w14:paraId="2352B14E" w14:textId="77777777" w:rsidR="002518D7" w:rsidRPr="001E6E2C" w:rsidRDefault="002518D7" w:rsidP="001E6E2C">
      <w:pPr>
        <w:spacing w:after="0" w:line="240" w:lineRule="auto"/>
        <w:ind w:firstLine="709"/>
        <w:jc w:val="both"/>
        <w:outlineLvl w:val="1"/>
        <w:rPr>
          <w:rFonts w:ascii="Times New Roman" w:eastAsia="Times New Roman" w:hAnsi="Times New Roman" w:cs="Times New Roman"/>
          <w:sz w:val="24"/>
          <w:szCs w:val="24"/>
          <w:lang w:eastAsia="ru-RU"/>
        </w:rPr>
      </w:pPr>
    </w:p>
    <w:p w14:paraId="078747DA" w14:textId="55EA0D51" w:rsidR="00CC6315" w:rsidRPr="001E6E2C" w:rsidRDefault="00242040" w:rsidP="001E6E2C">
      <w:pPr>
        <w:spacing w:after="0" w:line="240" w:lineRule="auto"/>
        <w:ind w:firstLine="709"/>
        <w:jc w:val="both"/>
        <w:outlineLvl w:val="1"/>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Представленная ниже в таблице </w:t>
      </w:r>
      <w:r w:rsidR="008A0AB0">
        <w:rPr>
          <w:rFonts w:ascii="Times New Roman" w:eastAsia="Times New Roman" w:hAnsi="Times New Roman" w:cs="Times New Roman"/>
          <w:sz w:val="28"/>
          <w:szCs w:val="28"/>
          <w:lang w:val="kk-KZ" w:eastAsia="ru-RU"/>
        </w:rPr>
        <w:t>7</w:t>
      </w:r>
      <w:r w:rsidRPr="001E6E2C">
        <w:rPr>
          <w:rFonts w:ascii="Times New Roman" w:eastAsia="Times New Roman" w:hAnsi="Times New Roman" w:cs="Times New Roman"/>
          <w:sz w:val="28"/>
          <w:szCs w:val="28"/>
          <w:lang w:eastAsia="ru-RU"/>
        </w:rPr>
        <w:t xml:space="preserve"> статистика показывает, что наиболее активны участники вузовской мобильности в области бизнес-образования, управленческих</w:t>
      </w:r>
      <w:r w:rsidR="008438D5"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юридических</w:t>
      </w:r>
      <w:r w:rsidR="008438D5" w:rsidRPr="001E6E2C">
        <w:rPr>
          <w:rFonts w:ascii="Times New Roman" w:eastAsia="Times New Roman" w:hAnsi="Times New Roman" w:cs="Times New Roman"/>
          <w:sz w:val="28"/>
          <w:szCs w:val="28"/>
          <w:lang w:eastAsia="ru-RU"/>
        </w:rPr>
        <w:t xml:space="preserve"> и педагогических</w:t>
      </w:r>
      <w:r w:rsidRPr="001E6E2C">
        <w:rPr>
          <w:rFonts w:ascii="Times New Roman" w:eastAsia="Times New Roman" w:hAnsi="Times New Roman" w:cs="Times New Roman"/>
          <w:sz w:val="28"/>
          <w:szCs w:val="28"/>
          <w:lang w:eastAsia="ru-RU"/>
        </w:rPr>
        <w:t xml:space="preserve"> наук. </w:t>
      </w:r>
    </w:p>
    <w:p w14:paraId="1F200232" w14:textId="77777777" w:rsidR="00A06EA6" w:rsidRPr="001E6E2C" w:rsidRDefault="00A06EA6" w:rsidP="001E6E2C">
      <w:pPr>
        <w:spacing w:after="0" w:line="240" w:lineRule="auto"/>
        <w:ind w:firstLine="709"/>
        <w:jc w:val="both"/>
        <w:outlineLvl w:val="1"/>
        <w:rPr>
          <w:rFonts w:ascii="Times New Roman" w:eastAsia="Calibri" w:hAnsi="Times New Roman" w:cs="Times New Roman"/>
          <w:sz w:val="28"/>
          <w:szCs w:val="28"/>
        </w:rPr>
      </w:pPr>
    </w:p>
    <w:p w14:paraId="7A1D474C" w14:textId="0BDFD52E" w:rsidR="00CC6315" w:rsidRPr="001E6E2C" w:rsidRDefault="00CC6315"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Таблица </w:t>
      </w:r>
      <w:r w:rsidR="008A0AB0">
        <w:rPr>
          <w:rFonts w:ascii="Times New Roman" w:eastAsia="Calibri" w:hAnsi="Times New Roman" w:cs="Times New Roman"/>
          <w:sz w:val="28"/>
          <w:szCs w:val="28"/>
          <w:lang w:val="kk-KZ"/>
        </w:rPr>
        <w:t>7</w:t>
      </w:r>
      <w:r w:rsidRPr="001E6E2C">
        <w:rPr>
          <w:rFonts w:ascii="Times New Roman" w:eastAsia="Calibri" w:hAnsi="Times New Roman" w:cs="Times New Roman"/>
          <w:sz w:val="28"/>
          <w:szCs w:val="28"/>
        </w:rPr>
        <w:t xml:space="preserve"> – Международная академическая мобильность студентов по направлению подготовки, чел.</w:t>
      </w:r>
    </w:p>
    <w:p w14:paraId="3DCDFF3E" w14:textId="77777777" w:rsidR="00CC6315" w:rsidRPr="001E6E2C" w:rsidRDefault="00CC6315" w:rsidP="001E6E2C">
      <w:pPr>
        <w:spacing w:after="0" w:line="240" w:lineRule="auto"/>
        <w:ind w:firstLine="567"/>
        <w:jc w:val="center"/>
        <w:outlineLvl w:val="1"/>
        <w:rPr>
          <w:rFonts w:ascii="Times New Roman" w:eastAsia="Calibri" w:hAnsi="Times New Roman" w:cs="Times New Roman"/>
          <w:sz w:val="28"/>
          <w:szCs w:val="28"/>
        </w:rPr>
      </w:pPr>
    </w:p>
    <w:tbl>
      <w:tblPr>
        <w:tblStyle w:val="51"/>
        <w:tblW w:w="0" w:type="auto"/>
        <w:tblLook w:val="04A0" w:firstRow="1" w:lastRow="0" w:firstColumn="1" w:lastColumn="0" w:noHBand="0" w:noVBand="1"/>
      </w:tblPr>
      <w:tblGrid>
        <w:gridCol w:w="533"/>
        <w:gridCol w:w="4491"/>
        <w:gridCol w:w="1010"/>
        <w:gridCol w:w="1010"/>
        <w:gridCol w:w="1026"/>
        <w:gridCol w:w="892"/>
        <w:gridCol w:w="892"/>
      </w:tblGrid>
      <w:tr w:rsidR="001E6E2C" w:rsidRPr="001E6E2C" w14:paraId="0BF0FB25" w14:textId="4B420EFE" w:rsidTr="007D0BD6">
        <w:tc>
          <w:tcPr>
            <w:tcW w:w="533" w:type="dxa"/>
          </w:tcPr>
          <w:p w14:paraId="22C5BE86" w14:textId="77777777"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w:t>
            </w:r>
          </w:p>
        </w:tc>
        <w:tc>
          <w:tcPr>
            <w:tcW w:w="4491" w:type="dxa"/>
          </w:tcPr>
          <w:p w14:paraId="172ADBB8" w14:textId="77777777"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Наименование направления</w:t>
            </w:r>
          </w:p>
        </w:tc>
        <w:tc>
          <w:tcPr>
            <w:tcW w:w="1010" w:type="dxa"/>
          </w:tcPr>
          <w:p w14:paraId="623BEECB" w14:textId="77777777"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2018</w:t>
            </w:r>
          </w:p>
        </w:tc>
        <w:tc>
          <w:tcPr>
            <w:tcW w:w="1010" w:type="dxa"/>
          </w:tcPr>
          <w:p w14:paraId="3044D07E" w14:textId="77777777"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2019</w:t>
            </w:r>
          </w:p>
        </w:tc>
        <w:tc>
          <w:tcPr>
            <w:tcW w:w="1026" w:type="dxa"/>
          </w:tcPr>
          <w:p w14:paraId="5AFF3715" w14:textId="77777777"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2020</w:t>
            </w:r>
          </w:p>
        </w:tc>
        <w:tc>
          <w:tcPr>
            <w:tcW w:w="892" w:type="dxa"/>
          </w:tcPr>
          <w:p w14:paraId="4E49201F" w14:textId="336FA4E1"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2021</w:t>
            </w:r>
          </w:p>
        </w:tc>
        <w:tc>
          <w:tcPr>
            <w:tcW w:w="892" w:type="dxa"/>
          </w:tcPr>
          <w:p w14:paraId="4045F805" w14:textId="5D151F6F"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2022</w:t>
            </w:r>
          </w:p>
        </w:tc>
      </w:tr>
      <w:tr w:rsidR="001E6E2C" w:rsidRPr="001E6E2C" w14:paraId="35EFBF5B" w14:textId="5748B82C" w:rsidTr="007D0BD6">
        <w:tc>
          <w:tcPr>
            <w:tcW w:w="533" w:type="dxa"/>
          </w:tcPr>
          <w:p w14:paraId="36DF7E1A"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36F5861C"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Бизнес, управление и право</w:t>
            </w:r>
          </w:p>
        </w:tc>
        <w:tc>
          <w:tcPr>
            <w:tcW w:w="1010" w:type="dxa"/>
          </w:tcPr>
          <w:p w14:paraId="0426B1C6"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605</w:t>
            </w:r>
          </w:p>
        </w:tc>
        <w:tc>
          <w:tcPr>
            <w:tcW w:w="1010" w:type="dxa"/>
          </w:tcPr>
          <w:p w14:paraId="5B7EA4FC"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571</w:t>
            </w:r>
          </w:p>
        </w:tc>
        <w:tc>
          <w:tcPr>
            <w:tcW w:w="1026" w:type="dxa"/>
          </w:tcPr>
          <w:p w14:paraId="248C5042"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296</w:t>
            </w:r>
          </w:p>
        </w:tc>
        <w:tc>
          <w:tcPr>
            <w:tcW w:w="892" w:type="dxa"/>
          </w:tcPr>
          <w:p w14:paraId="5B64703B" w14:textId="1A4B8320"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652</w:t>
            </w:r>
          </w:p>
        </w:tc>
        <w:tc>
          <w:tcPr>
            <w:tcW w:w="892" w:type="dxa"/>
          </w:tcPr>
          <w:p w14:paraId="1BCE6074" w14:textId="658E3830"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697</w:t>
            </w:r>
          </w:p>
        </w:tc>
      </w:tr>
      <w:tr w:rsidR="001E6E2C" w:rsidRPr="001E6E2C" w14:paraId="766813D8" w14:textId="57570E44" w:rsidTr="007D0BD6">
        <w:tc>
          <w:tcPr>
            <w:tcW w:w="533" w:type="dxa"/>
          </w:tcPr>
          <w:p w14:paraId="498CD58F"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3AE99E13"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Педагогические науки</w:t>
            </w:r>
          </w:p>
        </w:tc>
        <w:tc>
          <w:tcPr>
            <w:tcW w:w="1010" w:type="dxa"/>
          </w:tcPr>
          <w:p w14:paraId="2F62118D"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505</w:t>
            </w:r>
          </w:p>
        </w:tc>
        <w:tc>
          <w:tcPr>
            <w:tcW w:w="1010" w:type="dxa"/>
          </w:tcPr>
          <w:p w14:paraId="60480F1C"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554</w:t>
            </w:r>
          </w:p>
        </w:tc>
        <w:tc>
          <w:tcPr>
            <w:tcW w:w="1026" w:type="dxa"/>
          </w:tcPr>
          <w:p w14:paraId="47788A8D"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207</w:t>
            </w:r>
          </w:p>
        </w:tc>
        <w:tc>
          <w:tcPr>
            <w:tcW w:w="892" w:type="dxa"/>
          </w:tcPr>
          <w:p w14:paraId="24D89470" w14:textId="7CDB91BF"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598</w:t>
            </w:r>
          </w:p>
        </w:tc>
        <w:tc>
          <w:tcPr>
            <w:tcW w:w="892" w:type="dxa"/>
          </w:tcPr>
          <w:p w14:paraId="41CB3586" w14:textId="7CD1FCB2"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6</w:t>
            </w:r>
            <w:r w:rsidR="003614FE" w:rsidRPr="001E6E2C">
              <w:rPr>
                <w:rFonts w:ascii="Times New Roman" w:eastAsia="Times New Roman" w:hAnsi="Times New Roman" w:cs="Times New Roman"/>
                <w:sz w:val="24"/>
                <w:szCs w:val="24"/>
                <w:lang w:eastAsia="ru-RU"/>
              </w:rPr>
              <w:t>13</w:t>
            </w:r>
          </w:p>
        </w:tc>
      </w:tr>
      <w:tr w:rsidR="001E6E2C" w:rsidRPr="001E6E2C" w14:paraId="1093632F" w14:textId="2BD121F5" w:rsidTr="007D0BD6">
        <w:tc>
          <w:tcPr>
            <w:tcW w:w="533" w:type="dxa"/>
          </w:tcPr>
          <w:p w14:paraId="11CE3065"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2E234DF6"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Инженерия </w:t>
            </w:r>
          </w:p>
        </w:tc>
        <w:tc>
          <w:tcPr>
            <w:tcW w:w="1010" w:type="dxa"/>
          </w:tcPr>
          <w:p w14:paraId="1B72A3D8"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309</w:t>
            </w:r>
          </w:p>
        </w:tc>
        <w:tc>
          <w:tcPr>
            <w:tcW w:w="1010" w:type="dxa"/>
          </w:tcPr>
          <w:p w14:paraId="18046844"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381</w:t>
            </w:r>
          </w:p>
        </w:tc>
        <w:tc>
          <w:tcPr>
            <w:tcW w:w="1026" w:type="dxa"/>
          </w:tcPr>
          <w:p w14:paraId="7C20C786"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249</w:t>
            </w:r>
          </w:p>
        </w:tc>
        <w:tc>
          <w:tcPr>
            <w:tcW w:w="892" w:type="dxa"/>
          </w:tcPr>
          <w:p w14:paraId="16672714" w14:textId="5ABBC8AF"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485</w:t>
            </w:r>
          </w:p>
        </w:tc>
        <w:tc>
          <w:tcPr>
            <w:tcW w:w="892" w:type="dxa"/>
          </w:tcPr>
          <w:p w14:paraId="11108A66" w14:textId="69F5BEF1"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5</w:t>
            </w:r>
            <w:r w:rsidR="003614FE" w:rsidRPr="001E6E2C">
              <w:rPr>
                <w:rFonts w:ascii="Times New Roman" w:eastAsia="Times New Roman" w:hAnsi="Times New Roman" w:cs="Times New Roman"/>
                <w:sz w:val="24"/>
                <w:szCs w:val="24"/>
                <w:lang w:eastAsia="ru-RU"/>
              </w:rPr>
              <w:t>37</w:t>
            </w:r>
          </w:p>
        </w:tc>
      </w:tr>
      <w:tr w:rsidR="001E6E2C" w:rsidRPr="001E6E2C" w14:paraId="7FB75D4C" w14:textId="429A2F17" w:rsidTr="007D0BD6">
        <w:tc>
          <w:tcPr>
            <w:tcW w:w="533" w:type="dxa"/>
          </w:tcPr>
          <w:p w14:paraId="0150AD2A"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0F0FC262"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Искусство и гуманитарные науки</w:t>
            </w:r>
          </w:p>
        </w:tc>
        <w:tc>
          <w:tcPr>
            <w:tcW w:w="1010" w:type="dxa"/>
          </w:tcPr>
          <w:p w14:paraId="6AA0DDD3"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403</w:t>
            </w:r>
          </w:p>
        </w:tc>
        <w:tc>
          <w:tcPr>
            <w:tcW w:w="1010" w:type="dxa"/>
          </w:tcPr>
          <w:p w14:paraId="386AE425"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290</w:t>
            </w:r>
          </w:p>
        </w:tc>
        <w:tc>
          <w:tcPr>
            <w:tcW w:w="1026" w:type="dxa"/>
          </w:tcPr>
          <w:p w14:paraId="77BF4497"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123</w:t>
            </w:r>
          </w:p>
        </w:tc>
        <w:tc>
          <w:tcPr>
            <w:tcW w:w="892" w:type="dxa"/>
          </w:tcPr>
          <w:p w14:paraId="1B1D3EB1" w14:textId="79828B98"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365</w:t>
            </w:r>
          </w:p>
        </w:tc>
        <w:tc>
          <w:tcPr>
            <w:tcW w:w="892" w:type="dxa"/>
          </w:tcPr>
          <w:p w14:paraId="300D5C80" w14:textId="7BDDAD4C"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406</w:t>
            </w:r>
          </w:p>
        </w:tc>
      </w:tr>
      <w:tr w:rsidR="001E6E2C" w:rsidRPr="001E6E2C" w14:paraId="709331F9" w14:textId="0BA2577F" w:rsidTr="007D0BD6">
        <w:tc>
          <w:tcPr>
            <w:tcW w:w="533" w:type="dxa"/>
          </w:tcPr>
          <w:p w14:paraId="388323F9"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1A07C893"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Медицина</w:t>
            </w:r>
          </w:p>
        </w:tc>
        <w:tc>
          <w:tcPr>
            <w:tcW w:w="1010" w:type="dxa"/>
          </w:tcPr>
          <w:p w14:paraId="37A65CF6"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66</w:t>
            </w:r>
          </w:p>
        </w:tc>
        <w:tc>
          <w:tcPr>
            <w:tcW w:w="1010" w:type="dxa"/>
          </w:tcPr>
          <w:p w14:paraId="04490DA1"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226</w:t>
            </w:r>
          </w:p>
        </w:tc>
        <w:tc>
          <w:tcPr>
            <w:tcW w:w="1026" w:type="dxa"/>
          </w:tcPr>
          <w:p w14:paraId="019C9F2D"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95</w:t>
            </w:r>
          </w:p>
        </w:tc>
        <w:tc>
          <w:tcPr>
            <w:tcW w:w="892" w:type="dxa"/>
          </w:tcPr>
          <w:p w14:paraId="6E4B5F13" w14:textId="32C7B4BA"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256</w:t>
            </w:r>
          </w:p>
        </w:tc>
        <w:tc>
          <w:tcPr>
            <w:tcW w:w="892" w:type="dxa"/>
          </w:tcPr>
          <w:p w14:paraId="6E035111" w14:textId="02C3EFFD"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287</w:t>
            </w:r>
          </w:p>
        </w:tc>
      </w:tr>
      <w:tr w:rsidR="001E6E2C" w:rsidRPr="001E6E2C" w14:paraId="126D89AE" w14:textId="1049E048" w:rsidTr="007D0BD6">
        <w:tc>
          <w:tcPr>
            <w:tcW w:w="533" w:type="dxa"/>
          </w:tcPr>
          <w:p w14:paraId="59F1193D"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1162213D"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ИКТ</w:t>
            </w:r>
          </w:p>
        </w:tc>
        <w:tc>
          <w:tcPr>
            <w:tcW w:w="1010" w:type="dxa"/>
          </w:tcPr>
          <w:p w14:paraId="7CA1E019"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143</w:t>
            </w:r>
          </w:p>
        </w:tc>
        <w:tc>
          <w:tcPr>
            <w:tcW w:w="1010" w:type="dxa"/>
          </w:tcPr>
          <w:p w14:paraId="691F0F19"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188</w:t>
            </w:r>
          </w:p>
        </w:tc>
        <w:tc>
          <w:tcPr>
            <w:tcW w:w="1026" w:type="dxa"/>
          </w:tcPr>
          <w:p w14:paraId="67932133"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68</w:t>
            </w:r>
          </w:p>
        </w:tc>
        <w:tc>
          <w:tcPr>
            <w:tcW w:w="892" w:type="dxa"/>
          </w:tcPr>
          <w:p w14:paraId="661A8EDB" w14:textId="57A24611"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236</w:t>
            </w:r>
          </w:p>
        </w:tc>
        <w:tc>
          <w:tcPr>
            <w:tcW w:w="892" w:type="dxa"/>
          </w:tcPr>
          <w:p w14:paraId="7D2DDB3B" w14:textId="17EE7221"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w:t>
            </w:r>
            <w:r w:rsidR="003614FE" w:rsidRPr="001E6E2C">
              <w:rPr>
                <w:rFonts w:ascii="Times New Roman" w:eastAsia="Times New Roman" w:hAnsi="Times New Roman" w:cs="Times New Roman"/>
                <w:sz w:val="24"/>
                <w:szCs w:val="24"/>
                <w:lang w:eastAsia="ru-RU"/>
              </w:rPr>
              <w:t>78</w:t>
            </w:r>
          </w:p>
        </w:tc>
      </w:tr>
      <w:tr w:rsidR="001E6E2C" w:rsidRPr="001E6E2C" w14:paraId="4111D1ED" w14:textId="634065A9" w:rsidTr="007D0BD6">
        <w:tc>
          <w:tcPr>
            <w:tcW w:w="533" w:type="dxa"/>
          </w:tcPr>
          <w:p w14:paraId="0F479E1F"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4989D0CB"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Естественные науки</w:t>
            </w:r>
          </w:p>
        </w:tc>
        <w:tc>
          <w:tcPr>
            <w:tcW w:w="1010" w:type="dxa"/>
          </w:tcPr>
          <w:p w14:paraId="471BEB2A"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114</w:t>
            </w:r>
          </w:p>
        </w:tc>
        <w:tc>
          <w:tcPr>
            <w:tcW w:w="1010" w:type="dxa"/>
          </w:tcPr>
          <w:p w14:paraId="151987EC"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177</w:t>
            </w:r>
          </w:p>
        </w:tc>
        <w:tc>
          <w:tcPr>
            <w:tcW w:w="1026" w:type="dxa"/>
          </w:tcPr>
          <w:p w14:paraId="0F801E29"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58</w:t>
            </w:r>
          </w:p>
        </w:tc>
        <w:tc>
          <w:tcPr>
            <w:tcW w:w="892" w:type="dxa"/>
          </w:tcPr>
          <w:p w14:paraId="79F59586" w14:textId="332BF56E"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201</w:t>
            </w:r>
          </w:p>
        </w:tc>
        <w:tc>
          <w:tcPr>
            <w:tcW w:w="892" w:type="dxa"/>
          </w:tcPr>
          <w:p w14:paraId="3888EE92" w14:textId="7524938C"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w:t>
            </w:r>
            <w:r w:rsidR="003614FE" w:rsidRPr="001E6E2C">
              <w:rPr>
                <w:rFonts w:ascii="Times New Roman" w:eastAsia="Times New Roman" w:hAnsi="Times New Roman" w:cs="Times New Roman"/>
                <w:sz w:val="24"/>
                <w:szCs w:val="24"/>
                <w:lang w:eastAsia="ru-RU"/>
              </w:rPr>
              <w:t>32</w:t>
            </w:r>
          </w:p>
        </w:tc>
      </w:tr>
      <w:tr w:rsidR="001E6E2C" w:rsidRPr="001E6E2C" w14:paraId="08BEB7D7" w14:textId="78351946" w:rsidTr="007D0BD6">
        <w:tc>
          <w:tcPr>
            <w:tcW w:w="533" w:type="dxa"/>
          </w:tcPr>
          <w:p w14:paraId="63AF526D"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57FA1DED"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Социальные науки</w:t>
            </w:r>
          </w:p>
        </w:tc>
        <w:tc>
          <w:tcPr>
            <w:tcW w:w="1010" w:type="dxa"/>
          </w:tcPr>
          <w:p w14:paraId="315AF061"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71</w:t>
            </w:r>
          </w:p>
        </w:tc>
        <w:tc>
          <w:tcPr>
            <w:tcW w:w="1010" w:type="dxa"/>
          </w:tcPr>
          <w:p w14:paraId="08C48691"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142</w:t>
            </w:r>
          </w:p>
        </w:tc>
        <w:tc>
          <w:tcPr>
            <w:tcW w:w="1026" w:type="dxa"/>
          </w:tcPr>
          <w:p w14:paraId="766B2D88"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154</w:t>
            </w:r>
          </w:p>
        </w:tc>
        <w:tc>
          <w:tcPr>
            <w:tcW w:w="892" w:type="dxa"/>
          </w:tcPr>
          <w:p w14:paraId="1BEC860B" w14:textId="15667AAA"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197</w:t>
            </w:r>
          </w:p>
        </w:tc>
        <w:tc>
          <w:tcPr>
            <w:tcW w:w="892" w:type="dxa"/>
          </w:tcPr>
          <w:p w14:paraId="28178226" w14:textId="3B052B06" w:rsidR="00D31D51" w:rsidRPr="001E6E2C" w:rsidRDefault="003614FE"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227</w:t>
            </w:r>
          </w:p>
        </w:tc>
      </w:tr>
      <w:tr w:rsidR="001E6E2C" w:rsidRPr="001E6E2C" w14:paraId="07EAC195" w14:textId="28E8BF0D" w:rsidTr="007D0BD6">
        <w:tc>
          <w:tcPr>
            <w:tcW w:w="533" w:type="dxa"/>
          </w:tcPr>
          <w:p w14:paraId="179F6948"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5996AF25"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Услуги</w:t>
            </w:r>
          </w:p>
        </w:tc>
        <w:tc>
          <w:tcPr>
            <w:tcW w:w="1010" w:type="dxa"/>
          </w:tcPr>
          <w:p w14:paraId="04C9FCEE"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123</w:t>
            </w:r>
          </w:p>
        </w:tc>
        <w:tc>
          <w:tcPr>
            <w:tcW w:w="1010" w:type="dxa"/>
          </w:tcPr>
          <w:p w14:paraId="53F8EBCF"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98</w:t>
            </w:r>
          </w:p>
        </w:tc>
        <w:tc>
          <w:tcPr>
            <w:tcW w:w="1026" w:type="dxa"/>
          </w:tcPr>
          <w:p w14:paraId="0F7B4AA1"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95</w:t>
            </w:r>
          </w:p>
        </w:tc>
        <w:tc>
          <w:tcPr>
            <w:tcW w:w="892" w:type="dxa"/>
          </w:tcPr>
          <w:p w14:paraId="1698D9D9" w14:textId="1DE735B0"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133</w:t>
            </w:r>
          </w:p>
        </w:tc>
        <w:tc>
          <w:tcPr>
            <w:tcW w:w="892" w:type="dxa"/>
          </w:tcPr>
          <w:p w14:paraId="03F627FF" w14:textId="151F725F"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w:t>
            </w:r>
            <w:r w:rsidR="003614FE" w:rsidRPr="001E6E2C">
              <w:rPr>
                <w:rFonts w:ascii="Times New Roman" w:eastAsia="Times New Roman" w:hAnsi="Times New Roman" w:cs="Times New Roman"/>
                <w:sz w:val="24"/>
                <w:szCs w:val="24"/>
                <w:lang w:eastAsia="ru-RU"/>
              </w:rPr>
              <w:t>58</w:t>
            </w:r>
          </w:p>
        </w:tc>
      </w:tr>
      <w:tr w:rsidR="001E6E2C" w:rsidRPr="001E6E2C" w14:paraId="087AD563" w14:textId="1569260D" w:rsidTr="007D0BD6">
        <w:tc>
          <w:tcPr>
            <w:tcW w:w="533" w:type="dxa"/>
          </w:tcPr>
          <w:p w14:paraId="5411225B"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305FE3DD"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Сельское хозяйство</w:t>
            </w:r>
          </w:p>
        </w:tc>
        <w:tc>
          <w:tcPr>
            <w:tcW w:w="1010" w:type="dxa"/>
          </w:tcPr>
          <w:p w14:paraId="69B550DA"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77</w:t>
            </w:r>
          </w:p>
        </w:tc>
        <w:tc>
          <w:tcPr>
            <w:tcW w:w="1010" w:type="dxa"/>
          </w:tcPr>
          <w:p w14:paraId="6BEBA48B"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54</w:t>
            </w:r>
          </w:p>
        </w:tc>
        <w:tc>
          <w:tcPr>
            <w:tcW w:w="1026" w:type="dxa"/>
          </w:tcPr>
          <w:p w14:paraId="4A14512C"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22</w:t>
            </w:r>
          </w:p>
        </w:tc>
        <w:tc>
          <w:tcPr>
            <w:tcW w:w="892" w:type="dxa"/>
          </w:tcPr>
          <w:p w14:paraId="2E218078" w14:textId="08BF3D24"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81</w:t>
            </w:r>
          </w:p>
        </w:tc>
        <w:tc>
          <w:tcPr>
            <w:tcW w:w="892" w:type="dxa"/>
          </w:tcPr>
          <w:p w14:paraId="7DE56DFA" w14:textId="6CAC185B" w:rsidR="00D31D51" w:rsidRPr="001E6E2C" w:rsidRDefault="003614FE"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103</w:t>
            </w:r>
          </w:p>
        </w:tc>
      </w:tr>
      <w:tr w:rsidR="001E6E2C" w:rsidRPr="001E6E2C" w14:paraId="2B98B756" w14:textId="65B904EE" w:rsidTr="007D0BD6">
        <w:tc>
          <w:tcPr>
            <w:tcW w:w="533" w:type="dxa"/>
          </w:tcPr>
          <w:p w14:paraId="6B58E69E" w14:textId="77777777" w:rsidR="00D31D51" w:rsidRPr="001E6E2C" w:rsidRDefault="00D31D51" w:rsidP="001E6E2C">
            <w:pPr>
              <w:numPr>
                <w:ilvl w:val="0"/>
                <w:numId w:val="4"/>
              </w:numPr>
              <w:ind w:left="0" w:firstLine="0"/>
              <w:contextualSpacing/>
              <w:jc w:val="center"/>
              <w:outlineLvl w:val="1"/>
              <w:rPr>
                <w:rFonts w:ascii="Times New Roman" w:eastAsia="Times New Roman" w:hAnsi="Times New Roman" w:cs="Times New Roman"/>
                <w:sz w:val="24"/>
                <w:szCs w:val="24"/>
                <w:lang w:eastAsia="ru-RU"/>
              </w:rPr>
            </w:pPr>
          </w:p>
        </w:tc>
        <w:tc>
          <w:tcPr>
            <w:tcW w:w="4491" w:type="dxa"/>
          </w:tcPr>
          <w:p w14:paraId="4C942951" w14:textId="77777777" w:rsidR="00D31D51" w:rsidRPr="001E6E2C" w:rsidRDefault="00D31D51"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Ветеринария </w:t>
            </w:r>
          </w:p>
        </w:tc>
        <w:tc>
          <w:tcPr>
            <w:tcW w:w="1010" w:type="dxa"/>
          </w:tcPr>
          <w:p w14:paraId="6B01F43F"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31</w:t>
            </w:r>
          </w:p>
        </w:tc>
        <w:tc>
          <w:tcPr>
            <w:tcW w:w="1010" w:type="dxa"/>
          </w:tcPr>
          <w:p w14:paraId="4503FD56"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13</w:t>
            </w:r>
          </w:p>
        </w:tc>
        <w:tc>
          <w:tcPr>
            <w:tcW w:w="1026" w:type="dxa"/>
          </w:tcPr>
          <w:p w14:paraId="451AAE2C" w14:textId="77777777"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6</w:t>
            </w:r>
          </w:p>
        </w:tc>
        <w:tc>
          <w:tcPr>
            <w:tcW w:w="892" w:type="dxa"/>
          </w:tcPr>
          <w:p w14:paraId="78587310" w14:textId="672F8E35" w:rsidR="00D31D51" w:rsidRPr="001E6E2C" w:rsidRDefault="00D31D51"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42</w:t>
            </w:r>
          </w:p>
        </w:tc>
        <w:tc>
          <w:tcPr>
            <w:tcW w:w="892" w:type="dxa"/>
          </w:tcPr>
          <w:p w14:paraId="05FF1B12" w14:textId="77B28C15" w:rsidR="00D31D51" w:rsidRPr="001E6E2C" w:rsidRDefault="003614FE" w:rsidP="001E6E2C">
            <w:pPr>
              <w:jc w:val="center"/>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75</w:t>
            </w:r>
          </w:p>
        </w:tc>
      </w:tr>
      <w:tr w:rsidR="001E6E2C" w:rsidRPr="001E6E2C" w14:paraId="040860FB" w14:textId="26BE37A4" w:rsidTr="007D0BD6">
        <w:tc>
          <w:tcPr>
            <w:tcW w:w="5024" w:type="dxa"/>
            <w:gridSpan w:val="2"/>
          </w:tcPr>
          <w:p w14:paraId="1CBE208E" w14:textId="77777777" w:rsidR="007D0BD6" w:rsidRPr="001E6E2C" w:rsidRDefault="007D0BD6" w:rsidP="001E6E2C">
            <w:pPr>
              <w:jc w:val="both"/>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 xml:space="preserve">Итого </w:t>
            </w:r>
          </w:p>
        </w:tc>
        <w:tc>
          <w:tcPr>
            <w:tcW w:w="1010" w:type="dxa"/>
          </w:tcPr>
          <w:p w14:paraId="44F3B7E9" w14:textId="77777777"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2447</w:t>
            </w:r>
          </w:p>
        </w:tc>
        <w:tc>
          <w:tcPr>
            <w:tcW w:w="1010" w:type="dxa"/>
          </w:tcPr>
          <w:p w14:paraId="54E334B1" w14:textId="77777777"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2694</w:t>
            </w:r>
          </w:p>
        </w:tc>
        <w:tc>
          <w:tcPr>
            <w:tcW w:w="1026" w:type="dxa"/>
          </w:tcPr>
          <w:p w14:paraId="2B695C58" w14:textId="77777777"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1373</w:t>
            </w:r>
          </w:p>
        </w:tc>
        <w:tc>
          <w:tcPr>
            <w:tcW w:w="892" w:type="dxa"/>
          </w:tcPr>
          <w:p w14:paraId="4C880DA3" w14:textId="7BD700CD"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hAnsi="Times New Roman" w:cs="Times New Roman"/>
                <w:b/>
                <w:sz w:val="24"/>
              </w:rPr>
              <w:t>3246</w:t>
            </w:r>
          </w:p>
        </w:tc>
        <w:tc>
          <w:tcPr>
            <w:tcW w:w="892" w:type="dxa"/>
          </w:tcPr>
          <w:p w14:paraId="6A694799" w14:textId="0246B263" w:rsidR="007D0BD6" w:rsidRPr="001E6E2C" w:rsidRDefault="007D0BD6" w:rsidP="001E6E2C">
            <w:pPr>
              <w:jc w:val="center"/>
              <w:outlineLvl w:val="1"/>
              <w:rPr>
                <w:rFonts w:ascii="Times New Roman" w:eastAsia="Times New Roman" w:hAnsi="Times New Roman" w:cs="Times New Roman"/>
                <w:b/>
                <w:bCs/>
                <w:sz w:val="24"/>
                <w:szCs w:val="24"/>
                <w:lang w:eastAsia="ru-RU"/>
              </w:rPr>
            </w:pPr>
            <w:r w:rsidRPr="001E6E2C">
              <w:rPr>
                <w:rFonts w:ascii="Times New Roman" w:hAnsi="Times New Roman" w:cs="Times New Roman"/>
                <w:b/>
                <w:sz w:val="24"/>
              </w:rPr>
              <w:t>3613</w:t>
            </w:r>
          </w:p>
        </w:tc>
      </w:tr>
      <w:tr w:rsidR="007D0BD6" w:rsidRPr="001E6E2C" w14:paraId="1E7CD1ED" w14:textId="63EC9B30" w:rsidTr="007D0BD6">
        <w:tc>
          <w:tcPr>
            <w:tcW w:w="8070" w:type="dxa"/>
            <w:gridSpan w:val="5"/>
            <w:vAlign w:val="center"/>
          </w:tcPr>
          <w:p w14:paraId="1743C8D8" w14:textId="459CB96D" w:rsidR="007D0BD6" w:rsidRPr="001E6E2C" w:rsidRDefault="007D0BD6" w:rsidP="001E6E2C">
            <w:pPr>
              <w:jc w:val="both"/>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sz w:val="24"/>
                <w:szCs w:val="24"/>
                <w:lang w:eastAsia="ru-RU"/>
              </w:rPr>
              <w:t>Примечание – составлено по источникам [127; 132]</w:t>
            </w:r>
          </w:p>
        </w:tc>
        <w:tc>
          <w:tcPr>
            <w:tcW w:w="892" w:type="dxa"/>
          </w:tcPr>
          <w:p w14:paraId="3E468B76" w14:textId="77777777" w:rsidR="007D0BD6" w:rsidRPr="001E6E2C" w:rsidRDefault="007D0BD6" w:rsidP="001E6E2C">
            <w:pPr>
              <w:jc w:val="both"/>
              <w:outlineLvl w:val="1"/>
              <w:rPr>
                <w:rFonts w:ascii="Times New Roman" w:eastAsia="Times New Roman" w:hAnsi="Times New Roman" w:cs="Times New Roman"/>
                <w:sz w:val="24"/>
                <w:szCs w:val="24"/>
                <w:lang w:eastAsia="ru-RU"/>
              </w:rPr>
            </w:pPr>
          </w:p>
        </w:tc>
        <w:tc>
          <w:tcPr>
            <w:tcW w:w="892" w:type="dxa"/>
          </w:tcPr>
          <w:p w14:paraId="070A5BC7" w14:textId="77777777" w:rsidR="007D0BD6" w:rsidRPr="001E6E2C" w:rsidRDefault="007D0BD6" w:rsidP="001E6E2C">
            <w:pPr>
              <w:jc w:val="both"/>
              <w:outlineLvl w:val="1"/>
              <w:rPr>
                <w:rFonts w:ascii="Times New Roman" w:eastAsia="Times New Roman" w:hAnsi="Times New Roman" w:cs="Times New Roman"/>
                <w:sz w:val="24"/>
                <w:szCs w:val="24"/>
                <w:lang w:eastAsia="ru-RU"/>
              </w:rPr>
            </w:pPr>
          </w:p>
        </w:tc>
      </w:tr>
    </w:tbl>
    <w:p w14:paraId="6F6CE1CB" w14:textId="77777777" w:rsidR="00CC6315" w:rsidRPr="001E6E2C" w:rsidRDefault="00CC6315" w:rsidP="001E6E2C">
      <w:pPr>
        <w:spacing w:after="0" w:line="240" w:lineRule="auto"/>
        <w:ind w:firstLine="709"/>
        <w:jc w:val="both"/>
        <w:outlineLvl w:val="1"/>
        <w:rPr>
          <w:rFonts w:ascii="Times New Roman" w:eastAsia="Times New Roman" w:hAnsi="Times New Roman" w:cs="Times New Roman"/>
          <w:sz w:val="28"/>
          <w:szCs w:val="28"/>
          <w:lang w:eastAsia="ru-RU"/>
        </w:rPr>
      </w:pPr>
    </w:p>
    <w:p w14:paraId="06C32FBA" w14:textId="44060459" w:rsidR="00CE7552" w:rsidRPr="001E6E2C" w:rsidRDefault="00CE7552" w:rsidP="001E6E2C">
      <w:pPr>
        <w:spacing w:after="0" w:line="240" w:lineRule="auto"/>
        <w:ind w:firstLine="709"/>
        <w:jc w:val="both"/>
        <w:rPr>
          <w:rFonts w:ascii="Times New Roman" w:eastAsia="Meiryo" w:hAnsi="Times New Roman" w:cs="Times New Roman"/>
          <w:sz w:val="28"/>
          <w:szCs w:val="28"/>
        </w:rPr>
      </w:pPr>
      <w:r w:rsidRPr="001E6E2C">
        <w:rPr>
          <w:rFonts w:ascii="Times New Roman" w:eastAsia="Meiryo" w:hAnsi="Times New Roman" w:cs="Times New Roman"/>
          <w:sz w:val="28"/>
          <w:szCs w:val="28"/>
        </w:rPr>
        <w:t xml:space="preserve">За весь период участия Казахстана в академической мобильности по Болонскому процессу ею охвачено более </w:t>
      </w:r>
      <w:r w:rsidR="002518D7" w:rsidRPr="001E6E2C">
        <w:rPr>
          <w:rFonts w:ascii="Times New Roman" w:eastAsia="Meiryo" w:hAnsi="Times New Roman" w:cs="Times New Roman"/>
          <w:sz w:val="28"/>
          <w:szCs w:val="28"/>
        </w:rPr>
        <w:t>20</w:t>
      </w:r>
      <w:r w:rsidR="00507D31" w:rsidRPr="001E6E2C">
        <w:rPr>
          <w:rFonts w:ascii="Times New Roman" w:eastAsia="Meiryo" w:hAnsi="Times New Roman" w:cs="Times New Roman"/>
          <w:sz w:val="28"/>
          <w:szCs w:val="28"/>
        </w:rPr>
        <w:t xml:space="preserve"> тысяч </w:t>
      </w:r>
      <w:r w:rsidR="00763399" w:rsidRPr="001E6E2C">
        <w:rPr>
          <w:rFonts w:ascii="Times New Roman" w:eastAsia="Meiryo" w:hAnsi="Times New Roman" w:cs="Times New Roman"/>
          <w:sz w:val="28"/>
          <w:szCs w:val="28"/>
        </w:rPr>
        <w:t>обучающихся</w:t>
      </w:r>
      <w:r w:rsidR="00507D31" w:rsidRPr="001E6E2C">
        <w:rPr>
          <w:rFonts w:ascii="Times New Roman" w:eastAsia="Meiryo" w:hAnsi="Times New Roman" w:cs="Times New Roman"/>
          <w:sz w:val="28"/>
          <w:szCs w:val="28"/>
        </w:rPr>
        <w:t xml:space="preserve"> высшей школы [127</w:t>
      </w:r>
      <w:r w:rsidRPr="001E6E2C">
        <w:rPr>
          <w:rFonts w:ascii="Times New Roman" w:eastAsia="Meiryo" w:hAnsi="Times New Roman" w:cs="Times New Roman"/>
          <w:sz w:val="28"/>
          <w:szCs w:val="28"/>
        </w:rPr>
        <w:t xml:space="preserve">, с. 18]. При этом помимо профессиональных компетенций участники получают возможность улучшить свои лингвистические навыки и узнать изнутри культуру и социальные особенности других стран.  </w:t>
      </w:r>
    </w:p>
    <w:p w14:paraId="090A9531" w14:textId="61AD0621" w:rsidR="00CE7552" w:rsidRPr="001E6E2C" w:rsidRDefault="00333936"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Meiryo" w:hAnsi="Times New Roman" w:cs="Times New Roman"/>
          <w:sz w:val="28"/>
          <w:szCs w:val="28"/>
        </w:rPr>
        <w:t>Помимо вышеизложенного н</w:t>
      </w:r>
      <w:r w:rsidR="00CE7552" w:rsidRPr="001E6E2C">
        <w:rPr>
          <w:rFonts w:ascii="Times New Roman" w:eastAsia="Meiryo" w:hAnsi="Times New Roman" w:cs="Times New Roman"/>
          <w:sz w:val="28"/>
          <w:szCs w:val="28"/>
        </w:rPr>
        <w:t xml:space="preserve">ельзя не </w:t>
      </w:r>
      <w:r w:rsidRPr="001E6E2C">
        <w:rPr>
          <w:rFonts w:ascii="Times New Roman" w:eastAsia="Meiryo" w:hAnsi="Times New Roman" w:cs="Times New Roman"/>
          <w:sz w:val="28"/>
          <w:szCs w:val="28"/>
        </w:rPr>
        <w:t>упомянуть</w:t>
      </w:r>
      <w:r w:rsidR="00CE7552" w:rsidRPr="001E6E2C">
        <w:rPr>
          <w:rFonts w:ascii="Times New Roman" w:eastAsia="Meiryo" w:hAnsi="Times New Roman" w:cs="Times New Roman"/>
          <w:sz w:val="28"/>
          <w:szCs w:val="28"/>
        </w:rPr>
        <w:t xml:space="preserve">, что одной из актуальных для страны проблем остается отток умов за рубеж. Сокращению и предотвращению этого может помочь разработка комплекса специальных мер, которые бы, с одной стороны, стимулировали казахстанцев, отучившихся за рубежом, возвращаться на родину. Причем сюда обязательно должны быть отнесены те меры, которые касаются содействия в трудоустройстве и создания социальных лифтов. Вместе с тем возможности одной лишь системы образования и науки недостаточны для эффективной реализации этого, в связи с чем важно достигнуть договоренности о подключении к данному вопросу центральных и местных органов власти, а также </w:t>
      </w:r>
      <w:bookmarkStart w:id="18" w:name="_Hlk101709575"/>
      <w:r w:rsidR="00CE7552" w:rsidRPr="001E6E2C">
        <w:rPr>
          <w:rFonts w:ascii="Times New Roman" w:eastAsia="Times New Roman" w:hAnsi="Times New Roman" w:cs="Times New Roman"/>
          <w:sz w:val="28"/>
          <w:szCs w:val="28"/>
          <w:lang w:eastAsia="ru-RU"/>
        </w:rPr>
        <w:t xml:space="preserve">НПП «Атамекен». </w:t>
      </w:r>
    </w:p>
    <w:p w14:paraId="760A2920" w14:textId="77777777" w:rsidR="00CE7552" w:rsidRPr="001E6E2C" w:rsidRDefault="00CE755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С другой стороны, необходима работа по повышению привлекательности казахстанского образования за счет обеспечения его доступности, качества, разнообразия предлагаемых для абитуриентов опций, а также улучшения академической репутации отечественных вузов, создания условий для стипендиальной поддержи обучающихся, сотрудничества с работодателями в вопросах трудоустройства выпускников. </w:t>
      </w:r>
    </w:p>
    <w:bookmarkEnd w:id="18"/>
    <w:p w14:paraId="5AED5C36" w14:textId="455C8F38" w:rsidR="00CE7552" w:rsidRPr="001E6E2C" w:rsidRDefault="00CE755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целях дальнейшего совершенствования системы образования и повышения конкурентоспособности высшей школы Правительством Казахс</w:t>
      </w:r>
      <w:r w:rsidR="00DE67B6" w:rsidRPr="001E6E2C">
        <w:rPr>
          <w:rFonts w:ascii="Times New Roman" w:eastAsia="Times New Roman" w:hAnsi="Times New Roman" w:cs="Times New Roman"/>
          <w:sz w:val="28"/>
          <w:szCs w:val="28"/>
          <w:lang w:eastAsia="ru-RU"/>
        </w:rPr>
        <w:t>тана принимаются различные меры указанные в</w:t>
      </w:r>
      <w:r w:rsidR="0012651D" w:rsidRPr="001E6E2C">
        <w:rPr>
          <w:rFonts w:ascii="Times New Roman" w:eastAsia="Times New Roman" w:hAnsi="Times New Roman" w:cs="Times New Roman"/>
          <w:sz w:val="28"/>
          <w:szCs w:val="28"/>
          <w:lang w:eastAsia="ru-RU"/>
        </w:rPr>
        <w:t xml:space="preserve"> </w:t>
      </w:r>
      <w:r w:rsidR="00BB3E1C" w:rsidRPr="001E6E2C">
        <w:rPr>
          <w:rFonts w:ascii="Times New Roman" w:eastAsia="Times New Roman" w:hAnsi="Times New Roman" w:cs="Times New Roman"/>
          <w:sz w:val="28"/>
          <w:szCs w:val="28"/>
          <w:lang w:eastAsia="ru-RU"/>
        </w:rPr>
        <w:t>реализующемся</w:t>
      </w:r>
      <w:r w:rsidR="0012651D" w:rsidRPr="001E6E2C">
        <w:rPr>
          <w:rFonts w:ascii="Times New Roman" w:eastAsia="Times New Roman" w:hAnsi="Times New Roman" w:cs="Times New Roman"/>
          <w:sz w:val="28"/>
          <w:szCs w:val="28"/>
          <w:lang w:eastAsia="ru-RU"/>
        </w:rPr>
        <w:t xml:space="preserve"> в настоящее время </w:t>
      </w:r>
      <w:r w:rsidR="00FB2750" w:rsidRPr="001E6E2C">
        <w:rPr>
          <w:rFonts w:ascii="Times New Roman" w:eastAsia="Times New Roman" w:hAnsi="Times New Roman" w:cs="Times New Roman"/>
          <w:sz w:val="28"/>
          <w:szCs w:val="28"/>
          <w:lang w:eastAsia="ru-RU"/>
        </w:rPr>
        <w:t xml:space="preserve">Концепции развития высшего образования и науки в Республике Казахстан на 2023 – 2029 годы. </w:t>
      </w:r>
    </w:p>
    <w:p w14:paraId="590A8CA9" w14:textId="7DF96F9B" w:rsidR="003D4B58" w:rsidRPr="001E6E2C" w:rsidRDefault="00CE755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Так, дальнейшее</w:t>
      </w:r>
      <w:r w:rsidRPr="001E6E2C">
        <w:rPr>
          <w:rFonts w:ascii="Times New Roman" w:eastAsia="Times New Roman" w:hAnsi="Times New Roman" w:cs="Times New Roman"/>
          <w:i/>
          <w:sz w:val="28"/>
          <w:szCs w:val="28"/>
          <w:lang w:eastAsia="ru-RU"/>
        </w:rPr>
        <w:t xml:space="preserve"> развитие двудипломных и совместных образовательных программ </w:t>
      </w:r>
      <w:r w:rsidRPr="001E6E2C">
        <w:rPr>
          <w:rFonts w:ascii="Times New Roman" w:eastAsia="Times New Roman" w:hAnsi="Times New Roman" w:cs="Times New Roman"/>
          <w:sz w:val="28"/>
          <w:szCs w:val="28"/>
          <w:lang w:eastAsia="ru-RU"/>
        </w:rPr>
        <w:t>с авторитетными зарубежными вузами</w:t>
      </w:r>
      <w:r w:rsidRPr="001E6E2C">
        <w:rPr>
          <w:rFonts w:ascii="Times New Roman" w:eastAsia="Arial Unicode MS" w:hAnsi="Times New Roman" w:cs="Times New Roman"/>
          <w:sz w:val="28"/>
          <w:szCs w:val="28"/>
        </w:rPr>
        <w:t xml:space="preserve"> способствует повышению качества казахстанского образования за счет внедрения международных стандартов. </w:t>
      </w:r>
      <w:r w:rsidRPr="001E6E2C">
        <w:rPr>
          <w:rFonts w:ascii="Times New Roman" w:eastAsia="Times New Roman" w:hAnsi="Times New Roman" w:cs="Times New Roman"/>
          <w:sz w:val="28"/>
          <w:szCs w:val="28"/>
          <w:lang w:eastAsia="ru-RU"/>
        </w:rPr>
        <w:t>Так, в 20</w:t>
      </w:r>
      <w:r w:rsidR="00092948" w:rsidRPr="001E6E2C">
        <w:rPr>
          <w:rFonts w:ascii="Times New Roman" w:eastAsia="Times New Roman" w:hAnsi="Times New Roman" w:cs="Times New Roman"/>
          <w:sz w:val="28"/>
          <w:szCs w:val="28"/>
          <w:lang w:eastAsia="ru-RU"/>
        </w:rPr>
        <w:t>22/2023</w:t>
      </w:r>
      <w:r w:rsidRPr="001E6E2C">
        <w:rPr>
          <w:rFonts w:ascii="Times New Roman" w:eastAsia="Times New Roman" w:hAnsi="Times New Roman" w:cs="Times New Roman"/>
          <w:sz w:val="28"/>
          <w:szCs w:val="28"/>
          <w:lang w:eastAsia="ru-RU"/>
        </w:rPr>
        <w:t xml:space="preserve"> учебном году казахстанскими вузами совместно с иностранными вузами-партнерами реализовывалось </w:t>
      </w:r>
      <w:r w:rsidR="00092948" w:rsidRPr="001E6E2C">
        <w:rPr>
          <w:rFonts w:ascii="Times New Roman" w:eastAsia="Times New Roman" w:hAnsi="Times New Roman" w:cs="Times New Roman"/>
          <w:sz w:val="28"/>
          <w:szCs w:val="28"/>
          <w:lang w:eastAsia="ru-RU"/>
        </w:rPr>
        <w:t>65</w:t>
      </w:r>
      <w:r w:rsidRPr="001E6E2C">
        <w:rPr>
          <w:rFonts w:ascii="Times New Roman" w:eastAsia="Times New Roman" w:hAnsi="Times New Roman" w:cs="Times New Roman"/>
          <w:sz w:val="28"/>
          <w:szCs w:val="28"/>
          <w:lang w:eastAsia="ru-RU"/>
        </w:rPr>
        <w:t xml:space="preserve"> совместных и </w:t>
      </w:r>
      <w:r w:rsidR="00092948" w:rsidRPr="001E6E2C">
        <w:rPr>
          <w:rFonts w:ascii="Times New Roman" w:eastAsia="Times New Roman" w:hAnsi="Times New Roman" w:cs="Times New Roman"/>
          <w:sz w:val="28"/>
          <w:szCs w:val="28"/>
          <w:lang w:eastAsia="ru-RU"/>
        </w:rPr>
        <w:t>195</w:t>
      </w:r>
      <w:r w:rsidRPr="001E6E2C">
        <w:rPr>
          <w:rFonts w:ascii="Times New Roman" w:eastAsia="Times New Roman" w:hAnsi="Times New Roman" w:cs="Times New Roman"/>
          <w:sz w:val="28"/>
          <w:szCs w:val="28"/>
          <w:lang w:eastAsia="ru-RU"/>
        </w:rPr>
        <w:t xml:space="preserve"> двудипломных образовательных программ [</w:t>
      </w:r>
      <w:r w:rsidR="00507D31" w:rsidRPr="001E6E2C">
        <w:rPr>
          <w:rFonts w:ascii="Times New Roman" w:eastAsia="Times New Roman" w:hAnsi="Times New Roman" w:cs="Times New Roman"/>
          <w:sz w:val="28"/>
          <w:szCs w:val="28"/>
          <w:lang w:eastAsia="ru-RU"/>
        </w:rPr>
        <w:t>128</w:t>
      </w:r>
      <w:r w:rsidRPr="001E6E2C">
        <w:rPr>
          <w:rFonts w:ascii="Times New Roman" w:eastAsia="Times New Roman" w:hAnsi="Times New Roman" w:cs="Times New Roman"/>
          <w:sz w:val="28"/>
          <w:szCs w:val="28"/>
          <w:lang w:eastAsia="ru-RU"/>
        </w:rPr>
        <w:t xml:space="preserve">]. На фоне </w:t>
      </w:r>
      <w:r w:rsidR="004E5BE5" w:rsidRPr="001E6E2C">
        <w:rPr>
          <w:rFonts w:ascii="Times New Roman" w:eastAsia="Times New Roman" w:hAnsi="Times New Roman" w:cs="Times New Roman"/>
          <w:sz w:val="28"/>
          <w:szCs w:val="28"/>
          <w:lang w:eastAsia="ru-RU"/>
        </w:rPr>
        <w:t xml:space="preserve">коронакризиса </w:t>
      </w:r>
      <w:r w:rsidR="00BE5DE2" w:rsidRPr="001E6E2C">
        <w:rPr>
          <w:rFonts w:ascii="Times New Roman" w:eastAsia="Times New Roman" w:hAnsi="Times New Roman" w:cs="Times New Roman"/>
          <w:sz w:val="28"/>
          <w:szCs w:val="28"/>
          <w:lang w:eastAsia="ru-RU"/>
        </w:rPr>
        <w:t xml:space="preserve">такие программы стали более малочисленными (63 и 226 соответственно), однако </w:t>
      </w:r>
      <w:r w:rsidR="003D4B58" w:rsidRPr="001E6E2C">
        <w:rPr>
          <w:rFonts w:ascii="Times New Roman" w:eastAsia="Times New Roman" w:hAnsi="Times New Roman" w:cs="Times New Roman"/>
          <w:sz w:val="28"/>
          <w:szCs w:val="28"/>
          <w:lang w:eastAsia="ru-RU"/>
        </w:rPr>
        <w:t>продолжают реализовываться и оставаться востребованными</w:t>
      </w:r>
      <w:r w:rsidR="00507D31" w:rsidRPr="001E6E2C">
        <w:rPr>
          <w:rFonts w:ascii="Times New Roman" w:eastAsia="Times New Roman" w:hAnsi="Times New Roman" w:cs="Times New Roman"/>
          <w:sz w:val="28"/>
          <w:szCs w:val="28"/>
          <w:lang w:eastAsia="ru-RU"/>
        </w:rPr>
        <w:t xml:space="preserve"> [127]</w:t>
      </w:r>
      <w:r w:rsidR="003D4B58" w:rsidRPr="001E6E2C">
        <w:rPr>
          <w:rFonts w:ascii="Times New Roman" w:eastAsia="Times New Roman" w:hAnsi="Times New Roman" w:cs="Times New Roman"/>
          <w:sz w:val="28"/>
          <w:szCs w:val="28"/>
          <w:lang w:eastAsia="ru-RU"/>
        </w:rPr>
        <w:t xml:space="preserve">. </w:t>
      </w:r>
    </w:p>
    <w:p w14:paraId="4A0C868E" w14:textId="77777777" w:rsidR="00CE7552" w:rsidRPr="001E6E2C" w:rsidRDefault="00CE7552" w:rsidP="001E6E2C">
      <w:pPr>
        <w:spacing w:after="0" w:line="240" w:lineRule="auto"/>
        <w:ind w:firstLine="709"/>
        <w:jc w:val="both"/>
        <w:rPr>
          <w:rFonts w:ascii="Times New Roman" w:eastAsia="Arial Unicode MS" w:hAnsi="Times New Roman" w:cs="Times New Roman"/>
          <w:sz w:val="28"/>
          <w:szCs w:val="28"/>
        </w:rPr>
      </w:pPr>
      <w:bookmarkStart w:id="19" w:name="_Hlk97667326"/>
      <w:r w:rsidRPr="001E6E2C">
        <w:rPr>
          <w:rFonts w:ascii="Times New Roman" w:eastAsia="Arial Unicode MS" w:hAnsi="Times New Roman" w:cs="Times New Roman"/>
          <w:sz w:val="28"/>
          <w:szCs w:val="28"/>
        </w:rPr>
        <w:t xml:space="preserve">В структурах высшего образования осуществлен постепенный </w:t>
      </w:r>
      <w:r w:rsidRPr="001E6E2C">
        <w:rPr>
          <w:rFonts w:ascii="Times New Roman" w:eastAsia="Arial Unicode MS" w:hAnsi="Times New Roman" w:cs="Times New Roman"/>
          <w:i/>
          <w:sz w:val="28"/>
          <w:szCs w:val="28"/>
        </w:rPr>
        <w:t>переход от контроля качества к системе обеспечения качества.</w:t>
      </w:r>
      <w:r w:rsidRPr="001E6E2C">
        <w:rPr>
          <w:rFonts w:ascii="Times New Roman" w:eastAsia="Calibri" w:hAnsi="Times New Roman" w:cs="Times New Roman"/>
          <w:sz w:val="28"/>
          <w:szCs w:val="28"/>
        </w:rPr>
        <w:t xml:space="preserve"> </w:t>
      </w:r>
      <w:r w:rsidRPr="001E6E2C">
        <w:rPr>
          <w:rFonts w:ascii="Times New Roman" w:eastAsia="Arial Unicode MS" w:hAnsi="Times New Roman" w:cs="Times New Roman"/>
          <w:sz w:val="28"/>
          <w:szCs w:val="28"/>
        </w:rPr>
        <w:t xml:space="preserve">Участие Казахстана в Болонском процессе позволило привести качество отечественного образования в соответствие с европейскими стандартами. Внешняя система обеспечения качества реализуется через механизм аккредитации как институциональной, так и образовательных программ. При этом она передана в независимую конкурентную среду. </w:t>
      </w:r>
    </w:p>
    <w:p w14:paraId="5D92D4E5" w14:textId="09689A18" w:rsidR="00CE7552" w:rsidRPr="001E6E2C" w:rsidRDefault="00CE755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На сегодняшний день разработана Национальная рамка квалификаций высшего образования (НРК ВО). Дескрипторы ее квалификационных уровней коррелируют с дескрипторами Рамки квалификаций Европейского пространства высшего образования. Соответствующий отчет о самосертификации НРК ВО принят секретариатом Болонского процесса. Данный факт фиксир</w:t>
      </w:r>
      <w:r w:rsidR="00131CE4" w:rsidRPr="001E6E2C">
        <w:rPr>
          <w:rFonts w:ascii="Times New Roman" w:eastAsia="Times New Roman" w:hAnsi="Times New Roman" w:cs="Times New Roman"/>
          <w:sz w:val="28"/>
          <w:szCs w:val="28"/>
          <w:lang w:eastAsia="ru-RU"/>
        </w:rPr>
        <w:t>уется</w:t>
      </w:r>
      <w:r w:rsidRPr="001E6E2C">
        <w:rPr>
          <w:rFonts w:ascii="Times New Roman" w:eastAsia="Times New Roman" w:hAnsi="Times New Roman" w:cs="Times New Roman"/>
          <w:sz w:val="28"/>
          <w:szCs w:val="28"/>
          <w:lang w:eastAsia="ru-RU"/>
        </w:rPr>
        <w:t xml:space="preserve"> в приложении к диплому (Diploma Supplement) казахстанских вузов, что</w:t>
      </w:r>
      <w:r w:rsidR="00131CE4"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 xml:space="preserve">в свою очередь, позволит облегчить их признание в Европе. </w:t>
      </w:r>
      <w:r w:rsidR="0031267A" w:rsidRPr="001E6E2C">
        <w:rPr>
          <w:rFonts w:ascii="Times New Roman" w:eastAsia="Times New Roman" w:hAnsi="Times New Roman" w:cs="Times New Roman"/>
          <w:sz w:val="28"/>
          <w:szCs w:val="28"/>
          <w:lang w:eastAsia="ru-RU"/>
        </w:rPr>
        <w:t xml:space="preserve">С высокой долей </w:t>
      </w:r>
      <w:r w:rsidR="00ED581A" w:rsidRPr="001E6E2C">
        <w:rPr>
          <w:rFonts w:ascii="Times New Roman" w:eastAsia="Times New Roman" w:hAnsi="Times New Roman" w:cs="Times New Roman"/>
          <w:sz w:val="28"/>
          <w:szCs w:val="28"/>
          <w:lang w:eastAsia="ru-RU"/>
        </w:rPr>
        <w:t>у</w:t>
      </w:r>
      <w:r w:rsidR="0031267A" w:rsidRPr="001E6E2C">
        <w:rPr>
          <w:rFonts w:ascii="Times New Roman" w:eastAsia="Times New Roman" w:hAnsi="Times New Roman" w:cs="Times New Roman"/>
          <w:sz w:val="28"/>
          <w:szCs w:val="28"/>
          <w:lang w:eastAsia="ru-RU"/>
        </w:rPr>
        <w:t>веренности можно утверждать, что это</w:t>
      </w:r>
      <w:r w:rsidRPr="001E6E2C">
        <w:rPr>
          <w:rFonts w:ascii="Times New Roman" w:eastAsia="Times New Roman" w:hAnsi="Times New Roman" w:cs="Times New Roman"/>
          <w:sz w:val="28"/>
          <w:szCs w:val="28"/>
          <w:lang w:eastAsia="ru-RU"/>
        </w:rPr>
        <w:t xml:space="preserve"> станет также дополнительным стимулом для привлечения как отечествен</w:t>
      </w:r>
      <w:r w:rsidR="00131CE4" w:rsidRPr="001E6E2C">
        <w:rPr>
          <w:rFonts w:ascii="Times New Roman" w:eastAsia="Times New Roman" w:hAnsi="Times New Roman" w:cs="Times New Roman"/>
          <w:sz w:val="28"/>
          <w:szCs w:val="28"/>
          <w:lang w:eastAsia="ru-RU"/>
        </w:rPr>
        <w:t>ных, так и зарубежных студентов</w:t>
      </w:r>
      <w:r w:rsidRPr="001E6E2C">
        <w:rPr>
          <w:rFonts w:ascii="Times New Roman" w:eastAsia="Times New Roman" w:hAnsi="Times New Roman" w:cs="Times New Roman"/>
          <w:sz w:val="28"/>
          <w:szCs w:val="28"/>
          <w:lang w:eastAsia="ru-RU"/>
        </w:rPr>
        <w:t xml:space="preserve"> в казахстанские вузы.</w:t>
      </w:r>
      <w:r w:rsidR="00ED581A" w:rsidRPr="001E6E2C">
        <w:rPr>
          <w:rFonts w:ascii="Times New Roman" w:eastAsia="Times New Roman" w:hAnsi="Times New Roman" w:cs="Times New Roman"/>
          <w:sz w:val="28"/>
          <w:szCs w:val="28"/>
          <w:lang w:eastAsia="ru-RU"/>
        </w:rPr>
        <w:t xml:space="preserve"> </w:t>
      </w:r>
    </w:p>
    <w:bookmarkEnd w:id="19"/>
    <w:p w14:paraId="64FE30D4" w14:textId="77777777" w:rsidR="00CE7552" w:rsidRPr="001E6E2C" w:rsidRDefault="00CE7552" w:rsidP="001E6E2C">
      <w:pPr>
        <w:spacing w:after="0" w:line="240" w:lineRule="auto"/>
        <w:ind w:firstLine="709"/>
        <w:jc w:val="both"/>
        <w:outlineLvl w:val="1"/>
        <w:rPr>
          <w:rFonts w:ascii="Times New Roman" w:eastAsia="Times New Roman" w:hAnsi="Times New Roman" w:cs="Times New Roman"/>
          <w:sz w:val="28"/>
          <w:szCs w:val="28"/>
          <w:lang w:eastAsia="ru-RU"/>
        </w:rPr>
      </w:pPr>
    </w:p>
    <w:p w14:paraId="2958E544" w14:textId="49E964D0" w:rsidR="00CC6315" w:rsidRPr="001E6E2C" w:rsidRDefault="00CE7552"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Times New Roman" w:hAnsi="Times New Roman" w:cs="Times New Roman"/>
          <w:i/>
          <w:sz w:val="28"/>
          <w:szCs w:val="28"/>
          <w:lang w:eastAsia="ru-RU"/>
        </w:rPr>
        <w:t>Входящая академическая мобильность в Казахстане</w:t>
      </w:r>
      <w:r w:rsidR="008360C1" w:rsidRPr="001E6E2C">
        <w:rPr>
          <w:rFonts w:ascii="Times New Roman" w:eastAsia="Times New Roman" w:hAnsi="Times New Roman" w:cs="Times New Roman"/>
          <w:i/>
          <w:sz w:val="28"/>
          <w:szCs w:val="28"/>
          <w:lang w:eastAsia="ru-RU"/>
        </w:rPr>
        <w:t xml:space="preserve">. </w:t>
      </w:r>
      <w:r w:rsidR="00E02EAA" w:rsidRPr="001E6E2C">
        <w:rPr>
          <w:rFonts w:ascii="Times New Roman" w:eastAsia="Times New Roman" w:hAnsi="Times New Roman" w:cs="Times New Roman"/>
          <w:sz w:val="28"/>
          <w:szCs w:val="28"/>
          <w:lang w:eastAsia="ru-RU"/>
        </w:rPr>
        <w:t xml:space="preserve">В то время как исходящая академическая мобильность в Казахстане </w:t>
      </w:r>
      <w:r w:rsidR="00CB2DA1" w:rsidRPr="001E6E2C">
        <w:rPr>
          <w:rFonts w:ascii="Times New Roman" w:eastAsia="Times New Roman" w:hAnsi="Times New Roman" w:cs="Times New Roman"/>
          <w:sz w:val="28"/>
          <w:szCs w:val="28"/>
          <w:lang w:eastAsia="ru-RU"/>
        </w:rPr>
        <w:t>довольна распространена, причем не только в рамках финансируемых из госбюджета программ, но и за счет внебюджетного финансирования</w:t>
      </w:r>
      <w:r w:rsidR="00007F24" w:rsidRPr="001E6E2C">
        <w:rPr>
          <w:rFonts w:ascii="Times New Roman" w:eastAsia="Times New Roman" w:hAnsi="Times New Roman" w:cs="Times New Roman"/>
          <w:sz w:val="28"/>
          <w:szCs w:val="28"/>
          <w:lang w:eastAsia="ru-RU"/>
        </w:rPr>
        <w:t xml:space="preserve">, того же нельзя сказать о привлечении зарубежных студентов </w:t>
      </w:r>
      <w:r w:rsidR="00EF403D" w:rsidRPr="001E6E2C">
        <w:rPr>
          <w:rFonts w:ascii="Times New Roman" w:eastAsia="Times New Roman" w:hAnsi="Times New Roman" w:cs="Times New Roman"/>
          <w:sz w:val="28"/>
          <w:szCs w:val="28"/>
          <w:lang w:eastAsia="ru-RU"/>
        </w:rPr>
        <w:t>в Казахстан</w:t>
      </w:r>
      <w:r w:rsidR="00007F24" w:rsidRPr="001E6E2C">
        <w:rPr>
          <w:rFonts w:ascii="Times New Roman" w:eastAsia="Times New Roman" w:hAnsi="Times New Roman" w:cs="Times New Roman"/>
          <w:sz w:val="28"/>
          <w:szCs w:val="28"/>
          <w:lang w:eastAsia="ru-RU"/>
        </w:rPr>
        <w:t>. Например,</w:t>
      </w:r>
      <w:r w:rsidR="00CB2DA1" w:rsidRPr="001E6E2C">
        <w:rPr>
          <w:rFonts w:ascii="Times New Roman" w:eastAsia="Times New Roman" w:hAnsi="Times New Roman" w:cs="Times New Roman"/>
          <w:sz w:val="28"/>
          <w:szCs w:val="28"/>
          <w:lang w:eastAsia="ru-RU"/>
        </w:rPr>
        <w:t xml:space="preserve"> 1373 </w:t>
      </w:r>
      <w:r w:rsidR="004B328C" w:rsidRPr="001E6E2C">
        <w:rPr>
          <w:rFonts w:ascii="Times New Roman" w:eastAsia="Times New Roman" w:hAnsi="Times New Roman" w:cs="Times New Roman"/>
          <w:sz w:val="28"/>
          <w:szCs w:val="28"/>
          <w:lang w:eastAsia="ru-RU"/>
        </w:rPr>
        <w:t xml:space="preserve">обучающихся из отечественных вузов в 2020 году </w:t>
      </w:r>
      <w:r w:rsidR="00007F24" w:rsidRPr="001E6E2C">
        <w:rPr>
          <w:rFonts w:ascii="Times New Roman" w:eastAsia="Times New Roman" w:hAnsi="Times New Roman" w:cs="Times New Roman"/>
          <w:sz w:val="28"/>
          <w:szCs w:val="28"/>
          <w:lang w:eastAsia="ru-RU"/>
        </w:rPr>
        <w:t xml:space="preserve">воспользовались </w:t>
      </w:r>
      <w:r w:rsidR="00AE0A91" w:rsidRPr="001E6E2C">
        <w:rPr>
          <w:rFonts w:ascii="Times New Roman" w:eastAsia="Times New Roman" w:hAnsi="Times New Roman" w:cs="Times New Roman"/>
          <w:sz w:val="28"/>
          <w:szCs w:val="28"/>
          <w:lang w:eastAsia="ru-RU"/>
        </w:rPr>
        <w:t>обучились за рубежом за счет внебюджетных источников – в </w:t>
      </w:r>
      <w:r w:rsidR="004B328C" w:rsidRPr="001E6E2C">
        <w:rPr>
          <w:rFonts w:ascii="Times New Roman" w:eastAsia="Times New Roman" w:hAnsi="Times New Roman" w:cs="Times New Roman"/>
          <w:sz w:val="28"/>
          <w:szCs w:val="28"/>
          <w:lang w:eastAsia="ru-RU"/>
        </w:rPr>
        <w:t xml:space="preserve">основном бакалавры, но также и 195 магистрантов, 21 докторант, 31 интерн и 7 слушателей резидентуры, причем в 60% случаев затраты на академическую мобильность </w:t>
      </w:r>
      <w:r w:rsidR="00007F24" w:rsidRPr="001E6E2C">
        <w:rPr>
          <w:rFonts w:ascii="Times New Roman" w:eastAsia="Times New Roman" w:hAnsi="Times New Roman" w:cs="Times New Roman"/>
          <w:sz w:val="28"/>
          <w:szCs w:val="28"/>
          <w:lang w:eastAsia="ru-RU"/>
        </w:rPr>
        <w:t>оплачивали сами обучающиеся</w:t>
      </w:r>
      <w:r w:rsidR="00CC6315" w:rsidRPr="001E6E2C">
        <w:rPr>
          <w:rFonts w:ascii="Times New Roman" w:eastAsia="Calibri" w:hAnsi="Times New Roman" w:cs="Times New Roman"/>
          <w:sz w:val="28"/>
          <w:szCs w:val="28"/>
        </w:rPr>
        <w:t>.</w:t>
      </w:r>
      <w:r w:rsidR="00AE0A91" w:rsidRPr="001E6E2C">
        <w:rPr>
          <w:rFonts w:ascii="Times New Roman" w:eastAsia="Calibri" w:hAnsi="Times New Roman" w:cs="Times New Roman"/>
          <w:sz w:val="28"/>
          <w:szCs w:val="28"/>
        </w:rPr>
        <w:t xml:space="preserve"> Вместе с тем в том же году только 127 иностранцев обучались в казахстанских вузах </w:t>
      </w:r>
      <w:r w:rsidR="007A6725" w:rsidRPr="001E6E2C">
        <w:rPr>
          <w:rFonts w:ascii="Times New Roman" w:eastAsia="Calibri" w:hAnsi="Times New Roman" w:cs="Times New Roman"/>
          <w:sz w:val="28"/>
          <w:szCs w:val="28"/>
        </w:rPr>
        <w:t>[130</w:t>
      </w:r>
      <w:r w:rsidR="00AE0A91" w:rsidRPr="001E6E2C">
        <w:rPr>
          <w:rFonts w:ascii="Times New Roman" w:eastAsia="Calibri" w:hAnsi="Times New Roman" w:cs="Times New Roman"/>
          <w:sz w:val="28"/>
          <w:szCs w:val="28"/>
        </w:rPr>
        <w:t xml:space="preserve">], </w:t>
      </w:r>
      <w:r w:rsidR="00044266" w:rsidRPr="001E6E2C">
        <w:rPr>
          <w:rFonts w:ascii="Times New Roman" w:eastAsia="Calibri" w:hAnsi="Times New Roman" w:cs="Times New Roman"/>
          <w:sz w:val="28"/>
          <w:szCs w:val="28"/>
        </w:rPr>
        <w:t>что выявляет необходимость корректировки работы по привлечению вузами международного контингента, в том числе за счет внедрения большего ассортимента англоязычных программ по более широкому спектру специальностей для повышения привлекательности казахстанского образования</w:t>
      </w:r>
      <w:r w:rsidR="008A6E13" w:rsidRPr="001E6E2C">
        <w:rPr>
          <w:rFonts w:ascii="Times New Roman" w:eastAsia="Calibri" w:hAnsi="Times New Roman" w:cs="Times New Roman"/>
          <w:sz w:val="28"/>
          <w:szCs w:val="28"/>
        </w:rPr>
        <w:t xml:space="preserve"> в мире</w:t>
      </w:r>
      <w:r w:rsidR="00044266" w:rsidRPr="001E6E2C">
        <w:rPr>
          <w:rFonts w:ascii="Times New Roman" w:eastAsia="Calibri" w:hAnsi="Times New Roman" w:cs="Times New Roman"/>
          <w:sz w:val="28"/>
          <w:szCs w:val="28"/>
        </w:rPr>
        <w:t xml:space="preserve">. </w:t>
      </w:r>
    </w:p>
    <w:p w14:paraId="0FC2C706" w14:textId="54028DEE" w:rsidR="00F21F47" w:rsidRPr="001E6E2C" w:rsidRDefault="00F21F47" w:rsidP="001E6E2C">
      <w:pPr>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Изучая</w:t>
      </w:r>
      <w:r w:rsidR="00CD2236" w:rsidRPr="001E6E2C">
        <w:rPr>
          <w:rFonts w:ascii="Times New Roman" w:eastAsia="Calibri" w:hAnsi="Times New Roman" w:cs="Times New Roman"/>
          <w:bCs/>
          <w:sz w:val="28"/>
          <w:szCs w:val="28"/>
        </w:rPr>
        <w:t xml:space="preserve"> работу</w:t>
      </w:r>
      <w:r w:rsidRPr="001E6E2C">
        <w:rPr>
          <w:rFonts w:ascii="Times New Roman" w:eastAsia="Calibri" w:hAnsi="Times New Roman" w:cs="Times New Roman"/>
          <w:bCs/>
          <w:sz w:val="28"/>
          <w:szCs w:val="28"/>
        </w:rPr>
        <w:t xml:space="preserve"> исследова</w:t>
      </w:r>
      <w:r w:rsidR="00CD2236" w:rsidRPr="001E6E2C">
        <w:rPr>
          <w:rFonts w:ascii="Times New Roman" w:eastAsia="Calibri" w:hAnsi="Times New Roman" w:cs="Times New Roman"/>
          <w:bCs/>
          <w:sz w:val="28"/>
          <w:szCs w:val="28"/>
        </w:rPr>
        <w:t xml:space="preserve">тельницы </w:t>
      </w:r>
      <w:r w:rsidRPr="001E6E2C">
        <w:rPr>
          <w:rFonts w:ascii="Times New Roman" w:eastAsia="Calibri" w:hAnsi="Times New Roman" w:cs="Times New Roman"/>
          <w:bCs/>
          <w:sz w:val="28"/>
          <w:szCs w:val="28"/>
        </w:rPr>
        <w:t>Ш</w:t>
      </w:r>
      <w:r w:rsidR="0059570B" w:rsidRPr="001E6E2C">
        <w:rPr>
          <w:rFonts w:ascii="Times New Roman" w:eastAsia="Calibri" w:hAnsi="Times New Roman" w:cs="Times New Roman"/>
          <w:bCs/>
          <w:sz w:val="28"/>
          <w:szCs w:val="28"/>
        </w:rPr>
        <w:t>. </w:t>
      </w:r>
      <w:r w:rsidRPr="001E6E2C">
        <w:rPr>
          <w:rFonts w:ascii="Times New Roman" w:eastAsia="Calibri" w:hAnsi="Times New Roman" w:cs="Times New Roman"/>
          <w:bCs/>
          <w:sz w:val="28"/>
          <w:szCs w:val="28"/>
        </w:rPr>
        <w:t>Тазабек [</w:t>
      </w:r>
      <w:r w:rsidR="0081645D" w:rsidRPr="001E6E2C">
        <w:rPr>
          <w:rFonts w:ascii="Times New Roman" w:eastAsia="Calibri" w:hAnsi="Times New Roman" w:cs="Times New Roman"/>
          <w:bCs/>
          <w:sz w:val="28"/>
          <w:szCs w:val="28"/>
        </w:rPr>
        <w:t>13</w:t>
      </w:r>
      <w:r w:rsidR="003977B7" w:rsidRPr="001E6E2C">
        <w:rPr>
          <w:rFonts w:ascii="Times New Roman" w:eastAsia="Calibri" w:hAnsi="Times New Roman" w:cs="Times New Roman"/>
          <w:bCs/>
          <w:sz w:val="28"/>
          <w:szCs w:val="28"/>
        </w:rPr>
        <w:t>1</w:t>
      </w:r>
      <w:r w:rsidR="0081645D" w:rsidRPr="001E6E2C">
        <w:rPr>
          <w:rFonts w:ascii="Times New Roman" w:eastAsia="Calibri" w:hAnsi="Times New Roman" w:cs="Times New Roman"/>
          <w:bCs/>
          <w:sz w:val="28"/>
          <w:szCs w:val="28"/>
        </w:rPr>
        <w:t>],</w:t>
      </w:r>
      <w:r w:rsidR="000C444F" w:rsidRPr="001E6E2C">
        <w:rPr>
          <w:rFonts w:ascii="Times New Roman" w:eastAsia="Calibri" w:hAnsi="Times New Roman" w:cs="Times New Roman"/>
          <w:bCs/>
          <w:sz w:val="28"/>
          <w:szCs w:val="28"/>
        </w:rPr>
        <w:t xml:space="preserve"> </w:t>
      </w:r>
      <w:r w:rsidR="00C9386E" w:rsidRPr="001E6E2C">
        <w:rPr>
          <w:rFonts w:ascii="Times New Roman" w:eastAsia="Calibri" w:hAnsi="Times New Roman" w:cs="Times New Roman"/>
          <w:bCs/>
          <w:sz w:val="28"/>
          <w:szCs w:val="28"/>
        </w:rPr>
        <w:t>важн</w:t>
      </w:r>
      <w:r w:rsidR="008B259B" w:rsidRPr="001E6E2C">
        <w:rPr>
          <w:rFonts w:ascii="Times New Roman" w:eastAsia="Calibri" w:hAnsi="Times New Roman" w:cs="Times New Roman"/>
          <w:bCs/>
          <w:sz w:val="28"/>
          <w:szCs w:val="28"/>
        </w:rPr>
        <w:t>о</w:t>
      </w:r>
      <w:r w:rsidR="00C9386E" w:rsidRPr="001E6E2C">
        <w:rPr>
          <w:rFonts w:ascii="Times New Roman" w:eastAsia="Calibri" w:hAnsi="Times New Roman" w:cs="Times New Roman"/>
          <w:bCs/>
          <w:sz w:val="28"/>
          <w:szCs w:val="28"/>
        </w:rPr>
        <w:t xml:space="preserve"> от</w:t>
      </w:r>
      <w:r w:rsidR="000C444F" w:rsidRPr="001E6E2C">
        <w:rPr>
          <w:rFonts w:ascii="Times New Roman" w:eastAsia="Calibri" w:hAnsi="Times New Roman" w:cs="Times New Roman"/>
          <w:bCs/>
          <w:sz w:val="28"/>
          <w:szCs w:val="28"/>
        </w:rPr>
        <w:t>метить, что в</w:t>
      </w:r>
      <w:r w:rsidRPr="001E6E2C">
        <w:rPr>
          <w:rFonts w:ascii="Times New Roman" w:eastAsia="Calibri" w:hAnsi="Times New Roman" w:cs="Times New Roman"/>
          <w:bCs/>
          <w:sz w:val="28"/>
          <w:szCs w:val="28"/>
        </w:rPr>
        <w:t xml:space="preserve"> ходе</w:t>
      </w:r>
      <w:r w:rsidR="000C444F" w:rsidRPr="001E6E2C">
        <w:rPr>
          <w:rFonts w:ascii="Times New Roman" w:eastAsia="Calibri" w:hAnsi="Times New Roman" w:cs="Times New Roman"/>
          <w:bCs/>
          <w:sz w:val="28"/>
          <w:szCs w:val="28"/>
        </w:rPr>
        <w:t xml:space="preserve"> проведенного </w:t>
      </w:r>
      <w:r w:rsidRPr="001E6E2C">
        <w:rPr>
          <w:rFonts w:ascii="Times New Roman" w:eastAsia="Calibri" w:hAnsi="Times New Roman" w:cs="Times New Roman"/>
          <w:bCs/>
          <w:sz w:val="28"/>
          <w:szCs w:val="28"/>
        </w:rPr>
        <w:t>интервью были выявлены следующие проблемы, сдерживающие социально равноправное развитие программы:</w:t>
      </w:r>
    </w:p>
    <w:p w14:paraId="3E59E541" w14:textId="4AE93095" w:rsidR="00F21F47" w:rsidRPr="001E6E2C" w:rsidRDefault="00843281" w:rsidP="001E6E2C">
      <w:pPr>
        <w:spacing w:after="0" w:line="240" w:lineRule="auto"/>
        <w:ind w:firstLine="709"/>
        <w:jc w:val="both"/>
        <w:outlineLvl w:val="1"/>
        <w:rPr>
          <w:rFonts w:ascii="Times New Roman" w:eastAsia="Calibri" w:hAnsi="Times New Roman" w:cs="Times New Roman"/>
          <w:i/>
          <w:sz w:val="28"/>
          <w:szCs w:val="28"/>
        </w:rPr>
      </w:pPr>
      <w:r w:rsidRPr="001E6E2C">
        <w:rPr>
          <w:rFonts w:ascii="Times New Roman" w:eastAsia="Calibri" w:hAnsi="Times New Roman" w:cs="Times New Roman"/>
          <w:i/>
          <w:sz w:val="28"/>
          <w:szCs w:val="28"/>
        </w:rPr>
        <w:t>1) </w:t>
      </w:r>
      <w:r w:rsidR="00F21F47" w:rsidRPr="001E6E2C">
        <w:rPr>
          <w:rFonts w:ascii="Times New Roman" w:eastAsia="Calibri" w:hAnsi="Times New Roman" w:cs="Times New Roman"/>
          <w:i/>
          <w:sz w:val="28"/>
          <w:szCs w:val="28"/>
        </w:rPr>
        <w:t>со стороны государства:</w:t>
      </w:r>
    </w:p>
    <w:p w14:paraId="19BCD1AC" w14:textId="1835EAEB" w:rsidR="00F21F47" w:rsidRPr="001E6E2C" w:rsidRDefault="00F21F47" w:rsidP="001E6E2C">
      <w:pPr>
        <w:pStyle w:val="ae"/>
        <w:numPr>
          <w:ilvl w:val="0"/>
          <w:numId w:val="28"/>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нехватка финансирования;</w:t>
      </w:r>
    </w:p>
    <w:p w14:paraId="7BC46BE7" w14:textId="0278A3B1" w:rsidR="00F21F47" w:rsidRPr="001E6E2C" w:rsidRDefault="00F21F47" w:rsidP="001E6E2C">
      <w:pPr>
        <w:pStyle w:val="ae"/>
        <w:numPr>
          <w:ilvl w:val="0"/>
          <w:numId w:val="28"/>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отсутствие категоризации участников программы;</w:t>
      </w:r>
    </w:p>
    <w:p w14:paraId="396C7481" w14:textId="10D5B87F" w:rsidR="00F21F47" w:rsidRPr="001E6E2C" w:rsidRDefault="00843281" w:rsidP="001E6E2C">
      <w:pPr>
        <w:spacing w:after="0" w:line="240" w:lineRule="auto"/>
        <w:ind w:firstLine="709"/>
        <w:jc w:val="both"/>
        <w:outlineLvl w:val="1"/>
        <w:rPr>
          <w:rFonts w:ascii="Times New Roman" w:eastAsia="Calibri" w:hAnsi="Times New Roman" w:cs="Times New Roman"/>
          <w:i/>
          <w:sz w:val="28"/>
          <w:szCs w:val="28"/>
        </w:rPr>
      </w:pPr>
      <w:r w:rsidRPr="001E6E2C">
        <w:rPr>
          <w:rFonts w:ascii="Times New Roman" w:eastAsia="Calibri" w:hAnsi="Times New Roman" w:cs="Times New Roman"/>
          <w:i/>
          <w:sz w:val="28"/>
          <w:szCs w:val="28"/>
        </w:rPr>
        <w:t>2) </w:t>
      </w:r>
      <w:r w:rsidR="00F21F47" w:rsidRPr="001E6E2C">
        <w:rPr>
          <w:rFonts w:ascii="Times New Roman" w:eastAsia="Calibri" w:hAnsi="Times New Roman" w:cs="Times New Roman"/>
          <w:i/>
          <w:sz w:val="28"/>
          <w:szCs w:val="28"/>
        </w:rPr>
        <w:t xml:space="preserve">со стороны </w:t>
      </w:r>
      <w:r w:rsidR="00E87EBF" w:rsidRPr="001E6E2C">
        <w:rPr>
          <w:rFonts w:ascii="Times New Roman" w:eastAsia="Calibri" w:hAnsi="Times New Roman" w:cs="Times New Roman"/>
          <w:i/>
          <w:sz w:val="28"/>
          <w:szCs w:val="28"/>
        </w:rPr>
        <w:t>НЦРВО</w:t>
      </w:r>
      <w:r w:rsidR="00F21F47" w:rsidRPr="001E6E2C">
        <w:rPr>
          <w:rFonts w:ascii="Times New Roman" w:eastAsia="Calibri" w:hAnsi="Times New Roman" w:cs="Times New Roman"/>
          <w:i/>
          <w:sz w:val="28"/>
          <w:szCs w:val="28"/>
        </w:rPr>
        <w:t>:</w:t>
      </w:r>
    </w:p>
    <w:p w14:paraId="10BE4ECF" w14:textId="5574F4F8" w:rsidR="00F21F47" w:rsidRPr="001E6E2C" w:rsidRDefault="00F21F47" w:rsidP="001E6E2C">
      <w:pPr>
        <w:pStyle w:val="ae"/>
        <w:numPr>
          <w:ilvl w:val="0"/>
          <w:numId w:val="29"/>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отсутствие качественных показателей о студентах</w:t>
      </w:r>
      <w:r w:rsidR="00131CE4" w:rsidRPr="001E6E2C">
        <w:rPr>
          <w:rFonts w:ascii="Times New Roman" w:eastAsia="Calibri" w:hAnsi="Times New Roman" w:cs="Times New Roman"/>
          <w:bCs/>
          <w:sz w:val="28"/>
          <w:szCs w:val="28"/>
        </w:rPr>
        <w:t xml:space="preserve"> – </w:t>
      </w:r>
      <w:r w:rsidRPr="001E6E2C">
        <w:rPr>
          <w:rFonts w:ascii="Times New Roman" w:eastAsia="Calibri" w:hAnsi="Times New Roman" w:cs="Times New Roman"/>
          <w:bCs/>
          <w:sz w:val="28"/>
          <w:szCs w:val="28"/>
        </w:rPr>
        <w:t>участниках программы;</w:t>
      </w:r>
    </w:p>
    <w:p w14:paraId="6FE21BC9" w14:textId="56CA7B6A" w:rsidR="00F21F47" w:rsidRPr="001E6E2C" w:rsidRDefault="00F21F47" w:rsidP="001E6E2C">
      <w:pPr>
        <w:pStyle w:val="ae"/>
        <w:numPr>
          <w:ilvl w:val="0"/>
          <w:numId w:val="29"/>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отсутствие мониторинга и оценки эффективности программы;</w:t>
      </w:r>
    </w:p>
    <w:p w14:paraId="5050DDE3" w14:textId="21752D66" w:rsidR="00F21F47" w:rsidRPr="001E6E2C" w:rsidRDefault="00F21F47" w:rsidP="001E6E2C">
      <w:pPr>
        <w:pStyle w:val="ae"/>
        <w:numPr>
          <w:ilvl w:val="0"/>
          <w:numId w:val="29"/>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сложность в получении данных о реализации программы;</w:t>
      </w:r>
    </w:p>
    <w:p w14:paraId="495D2EA6" w14:textId="10E2AD44" w:rsidR="00F21F47" w:rsidRPr="001E6E2C" w:rsidRDefault="00843281" w:rsidP="001E6E2C">
      <w:pPr>
        <w:spacing w:after="0" w:line="240" w:lineRule="auto"/>
        <w:ind w:firstLine="709"/>
        <w:jc w:val="both"/>
        <w:outlineLvl w:val="1"/>
        <w:rPr>
          <w:rFonts w:ascii="Times New Roman" w:eastAsia="Calibri" w:hAnsi="Times New Roman" w:cs="Times New Roman"/>
          <w:i/>
          <w:sz w:val="28"/>
          <w:szCs w:val="28"/>
        </w:rPr>
      </w:pPr>
      <w:r w:rsidRPr="001E6E2C">
        <w:rPr>
          <w:rFonts w:ascii="Times New Roman" w:eastAsia="Calibri" w:hAnsi="Times New Roman" w:cs="Times New Roman"/>
          <w:i/>
          <w:sz w:val="28"/>
          <w:szCs w:val="28"/>
        </w:rPr>
        <w:t>3)</w:t>
      </w:r>
      <w:r w:rsidR="00F21F47" w:rsidRPr="001E6E2C">
        <w:rPr>
          <w:rFonts w:ascii="Times New Roman" w:eastAsia="Calibri" w:hAnsi="Times New Roman" w:cs="Times New Roman"/>
          <w:i/>
          <w:sz w:val="28"/>
          <w:szCs w:val="28"/>
        </w:rPr>
        <w:t xml:space="preserve"> со стороны вузов:</w:t>
      </w:r>
    </w:p>
    <w:p w14:paraId="16D36056" w14:textId="5889D2B7" w:rsidR="00F21F47" w:rsidRPr="001E6E2C" w:rsidRDefault="00F21F47" w:rsidP="001E6E2C">
      <w:pPr>
        <w:pStyle w:val="ae"/>
        <w:numPr>
          <w:ilvl w:val="0"/>
          <w:numId w:val="30"/>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субъективизм в процессе отбора;</w:t>
      </w:r>
    </w:p>
    <w:p w14:paraId="5C34A3FE" w14:textId="77431AFA" w:rsidR="00F21F47" w:rsidRPr="001E6E2C" w:rsidRDefault="00F21F47" w:rsidP="001E6E2C">
      <w:pPr>
        <w:pStyle w:val="ae"/>
        <w:numPr>
          <w:ilvl w:val="0"/>
          <w:numId w:val="30"/>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 xml:space="preserve">низкая подотчетность государству, </w:t>
      </w:r>
      <w:r w:rsidR="00E87EBF" w:rsidRPr="001E6E2C">
        <w:rPr>
          <w:rFonts w:ascii="Times New Roman" w:eastAsia="Times New Roman" w:hAnsi="Times New Roman" w:cs="Times New Roman"/>
          <w:sz w:val="28"/>
          <w:szCs w:val="28"/>
          <w:lang w:eastAsia="ru-RU"/>
        </w:rPr>
        <w:t>НЦРВО</w:t>
      </w:r>
      <w:r w:rsidRPr="001E6E2C">
        <w:rPr>
          <w:rFonts w:ascii="Times New Roman" w:eastAsia="Calibri" w:hAnsi="Times New Roman" w:cs="Times New Roman"/>
          <w:bCs/>
          <w:sz w:val="28"/>
          <w:szCs w:val="28"/>
        </w:rPr>
        <w:t xml:space="preserve"> и обществу</w:t>
      </w:r>
      <w:r w:rsidR="00131CE4" w:rsidRPr="001E6E2C">
        <w:rPr>
          <w:rFonts w:ascii="Times New Roman" w:eastAsia="Calibri" w:hAnsi="Times New Roman" w:cs="Times New Roman"/>
          <w:bCs/>
          <w:sz w:val="28"/>
          <w:szCs w:val="28"/>
        </w:rPr>
        <w:t xml:space="preserve"> </w:t>
      </w:r>
      <w:r w:rsidRPr="001E6E2C">
        <w:rPr>
          <w:rFonts w:ascii="Times New Roman" w:eastAsia="Calibri" w:hAnsi="Times New Roman" w:cs="Times New Roman"/>
          <w:bCs/>
          <w:sz w:val="28"/>
          <w:szCs w:val="28"/>
        </w:rPr>
        <w:t>о реализации программы;</w:t>
      </w:r>
    </w:p>
    <w:p w14:paraId="6A843989" w14:textId="0898DA9D" w:rsidR="00F21F47" w:rsidRPr="001E6E2C" w:rsidRDefault="00843281" w:rsidP="001E6E2C">
      <w:pPr>
        <w:spacing w:after="0" w:line="240" w:lineRule="auto"/>
        <w:ind w:firstLine="709"/>
        <w:jc w:val="both"/>
        <w:outlineLvl w:val="1"/>
        <w:rPr>
          <w:rFonts w:ascii="Times New Roman" w:eastAsia="Calibri" w:hAnsi="Times New Roman" w:cs="Times New Roman"/>
          <w:i/>
          <w:sz w:val="28"/>
          <w:szCs w:val="28"/>
        </w:rPr>
      </w:pPr>
      <w:r w:rsidRPr="001E6E2C">
        <w:rPr>
          <w:rFonts w:ascii="Times New Roman" w:eastAsia="Calibri" w:hAnsi="Times New Roman" w:cs="Times New Roman"/>
          <w:i/>
          <w:sz w:val="28"/>
          <w:szCs w:val="28"/>
        </w:rPr>
        <w:t>4</w:t>
      </w:r>
      <w:r w:rsidR="00F21F47" w:rsidRPr="001E6E2C">
        <w:rPr>
          <w:rFonts w:ascii="Times New Roman" w:eastAsia="Calibri" w:hAnsi="Times New Roman" w:cs="Times New Roman"/>
          <w:i/>
          <w:sz w:val="28"/>
          <w:szCs w:val="28"/>
        </w:rPr>
        <w:t>) со стороны студентов:</w:t>
      </w:r>
    </w:p>
    <w:p w14:paraId="6DA03D0B" w14:textId="13467AD6" w:rsidR="00F21F47" w:rsidRPr="001E6E2C" w:rsidRDefault="00F21F47" w:rsidP="001E6E2C">
      <w:pPr>
        <w:pStyle w:val="ae"/>
        <w:numPr>
          <w:ilvl w:val="0"/>
          <w:numId w:val="31"/>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финансовый барьер;</w:t>
      </w:r>
    </w:p>
    <w:p w14:paraId="3752CE00" w14:textId="4EBC9F80" w:rsidR="00F21F47" w:rsidRPr="001E6E2C" w:rsidRDefault="00F21F47" w:rsidP="001E6E2C">
      <w:pPr>
        <w:pStyle w:val="ae"/>
        <w:numPr>
          <w:ilvl w:val="0"/>
          <w:numId w:val="31"/>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языковой барьер;</w:t>
      </w:r>
    </w:p>
    <w:p w14:paraId="52E1AB07" w14:textId="6B8558FB" w:rsidR="0023034B" w:rsidRPr="001E6E2C" w:rsidRDefault="00F21F47" w:rsidP="001E6E2C">
      <w:pPr>
        <w:pStyle w:val="ae"/>
        <w:numPr>
          <w:ilvl w:val="0"/>
          <w:numId w:val="31"/>
        </w:numPr>
        <w:spacing w:after="0" w:line="240" w:lineRule="auto"/>
        <w:ind w:left="0"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низкая социально-культурная подготовленность к выезду за рубеж.</w:t>
      </w:r>
    </w:p>
    <w:p w14:paraId="10CA9CC2" w14:textId="55C57BB8" w:rsidR="000C444F" w:rsidRPr="001E6E2C" w:rsidRDefault="00620380" w:rsidP="001E6E2C">
      <w:pPr>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Вышеупомянутые проблемы существуют во всех вузах Казахстана. Главной проблемой в расширении академической мобильности существует проблема ограниченности ресурсов и в том числе финансирования. Н</w:t>
      </w:r>
      <w:r w:rsidR="000C444F" w:rsidRPr="001E6E2C">
        <w:rPr>
          <w:rFonts w:ascii="Times New Roman" w:eastAsia="Calibri" w:hAnsi="Times New Roman" w:cs="Times New Roman"/>
          <w:bCs/>
          <w:sz w:val="28"/>
          <w:szCs w:val="28"/>
        </w:rPr>
        <w:t>аиболее существенным</w:t>
      </w:r>
      <w:r w:rsidRPr="001E6E2C">
        <w:rPr>
          <w:rFonts w:ascii="Times New Roman" w:eastAsia="Calibri" w:hAnsi="Times New Roman" w:cs="Times New Roman"/>
          <w:bCs/>
          <w:sz w:val="28"/>
          <w:szCs w:val="28"/>
        </w:rPr>
        <w:t xml:space="preserve"> сдерживающим</w:t>
      </w:r>
      <w:r w:rsidR="000C444F" w:rsidRPr="001E6E2C">
        <w:rPr>
          <w:rFonts w:ascii="Times New Roman" w:eastAsia="Calibri" w:hAnsi="Times New Roman" w:cs="Times New Roman"/>
          <w:bCs/>
          <w:sz w:val="28"/>
          <w:szCs w:val="28"/>
        </w:rPr>
        <w:t xml:space="preserve"> фактором</w:t>
      </w:r>
      <w:r w:rsidRPr="001E6E2C">
        <w:rPr>
          <w:rFonts w:ascii="Times New Roman" w:eastAsia="Calibri" w:hAnsi="Times New Roman" w:cs="Times New Roman"/>
          <w:bCs/>
          <w:sz w:val="28"/>
          <w:szCs w:val="28"/>
        </w:rPr>
        <w:t xml:space="preserve"> является и вовлечение студентов с ограниченными или особыми </w:t>
      </w:r>
      <w:r w:rsidR="00131CE4" w:rsidRPr="001E6E2C">
        <w:rPr>
          <w:rFonts w:ascii="Times New Roman" w:eastAsia="Calibri" w:hAnsi="Times New Roman" w:cs="Times New Roman"/>
          <w:bCs/>
          <w:sz w:val="28"/>
          <w:szCs w:val="28"/>
        </w:rPr>
        <w:t>потребностями</w:t>
      </w:r>
      <w:r w:rsidRPr="001E6E2C">
        <w:rPr>
          <w:rFonts w:ascii="Times New Roman" w:eastAsia="Calibri" w:hAnsi="Times New Roman" w:cs="Times New Roman"/>
          <w:bCs/>
          <w:sz w:val="28"/>
          <w:szCs w:val="28"/>
        </w:rPr>
        <w:t xml:space="preserve"> в различные программы академической мобильности</w:t>
      </w:r>
      <w:r w:rsidR="000C444F" w:rsidRPr="001E6E2C">
        <w:rPr>
          <w:rFonts w:ascii="Times New Roman" w:eastAsia="Calibri" w:hAnsi="Times New Roman" w:cs="Times New Roman"/>
          <w:bCs/>
          <w:sz w:val="28"/>
          <w:szCs w:val="28"/>
        </w:rPr>
        <w:t xml:space="preserve">. </w:t>
      </w:r>
      <w:r w:rsidRPr="001E6E2C">
        <w:rPr>
          <w:rFonts w:ascii="Times New Roman" w:eastAsia="Calibri" w:hAnsi="Times New Roman" w:cs="Times New Roman"/>
          <w:bCs/>
          <w:sz w:val="28"/>
          <w:szCs w:val="28"/>
        </w:rPr>
        <w:t>В случае выделения определ</w:t>
      </w:r>
      <w:r w:rsidR="0095486D" w:rsidRPr="001E6E2C">
        <w:rPr>
          <w:rFonts w:ascii="Times New Roman" w:eastAsia="Calibri" w:hAnsi="Times New Roman" w:cs="Times New Roman"/>
          <w:bCs/>
          <w:sz w:val="28"/>
          <w:szCs w:val="28"/>
        </w:rPr>
        <w:t>е</w:t>
      </w:r>
      <w:r w:rsidRPr="001E6E2C">
        <w:rPr>
          <w:rFonts w:ascii="Times New Roman" w:eastAsia="Calibri" w:hAnsi="Times New Roman" w:cs="Times New Roman"/>
          <w:bCs/>
          <w:sz w:val="28"/>
          <w:szCs w:val="28"/>
        </w:rPr>
        <w:t>нного гранта или финансирован</w:t>
      </w:r>
      <w:r w:rsidR="00077CE6" w:rsidRPr="001E6E2C">
        <w:rPr>
          <w:rFonts w:ascii="Times New Roman" w:eastAsia="Calibri" w:hAnsi="Times New Roman" w:cs="Times New Roman"/>
          <w:bCs/>
          <w:sz w:val="28"/>
          <w:szCs w:val="28"/>
        </w:rPr>
        <w:t>ия</w:t>
      </w:r>
      <w:r w:rsidRPr="001E6E2C">
        <w:rPr>
          <w:rFonts w:ascii="Times New Roman" w:eastAsia="Calibri" w:hAnsi="Times New Roman" w:cs="Times New Roman"/>
          <w:bCs/>
          <w:sz w:val="28"/>
          <w:szCs w:val="28"/>
        </w:rPr>
        <w:t xml:space="preserve"> для такой категории студентов</w:t>
      </w:r>
      <w:r w:rsidR="00077CE6" w:rsidRPr="001E6E2C">
        <w:rPr>
          <w:rFonts w:ascii="Times New Roman" w:eastAsia="Calibri" w:hAnsi="Times New Roman" w:cs="Times New Roman"/>
          <w:bCs/>
          <w:sz w:val="28"/>
          <w:szCs w:val="28"/>
        </w:rPr>
        <w:t xml:space="preserve"> </w:t>
      </w:r>
      <w:r w:rsidRPr="001E6E2C">
        <w:rPr>
          <w:rFonts w:ascii="Times New Roman" w:eastAsia="Calibri" w:hAnsi="Times New Roman" w:cs="Times New Roman"/>
          <w:bCs/>
          <w:sz w:val="28"/>
          <w:szCs w:val="28"/>
        </w:rPr>
        <w:t xml:space="preserve">потребуется больше расходов </w:t>
      </w:r>
      <w:r w:rsidR="0046625B" w:rsidRPr="001E6E2C">
        <w:rPr>
          <w:rFonts w:ascii="Times New Roman" w:eastAsia="Calibri" w:hAnsi="Times New Roman" w:cs="Times New Roman"/>
          <w:bCs/>
          <w:sz w:val="28"/>
          <w:szCs w:val="28"/>
        </w:rPr>
        <w:t>на дополнительные непредвиденные обстоятельства. Это является и существенным барьером для участия в таких программах людей с уязвимыми способностями. Но эти ограничения ни в коем случае не должн</w:t>
      </w:r>
      <w:r w:rsidR="00077CE6" w:rsidRPr="001E6E2C">
        <w:rPr>
          <w:rFonts w:ascii="Times New Roman" w:eastAsia="Calibri" w:hAnsi="Times New Roman" w:cs="Times New Roman"/>
          <w:bCs/>
          <w:sz w:val="28"/>
          <w:szCs w:val="28"/>
        </w:rPr>
        <w:t>ы</w:t>
      </w:r>
      <w:r w:rsidR="0046625B" w:rsidRPr="001E6E2C">
        <w:rPr>
          <w:rFonts w:ascii="Times New Roman" w:eastAsia="Calibri" w:hAnsi="Times New Roman" w:cs="Times New Roman"/>
          <w:bCs/>
          <w:sz w:val="28"/>
          <w:szCs w:val="28"/>
        </w:rPr>
        <w:t xml:space="preserve"> отсекать студентов с особыми потребностями</w:t>
      </w:r>
      <w:r w:rsidR="00077CE6" w:rsidRPr="001E6E2C">
        <w:rPr>
          <w:rFonts w:ascii="Times New Roman" w:eastAsia="Calibri" w:hAnsi="Times New Roman" w:cs="Times New Roman"/>
          <w:bCs/>
          <w:sz w:val="28"/>
          <w:szCs w:val="28"/>
        </w:rPr>
        <w:t>,</w:t>
      </w:r>
      <w:r w:rsidR="0046625B" w:rsidRPr="001E6E2C">
        <w:rPr>
          <w:rFonts w:ascii="Times New Roman" w:eastAsia="Calibri" w:hAnsi="Times New Roman" w:cs="Times New Roman"/>
          <w:bCs/>
          <w:sz w:val="28"/>
          <w:szCs w:val="28"/>
        </w:rPr>
        <w:t xml:space="preserve"> и университеты обязательно должны включать политику инклюзивности в деятельность университета и гармонизировать </w:t>
      </w:r>
      <w:r w:rsidR="00A03FF8" w:rsidRPr="001E6E2C">
        <w:rPr>
          <w:rFonts w:ascii="Times New Roman" w:eastAsia="Calibri" w:hAnsi="Times New Roman" w:cs="Times New Roman"/>
          <w:bCs/>
          <w:sz w:val="28"/>
          <w:szCs w:val="28"/>
        </w:rPr>
        <w:t xml:space="preserve">политику академической политики университета. </w:t>
      </w:r>
    </w:p>
    <w:p w14:paraId="0FC54C88" w14:textId="6219B5FA" w:rsidR="008A6E13" w:rsidRPr="001E6E2C" w:rsidRDefault="00A03FF8" w:rsidP="001E6E2C">
      <w:pPr>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Хотелось бы заметить, что отбором на различные программы академической политики занимаются деканаты, что веде</w:t>
      </w:r>
      <w:r w:rsidR="00077CE6" w:rsidRPr="001E6E2C">
        <w:rPr>
          <w:rFonts w:ascii="Times New Roman" w:eastAsia="Calibri" w:hAnsi="Times New Roman" w:cs="Times New Roman"/>
          <w:bCs/>
          <w:sz w:val="28"/>
          <w:szCs w:val="28"/>
        </w:rPr>
        <w:t>т</w:t>
      </w:r>
      <w:r w:rsidRPr="001E6E2C">
        <w:rPr>
          <w:rFonts w:ascii="Times New Roman" w:eastAsia="Calibri" w:hAnsi="Times New Roman" w:cs="Times New Roman"/>
          <w:bCs/>
          <w:sz w:val="28"/>
          <w:szCs w:val="28"/>
        </w:rPr>
        <w:t xml:space="preserve"> к субъективным и коррупционным рискам. Данная политика и подходы должны быть пересмотрены </w:t>
      </w:r>
      <w:r w:rsidR="008A6E13" w:rsidRPr="001E6E2C">
        <w:rPr>
          <w:rFonts w:ascii="Times New Roman" w:eastAsia="Calibri" w:hAnsi="Times New Roman" w:cs="Times New Roman"/>
          <w:bCs/>
          <w:sz w:val="28"/>
          <w:szCs w:val="28"/>
        </w:rPr>
        <w:t>для исключения барьеров</w:t>
      </w:r>
      <w:r w:rsidR="00E0379B" w:rsidRPr="001E6E2C">
        <w:rPr>
          <w:rFonts w:ascii="Times New Roman" w:eastAsia="Calibri" w:hAnsi="Times New Roman" w:cs="Times New Roman"/>
          <w:bCs/>
          <w:sz w:val="28"/>
          <w:szCs w:val="28"/>
        </w:rPr>
        <w:t xml:space="preserve"> и сохранения прав и равных возможностей дл</w:t>
      </w:r>
      <w:r w:rsidR="008A6E13" w:rsidRPr="001E6E2C">
        <w:rPr>
          <w:rFonts w:ascii="Times New Roman" w:eastAsia="Calibri" w:hAnsi="Times New Roman" w:cs="Times New Roman"/>
          <w:bCs/>
          <w:sz w:val="28"/>
          <w:szCs w:val="28"/>
        </w:rPr>
        <w:t>я всех, недопущения дискриминации и других нарушений прав.</w:t>
      </w:r>
    </w:p>
    <w:p w14:paraId="6CBA57D0" w14:textId="7BD16C3A" w:rsidR="0072279D" w:rsidRPr="001E6E2C" w:rsidRDefault="00A14EA4" w:rsidP="001E6E2C">
      <w:pPr>
        <w:tabs>
          <w:tab w:val="left" w:pos="1276"/>
        </w:tabs>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В числе</w:t>
      </w:r>
      <w:r w:rsidR="00306E7C" w:rsidRPr="001E6E2C">
        <w:rPr>
          <w:rFonts w:ascii="Times New Roman" w:eastAsia="Calibri" w:hAnsi="Times New Roman" w:cs="Times New Roman"/>
          <w:bCs/>
          <w:sz w:val="28"/>
          <w:szCs w:val="28"/>
        </w:rPr>
        <w:t xml:space="preserve"> существенны</w:t>
      </w:r>
      <w:r w:rsidRPr="001E6E2C">
        <w:rPr>
          <w:rFonts w:ascii="Times New Roman" w:eastAsia="Calibri" w:hAnsi="Times New Roman" w:cs="Times New Roman"/>
          <w:bCs/>
          <w:sz w:val="28"/>
          <w:szCs w:val="28"/>
        </w:rPr>
        <w:t>х</w:t>
      </w:r>
      <w:r w:rsidR="00306E7C" w:rsidRPr="001E6E2C">
        <w:rPr>
          <w:rFonts w:ascii="Times New Roman" w:eastAsia="Calibri" w:hAnsi="Times New Roman" w:cs="Times New Roman"/>
          <w:bCs/>
          <w:sz w:val="28"/>
          <w:szCs w:val="28"/>
        </w:rPr>
        <w:t xml:space="preserve"> проблем </w:t>
      </w:r>
      <w:r w:rsidRPr="001E6E2C">
        <w:rPr>
          <w:rFonts w:ascii="Times New Roman" w:eastAsia="Calibri" w:hAnsi="Times New Roman" w:cs="Times New Roman"/>
          <w:bCs/>
          <w:sz w:val="28"/>
          <w:szCs w:val="28"/>
        </w:rPr>
        <w:t>встречаются также</w:t>
      </w:r>
      <w:r w:rsidR="00306E7C" w:rsidRPr="001E6E2C">
        <w:rPr>
          <w:rFonts w:ascii="Times New Roman" w:eastAsia="Calibri" w:hAnsi="Times New Roman" w:cs="Times New Roman"/>
          <w:bCs/>
          <w:sz w:val="28"/>
          <w:szCs w:val="28"/>
        </w:rPr>
        <w:t xml:space="preserve"> </w:t>
      </w:r>
      <w:r w:rsidRPr="001E6E2C">
        <w:rPr>
          <w:rFonts w:ascii="Times New Roman" w:eastAsia="Calibri" w:hAnsi="Times New Roman" w:cs="Times New Roman"/>
          <w:bCs/>
          <w:sz w:val="28"/>
          <w:szCs w:val="28"/>
        </w:rPr>
        <w:t>«</w:t>
      </w:r>
      <w:r w:rsidR="000C444F" w:rsidRPr="001E6E2C">
        <w:rPr>
          <w:rFonts w:ascii="Times New Roman" w:eastAsia="Calibri" w:hAnsi="Times New Roman" w:cs="Times New Roman"/>
          <w:bCs/>
          <w:sz w:val="28"/>
          <w:szCs w:val="28"/>
        </w:rPr>
        <w:t>языковой барьер и низкая социально-культурная подготовленность</w:t>
      </w:r>
      <w:r w:rsidRPr="001E6E2C">
        <w:rPr>
          <w:rFonts w:ascii="Times New Roman" w:eastAsia="Calibri" w:hAnsi="Times New Roman" w:cs="Times New Roman"/>
          <w:bCs/>
          <w:sz w:val="28"/>
          <w:szCs w:val="28"/>
        </w:rPr>
        <w:t>»</w:t>
      </w:r>
      <w:r w:rsidR="003977B7" w:rsidRPr="001E6E2C">
        <w:rPr>
          <w:rFonts w:ascii="Times New Roman" w:eastAsia="Calibri" w:hAnsi="Times New Roman" w:cs="Times New Roman"/>
          <w:bCs/>
          <w:sz w:val="28"/>
          <w:szCs w:val="28"/>
        </w:rPr>
        <w:t xml:space="preserve"> [132</w:t>
      </w:r>
      <w:r w:rsidR="0072279D" w:rsidRPr="001E6E2C">
        <w:rPr>
          <w:rFonts w:ascii="Times New Roman" w:eastAsia="Calibri" w:hAnsi="Times New Roman" w:cs="Times New Roman"/>
          <w:bCs/>
          <w:sz w:val="28"/>
          <w:szCs w:val="28"/>
        </w:rPr>
        <w:t>], которые во многом проистекают и и</w:t>
      </w:r>
      <w:r w:rsidR="00AF1B88" w:rsidRPr="001E6E2C">
        <w:rPr>
          <w:rFonts w:ascii="Times New Roman" w:eastAsia="Calibri" w:hAnsi="Times New Roman" w:cs="Times New Roman"/>
          <w:bCs/>
          <w:sz w:val="28"/>
          <w:szCs w:val="28"/>
        </w:rPr>
        <w:t>з</w:t>
      </w:r>
      <w:r w:rsidR="0072279D" w:rsidRPr="001E6E2C">
        <w:rPr>
          <w:rFonts w:ascii="Times New Roman" w:eastAsia="Calibri" w:hAnsi="Times New Roman" w:cs="Times New Roman"/>
          <w:bCs/>
          <w:sz w:val="28"/>
          <w:szCs w:val="28"/>
        </w:rPr>
        <w:t xml:space="preserve"> финансовой составляющей</w:t>
      </w:r>
      <w:r w:rsidR="0076587F" w:rsidRPr="001E6E2C">
        <w:rPr>
          <w:rFonts w:ascii="Times New Roman" w:eastAsia="Calibri" w:hAnsi="Times New Roman" w:cs="Times New Roman"/>
          <w:bCs/>
          <w:sz w:val="28"/>
          <w:szCs w:val="28"/>
        </w:rPr>
        <w:t xml:space="preserve">. В частности, имеется в виду </w:t>
      </w:r>
      <w:r w:rsidR="0072279D" w:rsidRPr="001E6E2C">
        <w:rPr>
          <w:rFonts w:ascii="Times New Roman" w:eastAsia="Calibri" w:hAnsi="Times New Roman" w:cs="Times New Roman"/>
          <w:bCs/>
          <w:sz w:val="28"/>
          <w:szCs w:val="28"/>
        </w:rPr>
        <w:t xml:space="preserve">недоступность подготовки и сдачи </w:t>
      </w:r>
      <w:r w:rsidR="0076587F" w:rsidRPr="001E6E2C">
        <w:rPr>
          <w:rFonts w:ascii="Times New Roman" w:eastAsia="Calibri" w:hAnsi="Times New Roman" w:cs="Times New Roman"/>
          <w:bCs/>
          <w:sz w:val="28"/>
          <w:szCs w:val="28"/>
        </w:rPr>
        <w:t>тестов IELTS, TOEFL, DALF, DELF и т.п. из-за необходимости больших затрат со стороны обучающе</w:t>
      </w:r>
      <w:r w:rsidR="00C41E4F" w:rsidRPr="001E6E2C">
        <w:rPr>
          <w:rFonts w:ascii="Times New Roman" w:eastAsia="Calibri" w:hAnsi="Times New Roman" w:cs="Times New Roman"/>
          <w:bCs/>
          <w:sz w:val="28"/>
          <w:szCs w:val="28"/>
        </w:rPr>
        <w:t>гося/абитуриента или его семьи, что</w:t>
      </w:r>
      <w:r w:rsidR="00AF1B88" w:rsidRPr="001E6E2C">
        <w:rPr>
          <w:rFonts w:ascii="Times New Roman" w:eastAsia="Calibri" w:hAnsi="Times New Roman" w:cs="Times New Roman"/>
          <w:bCs/>
          <w:sz w:val="28"/>
          <w:szCs w:val="28"/>
        </w:rPr>
        <w:t>,</w:t>
      </w:r>
      <w:r w:rsidR="00C41E4F" w:rsidRPr="001E6E2C">
        <w:rPr>
          <w:rFonts w:ascii="Times New Roman" w:eastAsia="Calibri" w:hAnsi="Times New Roman" w:cs="Times New Roman"/>
          <w:bCs/>
          <w:sz w:val="28"/>
          <w:szCs w:val="28"/>
        </w:rPr>
        <w:t xml:space="preserve"> в свою очередь</w:t>
      </w:r>
      <w:r w:rsidR="00AF1B88" w:rsidRPr="001E6E2C">
        <w:rPr>
          <w:rFonts w:ascii="Times New Roman" w:eastAsia="Calibri" w:hAnsi="Times New Roman" w:cs="Times New Roman"/>
          <w:bCs/>
          <w:sz w:val="28"/>
          <w:szCs w:val="28"/>
        </w:rPr>
        <w:t>,</w:t>
      </w:r>
      <w:r w:rsidR="00C41E4F" w:rsidRPr="001E6E2C">
        <w:rPr>
          <w:rFonts w:ascii="Times New Roman" w:eastAsia="Calibri" w:hAnsi="Times New Roman" w:cs="Times New Roman"/>
          <w:bCs/>
          <w:sz w:val="28"/>
          <w:szCs w:val="28"/>
        </w:rPr>
        <w:t xml:space="preserve"> препятствует реализации принципа инклюзивности образования и академической мобильности. Поиск путей </w:t>
      </w:r>
      <w:r w:rsidR="00B66648" w:rsidRPr="001E6E2C">
        <w:rPr>
          <w:rFonts w:ascii="Times New Roman" w:eastAsia="Calibri" w:hAnsi="Times New Roman" w:cs="Times New Roman"/>
          <w:bCs/>
          <w:sz w:val="28"/>
          <w:szCs w:val="28"/>
        </w:rPr>
        <w:t>противодействия</w:t>
      </w:r>
      <w:r w:rsidR="00C41E4F" w:rsidRPr="001E6E2C">
        <w:rPr>
          <w:rFonts w:ascii="Times New Roman" w:eastAsia="Calibri" w:hAnsi="Times New Roman" w:cs="Times New Roman"/>
          <w:bCs/>
          <w:sz w:val="28"/>
          <w:szCs w:val="28"/>
        </w:rPr>
        <w:t xml:space="preserve"> данны</w:t>
      </w:r>
      <w:r w:rsidR="00B66648" w:rsidRPr="001E6E2C">
        <w:rPr>
          <w:rFonts w:ascii="Times New Roman" w:eastAsia="Calibri" w:hAnsi="Times New Roman" w:cs="Times New Roman"/>
          <w:bCs/>
          <w:sz w:val="28"/>
          <w:szCs w:val="28"/>
        </w:rPr>
        <w:t>м</w:t>
      </w:r>
      <w:r w:rsidR="00C41E4F" w:rsidRPr="001E6E2C">
        <w:rPr>
          <w:rFonts w:ascii="Times New Roman" w:eastAsia="Calibri" w:hAnsi="Times New Roman" w:cs="Times New Roman"/>
          <w:bCs/>
          <w:sz w:val="28"/>
          <w:szCs w:val="28"/>
        </w:rPr>
        <w:t xml:space="preserve"> п</w:t>
      </w:r>
      <w:r w:rsidR="00B66648" w:rsidRPr="001E6E2C">
        <w:rPr>
          <w:rFonts w:ascii="Times New Roman" w:eastAsia="Calibri" w:hAnsi="Times New Roman" w:cs="Times New Roman"/>
          <w:bCs/>
          <w:sz w:val="28"/>
          <w:szCs w:val="28"/>
        </w:rPr>
        <w:t>роблемам до настоящего времени приносил лишь временные решения. Работа по данному направлению требует как нормотворческой деятельности и корректировки действующей базы документов, так и пересмотра бюджетов государства и вузов с целью перераспр</w:t>
      </w:r>
      <w:r w:rsidR="00CF2A3B" w:rsidRPr="001E6E2C">
        <w:rPr>
          <w:rFonts w:ascii="Times New Roman" w:eastAsia="Calibri" w:hAnsi="Times New Roman" w:cs="Times New Roman"/>
          <w:bCs/>
          <w:sz w:val="28"/>
          <w:szCs w:val="28"/>
        </w:rPr>
        <w:t xml:space="preserve">еделения выделяемых средств для более эффективной поддержки обучающихся и содействия равенству образовательных возможностей. </w:t>
      </w:r>
    </w:p>
    <w:p w14:paraId="47D8D27C" w14:textId="2C31DE37" w:rsidR="008A7C98" w:rsidRPr="001E6E2C" w:rsidRDefault="00333936" w:rsidP="001E6E2C">
      <w:pPr>
        <w:tabs>
          <w:tab w:val="left" w:pos="1276"/>
        </w:tabs>
        <w:spacing w:after="0" w:line="240" w:lineRule="auto"/>
        <w:ind w:firstLine="709"/>
        <w:jc w:val="both"/>
        <w:outlineLvl w:val="1"/>
        <w:rPr>
          <w:rFonts w:ascii="Times New Roman" w:eastAsia="Calibri" w:hAnsi="Times New Roman" w:cs="Times New Roman"/>
          <w:bCs/>
          <w:i/>
          <w:sz w:val="28"/>
          <w:szCs w:val="28"/>
        </w:rPr>
      </w:pPr>
      <w:r w:rsidRPr="001E6E2C">
        <w:rPr>
          <w:rFonts w:ascii="Times New Roman" w:eastAsia="Calibri" w:hAnsi="Times New Roman" w:cs="Times New Roman"/>
          <w:bCs/>
          <w:sz w:val="28"/>
          <w:szCs w:val="28"/>
        </w:rPr>
        <w:t xml:space="preserve">Подводя итоги проведенного анализа </w:t>
      </w:r>
      <w:r w:rsidR="008A7C98" w:rsidRPr="001E6E2C">
        <w:rPr>
          <w:rFonts w:ascii="Times New Roman" w:eastAsia="Calibri" w:hAnsi="Times New Roman" w:cs="Times New Roman"/>
          <w:bCs/>
          <w:sz w:val="28"/>
          <w:szCs w:val="28"/>
        </w:rPr>
        <w:t>современного состояния вузовской мобильности Казахстана</w:t>
      </w:r>
      <w:r w:rsidR="00A06BD7" w:rsidRPr="001E6E2C">
        <w:rPr>
          <w:rFonts w:ascii="Times New Roman" w:eastAsia="Calibri" w:hAnsi="Times New Roman" w:cs="Times New Roman"/>
          <w:bCs/>
          <w:sz w:val="28"/>
          <w:szCs w:val="28"/>
        </w:rPr>
        <w:t>,</w:t>
      </w:r>
      <w:r w:rsidRPr="001E6E2C">
        <w:rPr>
          <w:rFonts w:ascii="Times New Roman" w:eastAsia="Calibri" w:hAnsi="Times New Roman" w:cs="Times New Roman"/>
          <w:bCs/>
          <w:sz w:val="28"/>
          <w:szCs w:val="28"/>
        </w:rPr>
        <w:t xml:space="preserve"> </w:t>
      </w:r>
      <w:r w:rsidR="00A06BD7" w:rsidRPr="001E6E2C">
        <w:rPr>
          <w:rFonts w:ascii="Times New Roman" w:eastAsia="Calibri" w:hAnsi="Times New Roman" w:cs="Times New Roman"/>
          <w:bCs/>
          <w:sz w:val="28"/>
          <w:szCs w:val="28"/>
        </w:rPr>
        <w:t>можно прийти</w:t>
      </w:r>
      <w:r w:rsidR="00CF2A3B" w:rsidRPr="001E6E2C">
        <w:rPr>
          <w:rFonts w:ascii="Times New Roman" w:eastAsia="Calibri" w:hAnsi="Times New Roman" w:cs="Times New Roman"/>
          <w:bCs/>
          <w:sz w:val="28"/>
          <w:szCs w:val="28"/>
        </w:rPr>
        <w:t xml:space="preserve"> к следующим выводам.</w:t>
      </w:r>
      <w:r w:rsidR="00CF2A3B" w:rsidRPr="001E6E2C">
        <w:rPr>
          <w:rFonts w:ascii="Times New Roman" w:eastAsia="Calibri" w:hAnsi="Times New Roman" w:cs="Times New Roman"/>
          <w:bCs/>
          <w:i/>
          <w:sz w:val="28"/>
          <w:szCs w:val="28"/>
        </w:rPr>
        <w:t xml:space="preserve"> </w:t>
      </w:r>
    </w:p>
    <w:p w14:paraId="17B46DB5" w14:textId="640FBA62" w:rsidR="001B61FE" w:rsidRPr="001E6E2C" w:rsidRDefault="00CF2A3B" w:rsidP="001E6E2C">
      <w:pPr>
        <w:tabs>
          <w:tab w:val="left" w:pos="1276"/>
        </w:tabs>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i/>
          <w:sz w:val="28"/>
          <w:szCs w:val="28"/>
        </w:rPr>
        <w:t xml:space="preserve">Во-первых, </w:t>
      </w:r>
      <w:r w:rsidR="00AB4D11" w:rsidRPr="001E6E2C">
        <w:rPr>
          <w:rFonts w:ascii="Times New Roman" w:eastAsia="Calibri" w:hAnsi="Times New Roman" w:cs="Times New Roman"/>
          <w:bCs/>
          <w:sz w:val="28"/>
          <w:szCs w:val="28"/>
        </w:rPr>
        <w:t xml:space="preserve">зарубежное сотрудничество РК в области высшего образования и академической мобильности реализуется в соответствии с целым </w:t>
      </w:r>
      <w:r w:rsidR="003C7B05" w:rsidRPr="001E6E2C">
        <w:rPr>
          <w:rFonts w:ascii="Times New Roman" w:eastAsia="Calibri" w:hAnsi="Times New Roman" w:cs="Times New Roman"/>
          <w:bCs/>
          <w:sz w:val="28"/>
          <w:szCs w:val="28"/>
        </w:rPr>
        <w:t>комплексом</w:t>
      </w:r>
      <w:r w:rsidR="00AB4D11" w:rsidRPr="001E6E2C">
        <w:rPr>
          <w:rFonts w:ascii="Times New Roman" w:eastAsia="Calibri" w:hAnsi="Times New Roman" w:cs="Times New Roman"/>
          <w:bCs/>
          <w:sz w:val="28"/>
          <w:szCs w:val="28"/>
        </w:rPr>
        <w:t xml:space="preserve"> между</w:t>
      </w:r>
      <w:r w:rsidR="00AE7E06" w:rsidRPr="001E6E2C">
        <w:rPr>
          <w:rFonts w:ascii="Times New Roman" w:eastAsia="Calibri" w:hAnsi="Times New Roman" w:cs="Times New Roman"/>
          <w:bCs/>
          <w:sz w:val="28"/>
          <w:szCs w:val="28"/>
        </w:rPr>
        <w:t xml:space="preserve">народных и локальных документов. </w:t>
      </w:r>
    </w:p>
    <w:p w14:paraId="32432746" w14:textId="1F424A25" w:rsidR="00EC39EC" w:rsidRPr="001E6E2C" w:rsidRDefault="00AE7E06" w:rsidP="001E6E2C">
      <w:pPr>
        <w:tabs>
          <w:tab w:val="left" w:pos="1276"/>
        </w:tabs>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i/>
          <w:sz w:val="28"/>
          <w:szCs w:val="28"/>
        </w:rPr>
        <w:t>В</w:t>
      </w:r>
      <w:r w:rsidR="009A1203" w:rsidRPr="001E6E2C">
        <w:rPr>
          <w:rFonts w:ascii="Times New Roman" w:eastAsia="Calibri" w:hAnsi="Times New Roman" w:cs="Times New Roman"/>
          <w:bCs/>
          <w:i/>
          <w:sz w:val="28"/>
          <w:szCs w:val="28"/>
        </w:rPr>
        <w:t>о-вторых,</w:t>
      </w:r>
      <w:r w:rsidR="009A1203" w:rsidRPr="001E6E2C">
        <w:rPr>
          <w:rFonts w:ascii="Times New Roman" w:eastAsia="Calibri" w:hAnsi="Times New Roman" w:cs="Times New Roman"/>
          <w:bCs/>
          <w:sz w:val="28"/>
          <w:szCs w:val="28"/>
        </w:rPr>
        <w:t xml:space="preserve"> в</w:t>
      </w:r>
      <w:r w:rsidRPr="001E6E2C">
        <w:rPr>
          <w:rFonts w:ascii="Times New Roman" w:eastAsia="Calibri" w:hAnsi="Times New Roman" w:cs="Times New Roman"/>
          <w:bCs/>
          <w:sz w:val="28"/>
          <w:szCs w:val="28"/>
        </w:rPr>
        <w:t xml:space="preserve"> соответствии с процедурой участия в Болонском процессе </w:t>
      </w:r>
      <w:r w:rsidR="009A1203" w:rsidRPr="001E6E2C">
        <w:rPr>
          <w:rFonts w:ascii="Times New Roman" w:eastAsia="Calibri" w:hAnsi="Times New Roman" w:cs="Times New Roman"/>
          <w:bCs/>
          <w:sz w:val="28"/>
          <w:szCs w:val="28"/>
        </w:rPr>
        <w:t xml:space="preserve">Казахстаном выполняются обязательства по достижению ряда показателей, среди которых важное место занимает </w:t>
      </w:r>
      <w:r w:rsidR="00EC39EC" w:rsidRPr="001E6E2C">
        <w:rPr>
          <w:rFonts w:ascii="Times New Roman" w:eastAsia="Calibri" w:hAnsi="Times New Roman" w:cs="Times New Roman"/>
          <w:bCs/>
          <w:sz w:val="28"/>
          <w:szCs w:val="28"/>
        </w:rPr>
        <w:t>академическая мобильность.</w:t>
      </w:r>
      <w:r w:rsidR="0021511A" w:rsidRPr="001E6E2C">
        <w:rPr>
          <w:rFonts w:ascii="Times New Roman" w:eastAsia="Calibri" w:hAnsi="Times New Roman" w:cs="Times New Roman"/>
          <w:bCs/>
          <w:sz w:val="28"/>
          <w:szCs w:val="28"/>
        </w:rPr>
        <w:t xml:space="preserve"> Для этого в Казахстане создана необходимая институциональная основа. </w:t>
      </w:r>
    </w:p>
    <w:p w14:paraId="5A17B189" w14:textId="520C4DB3" w:rsidR="005A28C4" w:rsidRPr="001E6E2C" w:rsidRDefault="001B61F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i/>
          <w:sz w:val="28"/>
          <w:szCs w:val="28"/>
        </w:rPr>
        <w:t>В-третьих,</w:t>
      </w:r>
      <w:r w:rsidR="0021511A" w:rsidRPr="001E6E2C">
        <w:rPr>
          <w:rFonts w:ascii="Times New Roman" w:eastAsia="Calibri" w:hAnsi="Times New Roman" w:cs="Times New Roman"/>
          <w:bCs/>
          <w:sz w:val="28"/>
          <w:szCs w:val="28"/>
        </w:rPr>
        <w:t xml:space="preserve"> а</w:t>
      </w:r>
      <w:r w:rsidR="00CF724D" w:rsidRPr="001E6E2C">
        <w:rPr>
          <w:rFonts w:ascii="Times New Roman" w:eastAsia="Calibri" w:hAnsi="Times New Roman" w:cs="Times New Roman"/>
          <w:bCs/>
          <w:sz w:val="28"/>
          <w:szCs w:val="28"/>
        </w:rPr>
        <w:t xml:space="preserve">кадемическая мобильность в </w:t>
      </w:r>
      <w:r w:rsidR="0021511A" w:rsidRPr="001E6E2C">
        <w:rPr>
          <w:rFonts w:ascii="Times New Roman" w:eastAsia="Calibri" w:hAnsi="Times New Roman" w:cs="Times New Roman"/>
          <w:bCs/>
          <w:sz w:val="28"/>
          <w:szCs w:val="28"/>
        </w:rPr>
        <w:t>отечественных</w:t>
      </w:r>
      <w:r w:rsidR="00CF724D" w:rsidRPr="001E6E2C">
        <w:rPr>
          <w:rFonts w:ascii="Times New Roman" w:eastAsia="Calibri" w:hAnsi="Times New Roman" w:cs="Times New Roman"/>
          <w:bCs/>
          <w:sz w:val="28"/>
          <w:szCs w:val="28"/>
        </w:rPr>
        <w:t xml:space="preserve"> </w:t>
      </w:r>
      <w:r w:rsidR="0021511A" w:rsidRPr="001E6E2C">
        <w:rPr>
          <w:rFonts w:ascii="Times New Roman" w:eastAsia="Calibri" w:hAnsi="Times New Roman" w:cs="Times New Roman"/>
          <w:bCs/>
          <w:sz w:val="28"/>
          <w:szCs w:val="28"/>
        </w:rPr>
        <w:t>вузах осуществляется с привлечением различных источников финансирования – от бюджет</w:t>
      </w:r>
      <w:r w:rsidR="00F730E8" w:rsidRPr="001E6E2C">
        <w:rPr>
          <w:rFonts w:ascii="Times New Roman" w:eastAsia="Calibri" w:hAnsi="Times New Roman" w:cs="Times New Roman"/>
          <w:bCs/>
          <w:sz w:val="28"/>
          <w:szCs w:val="28"/>
        </w:rPr>
        <w:t xml:space="preserve">ов </w:t>
      </w:r>
      <w:r w:rsidR="0021511A" w:rsidRPr="001E6E2C">
        <w:rPr>
          <w:rFonts w:ascii="Times New Roman" w:eastAsia="Calibri" w:hAnsi="Times New Roman" w:cs="Times New Roman"/>
          <w:bCs/>
          <w:sz w:val="28"/>
          <w:szCs w:val="28"/>
        </w:rPr>
        <w:t>вуза до внебюджетны</w:t>
      </w:r>
      <w:r w:rsidR="00F730E8" w:rsidRPr="001E6E2C">
        <w:rPr>
          <w:rFonts w:ascii="Times New Roman" w:eastAsia="Calibri" w:hAnsi="Times New Roman" w:cs="Times New Roman"/>
          <w:bCs/>
          <w:sz w:val="28"/>
          <w:szCs w:val="28"/>
        </w:rPr>
        <w:t>х средств, включая международные гранты и стипендии, программы студенческого обмена</w:t>
      </w:r>
      <w:r w:rsidR="00EC1E54" w:rsidRPr="001E6E2C">
        <w:rPr>
          <w:rFonts w:ascii="Times New Roman" w:eastAsia="Calibri" w:hAnsi="Times New Roman" w:cs="Times New Roman"/>
          <w:bCs/>
          <w:sz w:val="28"/>
          <w:szCs w:val="28"/>
        </w:rPr>
        <w:t xml:space="preserve"> </w:t>
      </w:r>
      <w:r w:rsidR="00F730E8" w:rsidRPr="001E6E2C">
        <w:rPr>
          <w:rFonts w:ascii="Times New Roman" w:eastAsia="Calibri" w:hAnsi="Times New Roman" w:cs="Times New Roman"/>
          <w:bCs/>
          <w:sz w:val="28"/>
          <w:szCs w:val="28"/>
        </w:rPr>
        <w:t xml:space="preserve">в рамках партнерства с зарубежными вузами. При этом в структуре таких внебюджетных источников стабильно высокой </w:t>
      </w:r>
      <w:r w:rsidR="00EC1E54" w:rsidRPr="001E6E2C">
        <w:rPr>
          <w:rFonts w:ascii="Times New Roman" w:eastAsia="Calibri" w:hAnsi="Times New Roman" w:cs="Times New Roman"/>
          <w:bCs/>
          <w:sz w:val="28"/>
          <w:szCs w:val="28"/>
        </w:rPr>
        <w:t>остается доля собственных средств обучающихся.</w:t>
      </w:r>
    </w:p>
    <w:p w14:paraId="4E042280" w14:textId="77777777" w:rsidR="0013029E" w:rsidRPr="001E6E2C" w:rsidRDefault="0013029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663F3301" w14:textId="77777777" w:rsidR="0013029E" w:rsidRPr="001E6E2C" w:rsidRDefault="0013029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5D132508" w14:textId="77777777" w:rsidR="0013029E" w:rsidRPr="001E6E2C" w:rsidRDefault="0013029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582825C1" w14:textId="77777777" w:rsidR="0013029E" w:rsidRPr="001E6E2C" w:rsidRDefault="0013029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2327182B" w14:textId="77777777" w:rsidR="0013029E" w:rsidRPr="001E6E2C" w:rsidRDefault="0013029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2831AB24" w14:textId="77777777" w:rsidR="0013029E" w:rsidRPr="001E6E2C" w:rsidRDefault="0013029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74657C00" w14:textId="77777777" w:rsidR="0013029E" w:rsidRPr="001E6E2C" w:rsidRDefault="0013029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2CC68994" w14:textId="77777777" w:rsidR="0013029E" w:rsidRPr="001E6E2C" w:rsidRDefault="0013029E"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0045F980" w14:textId="676B2D29" w:rsidR="000C444F" w:rsidRPr="001E6E2C" w:rsidRDefault="000C444F" w:rsidP="001E6E2C">
      <w:pPr>
        <w:tabs>
          <w:tab w:val="left" w:pos="1276"/>
        </w:tabs>
        <w:spacing w:after="0" w:line="240" w:lineRule="auto"/>
        <w:ind w:firstLine="709"/>
        <w:jc w:val="both"/>
        <w:outlineLvl w:val="1"/>
        <w:rPr>
          <w:rFonts w:ascii="Times New Roman" w:eastAsia="Calibri" w:hAnsi="Times New Roman" w:cs="Times New Roman"/>
          <w:bCs/>
          <w:sz w:val="28"/>
          <w:szCs w:val="28"/>
        </w:rPr>
      </w:pPr>
    </w:p>
    <w:p w14:paraId="4AC53825" w14:textId="45A27CB0" w:rsidR="00E23D08" w:rsidRPr="001E6E2C" w:rsidRDefault="002A513C" w:rsidP="001E6E2C">
      <w:pPr>
        <w:tabs>
          <w:tab w:val="left" w:pos="1276"/>
        </w:tabs>
        <w:spacing w:after="0" w:line="240" w:lineRule="auto"/>
        <w:ind w:firstLine="709"/>
        <w:jc w:val="both"/>
        <w:rPr>
          <w:rFonts w:ascii="Times New Roman" w:eastAsia="Calibri" w:hAnsi="Times New Roman" w:cs="Times New Roman"/>
          <w:b/>
          <w:sz w:val="28"/>
          <w:szCs w:val="28"/>
        </w:rPr>
      </w:pPr>
      <w:r w:rsidRPr="001E6E2C">
        <w:rPr>
          <w:rFonts w:ascii="Times New Roman" w:hAnsi="Times New Roman" w:cs="Times New Roman"/>
          <w:b/>
          <w:sz w:val="28"/>
          <w:szCs w:val="28"/>
        </w:rPr>
        <w:t>2</w:t>
      </w:r>
      <w:r w:rsidR="009C7C14" w:rsidRPr="001E6E2C">
        <w:rPr>
          <w:rFonts w:ascii="Times New Roman" w:hAnsi="Times New Roman" w:cs="Times New Roman"/>
          <w:b/>
          <w:sz w:val="28"/>
          <w:szCs w:val="28"/>
        </w:rPr>
        <w:t>.</w:t>
      </w:r>
      <w:r w:rsidR="006A419C" w:rsidRPr="001E6E2C">
        <w:rPr>
          <w:rFonts w:ascii="Times New Roman" w:hAnsi="Times New Roman" w:cs="Times New Roman"/>
          <w:b/>
          <w:sz w:val="28"/>
          <w:szCs w:val="28"/>
        </w:rPr>
        <w:t>2</w:t>
      </w:r>
      <w:r w:rsidR="009C7C14" w:rsidRPr="001E6E2C">
        <w:rPr>
          <w:rFonts w:ascii="Times New Roman" w:hAnsi="Times New Roman" w:cs="Times New Roman"/>
          <w:b/>
          <w:sz w:val="28"/>
          <w:szCs w:val="28"/>
        </w:rPr>
        <w:t xml:space="preserve"> </w:t>
      </w:r>
      <w:r w:rsidR="00B520CA" w:rsidRPr="00B520CA">
        <w:rPr>
          <w:rFonts w:ascii="Times New Roman" w:eastAsia="Calibri" w:hAnsi="Times New Roman" w:cs="Times New Roman"/>
          <w:b/>
          <w:sz w:val="28"/>
          <w:szCs w:val="28"/>
        </w:rPr>
        <w:t>Сравнительный анализ влияния академической мобильности студентов на трудоустройство выпускников  казахстанских вузов</w:t>
      </w:r>
    </w:p>
    <w:p w14:paraId="4901D3A6" w14:textId="77777777" w:rsidR="00A052F5" w:rsidRPr="001E6E2C" w:rsidRDefault="00A052F5" w:rsidP="001E6E2C">
      <w:pPr>
        <w:tabs>
          <w:tab w:val="left" w:pos="1276"/>
        </w:tabs>
        <w:spacing w:after="0" w:line="240" w:lineRule="auto"/>
        <w:ind w:firstLine="709"/>
        <w:jc w:val="both"/>
        <w:rPr>
          <w:rFonts w:ascii="Times New Roman" w:eastAsia="Times New Roman" w:hAnsi="Times New Roman" w:cs="Times New Roman"/>
          <w:sz w:val="28"/>
          <w:szCs w:val="28"/>
          <w:lang w:eastAsia="ru-RU"/>
        </w:rPr>
      </w:pPr>
    </w:p>
    <w:p w14:paraId="2B16016A" w14:textId="404C09C9" w:rsidR="00D76854" w:rsidRPr="001E6E2C" w:rsidRDefault="00A06BD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При подготовке диссертации</w:t>
      </w:r>
      <w:r w:rsidR="00D71840" w:rsidRPr="001E6E2C">
        <w:rPr>
          <w:rFonts w:ascii="Times New Roman" w:eastAsia="Times New Roman" w:hAnsi="Times New Roman" w:cs="Times New Roman"/>
          <w:sz w:val="28"/>
          <w:szCs w:val="28"/>
          <w:lang w:eastAsia="ru-RU"/>
        </w:rPr>
        <w:t xml:space="preserve"> проведен анализ зарубежного опыта и подходов разных стран к решению вопроса трудоустройства выпускников после окончания ими обучения в университете. Результаты данного анализа изложены ниже </w:t>
      </w:r>
      <w:r w:rsidR="00756C52" w:rsidRPr="001E6E2C">
        <w:rPr>
          <w:rFonts w:ascii="Times New Roman" w:eastAsia="Times New Roman" w:hAnsi="Times New Roman" w:cs="Times New Roman"/>
          <w:sz w:val="28"/>
          <w:szCs w:val="28"/>
          <w:lang w:eastAsia="ru-RU"/>
        </w:rPr>
        <w:t>в табличной форме</w:t>
      </w:r>
      <w:r w:rsidR="00E721E0" w:rsidRPr="001E6E2C">
        <w:rPr>
          <w:rFonts w:ascii="Times New Roman" w:eastAsia="Times New Roman" w:hAnsi="Times New Roman" w:cs="Times New Roman"/>
          <w:sz w:val="28"/>
          <w:szCs w:val="28"/>
          <w:lang w:eastAsia="ru-RU"/>
        </w:rPr>
        <w:t xml:space="preserve"> (таблица </w:t>
      </w:r>
      <w:r w:rsidR="008A0AB0">
        <w:rPr>
          <w:rFonts w:ascii="Times New Roman" w:eastAsia="Times New Roman" w:hAnsi="Times New Roman" w:cs="Times New Roman"/>
          <w:sz w:val="28"/>
          <w:szCs w:val="28"/>
          <w:lang w:val="kk-KZ" w:eastAsia="ru-RU"/>
        </w:rPr>
        <w:t>8</w:t>
      </w:r>
      <w:r w:rsidR="00E721E0" w:rsidRPr="001E6E2C">
        <w:rPr>
          <w:rFonts w:ascii="Times New Roman" w:eastAsia="Times New Roman" w:hAnsi="Times New Roman" w:cs="Times New Roman"/>
          <w:sz w:val="28"/>
          <w:szCs w:val="28"/>
          <w:lang w:eastAsia="ru-RU"/>
        </w:rPr>
        <w:t>)</w:t>
      </w:r>
      <w:r w:rsidR="00756C52" w:rsidRPr="001E6E2C">
        <w:rPr>
          <w:rFonts w:ascii="Times New Roman" w:eastAsia="Times New Roman" w:hAnsi="Times New Roman" w:cs="Times New Roman"/>
          <w:sz w:val="28"/>
          <w:szCs w:val="28"/>
          <w:lang w:eastAsia="ru-RU"/>
        </w:rPr>
        <w:t xml:space="preserve">. </w:t>
      </w:r>
    </w:p>
    <w:p w14:paraId="49A75476" w14:textId="77777777" w:rsidR="00756C52" w:rsidRPr="001E6E2C" w:rsidRDefault="00756C52" w:rsidP="001E6E2C">
      <w:pPr>
        <w:spacing w:after="0" w:line="240" w:lineRule="auto"/>
        <w:ind w:firstLine="709"/>
        <w:jc w:val="both"/>
        <w:rPr>
          <w:rFonts w:ascii="Times New Roman" w:eastAsia="Times New Roman" w:hAnsi="Times New Roman" w:cs="Times New Roman"/>
          <w:sz w:val="28"/>
          <w:szCs w:val="28"/>
          <w:lang w:eastAsia="ru-RU"/>
        </w:rPr>
      </w:pPr>
    </w:p>
    <w:p w14:paraId="124FB68A" w14:textId="1F913849" w:rsidR="00756C52" w:rsidRPr="001E6E2C" w:rsidRDefault="00E721E0"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Таблица </w:t>
      </w:r>
      <w:r w:rsidR="008A0AB0">
        <w:rPr>
          <w:rFonts w:ascii="Times New Roman" w:eastAsia="Times New Roman" w:hAnsi="Times New Roman" w:cs="Times New Roman"/>
          <w:sz w:val="28"/>
          <w:szCs w:val="28"/>
          <w:lang w:val="kk-KZ" w:eastAsia="ru-RU"/>
        </w:rPr>
        <w:t>8</w:t>
      </w:r>
      <w:r w:rsidR="00FB0149" w:rsidRPr="001E6E2C">
        <w:rPr>
          <w:rFonts w:ascii="Times New Roman" w:eastAsia="Times New Roman" w:hAnsi="Times New Roman" w:cs="Times New Roman"/>
          <w:sz w:val="28"/>
          <w:szCs w:val="28"/>
          <w:lang w:eastAsia="ru-RU"/>
        </w:rPr>
        <w:t xml:space="preserve"> – </w:t>
      </w:r>
      <w:r w:rsidR="00383B6C" w:rsidRPr="001E6E2C">
        <w:rPr>
          <w:rFonts w:ascii="Times New Roman" w:eastAsia="Times New Roman" w:hAnsi="Times New Roman" w:cs="Times New Roman"/>
          <w:sz w:val="28"/>
          <w:szCs w:val="28"/>
          <w:lang w:eastAsia="ru-RU"/>
        </w:rPr>
        <w:t>О</w:t>
      </w:r>
      <w:r w:rsidR="00756C52" w:rsidRPr="001E6E2C">
        <w:rPr>
          <w:rFonts w:ascii="Times New Roman" w:eastAsia="Times New Roman" w:hAnsi="Times New Roman" w:cs="Times New Roman"/>
          <w:sz w:val="28"/>
          <w:szCs w:val="28"/>
          <w:lang w:eastAsia="ru-RU"/>
        </w:rPr>
        <w:t>пыт и подходы в мире по трудоустройству выпускник</w:t>
      </w:r>
      <w:r w:rsidR="00C728B6" w:rsidRPr="001E6E2C">
        <w:rPr>
          <w:rFonts w:ascii="Times New Roman" w:eastAsia="Times New Roman" w:hAnsi="Times New Roman" w:cs="Times New Roman"/>
          <w:sz w:val="28"/>
          <w:szCs w:val="28"/>
          <w:lang w:eastAsia="ru-RU"/>
        </w:rPr>
        <w:t>ов</w:t>
      </w:r>
      <w:r w:rsidR="00756C52" w:rsidRPr="001E6E2C">
        <w:rPr>
          <w:rFonts w:ascii="Times New Roman" w:eastAsia="Times New Roman" w:hAnsi="Times New Roman" w:cs="Times New Roman"/>
          <w:sz w:val="28"/>
          <w:szCs w:val="28"/>
          <w:lang w:eastAsia="ru-RU"/>
        </w:rPr>
        <w:t xml:space="preserve"> вузов</w:t>
      </w:r>
    </w:p>
    <w:p w14:paraId="69464CEB" w14:textId="77777777" w:rsidR="00A052F5" w:rsidRPr="001E6E2C" w:rsidRDefault="00A052F5" w:rsidP="001E6E2C">
      <w:pPr>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1555"/>
        <w:gridCol w:w="8073"/>
      </w:tblGrid>
      <w:tr w:rsidR="001E6E2C" w:rsidRPr="001E6E2C" w14:paraId="15721CFF" w14:textId="77777777" w:rsidTr="002714AD">
        <w:trPr>
          <w:trHeight w:val="423"/>
        </w:trPr>
        <w:tc>
          <w:tcPr>
            <w:tcW w:w="1555" w:type="dxa"/>
          </w:tcPr>
          <w:p w14:paraId="2C984768" w14:textId="46A652B3" w:rsidR="00D76854" w:rsidRPr="001E6E2C" w:rsidRDefault="00D76854" w:rsidP="001E6E2C">
            <w:pPr>
              <w:keepNext/>
              <w:jc w:val="center"/>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 xml:space="preserve">Страна </w:t>
            </w:r>
          </w:p>
        </w:tc>
        <w:tc>
          <w:tcPr>
            <w:tcW w:w="8073" w:type="dxa"/>
          </w:tcPr>
          <w:p w14:paraId="68F83765" w14:textId="6FDF8AAE" w:rsidR="00D76854" w:rsidRPr="001E6E2C" w:rsidRDefault="00D76854" w:rsidP="001E6E2C">
            <w:pPr>
              <w:keepNext/>
              <w:jc w:val="center"/>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 xml:space="preserve">Примечание </w:t>
            </w:r>
          </w:p>
        </w:tc>
      </w:tr>
      <w:tr w:rsidR="001E6E2C" w:rsidRPr="001E6E2C" w14:paraId="64801126" w14:textId="77777777" w:rsidTr="009C5D24">
        <w:tc>
          <w:tcPr>
            <w:tcW w:w="1555" w:type="dxa"/>
          </w:tcPr>
          <w:p w14:paraId="58F177FC" w14:textId="201EDD5C" w:rsidR="00A052F5" w:rsidRPr="001E6E2C" w:rsidRDefault="00A052F5" w:rsidP="001E6E2C">
            <w:pPr>
              <w:keepNext/>
              <w:jc w:val="center"/>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1</w:t>
            </w:r>
          </w:p>
        </w:tc>
        <w:tc>
          <w:tcPr>
            <w:tcW w:w="8073" w:type="dxa"/>
          </w:tcPr>
          <w:p w14:paraId="4294E0C7" w14:textId="5B1EE43E" w:rsidR="00A052F5" w:rsidRPr="001E6E2C" w:rsidRDefault="00A052F5" w:rsidP="001E6E2C">
            <w:pPr>
              <w:keepNext/>
              <w:jc w:val="center"/>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2</w:t>
            </w:r>
          </w:p>
        </w:tc>
      </w:tr>
      <w:tr w:rsidR="001E6E2C" w:rsidRPr="001E6E2C" w14:paraId="2D48A615" w14:textId="77777777" w:rsidTr="006404A8">
        <w:trPr>
          <w:trHeight w:val="1398"/>
        </w:trPr>
        <w:tc>
          <w:tcPr>
            <w:tcW w:w="1555" w:type="dxa"/>
            <w:tcBorders>
              <w:bottom w:val="single" w:sz="4" w:space="0" w:color="auto"/>
            </w:tcBorders>
          </w:tcPr>
          <w:p w14:paraId="54BFF9C4" w14:textId="77777777" w:rsidR="0017201A" w:rsidRPr="001E6E2C" w:rsidRDefault="0017201A" w:rsidP="001E6E2C">
            <w:pPr>
              <w:keepNext/>
              <w:jc w:val="center"/>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sz w:val="24"/>
                <w:szCs w:val="24"/>
                <w:lang w:eastAsia="ru-RU"/>
              </w:rPr>
              <w:t>США</w:t>
            </w:r>
          </w:p>
          <w:p w14:paraId="06F09DE5" w14:textId="63DDAE0A" w:rsidR="0017201A" w:rsidRPr="001E6E2C" w:rsidRDefault="0017201A" w:rsidP="001E6E2C">
            <w:pPr>
              <w:jc w:val="both"/>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sz w:val="28"/>
                <w:szCs w:val="28"/>
                <w:lang w:eastAsia="ru-RU"/>
              </w:rPr>
              <w:br w:type="page"/>
            </w:r>
          </w:p>
        </w:tc>
        <w:tc>
          <w:tcPr>
            <w:tcW w:w="8073" w:type="dxa"/>
            <w:vMerge w:val="restart"/>
            <w:tcBorders>
              <w:bottom w:val="single" w:sz="4" w:space="0" w:color="auto"/>
            </w:tcBorders>
          </w:tcPr>
          <w:p w14:paraId="2491C0FD" w14:textId="77777777" w:rsidR="0017201A" w:rsidRPr="001E6E2C" w:rsidRDefault="0017201A" w:rsidP="001E6E2C">
            <w:pPr>
              <w:pStyle w:val="ae"/>
              <w:keepNext/>
              <w:numPr>
                <w:ilvl w:val="0"/>
                <w:numId w:val="32"/>
              </w:numPr>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Система содействия трудоустройству выпускников вузов США не представляет собой централизованный процесс.</w:t>
            </w:r>
          </w:p>
          <w:p w14:paraId="74F7A243" w14:textId="77777777" w:rsidR="0017201A" w:rsidRPr="001E6E2C" w:rsidRDefault="0017201A" w:rsidP="001E6E2C">
            <w:pPr>
              <w:pStyle w:val="ae"/>
              <w:keepNext/>
              <w:numPr>
                <w:ilvl w:val="0"/>
                <w:numId w:val="32"/>
              </w:numPr>
              <w:jc w:val="both"/>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sz w:val="24"/>
                <w:szCs w:val="24"/>
                <w:lang w:eastAsia="ru-RU"/>
              </w:rPr>
              <w:t xml:space="preserve">Бюро статистики труда при Министерстве труда США каждые два года рассчитывает 15-летний прогноз для рынка труда. </w:t>
            </w:r>
          </w:p>
          <w:p w14:paraId="5B18D4BB" w14:textId="77777777" w:rsidR="0017201A" w:rsidRPr="001E6E2C" w:rsidRDefault="0017201A" w:rsidP="001E6E2C">
            <w:pPr>
              <w:pStyle w:val="ae"/>
              <w:numPr>
                <w:ilvl w:val="0"/>
                <w:numId w:val="32"/>
              </w:numPr>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В свою очередь, высшие учебные заведения США на постоянной основе проводят ярмарки вакансий для своих будущих выпускников. Проведение ярмарок вакансий в США не отличается от проведения их в Казахстане. Данное мероприятие позволяет найти работу либо найти организацию для прохождения стажировки.</w:t>
            </w:r>
          </w:p>
          <w:p w14:paraId="62A5F574" w14:textId="77777777" w:rsidR="0017201A" w:rsidRPr="001E6E2C" w:rsidRDefault="0017201A" w:rsidP="001E6E2C">
            <w:pPr>
              <w:pStyle w:val="ae"/>
              <w:numPr>
                <w:ilvl w:val="0"/>
                <w:numId w:val="32"/>
              </w:numPr>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Весомую роль в трудоустройстве выпускников в США играет Ассоциация выпускников вуза. Каждый вуз США имеет тесные связи с выдающимися выпускниками, многие из которых являются попечителями вуза. Такие ассоциации проводят встречи, собрания, конференции для студентов по вопросу трудоустройства, а также предоставляют рабочие места для выпускников старших курсов или места для прохождения стажировки с последующим трудоустройством. </w:t>
            </w:r>
          </w:p>
          <w:p w14:paraId="13C65615" w14:textId="77777777" w:rsidR="0017201A" w:rsidRPr="001E6E2C" w:rsidRDefault="0017201A" w:rsidP="001E6E2C">
            <w:pPr>
              <w:pStyle w:val="ae"/>
              <w:numPr>
                <w:ilvl w:val="0"/>
                <w:numId w:val="32"/>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Практически в каждом вузе США функционирует Центр карьеры, обеспечивающий студентов необходимой информацией по вопросам занятости. Данные центры помогают студентам в поиске организаций для прохождения стажировки, подготовке плана карьеры, в составлении резюме, размещают списки вакансий предприятий и организаций, проводят исследования рынка труда.</w:t>
            </w:r>
          </w:p>
          <w:p w14:paraId="3AE12F88" w14:textId="77777777" w:rsidR="0017201A" w:rsidRPr="001E6E2C" w:rsidRDefault="0017201A" w:rsidP="001E6E2C">
            <w:pPr>
              <w:pStyle w:val="ae"/>
              <w:numPr>
                <w:ilvl w:val="0"/>
                <w:numId w:val="32"/>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Лучшей практикой содействия трудоустройству выпускников является организация социальными партнерами стажировок для студентов. Так, согласно исследованию НАКР, 60% студентов, прошедших оплачиваемую стажировку во время обучения, получили приглашение на работу, по сравнению с 36% студентов, которые не имели такого опыта.</w:t>
            </w:r>
          </w:p>
          <w:p w14:paraId="6BE94E51" w14:textId="77777777" w:rsidR="0017201A" w:rsidRPr="001E6E2C" w:rsidRDefault="0017201A" w:rsidP="001E6E2C">
            <w:pPr>
              <w:pStyle w:val="ae"/>
              <w:ind w:left="360"/>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Большой вклад в содействии трудоустройству выпускников играют компании, предоставляющие стипендии на обучение с последующим трудоустройством.</w:t>
            </w:r>
          </w:p>
          <w:p w14:paraId="706E786D" w14:textId="77777777" w:rsidR="0017201A" w:rsidRPr="001E6E2C" w:rsidRDefault="0017201A" w:rsidP="001E6E2C">
            <w:pPr>
              <w:pStyle w:val="ae"/>
              <w:numPr>
                <w:ilvl w:val="0"/>
                <w:numId w:val="32"/>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США развили немецкую концепцию создания виртуальных предприятий, где функционируют все необходимые структурные составляющие, осуществляются производственные и управленческие бизнес-процессы, как в любом другом коммерческом предприятии, с подготовкой всей необходимой документации, отчетности, с проведением аудита деятельности компании, оценки эффективности сотрудников и т. п. процедур. Таким образом, обучающиеся учатся полезным навыкам и приобретают компетенции, которые им действительно потребуются в работе по окончании вуза. При этом помимо наставничества со стороны вуза в координации работы участвуют и потенциальные работодатели – представители реально существующих бизнес-структур по аналогичным направлениям деятельности. Обучающиеся получают за свой труд заработную плату в размере пособия по безработице. Стажировка обучающихся на виртуальном предприятии продолжается десять недель. Затем еще три недели они работают на реальном предприятии, которое ищут и выбирают самостоятельно в соответствии с обычными процедурами, применяемыми при поиске работы. В результате по окончании 13-недельного периода стажировки прошедшее ее лицо может включить ее в свое резюме в качестве не обучения, а фактического трудового опыта.</w:t>
            </w:r>
          </w:p>
          <w:p w14:paraId="57E5FDDB" w14:textId="590EE94E" w:rsidR="0017201A" w:rsidRPr="001E6E2C" w:rsidRDefault="0017201A" w:rsidP="001E6E2C">
            <w:pPr>
              <w:pStyle w:val="ae"/>
              <w:numPr>
                <w:ilvl w:val="0"/>
                <w:numId w:val="32"/>
              </w:numPr>
              <w:jc w:val="both"/>
              <w:rPr>
                <w:rFonts w:ascii="Times New Roman" w:eastAsia="Times New Roman" w:hAnsi="Times New Roman" w:cs="Times New Roman"/>
                <w:b/>
                <w:bCs/>
                <w:sz w:val="24"/>
                <w:szCs w:val="24"/>
                <w:lang w:eastAsia="ru-RU"/>
              </w:rPr>
            </w:pPr>
            <w:r w:rsidRPr="001E6E2C">
              <w:rPr>
                <w:rFonts w:ascii="Times New Roman" w:hAnsi="Times New Roman" w:cs="Times New Roman"/>
                <w:sz w:val="24"/>
                <w:szCs w:val="24"/>
              </w:rPr>
              <w:t>Государственный Департамент США ведет программу Дистанционной федеральной службы, целью которой является предоставление возможности студентам пройти дистанционную стажировку в федеральных службах США (в 2012 году 343 стажера работали на дипломатических постах в 97 странах мира).</w:t>
            </w:r>
          </w:p>
        </w:tc>
      </w:tr>
      <w:tr w:rsidR="001E6E2C" w:rsidRPr="001E6E2C" w14:paraId="224CD1C9" w14:textId="77777777" w:rsidTr="006404A8">
        <w:tc>
          <w:tcPr>
            <w:tcW w:w="1555" w:type="dxa"/>
          </w:tcPr>
          <w:p w14:paraId="3AC280CB" w14:textId="77777777" w:rsidR="0017201A" w:rsidRPr="001E6E2C" w:rsidRDefault="0017201A" w:rsidP="001E6E2C">
            <w:pPr>
              <w:jc w:val="both"/>
              <w:rPr>
                <w:rFonts w:ascii="Times New Roman" w:eastAsia="Times New Roman" w:hAnsi="Times New Roman" w:cs="Times New Roman"/>
                <w:sz w:val="24"/>
                <w:szCs w:val="24"/>
                <w:lang w:eastAsia="ru-RU"/>
              </w:rPr>
            </w:pPr>
          </w:p>
        </w:tc>
        <w:tc>
          <w:tcPr>
            <w:tcW w:w="8073" w:type="dxa"/>
            <w:vMerge/>
            <w:tcBorders>
              <w:bottom w:val="single" w:sz="4" w:space="0" w:color="auto"/>
            </w:tcBorders>
          </w:tcPr>
          <w:p w14:paraId="52D3CC2E" w14:textId="526CC1AD" w:rsidR="0017201A" w:rsidRPr="001E6E2C" w:rsidRDefault="0017201A" w:rsidP="001E6E2C">
            <w:pPr>
              <w:pStyle w:val="ae"/>
              <w:numPr>
                <w:ilvl w:val="0"/>
                <w:numId w:val="32"/>
              </w:numPr>
              <w:jc w:val="both"/>
              <w:rPr>
                <w:rFonts w:ascii="Times New Roman" w:hAnsi="Times New Roman" w:cs="Times New Roman"/>
                <w:sz w:val="24"/>
                <w:szCs w:val="24"/>
              </w:rPr>
            </w:pPr>
          </w:p>
        </w:tc>
      </w:tr>
      <w:tr w:rsidR="001E6E2C" w:rsidRPr="001E6E2C" w14:paraId="3B4201C2" w14:textId="77777777" w:rsidTr="0017201A">
        <w:tc>
          <w:tcPr>
            <w:tcW w:w="1555" w:type="dxa"/>
          </w:tcPr>
          <w:p w14:paraId="641BC13A" w14:textId="7ED1AF60" w:rsidR="00D76854" w:rsidRPr="001E6E2C" w:rsidRDefault="002E4C35" w:rsidP="001E6E2C">
            <w:pPr>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Сингапур</w:t>
            </w:r>
          </w:p>
        </w:tc>
        <w:tc>
          <w:tcPr>
            <w:tcW w:w="8073" w:type="dxa"/>
            <w:tcBorders>
              <w:top w:val="single" w:sz="4" w:space="0" w:color="auto"/>
            </w:tcBorders>
          </w:tcPr>
          <w:p w14:paraId="7E07F961" w14:textId="77777777" w:rsidR="00D76854" w:rsidRPr="001E6E2C" w:rsidRDefault="002E4C35" w:rsidP="001E6E2C">
            <w:pPr>
              <w:pStyle w:val="ae"/>
              <w:numPr>
                <w:ilvl w:val="0"/>
                <w:numId w:val="33"/>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Ежегодно в Сингапуре компанией CEDARS проводится исследование рынка труда, которое оформляется Отчетом о трудоустройстве выпускников. В отчете отражается информация о трудоустройстве выпускников, которые завершили полгода назад свое обучение. Результаты анализа направляются всем заинтересованным лицам для принятия необходимых мер.</w:t>
            </w:r>
          </w:p>
          <w:p w14:paraId="7CE2CB72" w14:textId="77777777" w:rsidR="002E4C35" w:rsidRPr="001E6E2C" w:rsidRDefault="002E4C35" w:rsidP="001E6E2C">
            <w:pPr>
              <w:pStyle w:val="ae"/>
              <w:numPr>
                <w:ilvl w:val="0"/>
                <w:numId w:val="33"/>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В организационной структуре вузов Сингапура предусмотрено наличие Центров карьеры. Подобные центры помогают студентам планировать свою карьеру на стадии обучения, составлять резюме, разработать дорожную карту своих действий для получения места работы. Центры приглашают спикеров топовых компаний и организаций для проведения курсов лекций по трудоустройству.</w:t>
            </w:r>
          </w:p>
          <w:p w14:paraId="08C53864" w14:textId="77777777" w:rsidR="002E4C35" w:rsidRPr="001E6E2C" w:rsidRDefault="002E4C35" w:rsidP="001E6E2C">
            <w:pPr>
              <w:pStyle w:val="ae"/>
              <w:numPr>
                <w:ilvl w:val="0"/>
                <w:numId w:val="33"/>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 xml:space="preserve">Эффективным катализатором для трудоустройства выпускников является прохождение стажировки в организации/предприятии. Каждый вуз имеет свой перечень базовых компаний-партнеров, предлагающих различные стажировки для студентов. Так, после прохождения стажировки в Сингапурском университете технологии и дизайна проводится Индустриальная ночь, на которую приглашаются потенциальные работодатели. Во время данного мероприятия студенты представляют свои презентации проектов, над которыми они работали во время стажировки. </w:t>
            </w:r>
          </w:p>
          <w:p w14:paraId="17D0AB22" w14:textId="54DB41B7" w:rsidR="002E4C35" w:rsidRPr="001E6E2C" w:rsidRDefault="002E4C35" w:rsidP="001E6E2C">
            <w:pPr>
              <w:pStyle w:val="ae"/>
              <w:numPr>
                <w:ilvl w:val="0"/>
                <w:numId w:val="33"/>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В Сингапуре функционирует онлайн-база InternSG (онлайн-платформа), способствующая поиску места стажировки для студентов.</w:t>
            </w:r>
          </w:p>
        </w:tc>
      </w:tr>
      <w:tr w:rsidR="001E6E2C" w:rsidRPr="001E6E2C" w14:paraId="6BE04FDC" w14:textId="77777777" w:rsidTr="0017201A">
        <w:tc>
          <w:tcPr>
            <w:tcW w:w="1555" w:type="dxa"/>
            <w:tcBorders>
              <w:bottom w:val="single" w:sz="4" w:space="0" w:color="auto"/>
            </w:tcBorders>
          </w:tcPr>
          <w:p w14:paraId="6E4A311C" w14:textId="1479C972" w:rsidR="00D76854" w:rsidRPr="001E6E2C" w:rsidRDefault="002E4C35" w:rsidP="001E6E2C">
            <w:pPr>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Германия </w:t>
            </w:r>
          </w:p>
        </w:tc>
        <w:tc>
          <w:tcPr>
            <w:tcW w:w="8073" w:type="dxa"/>
            <w:tcBorders>
              <w:bottom w:val="single" w:sz="4" w:space="0" w:color="auto"/>
            </w:tcBorders>
          </w:tcPr>
          <w:p w14:paraId="38135334" w14:textId="3E547C26" w:rsidR="00D76854" w:rsidRPr="001E6E2C" w:rsidRDefault="003F0F5A" w:rsidP="001E6E2C">
            <w:pPr>
              <w:pStyle w:val="ae"/>
              <w:numPr>
                <w:ilvl w:val="0"/>
                <w:numId w:val="34"/>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В Германии нет специальных законодательных актов, регулирующих трудоустройство выпускников вузов. Среди всего комплекса законов можно</w:t>
            </w:r>
            <w:r w:rsidR="0054743B" w:rsidRPr="001E6E2C">
              <w:rPr>
                <w:rFonts w:ascii="Times New Roman" w:hAnsi="Times New Roman" w:cs="Times New Roman"/>
                <w:sz w:val="24"/>
                <w:szCs w:val="24"/>
              </w:rPr>
              <w:t xml:space="preserve"> выделить посвященный организации работы в вузах</w:t>
            </w:r>
            <w:r w:rsidR="00ED7F1E" w:rsidRPr="001E6E2C">
              <w:rPr>
                <w:rFonts w:ascii="Times New Roman" w:hAnsi="Times New Roman" w:cs="Times New Roman"/>
                <w:sz w:val="24"/>
                <w:szCs w:val="24"/>
              </w:rPr>
              <w:t xml:space="preserve">. В нем декларируется обязательное информирование </w:t>
            </w:r>
            <w:r w:rsidR="001F4C37" w:rsidRPr="001E6E2C">
              <w:rPr>
                <w:rFonts w:ascii="Times New Roman" w:hAnsi="Times New Roman" w:cs="Times New Roman"/>
                <w:sz w:val="24"/>
                <w:szCs w:val="24"/>
              </w:rPr>
              <w:t>обучающихся и потенциальных студентов о новых возможностях, программах и т.п.</w:t>
            </w:r>
            <w:r w:rsidR="00DB3ED5" w:rsidRPr="001E6E2C">
              <w:rPr>
                <w:rFonts w:ascii="Times New Roman" w:hAnsi="Times New Roman" w:cs="Times New Roman"/>
                <w:sz w:val="24"/>
                <w:szCs w:val="24"/>
              </w:rPr>
              <w:t>, а также консультирование их в течение всего срока обучения.</w:t>
            </w:r>
          </w:p>
          <w:p w14:paraId="05419D13" w14:textId="7128AD27" w:rsidR="003F0F5A" w:rsidRPr="001E6E2C" w:rsidRDefault="003F0F5A" w:rsidP="001E6E2C">
            <w:pPr>
              <w:pStyle w:val="ae"/>
              <w:numPr>
                <w:ilvl w:val="0"/>
                <w:numId w:val="34"/>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 xml:space="preserve">Сотрудничество между вузами и департаментами (Hochschulteams) федерального ведомства труда отрегулировано согласно </w:t>
            </w:r>
            <w:r w:rsidR="008D18F1" w:rsidRPr="001E6E2C">
              <w:rPr>
                <w:rFonts w:ascii="Times New Roman" w:hAnsi="Times New Roman" w:cs="Times New Roman"/>
                <w:sz w:val="24"/>
                <w:szCs w:val="24"/>
              </w:rPr>
              <w:t>Н</w:t>
            </w:r>
            <w:r w:rsidRPr="001E6E2C">
              <w:rPr>
                <w:rFonts w:ascii="Times New Roman" w:hAnsi="Times New Roman" w:cs="Times New Roman"/>
                <w:sz w:val="24"/>
                <w:szCs w:val="24"/>
              </w:rPr>
              <w:t xml:space="preserve">ациональному соглашению между федеральным органом власти и </w:t>
            </w:r>
            <w:r w:rsidR="008D18F1" w:rsidRPr="001E6E2C">
              <w:rPr>
                <w:rFonts w:ascii="Times New Roman" w:hAnsi="Times New Roman" w:cs="Times New Roman"/>
                <w:sz w:val="24"/>
                <w:szCs w:val="24"/>
              </w:rPr>
              <w:t>с</w:t>
            </w:r>
            <w:r w:rsidRPr="001E6E2C">
              <w:rPr>
                <w:rFonts w:ascii="Times New Roman" w:hAnsi="Times New Roman" w:cs="Times New Roman"/>
                <w:sz w:val="24"/>
                <w:szCs w:val="24"/>
              </w:rPr>
              <w:t>оветом ректоров вузов.</w:t>
            </w:r>
          </w:p>
          <w:p w14:paraId="2F4B03DF" w14:textId="35B6AE6B" w:rsidR="003F0F5A" w:rsidRPr="001E6E2C" w:rsidRDefault="003F0F5A" w:rsidP="001E6E2C">
            <w:pPr>
              <w:pStyle w:val="ae"/>
              <w:numPr>
                <w:ilvl w:val="0"/>
                <w:numId w:val="34"/>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В Германии усилиями федеральных властей создана мощная разветвленная сеть информационных бюро по нахождению и предоставлению мест стажировки, временной работы, международных обменов для молодежи.</w:t>
            </w:r>
          </w:p>
        </w:tc>
      </w:tr>
      <w:tr w:rsidR="001E6E2C" w:rsidRPr="001E6E2C" w14:paraId="1652F629" w14:textId="77777777" w:rsidTr="006404A8">
        <w:trPr>
          <w:trHeight w:val="4968"/>
        </w:trPr>
        <w:tc>
          <w:tcPr>
            <w:tcW w:w="1555" w:type="dxa"/>
          </w:tcPr>
          <w:p w14:paraId="1764A090" w14:textId="02AC8B4E" w:rsidR="0017201A" w:rsidRPr="001E6E2C" w:rsidRDefault="0017201A" w:rsidP="001E6E2C">
            <w:pPr>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Нидерланды</w:t>
            </w:r>
          </w:p>
        </w:tc>
        <w:tc>
          <w:tcPr>
            <w:tcW w:w="8073" w:type="dxa"/>
          </w:tcPr>
          <w:p w14:paraId="33761993" w14:textId="77777777" w:rsidR="0017201A" w:rsidRPr="001E6E2C" w:rsidRDefault="0017201A" w:rsidP="001E6E2C">
            <w:pPr>
              <w:pStyle w:val="ae"/>
              <w:numPr>
                <w:ilvl w:val="0"/>
                <w:numId w:val="35"/>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Закон «Об образовании и профессиональном образовании и обучении» предусматривает создание независимых структур, которые осуществляют поддержку взаимодействия рынка труда и образования, национальных организаций и региональных центров. Их действия должны отвечать в равной мере интересам как государства, так и работников и работодателей.</w:t>
            </w:r>
          </w:p>
          <w:p w14:paraId="54BFD9B1" w14:textId="77777777" w:rsidR="0017201A" w:rsidRPr="001E6E2C" w:rsidRDefault="0017201A" w:rsidP="001E6E2C">
            <w:pPr>
              <w:pStyle w:val="ae"/>
              <w:numPr>
                <w:ilvl w:val="0"/>
                <w:numId w:val="35"/>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 xml:space="preserve">Национальные организации объединены в Ассоциацию национальных организаций СОLО, одна из функций которой – решение вопросов по исполнению аттестационных требований, коммуникации с уполномоченным государственным органом от имени 22 национальных организаций и центров, а также разработка нормативного сопровождения, содействие решению финансовых вопросов, подача заявок на международные гранты, нострификация зарубежных дипломов и т.д. </w:t>
            </w:r>
          </w:p>
          <w:p w14:paraId="0A706EAF" w14:textId="5F0F4B78" w:rsidR="0017201A" w:rsidRPr="001E6E2C" w:rsidRDefault="0017201A" w:rsidP="001E6E2C">
            <w:pPr>
              <w:pStyle w:val="ae"/>
              <w:numPr>
                <w:ilvl w:val="0"/>
                <w:numId w:val="35"/>
              </w:numPr>
              <w:jc w:val="both"/>
              <w:rPr>
                <w:rFonts w:ascii="Times New Roman" w:eastAsia="Times New Roman" w:hAnsi="Times New Roman" w:cs="Times New Roman"/>
                <w:sz w:val="24"/>
                <w:szCs w:val="24"/>
                <w:lang w:eastAsia="ru-RU"/>
              </w:rPr>
            </w:pPr>
            <w:r w:rsidRPr="001E6E2C">
              <w:rPr>
                <w:rFonts w:ascii="Times New Roman" w:hAnsi="Times New Roman" w:cs="Times New Roman"/>
                <w:sz w:val="24"/>
                <w:szCs w:val="24"/>
              </w:rPr>
              <w:t>Национальные организации конкретизируют направление общегосударственной политики занятости и содействия трудоустройству молодежи, подбирают работодателей, готовых принять студентов для прохождения практики</w:t>
            </w:r>
          </w:p>
        </w:tc>
      </w:tr>
      <w:tr w:rsidR="00E52412" w:rsidRPr="001E6E2C" w14:paraId="0FE8B690" w14:textId="77777777" w:rsidTr="00A052F5">
        <w:tc>
          <w:tcPr>
            <w:tcW w:w="9628" w:type="dxa"/>
            <w:gridSpan w:val="2"/>
          </w:tcPr>
          <w:p w14:paraId="0E5FE534" w14:textId="5CFF27A8" w:rsidR="00E52412" w:rsidRPr="001E6E2C" w:rsidRDefault="00E52412" w:rsidP="001E6E2C">
            <w:pPr>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w:t>
            </w:r>
            <w:r w:rsidR="008D18F1" w:rsidRPr="001E6E2C">
              <w:rPr>
                <w:rFonts w:ascii="Times New Roman" w:eastAsia="Times New Roman" w:hAnsi="Times New Roman" w:cs="Times New Roman"/>
                <w:sz w:val="24"/>
                <w:szCs w:val="24"/>
                <w:lang w:eastAsia="ru-RU"/>
              </w:rPr>
              <w:t xml:space="preserve"> по источнику</w:t>
            </w:r>
            <w:r w:rsidRPr="001E6E2C">
              <w:rPr>
                <w:rFonts w:ascii="Times New Roman" w:eastAsia="Times New Roman" w:hAnsi="Times New Roman" w:cs="Times New Roman"/>
                <w:sz w:val="24"/>
                <w:szCs w:val="24"/>
                <w:lang w:eastAsia="ru-RU"/>
              </w:rPr>
              <w:t xml:space="preserve"> [</w:t>
            </w:r>
            <w:r w:rsidR="00C57DDE" w:rsidRPr="001E6E2C">
              <w:rPr>
                <w:rFonts w:ascii="Times New Roman" w:eastAsia="Times New Roman" w:hAnsi="Times New Roman" w:cs="Times New Roman"/>
                <w:sz w:val="24"/>
                <w:szCs w:val="24"/>
                <w:lang w:eastAsia="ru-RU"/>
              </w:rPr>
              <w:t>13</w:t>
            </w:r>
            <w:r w:rsidR="003977B7" w:rsidRPr="001E6E2C">
              <w:rPr>
                <w:rFonts w:ascii="Times New Roman" w:eastAsia="Times New Roman" w:hAnsi="Times New Roman" w:cs="Times New Roman"/>
                <w:sz w:val="24"/>
                <w:szCs w:val="24"/>
                <w:lang w:eastAsia="ru-RU"/>
              </w:rPr>
              <w:t>2</w:t>
            </w:r>
            <w:r w:rsidR="0081645D" w:rsidRPr="001E6E2C">
              <w:rPr>
                <w:rFonts w:ascii="Times New Roman" w:eastAsia="Times New Roman" w:hAnsi="Times New Roman" w:cs="Times New Roman"/>
                <w:sz w:val="24"/>
                <w:szCs w:val="24"/>
                <w:lang w:eastAsia="ru-RU"/>
              </w:rPr>
              <w:t>]</w:t>
            </w:r>
          </w:p>
        </w:tc>
      </w:tr>
    </w:tbl>
    <w:p w14:paraId="0949D11B" w14:textId="77777777" w:rsidR="00756C52" w:rsidRPr="001E6E2C" w:rsidRDefault="00756C52" w:rsidP="001E6E2C">
      <w:pPr>
        <w:spacing w:after="0" w:line="240" w:lineRule="auto"/>
        <w:ind w:firstLine="709"/>
        <w:jc w:val="both"/>
        <w:rPr>
          <w:rFonts w:ascii="Times New Roman" w:eastAsia="Times New Roman" w:hAnsi="Times New Roman" w:cs="Times New Roman"/>
          <w:sz w:val="28"/>
          <w:szCs w:val="28"/>
          <w:lang w:eastAsia="ru-RU"/>
        </w:rPr>
      </w:pPr>
    </w:p>
    <w:p w14:paraId="6EEF67AE" w14:textId="43A12FC6" w:rsidR="00E779FF" w:rsidRPr="001E6E2C" w:rsidRDefault="00831836"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 соответствии с общемировой практикой в Казахстане </w:t>
      </w:r>
      <w:r w:rsidR="00E30B52" w:rsidRPr="001E6E2C">
        <w:rPr>
          <w:rFonts w:ascii="Times New Roman" w:eastAsia="Times New Roman" w:hAnsi="Times New Roman" w:cs="Times New Roman"/>
          <w:sz w:val="28"/>
          <w:szCs w:val="28"/>
          <w:lang w:eastAsia="ru-RU"/>
        </w:rPr>
        <w:t xml:space="preserve">с 2014 года </w:t>
      </w:r>
      <w:r w:rsidRPr="001E6E2C">
        <w:rPr>
          <w:rFonts w:ascii="Times New Roman" w:eastAsia="Times New Roman" w:hAnsi="Times New Roman" w:cs="Times New Roman"/>
          <w:sz w:val="28"/>
          <w:szCs w:val="28"/>
          <w:lang w:eastAsia="ru-RU"/>
        </w:rPr>
        <w:t>существует собственный национальный рейтинг вузов, прово</w:t>
      </w:r>
      <w:r w:rsidR="00C728B6" w:rsidRPr="001E6E2C">
        <w:rPr>
          <w:rFonts w:ascii="Times New Roman" w:eastAsia="Times New Roman" w:hAnsi="Times New Roman" w:cs="Times New Roman"/>
          <w:sz w:val="28"/>
          <w:szCs w:val="28"/>
          <w:lang w:eastAsia="ru-RU"/>
        </w:rPr>
        <w:t>димый НААР. С </w:t>
      </w:r>
      <w:r w:rsidRPr="001E6E2C">
        <w:rPr>
          <w:rFonts w:ascii="Times New Roman" w:eastAsia="Times New Roman" w:hAnsi="Times New Roman" w:cs="Times New Roman"/>
          <w:sz w:val="28"/>
          <w:szCs w:val="28"/>
          <w:lang w:eastAsia="ru-RU"/>
        </w:rPr>
        <w:t>его помощью отечественные учебные заведения могут получить объективн</w:t>
      </w:r>
      <w:r w:rsidR="007A2724" w:rsidRPr="001E6E2C">
        <w:rPr>
          <w:rFonts w:ascii="Times New Roman" w:eastAsia="Times New Roman" w:hAnsi="Times New Roman" w:cs="Times New Roman"/>
          <w:sz w:val="28"/>
          <w:szCs w:val="28"/>
          <w:lang w:eastAsia="ru-RU"/>
        </w:rPr>
        <w:t xml:space="preserve">ую оценку конкурентоспособности своих образовательных услуг </w:t>
      </w:r>
      <w:r w:rsidR="002674FD" w:rsidRPr="001E6E2C">
        <w:rPr>
          <w:rFonts w:ascii="Times New Roman" w:eastAsia="Times New Roman" w:hAnsi="Times New Roman" w:cs="Times New Roman"/>
          <w:sz w:val="28"/>
          <w:szCs w:val="28"/>
          <w:lang w:eastAsia="ru-RU"/>
        </w:rPr>
        <w:t xml:space="preserve">и с учетом этого </w:t>
      </w:r>
      <w:r w:rsidR="007A2724" w:rsidRPr="001E6E2C">
        <w:rPr>
          <w:rFonts w:ascii="Times New Roman" w:eastAsia="Times New Roman" w:hAnsi="Times New Roman" w:cs="Times New Roman"/>
          <w:sz w:val="28"/>
          <w:szCs w:val="28"/>
          <w:lang w:eastAsia="ru-RU"/>
        </w:rPr>
        <w:t xml:space="preserve">корректировать свою деятельность </w:t>
      </w:r>
      <w:r w:rsidR="002674FD" w:rsidRPr="001E6E2C">
        <w:rPr>
          <w:rFonts w:ascii="Times New Roman" w:eastAsia="Times New Roman" w:hAnsi="Times New Roman" w:cs="Times New Roman"/>
          <w:sz w:val="28"/>
          <w:szCs w:val="28"/>
          <w:lang w:eastAsia="ru-RU"/>
        </w:rPr>
        <w:t xml:space="preserve">для достижения лучших результатов. Также место в рейтинге влияет на то, насколько привлекателен вуз для абитуриентов и потенциальных работодателей. </w:t>
      </w:r>
    </w:p>
    <w:p w14:paraId="41D5D1C3" w14:textId="118BB2F9" w:rsidR="00E23D08" w:rsidRPr="001E6E2C" w:rsidRDefault="001E6EC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Наряду с</w:t>
      </w:r>
      <w:r w:rsidR="00E30B52" w:rsidRPr="001E6E2C">
        <w:rPr>
          <w:rFonts w:ascii="Times New Roman" w:eastAsia="Times New Roman" w:hAnsi="Times New Roman" w:cs="Times New Roman"/>
          <w:sz w:val="28"/>
          <w:szCs w:val="28"/>
          <w:lang w:eastAsia="ru-RU"/>
        </w:rPr>
        <w:t xml:space="preserve"> качеств</w:t>
      </w:r>
      <w:r w:rsidRPr="001E6E2C">
        <w:rPr>
          <w:rFonts w:ascii="Times New Roman" w:eastAsia="Times New Roman" w:hAnsi="Times New Roman" w:cs="Times New Roman"/>
          <w:sz w:val="28"/>
          <w:szCs w:val="28"/>
          <w:lang w:eastAsia="ru-RU"/>
        </w:rPr>
        <w:t xml:space="preserve">ом </w:t>
      </w:r>
      <w:r w:rsidR="00E30B52" w:rsidRPr="001E6E2C">
        <w:rPr>
          <w:rFonts w:ascii="Times New Roman" w:eastAsia="Times New Roman" w:hAnsi="Times New Roman" w:cs="Times New Roman"/>
          <w:sz w:val="28"/>
          <w:szCs w:val="28"/>
          <w:lang w:eastAsia="ru-RU"/>
        </w:rPr>
        <w:t>подготовки и трудоустройства выпу</w:t>
      </w:r>
      <w:r w:rsidRPr="001E6E2C">
        <w:rPr>
          <w:rFonts w:ascii="Times New Roman" w:eastAsia="Times New Roman" w:hAnsi="Times New Roman" w:cs="Times New Roman"/>
          <w:sz w:val="28"/>
          <w:szCs w:val="28"/>
          <w:lang w:eastAsia="ru-RU"/>
        </w:rPr>
        <w:t xml:space="preserve">скников, а также взаимодействия с предприятиями, для которых вузы готовят кадры, за один из ключевых параметров при составлении рейтинга принята академическая мобильность обучающихся и преподавательского персонала </w:t>
      </w:r>
      <w:r w:rsidR="00E23D08" w:rsidRPr="001E6E2C">
        <w:rPr>
          <w:rFonts w:ascii="Times New Roman" w:eastAsia="Calibri" w:hAnsi="Times New Roman" w:cs="Times New Roman"/>
          <w:sz w:val="28"/>
          <w:szCs w:val="28"/>
        </w:rPr>
        <w:t>[</w:t>
      </w:r>
      <w:r w:rsidR="00152EDA" w:rsidRPr="001E6E2C">
        <w:rPr>
          <w:rFonts w:ascii="Times New Roman" w:eastAsia="Calibri" w:hAnsi="Times New Roman" w:cs="Times New Roman"/>
          <w:sz w:val="28"/>
          <w:szCs w:val="28"/>
        </w:rPr>
        <w:t>1</w:t>
      </w:r>
      <w:r w:rsidR="00E23D08" w:rsidRPr="001E6E2C">
        <w:rPr>
          <w:rFonts w:ascii="Times New Roman" w:eastAsia="Calibri" w:hAnsi="Times New Roman" w:cs="Times New Roman"/>
          <w:sz w:val="28"/>
          <w:szCs w:val="28"/>
        </w:rPr>
        <w:t>]</w:t>
      </w:r>
      <w:r w:rsidR="00E23D08" w:rsidRPr="001E6E2C">
        <w:rPr>
          <w:rFonts w:ascii="Times New Roman" w:eastAsia="Times New Roman" w:hAnsi="Times New Roman" w:cs="Times New Roman"/>
          <w:bCs/>
          <w:sz w:val="28"/>
          <w:szCs w:val="28"/>
          <w:lang w:eastAsia="ru-RU"/>
        </w:rPr>
        <w:t>.</w:t>
      </w:r>
      <w:r w:rsidR="00E23D08" w:rsidRPr="001E6E2C">
        <w:rPr>
          <w:rFonts w:ascii="Times New Roman" w:eastAsia="Times New Roman" w:hAnsi="Times New Roman" w:cs="Times New Roman"/>
          <w:sz w:val="28"/>
          <w:szCs w:val="28"/>
          <w:lang w:eastAsia="ru-RU"/>
        </w:rPr>
        <w:t xml:space="preserve"> </w:t>
      </w:r>
    </w:p>
    <w:p w14:paraId="59BBF4C7" w14:textId="41D4179C" w:rsidR="008A35C0" w:rsidRPr="001E6E2C" w:rsidRDefault="00805868" w:rsidP="001E6E2C">
      <w:pPr>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Официальная статистика показывает, что</w:t>
      </w:r>
      <w:r w:rsidR="00C728B6" w:rsidRPr="001E6E2C">
        <w:rPr>
          <w:rFonts w:ascii="Times New Roman" w:eastAsia="Times New Roman" w:hAnsi="Times New Roman" w:cs="Times New Roman"/>
          <w:bCs/>
          <w:sz w:val="28"/>
          <w:szCs w:val="28"/>
          <w:lang w:eastAsia="ru-RU"/>
        </w:rPr>
        <w:t xml:space="preserve"> казахстанский рынок труда</w:t>
      </w:r>
      <w:r w:rsidR="00D51137" w:rsidRPr="001E6E2C">
        <w:rPr>
          <w:rFonts w:ascii="Times New Roman" w:eastAsia="Times New Roman" w:hAnsi="Times New Roman" w:cs="Times New Roman"/>
          <w:bCs/>
          <w:sz w:val="28"/>
          <w:szCs w:val="28"/>
          <w:lang w:eastAsia="ru-RU"/>
        </w:rPr>
        <w:t xml:space="preserve"> характеризуют </w:t>
      </w:r>
      <w:r w:rsidR="00C728B6" w:rsidRPr="001E6E2C">
        <w:rPr>
          <w:rFonts w:ascii="Times New Roman" w:eastAsia="Times New Roman" w:hAnsi="Times New Roman" w:cs="Times New Roman"/>
          <w:bCs/>
          <w:sz w:val="28"/>
          <w:szCs w:val="28"/>
          <w:lang w:eastAsia="ru-RU"/>
        </w:rPr>
        <w:t>неустойчивость и диспропорция между спросом и предложением</w:t>
      </w:r>
      <w:r w:rsidR="00D51137" w:rsidRPr="001E6E2C">
        <w:rPr>
          <w:rFonts w:ascii="Times New Roman" w:eastAsia="Times New Roman" w:hAnsi="Times New Roman" w:cs="Times New Roman"/>
          <w:bCs/>
          <w:sz w:val="28"/>
          <w:szCs w:val="28"/>
          <w:lang w:eastAsia="ru-RU"/>
        </w:rPr>
        <w:t>, что вызывает затруднения в поиске работы молодыми кадрами [</w:t>
      </w:r>
      <w:r w:rsidR="004F2417" w:rsidRPr="001E6E2C">
        <w:rPr>
          <w:rFonts w:ascii="Times New Roman" w:eastAsia="Times New Roman" w:hAnsi="Times New Roman" w:cs="Times New Roman"/>
          <w:bCs/>
          <w:sz w:val="28"/>
          <w:szCs w:val="28"/>
          <w:lang w:eastAsia="ru-RU"/>
        </w:rPr>
        <w:t>13</w:t>
      </w:r>
      <w:r w:rsidR="003977B7" w:rsidRPr="001E6E2C">
        <w:rPr>
          <w:rFonts w:ascii="Times New Roman" w:eastAsia="Times New Roman" w:hAnsi="Times New Roman" w:cs="Times New Roman"/>
          <w:bCs/>
          <w:sz w:val="28"/>
          <w:szCs w:val="28"/>
          <w:lang w:eastAsia="ru-RU"/>
        </w:rPr>
        <w:t>3</w:t>
      </w:r>
      <w:r w:rsidR="00D51137" w:rsidRPr="001E6E2C">
        <w:rPr>
          <w:rFonts w:ascii="Times New Roman" w:eastAsia="Times New Roman" w:hAnsi="Times New Roman" w:cs="Times New Roman"/>
          <w:bCs/>
          <w:sz w:val="28"/>
          <w:szCs w:val="28"/>
          <w:lang w:eastAsia="ru-RU"/>
        </w:rPr>
        <w:t xml:space="preserve">]. Также </w:t>
      </w:r>
      <w:r w:rsidRPr="001E6E2C">
        <w:rPr>
          <w:rFonts w:ascii="Times New Roman" w:eastAsia="Times New Roman" w:hAnsi="Times New Roman" w:cs="Times New Roman"/>
          <w:bCs/>
          <w:sz w:val="28"/>
          <w:szCs w:val="28"/>
          <w:lang w:eastAsia="ru-RU"/>
        </w:rPr>
        <w:t>трудоустройство выпускников казахстанских вузов претерпело на себе влияние тенденций и факторов, обусловленных пандемией COVID-19</w:t>
      </w:r>
      <w:r w:rsidR="008A35C0" w:rsidRPr="001E6E2C">
        <w:rPr>
          <w:rFonts w:ascii="Times New Roman" w:eastAsia="Times New Roman" w:hAnsi="Times New Roman" w:cs="Times New Roman"/>
          <w:bCs/>
          <w:sz w:val="28"/>
          <w:szCs w:val="28"/>
          <w:lang w:eastAsia="ru-RU"/>
        </w:rPr>
        <w:t>. Так,</w:t>
      </w:r>
      <w:r w:rsidRPr="001E6E2C">
        <w:rPr>
          <w:rFonts w:ascii="Times New Roman" w:eastAsia="Times New Roman" w:hAnsi="Times New Roman" w:cs="Times New Roman"/>
          <w:bCs/>
          <w:sz w:val="28"/>
          <w:szCs w:val="28"/>
          <w:lang w:eastAsia="ru-RU"/>
        </w:rPr>
        <w:t xml:space="preserve"> в год карантинных ограничений (2020 г.) наблюдалось 3%-ное снижение по данному показателю в сравнении с 2019 годом, но уже в следующем 2021 году за счет таких сфер, как IT, сервисные услуги, АПК и строительная отрасль, возросло на 6,7% в сравнении с 2020-м, т. е. достигло 77,7%.</w:t>
      </w:r>
      <w:r w:rsidR="000E682E" w:rsidRPr="001E6E2C">
        <w:rPr>
          <w:rFonts w:ascii="Times New Roman" w:eastAsia="Times New Roman" w:hAnsi="Times New Roman" w:cs="Times New Roman"/>
          <w:bCs/>
          <w:sz w:val="28"/>
          <w:szCs w:val="28"/>
          <w:lang w:eastAsia="ru-RU"/>
        </w:rPr>
        <w:t xml:space="preserve"> </w:t>
      </w:r>
      <w:r w:rsidR="005474FE" w:rsidRPr="001E6E2C">
        <w:rPr>
          <w:rFonts w:ascii="Times New Roman" w:eastAsia="Times New Roman" w:hAnsi="Times New Roman" w:cs="Times New Roman"/>
          <w:bCs/>
          <w:sz w:val="28"/>
          <w:szCs w:val="28"/>
          <w:lang w:eastAsia="ru-RU"/>
        </w:rPr>
        <w:t>Отмечается также, что</w:t>
      </w:r>
      <w:r w:rsidR="000E682E" w:rsidRPr="001E6E2C">
        <w:rPr>
          <w:rFonts w:ascii="Times New Roman" w:eastAsia="Times New Roman" w:hAnsi="Times New Roman" w:cs="Times New Roman"/>
          <w:bCs/>
          <w:sz w:val="28"/>
          <w:szCs w:val="28"/>
          <w:lang w:eastAsia="ru-RU"/>
        </w:rPr>
        <w:t xml:space="preserve"> в медицине и педагогической сфере трудоустройство возросло на 6%</w:t>
      </w:r>
      <w:r w:rsidR="00765D9F" w:rsidRPr="001E6E2C">
        <w:rPr>
          <w:rFonts w:ascii="Times New Roman" w:eastAsia="Times New Roman" w:hAnsi="Times New Roman" w:cs="Times New Roman"/>
          <w:bCs/>
          <w:sz w:val="28"/>
          <w:szCs w:val="28"/>
          <w:lang w:eastAsia="ru-RU"/>
        </w:rPr>
        <w:t xml:space="preserve"> [</w:t>
      </w:r>
      <w:r w:rsidR="00823D1A" w:rsidRPr="001E6E2C">
        <w:rPr>
          <w:rFonts w:ascii="Times New Roman" w:eastAsia="Times New Roman" w:hAnsi="Times New Roman" w:cs="Times New Roman"/>
          <w:bCs/>
          <w:sz w:val="28"/>
          <w:szCs w:val="28"/>
          <w:lang w:eastAsia="ru-RU"/>
        </w:rPr>
        <w:t>13</w:t>
      </w:r>
      <w:r w:rsidR="003977B7" w:rsidRPr="001E6E2C">
        <w:rPr>
          <w:rFonts w:ascii="Times New Roman" w:eastAsia="Times New Roman" w:hAnsi="Times New Roman" w:cs="Times New Roman"/>
          <w:bCs/>
          <w:sz w:val="28"/>
          <w:szCs w:val="28"/>
          <w:lang w:eastAsia="ru-RU"/>
        </w:rPr>
        <w:t>4</w:t>
      </w:r>
      <w:r w:rsidR="00765D9F" w:rsidRPr="001E6E2C">
        <w:rPr>
          <w:rFonts w:ascii="Times New Roman" w:eastAsia="Times New Roman" w:hAnsi="Times New Roman" w:cs="Times New Roman"/>
          <w:bCs/>
          <w:sz w:val="28"/>
          <w:szCs w:val="28"/>
          <w:lang w:eastAsia="ru-RU"/>
        </w:rPr>
        <w:t>].</w:t>
      </w:r>
      <w:r w:rsidR="008A35C0" w:rsidRPr="001E6E2C">
        <w:rPr>
          <w:rFonts w:ascii="Times New Roman" w:eastAsia="Times New Roman" w:hAnsi="Times New Roman" w:cs="Times New Roman"/>
          <w:bCs/>
          <w:sz w:val="28"/>
          <w:szCs w:val="28"/>
          <w:lang w:eastAsia="ru-RU"/>
        </w:rPr>
        <w:t xml:space="preserve"> </w:t>
      </w:r>
      <w:r w:rsidR="00DF6515" w:rsidRPr="001E6E2C">
        <w:rPr>
          <w:rFonts w:ascii="Times New Roman" w:eastAsia="Times New Roman" w:hAnsi="Times New Roman" w:cs="Times New Roman"/>
          <w:bCs/>
          <w:sz w:val="28"/>
          <w:szCs w:val="28"/>
          <w:lang w:eastAsia="ru-RU"/>
        </w:rPr>
        <w:t xml:space="preserve">Вместе с тем, несмотря на определенные достигнутые успехи, </w:t>
      </w:r>
      <w:r w:rsidR="008A35C0" w:rsidRPr="001E6E2C">
        <w:rPr>
          <w:rFonts w:ascii="Times New Roman" w:eastAsia="Times New Roman" w:hAnsi="Times New Roman" w:cs="Times New Roman"/>
          <w:bCs/>
          <w:sz w:val="28"/>
          <w:szCs w:val="28"/>
          <w:lang w:eastAsia="ru-RU"/>
        </w:rPr>
        <w:t>вид</w:t>
      </w:r>
      <w:r w:rsidR="00A06BD7" w:rsidRPr="001E6E2C">
        <w:rPr>
          <w:rFonts w:ascii="Times New Roman" w:eastAsia="Times New Roman" w:hAnsi="Times New Roman" w:cs="Times New Roman"/>
          <w:bCs/>
          <w:sz w:val="28"/>
          <w:szCs w:val="28"/>
          <w:lang w:eastAsia="ru-RU"/>
        </w:rPr>
        <w:t>но</w:t>
      </w:r>
      <w:r w:rsidR="008A35C0" w:rsidRPr="001E6E2C">
        <w:rPr>
          <w:rFonts w:ascii="Times New Roman" w:eastAsia="Times New Roman" w:hAnsi="Times New Roman" w:cs="Times New Roman"/>
          <w:bCs/>
          <w:sz w:val="28"/>
          <w:szCs w:val="28"/>
          <w:lang w:eastAsia="ru-RU"/>
        </w:rPr>
        <w:t xml:space="preserve">, что немалая доля выпускников сталкивается с проблемами в поиске работы по окончании обучения. </w:t>
      </w:r>
      <w:r w:rsidR="00DF6515" w:rsidRPr="001E6E2C">
        <w:rPr>
          <w:rFonts w:ascii="Times New Roman" w:eastAsia="Times New Roman" w:hAnsi="Times New Roman" w:cs="Times New Roman"/>
          <w:bCs/>
          <w:sz w:val="28"/>
          <w:szCs w:val="28"/>
          <w:lang w:eastAsia="ru-RU"/>
        </w:rPr>
        <w:t>И э</w:t>
      </w:r>
      <w:r w:rsidR="00F86DB6" w:rsidRPr="001E6E2C">
        <w:rPr>
          <w:rFonts w:ascii="Times New Roman" w:eastAsia="Times New Roman" w:hAnsi="Times New Roman" w:cs="Times New Roman"/>
          <w:bCs/>
          <w:sz w:val="28"/>
          <w:szCs w:val="28"/>
          <w:lang w:eastAsia="ru-RU"/>
        </w:rPr>
        <w:t>то позволяет заключить, что страна нуждается в новом механизме взаимодействия института образования и рынка труда</w:t>
      </w:r>
      <w:r w:rsidR="007D01EB" w:rsidRPr="001E6E2C">
        <w:rPr>
          <w:rFonts w:ascii="Times New Roman" w:eastAsia="Times New Roman" w:hAnsi="Times New Roman" w:cs="Times New Roman"/>
          <w:bCs/>
          <w:sz w:val="28"/>
          <w:szCs w:val="28"/>
          <w:lang w:eastAsia="ru-RU"/>
        </w:rPr>
        <w:t>.</w:t>
      </w:r>
    </w:p>
    <w:p w14:paraId="31BCD9BB" w14:textId="19B28D4F" w:rsidR="00E23D08" w:rsidRPr="001E6E2C" w:rsidRDefault="005234F8"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Cs/>
          <w:sz w:val="28"/>
          <w:szCs w:val="28"/>
          <w:lang w:eastAsia="ru-RU"/>
        </w:rPr>
        <w:t>Практика показывает, что стажировка за рубежом в период обучения повышает шансы на дальнейшее успешное трудоустройство выпускников. За счет данной формы мобильности обучающиеся овладевают новыми профессиональными компетенциями, а также важными в трудовой деятельности навык</w:t>
      </w:r>
      <w:r w:rsidR="008D18F1" w:rsidRPr="001E6E2C">
        <w:rPr>
          <w:rFonts w:ascii="Times New Roman" w:eastAsia="Times New Roman" w:hAnsi="Times New Roman" w:cs="Times New Roman"/>
          <w:bCs/>
          <w:sz w:val="28"/>
          <w:szCs w:val="28"/>
          <w:lang w:eastAsia="ru-RU"/>
        </w:rPr>
        <w:t>ам</w:t>
      </w:r>
      <w:r w:rsidRPr="001E6E2C">
        <w:rPr>
          <w:rFonts w:ascii="Times New Roman" w:eastAsia="Times New Roman" w:hAnsi="Times New Roman" w:cs="Times New Roman"/>
          <w:bCs/>
          <w:sz w:val="28"/>
          <w:szCs w:val="28"/>
          <w:lang w:eastAsia="ru-RU"/>
        </w:rPr>
        <w:t xml:space="preserve">и адаптации и коммуникации в условии смены социокультурной среды </w:t>
      </w:r>
      <w:r w:rsidR="00E23D08" w:rsidRPr="001E6E2C">
        <w:rPr>
          <w:rFonts w:ascii="Times New Roman" w:eastAsia="Calibri" w:hAnsi="Times New Roman" w:cs="Times New Roman"/>
          <w:sz w:val="28"/>
          <w:szCs w:val="28"/>
        </w:rPr>
        <w:t>[</w:t>
      </w:r>
      <w:r w:rsidR="00152EDA" w:rsidRPr="001E6E2C">
        <w:rPr>
          <w:rFonts w:ascii="Times New Roman" w:eastAsia="Calibri" w:hAnsi="Times New Roman" w:cs="Times New Roman"/>
          <w:sz w:val="28"/>
          <w:szCs w:val="28"/>
        </w:rPr>
        <w:t>1</w:t>
      </w:r>
      <w:r w:rsidR="00823D1A" w:rsidRPr="001E6E2C">
        <w:rPr>
          <w:rFonts w:ascii="Times New Roman" w:eastAsia="Calibri" w:hAnsi="Times New Roman" w:cs="Times New Roman"/>
          <w:sz w:val="28"/>
          <w:szCs w:val="28"/>
        </w:rPr>
        <w:t>3</w:t>
      </w:r>
      <w:r w:rsidR="001F1F8C" w:rsidRPr="001E6E2C">
        <w:rPr>
          <w:rFonts w:ascii="Times New Roman" w:eastAsia="Calibri" w:hAnsi="Times New Roman" w:cs="Times New Roman"/>
          <w:sz w:val="28"/>
          <w:szCs w:val="28"/>
        </w:rPr>
        <w:t>5</w:t>
      </w:r>
      <w:r w:rsidR="00E23D08" w:rsidRPr="001E6E2C">
        <w:rPr>
          <w:rFonts w:ascii="Times New Roman" w:eastAsia="Calibri" w:hAnsi="Times New Roman" w:cs="Times New Roman"/>
          <w:sz w:val="28"/>
          <w:szCs w:val="28"/>
        </w:rPr>
        <w:t xml:space="preserve">]. </w:t>
      </w:r>
      <w:r w:rsidR="00E23D08" w:rsidRPr="001E6E2C">
        <w:rPr>
          <w:rFonts w:ascii="Times New Roman" w:eastAsia="Times New Roman" w:hAnsi="Times New Roman" w:cs="Times New Roman"/>
          <w:sz w:val="28"/>
          <w:szCs w:val="28"/>
          <w:lang w:eastAsia="ru-RU"/>
        </w:rPr>
        <w:t>Все это способствует улучшению их профессионально-личностных качеств, обеспечивающих конкурентоспособность на рынке труда, построение успешной профессиональной карьеры</w:t>
      </w:r>
      <w:r w:rsidR="00E23D08" w:rsidRPr="001E6E2C">
        <w:rPr>
          <w:rFonts w:ascii="Times New Roman" w:eastAsia="Calibri" w:hAnsi="Times New Roman" w:cs="Times New Roman"/>
          <w:sz w:val="28"/>
          <w:szCs w:val="28"/>
        </w:rPr>
        <w:t>.</w:t>
      </w:r>
    </w:p>
    <w:p w14:paraId="34F9AD95" w14:textId="42B5066A" w:rsidR="00E23D08" w:rsidRPr="001E6E2C" w:rsidRDefault="00E23D08"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Анализ результатов рейтинга</w:t>
      </w:r>
      <w:r w:rsidR="00E779FF" w:rsidRPr="001E6E2C">
        <w:rPr>
          <w:rFonts w:ascii="Times New Roman" w:eastAsia="Times New Roman" w:hAnsi="Times New Roman" w:cs="Times New Roman"/>
          <w:sz w:val="28"/>
          <w:szCs w:val="28"/>
          <w:lang w:eastAsia="ru-RU"/>
        </w:rPr>
        <w:t>, проведенного</w:t>
      </w:r>
      <w:r w:rsidRPr="001E6E2C">
        <w:rPr>
          <w:rFonts w:ascii="Times New Roman" w:eastAsia="Times New Roman" w:hAnsi="Times New Roman" w:cs="Times New Roman"/>
          <w:sz w:val="28"/>
          <w:szCs w:val="28"/>
          <w:lang w:eastAsia="ru-RU"/>
        </w:rPr>
        <w:t xml:space="preserve"> НААР</w:t>
      </w:r>
      <w:r w:rsidR="00E779FF"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показывает, что в казахстанской системе высшего образования идет последовательное становление новой образовательной парадигмы</w:t>
      </w:r>
      <w:r w:rsidR="006502F9" w:rsidRPr="001E6E2C">
        <w:rPr>
          <w:rFonts w:ascii="Times New Roman" w:eastAsia="Times New Roman" w:hAnsi="Times New Roman" w:cs="Times New Roman"/>
          <w:sz w:val="28"/>
          <w:szCs w:val="28"/>
          <w:lang w:eastAsia="ru-RU"/>
        </w:rPr>
        <w:t xml:space="preserve"> с набирающими силу позитивными тенденциями, включая развитие интернационализации и мобильности в высшей школе, возрастающее число совместных программ обучения и исследовательских проектов, реализуемых отечественными вузами в партнерстве с иностранными, </w:t>
      </w:r>
      <w:r w:rsidR="0026021C" w:rsidRPr="001E6E2C">
        <w:rPr>
          <w:rFonts w:ascii="Times New Roman" w:eastAsia="Times New Roman" w:hAnsi="Times New Roman" w:cs="Times New Roman"/>
          <w:sz w:val="28"/>
          <w:szCs w:val="28"/>
          <w:lang w:eastAsia="ru-RU"/>
        </w:rPr>
        <w:t>публикационная активность и внедрение в вузах методов самоуправления, вовлекающих молодежь в самоуправление образовательно-научным</w:t>
      </w:r>
      <w:r w:rsidR="00795D9B" w:rsidRPr="001E6E2C">
        <w:rPr>
          <w:rFonts w:ascii="Times New Roman" w:eastAsia="Times New Roman" w:hAnsi="Times New Roman" w:cs="Times New Roman"/>
          <w:sz w:val="28"/>
          <w:szCs w:val="28"/>
          <w:lang w:eastAsia="ru-RU"/>
        </w:rPr>
        <w:t>и</w:t>
      </w:r>
      <w:r w:rsidR="0026021C" w:rsidRPr="001E6E2C">
        <w:rPr>
          <w:rFonts w:ascii="Times New Roman" w:eastAsia="Times New Roman" w:hAnsi="Times New Roman" w:cs="Times New Roman"/>
          <w:sz w:val="28"/>
          <w:szCs w:val="28"/>
          <w:lang w:eastAsia="ru-RU"/>
        </w:rPr>
        <w:t xml:space="preserve"> учреждени</w:t>
      </w:r>
      <w:r w:rsidR="00795D9B" w:rsidRPr="001E6E2C">
        <w:rPr>
          <w:rFonts w:ascii="Times New Roman" w:eastAsia="Times New Roman" w:hAnsi="Times New Roman" w:cs="Times New Roman"/>
          <w:sz w:val="28"/>
          <w:szCs w:val="28"/>
          <w:lang w:eastAsia="ru-RU"/>
        </w:rPr>
        <w:t>ями</w:t>
      </w:r>
      <w:r w:rsidR="0026021C" w:rsidRPr="001E6E2C">
        <w:rPr>
          <w:rFonts w:ascii="Times New Roman" w:eastAsia="Times New Roman" w:hAnsi="Times New Roman" w:cs="Times New Roman"/>
          <w:sz w:val="28"/>
          <w:szCs w:val="28"/>
          <w:lang w:eastAsia="ru-RU"/>
        </w:rPr>
        <w:t xml:space="preserve">, где они обучаются. </w:t>
      </w:r>
      <w:r w:rsidR="0054743B" w:rsidRPr="001E6E2C">
        <w:rPr>
          <w:rFonts w:ascii="Times New Roman" w:eastAsia="Times New Roman" w:hAnsi="Times New Roman" w:cs="Times New Roman"/>
          <w:sz w:val="28"/>
          <w:szCs w:val="28"/>
          <w:lang w:eastAsia="ru-RU"/>
        </w:rPr>
        <w:t xml:space="preserve">Вузы РК </w:t>
      </w:r>
      <w:r w:rsidRPr="001E6E2C">
        <w:rPr>
          <w:rFonts w:ascii="Times New Roman" w:eastAsia="Times New Roman" w:hAnsi="Times New Roman" w:cs="Times New Roman"/>
          <w:sz w:val="28"/>
          <w:szCs w:val="28"/>
          <w:lang w:eastAsia="ru-RU"/>
        </w:rPr>
        <w:t xml:space="preserve">постепенно начинают </w:t>
      </w:r>
      <w:r w:rsidRPr="001E6E2C">
        <w:rPr>
          <w:rFonts w:ascii="Times New Roman" w:eastAsia="Times New Roman" w:hAnsi="Times New Roman" w:cs="Times New Roman"/>
          <w:i/>
          <w:sz w:val="28"/>
          <w:szCs w:val="28"/>
          <w:lang w:eastAsia="ru-RU"/>
        </w:rPr>
        <w:t>предметное исследование рынка труда и повышают заботу о достойном трудоустройстве своих выпускников</w:t>
      </w:r>
      <w:r w:rsidRPr="001E6E2C">
        <w:rPr>
          <w:rFonts w:ascii="Times New Roman" w:eastAsia="Times New Roman" w:hAnsi="Times New Roman" w:cs="Times New Roman"/>
          <w:sz w:val="28"/>
          <w:szCs w:val="28"/>
          <w:lang w:eastAsia="ru-RU"/>
        </w:rPr>
        <w:t xml:space="preserve">. Активнее становится взаимодействие вузов с работодателями, </w:t>
      </w:r>
      <w:r w:rsidR="00D51F21" w:rsidRPr="001E6E2C">
        <w:rPr>
          <w:rFonts w:ascii="Times New Roman" w:eastAsia="Times New Roman" w:hAnsi="Times New Roman" w:cs="Times New Roman"/>
          <w:sz w:val="28"/>
          <w:szCs w:val="28"/>
          <w:lang w:eastAsia="ru-RU"/>
        </w:rPr>
        <w:t xml:space="preserve">с НПП «Атамекен» и различными профессиональными бизнес-ассоциациями. Все это также </w:t>
      </w:r>
      <w:r w:rsidR="001560AF" w:rsidRPr="001E6E2C">
        <w:rPr>
          <w:rFonts w:ascii="Times New Roman" w:eastAsia="Times New Roman" w:hAnsi="Times New Roman" w:cs="Times New Roman"/>
          <w:sz w:val="28"/>
          <w:szCs w:val="28"/>
          <w:lang w:eastAsia="ru-RU"/>
        </w:rPr>
        <w:t xml:space="preserve">содействует росту востребованности молодых казахстанских кадров </w:t>
      </w:r>
      <w:r w:rsidR="0023034B" w:rsidRPr="001E6E2C">
        <w:rPr>
          <w:rFonts w:ascii="Times New Roman" w:eastAsia="Times New Roman" w:hAnsi="Times New Roman" w:cs="Times New Roman"/>
          <w:bCs/>
          <w:sz w:val="28"/>
          <w:szCs w:val="28"/>
          <w:lang w:eastAsia="ru-RU"/>
        </w:rPr>
        <w:t>[</w:t>
      </w:r>
      <w:r w:rsidR="00F442CB" w:rsidRPr="001E6E2C">
        <w:rPr>
          <w:rFonts w:ascii="Times New Roman" w:eastAsia="Calibri" w:hAnsi="Times New Roman" w:cs="Times New Roman"/>
          <w:sz w:val="28"/>
          <w:szCs w:val="28"/>
        </w:rPr>
        <w:t>1</w:t>
      </w:r>
      <w:r w:rsidR="00823D1A" w:rsidRPr="001E6E2C">
        <w:rPr>
          <w:rFonts w:ascii="Times New Roman" w:eastAsia="Calibri" w:hAnsi="Times New Roman" w:cs="Times New Roman"/>
          <w:sz w:val="28"/>
          <w:szCs w:val="28"/>
        </w:rPr>
        <w:t>3</w:t>
      </w:r>
      <w:r w:rsidR="006635FE" w:rsidRPr="001E6E2C">
        <w:rPr>
          <w:rFonts w:ascii="Times New Roman" w:eastAsia="Calibri" w:hAnsi="Times New Roman" w:cs="Times New Roman"/>
          <w:sz w:val="28"/>
          <w:szCs w:val="28"/>
        </w:rPr>
        <w:t>6</w:t>
      </w:r>
      <w:r w:rsidRPr="001E6E2C">
        <w:rPr>
          <w:rFonts w:ascii="Times New Roman" w:eastAsia="Calibri" w:hAnsi="Times New Roman" w:cs="Times New Roman"/>
          <w:sz w:val="28"/>
          <w:szCs w:val="28"/>
        </w:rPr>
        <w:t>]</w:t>
      </w:r>
      <w:r w:rsidRPr="001E6E2C">
        <w:rPr>
          <w:rFonts w:ascii="Times New Roman" w:eastAsia="Times New Roman" w:hAnsi="Times New Roman" w:cs="Times New Roman"/>
          <w:bCs/>
          <w:sz w:val="28"/>
          <w:szCs w:val="28"/>
          <w:lang w:eastAsia="ru-RU"/>
        </w:rPr>
        <w:t>.</w:t>
      </w:r>
      <w:r w:rsidRPr="001E6E2C">
        <w:rPr>
          <w:rFonts w:ascii="Times New Roman" w:eastAsia="Times New Roman" w:hAnsi="Times New Roman" w:cs="Times New Roman"/>
          <w:sz w:val="28"/>
          <w:szCs w:val="28"/>
          <w:lang w:eastAsia="ru-RU"/>
        </w:rPr>
        <w:t xml:space="preserve"> </w:t>
      </w:r>
    </w:p>
    <w:p w14:paraId="6D785E31" w14:textId="1509E2A9" w:rsidR="0028536B" w:rsidRPr="001E6E2C" w:rsidRDefault="0028536B" w:rsidP="001E6E2C">
      <w:pPr>
        <w:spacing w:after="0" w:line="240" w:lineRule="auto"/>
        <w:ind w:firstLine="709"/>
        <w:jc w:val="both"/>
        <w:rPr>
          <w:rFonts w:ascii="Times New Roman" w:eastAsia="Calibri" w:hAnsi="Times New Roman" w:cs="Times New Roman"/>
          <w:bCs/>
          <w:sz w:val="28"/>
          <w:szCs w:val="28"/>
        </w:rPr>
      </w:pPr>
      <w:r w:rsidRPr="001E6E2C">
        <w:rPr>
          <w:rFonts w:ascii="Times New Roman" w:eastAsia="Times New Roman" w:hAnsi="Times New Roman" w:cs="Times New Roman"/>
          <w:bCs/>
          <w:sz w:val="28"/>
          <w:szCs w:val="28"/>
          <w:lang w:eastAsia="ru-RU"/>
        </w:rPr>
        <w:t>Исходя из вышеизложенного,</w:t>
      </w:r>
      <w:r w:rsidR="00A97243" w:rsidRPr="001E6E2C">
        <w:rPr>
          <w:rFonts w:ascii="Times New Roman" w:eastAsia="Times New Roman" w:hAnsi="Times New Roman" w:cs="Times New Roman"/>
          <w:bCs/>
          <w:sz w:val="28"/>
          <w:szCs w:val="28"/>
          <w:lang w:eastAsia="ru-RU"/>
        </w:rPr>
        <w:t xml:space="preserve"> и</w:t>
      </w:r>
      <w:r w:rsidR="00E23D08" w:rsidRPr="001E6E2C">
        <w:rPr>
          <w:rFonts w:ascii="Times New Roman" w:eastAsia="Calibri" w:hAnsi="Times New Roman" w:cs="Times New Roman"/>
          <w:sz w:val="28"/>
          <w:szCs w:val="28"/>
        </w:rPr>
        <w:t>нтерес представляет</w:t>
      </w:r>
      <w:r w:rsidR="00A97243" w:rsidRPr="001E6E2C">
        <w:rPr>
          <w:rFonts w:ascii="Times New Roman" w:eastAsia="Calibri" w:hAnsi="Times New Roman" w:cs="Times New Roman"/>
          <w:sz w:val="28"/>
          <w:szCs w:val="28"/>
        </w:rPr>
        <w:t xml:space="preserve"> выявление роли академической мобильности в том, как трудоустраиваются казахстанцы, окончившие вузы в родной стране.</w:t>
      </w:r>
      <w:r w:rsidR="006868C3" w:rsidRPr="001E6E2C">
        <w:rPr>
          <w:rFonts w:ascii="Times New Roman" w:eastAsia="Calibri" w:hAnsi="Times New Roman" w:cs="Times New Roman"/>
          <w:sz w:val="28"/>
          <w:szCs w:val="28"/>
        </w:rPr>
        <w:t xml:space="preserve"> Для этого</w:t>
      </w:r>
      <w:r w:rsidR="002D473A" w:rsidRPr="001E6E2C">
        <w:rPr>
          <w:rFonts w:ascii="Times New Roman" w:eastAsia="Calibri" w:hAnsi="Times New Roman" w:cs="Times New Roman"/>
          <w:sz w:val="28"/>
          <w:szCs w:val="28"/>
        </w:rPr>
        <w:t xml:space="preserve"> были</w:t>
      </w:r>
      <w:r w:rsidR="006868C3" w:rsidRPr="001E6E2C">
        <w:rPr>
          <w:rFonts w:ascii="Times New Roman" w:eastAsia="Calibri" w:hAnsi="Times New Roman" w:cs="Times New Roman"/>
          <w:sz w:val="28"/>
          <w:szCs w:val="28"/>
        </w:rPr>
        <w:t xml:space="preserve"> подверг</w:t>
      </w:r>
      <w:r w:rsidR="002D473A" w:rsidRPr="001E6E2C">
        <w:rPr>
          <w:rFonts w:ascii="Times New Roman" w:eastAsia="Calibri" w:hAnsi="Times New Roman" w:cs="Times New Roman"/>
          <w:sz w:val="28"/>
          <w:szCs w:val="28"/>
        </w:rPr>
        <w:t>нуты</w:t>
      </w:r>
      <w:r w:rsidR="006868C3" w:rsidRPr="001E6E2C">
        <w:rPr>
          <w:rFonts w:ascii="Times New Roman" w:eastAsia="Calibri" w:hAnsi="Times New Roman" w:cs="Times New Roman"/>
          <w:sz w:val="28"/>
          <w:szCs w:val="28"/>
        </w:rPr>
        <w:t xml:space="preserve"> анализу ре</w:t>
      </w:r>
      <w:r w:rsidR="001D7684" w:rsidRPr="001E6E2C">
        <w:rPr>
          <w:rFonts w:ascii="Times New Roman" w:eastAsia="Calibri" w:hAnsi="Times New Roman" w:cs="Times New Roman"/>
          <w:sz w:val="28"/>
          <w:szCs w:val="28"/>
        </w:rPr>
        <w:t>зультаты</w:t>
      </w:r>
      <w:r w:rsidR="00B443BC" w:rsidRPr="001E6E2C">
        <w:rPr>
          <w:rFonts w:ascii="Times New Roman" w:eastAsia="Calibri" w:hAnsi="Times New Roman" w:cs="Times New Roman"/>
          <w:sz w:val="28"/>
          <w:szCs w:val="28"/>
        </w:rPr>
        <w:t xml:space="preserve"> </w:t>
      </w:r>
      <w:r w:rsidR="00B61183" w:rsidRPr="001E6E2C">
        <w:rPr>
          <w:rFonts w:ascii="Times New Roman" w:eastAsia="Calibri" w:hAnsi="Times New Roman" w:cs="Times New Roman"/>
          <w:sz w:val="28"/>
          <w:szCs w:val="28"/>
        </w:rPr>
        <w:t>мониторинга казахстанских вузов</w:t>
      </w:r>
      <w:r w:rsidR="00B443BC" w:rsidRPr="001E6E2C">
        <w:rPr>
          <w:rFonts w:ascii="Times New Roman" w:eastAsia="Calibri" w:hAnsi="Times New Roman" w:cs="Times New Roman"/>
          <w:sz w:val="28"/>
          <w:szCs w:val="28"/>
        </w:rPr>
        <w:t xml:space="preserve"> за </w:t>
      </w:r>
      <w:r w:rsidR="00B61183" w:rsidRPr="001E6E2C">
        <w:rPr>
          <w:rFonts w:ascii="Times New Roman" w:eastAsia="Calibri" w:hAnsi="Times New Roman" w:cs="Times New Roman"/>
          <w:sz w:val="28"/>
          <w:szCs w:val="28"/>
        </w:rPr>
        <w:t>2013 год</w:t>
      </w:r>
      <w:r w:rsidR="001D7684" w:rsidRPr="001E6E2C">
        <w:rPr>
          <w:rFonts w:ascii="Times New Roman" w:eastAsia="Calibri" w:hAnsi="Times New Roman" w:cs="Times New Roman"/>
          <w:sz w:val="28"/>
          <w:szCs w:val="28"/>
        </w:rPr>
        <w:t xml:space="preserve">, опубликованные </w:t>
      </w:r>
      <w:r w:rsidR="00E87EBF" w:rsidRPr="001E6E2C">
        <w:rPr>
          <w:rFonts w:ascii="Times New Roman" w:eastAsia="Times New Roman" w:hAnsi="Times New Roman" w:cs="Times New Roman"/>
          <w:sz w:val="28"/>
          <w:szCs w:val="28"/>
          <w:lang w:eastAsia="ru-RU"/>
        </w:rPr>
        <w:t>НЦРВО</w:t>
      </w:r>
      <w:r w:rsidR="00B443BC" w:rsidRPr="001E6E2C">
        <w:rPr>
          <w:rFonts w:ascii="Times New Roman" w:eastAsia="Calibri" w:hAnsi="Times New Roman" w:cs="Times New Roman"/>
          <w:bCs/>
          <w:sz w:val="28"/>
          <w:szCs w:val="28"/>
        </w:rPr>
        <w:t xml:space="preserve">, и опроса, проведенного на базе </w:t>
      </w:r>
      <w:r w:rsidR="00480027" w:rsidRPr="001E6E2C">
        <w:rPr>
          <w:rFonts w:ascii="Times New Roman" w:eastAsia="Calibri" w:hAnsi="Times New Roman" w:cs="Times New Roman"/>
          <w:bCs/>
          <w:sz w:val="28"/>
          <w:szCs w:val="28"/>
        </w:rPr>
        <w:t>ЮКУ</w:t>
      </w:r>
      <w:r w:rsidR="00B443BC" w:rsidRPr="001E6E2C">
        <w:rPr>
          <w:rFonts w:ascii="Times New Roman" w:eastAsia="Calibri" w:hAnsi="Times New Roman" w:cs="Times New Roman"/>
          <w:bCs/>
          <w:sz w:val="28"/>
          <w:szCs w:val="28"/>
        </w:rPr>
        <w:t xml:space="preserve"> в 2020 г</w:t>
      </w:r>
      <w:r w:rsidR="00B61183" w:rsidRPr="001E6E2C">
        <w:rPr>
          <w:rFonts w:ascii="Times New Roman" w:eastAsia="Calibri" w:hAnsi="Times New Roman" w:cs="Times New Roman"/>
          <w:bCs/>
          <w:sz w:val="28"/>
          <w:szCs w:val="28"/>
        </w:rPr>
        <w:t xml:space="preserve">оду. </w:t>
      </w:r>
    </w:p>
    <w:p w14:paraId="54D3F168" w14:textId="51EA2D14" w:rsidR="000628E0" w:rsidRPr="001E6E2C" w:rsidRDefault="003A0E1B"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bCs/>
          <w:sz w:val="28"/>
          <w:szCs w:val="28"/>
        </w:rPr>
        <w:t>В б</w:t>
      </w:r>
      <w:r w:rsidR="0028536B" w:rsidRPr="001E6E2C">
        <w:rPr>
          <w:rFonts w:ascii="Times New Roman" w:eastAsia="Calibri" w:hAnsi="Times New Roman" w:cs="Times New Roman"/>
          <w:bCs/>
          <w:sz w:val="28"/>
          <w:szCs w:val="28"/>
        </w:rPr>
        <w:t>олее ра</w:t>
      </w:r>
      <w:r w:rsidRPr="001E6E2C">
        <w:rPr>
          <w:rFonts w:ascii="Times New Roman" w:eastAsia="Calibri" w:hAnsi="Times New Roman" w:cs="Times New Roman"/>
          <w:bCs/>
          <w:sz w:val="28"/>
          <w:szCs w:val="28"/>
        </w:rPr>
        <w:t>н</w:t>
      </w:r>
      <w:r w:rsidR="0028536B" w:rsidRPr="001E6E2C">
        <w:rPr>
          <w:rFonts w:ascii="Times New Roman" w:eastAsia="Calibri" w:hAnsi="Times New Roman" w:cs="Times New Roman"/>
          <w:bCs/>
          <w:sz w:val="28"/>
          <w:szCs w:val="28"/>
        </w:rPr>
        <w:t>не</w:t>
      </w:r>
      <w:r w:rsidRPr="001E6E2C">
        <w:rPr>
          <w:rFonts w:ascii="Times New Roman" w:eastAsia="Calibri" w:hAnsi="Times New Roman" w:cs="Times New Roman"/>
          <w:bCs/>
          <w:sz w:val="28"/>
          <w:szCs w:val="28"/>
        </w:rPr>
        <w:t>м</w:t>
      </w:r>
      <w:r w:rsidR="0028536B" w:rsidRPr="001E6E2C">
        <w:rPr>
          <w:rFonts w:ascii="Times New Roman" w:eastAsia="Calibri" w:hAnsi="Times New Roman" w:cs="Times New Roman"/>
          <w:bCs/>
          <w:sz w:val="28"/>
          <w:szCs w:val="28"/>
        </w:rPr>
        <w:t xml:space="preserve"> из этих двух исследований</w:t>
      </w:r>
      <w:r w:rsidRPr="001E6E2C">
        <w:rPr>
          <w:rFonts w:ascii="Times New Roman" w:eastAsia="Calibri" w:hAnsi="Times New Roman" w:cs="Times New Roman"/>
          <w:bCs/>
          <w:sz w:val="28"/>
          <w:szCs w:val="28"/>
        </w:rPr>
        <w:t xml:space="preserve"> активнее приняли участие национальные (9) и государственные вузы (30), </w:t>
      </w:r>
      <w:r w:rsidR="006F2B78" w:rsidRPr="001E6E2C">
        <w:rPr>
          <w:rFonts w:ascii="Times New Roman" w:eastAsia="Calibri" w:hAnsi="Times New Roman" w:cs="Times New Roman"/>
          <w:bCs/>
          <w:sz w:val="28"/>
          <w:szCs w:val="28"/>
        </w:rPr>
        <w:t xml:space="preserve">в сравнении с международными (1), акционированными (9) и частными (15) организациями высшего образования. Таким образом, мониторингом </w:t>
      </w:r>
      <w:r w:rsidR="00E87EBF" w:rsidRPr="001E6E2C">
        <w:rPr>
          <w:rFonts w:ascii="Times New Roman" w:eastAsia="Times New Roman" w:hAnsi="Times New Roman" w:cs="Times New Roman"/>
          <w:sz w:val="28"/>
          <w:szCs w:val="28"/>
          <w:lang w:eastAsia="ru-RU"/>
        </w:rPr>
        <w:t>НЦРВО</w:t>
      </w:r>
      <w:r w:rsidR="006F2B78" w:rsidRPr="001E6E2C">
        <w:rPr>
          <w:rFonts w:ascii="Times New Roman" w:eastAsia="Calibri" w:hAnsi="Times New Roman" w:cs="Times New Roman"/>
          <w:bCs/>
          <w:sz w:val="28"/>
          <w:szCs w:val="28"/>
        </w:rPr>
        <w:t xml:space="preserve"> были охвачены 64 вуза, в которых </w:t>
      </w:r>
      <w:r w:rsidR="00886031" w:rsidRPr="001E6E2C">
        <w:rPr>
          <w:rFonts w:ascii="Times New Roman" w:eastAsia="Calibri" w:hAnsi="Times New Roman" w:cs="Times New Roman"/>
          <w:bCs/>
          <w:sz w:val="28"/>
          <w:szCs w:val="28"/>
        </w:rPr>
        <w:t>в</w:t>
      </w:r>
      <w:r w:rsidR="006F2B78" w:rsidRPr="001E6E2C">
        <w:rPr>
          <w:rFonts w:ascii="Times New Roman" w:eastAsia="Calibri" w:hAnsi="Times New Roman" w:cs="Times New Roman"/>
          <w:bCs/>
          <w:sz w:val="28"/>
          <w:szCs w:val="28"/>
        </w:rPr>
        <w:t xml:space="preserve"> общей сложности</w:t>
      </w:r>
      <w:r w:rsidR="00886031" w:rsidRPr="001E6E2C">
        <w:rPr>
          <w:rFonts w:ascii="Times New Roman" w:eastAsia="Calibri" w:hAnsi="Times New Roman" w:cs="Times New Roman"/>
          <w:bCs/>
          <w:sz w:val="28"/>
          <w:szCs w:val="28"/>
        </w:rPr>
        <w:t xml:space="preserve"> 912 выпускников оказались участниками мобильности</w:t>
      </w:r>
      <w:r w:rsidR="00EE3316" w:rsidRPr="001E6E2C">
        <w:rPr>
          <w:rFonts w:ascii="Times New Roman" w:eastAsia="Calibri" w:hAnsi="Times New Roman" w:cs="Times New Roman"/>
          <w:bCs/>
          <w:sz w:val="28"/>
          <w:szCs w:val="28"/>
        </w:rPr>
        <w:t xml:space="preserve"> (в соотношении </w:t>
      </w:r>
      <w:r w:rsidR="00E23D08" w:rsidRPr="001E6E2C">
        <w:rPr>
          <w:rFonts w:ascii="Times New Roman" w:eastAsia="Calibri" w:hAnsi="Times New Roman" w:cs="Times New Roman"/>
          <w:sz w:val="28"/>
          <w:szCs w:val="28"/>
        </w:rPr>
        <w:t>40%</w:t>
      </w:r>
      <w:r w:rsidR="00EE3316" w:rsidRPr="001E6E2C">
        <w:rPr>
          <w:rFonts w:ascii="Times New Roman" w:eastAsia="Calibri" w:hAnsi="Times New Roman" w:cs="Times New Roman"/>
          <w:sz w:val="28"/>
          <w:szCs w:val="28"/>
        </w:rPr>
        <w:t>, или 366 бакалавров</w:t>
      </w:r>
      <w:r w:rsidR="00795D9B" w:rsidRPr="001E6E2C">
        <w:rPr>
          <w:rFonts w:ascii="Times New Roman" w:eastAsia="Calibri" w:hAnsi="Times New Roman" w:cs="Times New Roman"/>
          <w:sz w:val="28"/>
          <w:szCs w:val="28"/>
        </w:rPr>
        <w:t>,</w:t>
      </w:r>
      <w:r w:rsidR="00EE3316" w:rsidRPr="001E6E2C">
        <w:rPr>
          <w:rFonts w:ascii="Times New Roman" w:eastAsia="Calibri" w:hAnsi="Times New Roman" w:cs="Times New Roman"/>
          <w:sz w:val="28"/>
          <w:szCs w:val="28"/>
        </w:rPr>
        <w:t xml:space="preserve"> и 60%, или 546 </w:t>
      </w:r>
      <w:r w:rsidR="00E23D08" w:rsidRPr="001E6E2C">
        <w:rPr>
          <w:rFonts w:ascii="Times New Roman" w:eastAsia="Calibri" w:hAnsi="Times New Roman" w:cs="Times New Roman"/>
          <w:sz w:val="28"/>
          <w:szCs w:val="28"/>
        </w:rPr>
        <w:t>магистр</w:t>
      </w:r>
      <w:r w:rsidR="00EE3316" w:rsidRPr="001E6E2C">
        <w:rPr>
          <w:rFonts w:ascii="Times New Roman" w:eastAsia="Calibri" w:hAnsi="Times New Roman" w:cs="Times New Roman"/>
          <w:sz w:val="28"/>
          <w:szCs w:val="28"/>
        </w:rPr>
        <w:t>ов)</w:t>
      </w:r>
      <w:r w:rsidR="00E23D08" w:rsidRPr="001E6E2C">
        <w:rPr>
          <w:rFonts w:ascii="Times New Roman" w:eastAsia="Calibri" w:hAnsi="Times New Roman" w:cs="Times New Roman"/>
          <w:sz w:val="28"/>
          <w:szCs w:val="28"/>
        </w:rPr>
        <w:t xml:space="preserve">. </w:t>
      </w:r>
      <w:r w:rsidR="00EE3316" w:rsidRPr="001E6E2C">
        <w:rPr>
          <w:rFonts w:ascii="Times New Roman" w:eastAsia="Calibri" w:hAnsi="Times New Roman" w:cs="Times New Roman"/>
          <w:sz w:val="28"/>
          <w:szCs w:val="28"/>
        </w:rPr>
        <w:t xml:space="preserve">Однако, как сообщили сами вузы организаторам мониторинга, </w:t>
      </w:r>
      <w:r w:rsidR="00022F67" w:rsidRPr="001E6E2C">
        <w:rPr>
          <w:rFonts w:ascii="Times New Roman" w:eastAsia="Calibri" w:hAnsi="Times New Roman" w:cs="Times New Roman"/>
          <w:sz w:val="28"/>
          <w:szCs w:val="28"/>
        </w:rPr>
        <w:t>получили работу после получения дипломов только 83% (759) из этих выпускников</w:t>
      </w:r>
      <w:r w:rsidR="003D54FA" w:rsidRPr="001E6E2C">
        <w:rPr>
          <w:rFonts w:ascii="Times New Roman" w:eastAsia="Calibri" w:hAnsi="Times New Roman" w:cs="Times New Roman"/>
          <w:sz w:val="28"/>
          <w:szCs w:val="28"/>
        </w:rPr>
        <w:t xml:space="preserve"> (в том числе 35%, или 262 </w:t>
      </w:r>
      <w:r w:rsidR="00E23D08" w:rsidRPr="001E6E2C">
        <w:rPr>
          <w:rFonts w:ascii="Times New Roman" w:eastAsia="Calibri" w:hAnsi="Times New Roman" w:cs="Times New Roman"/>
          <w:sz w:val="28"/>
          <w:szCs w:val="28"/>
        </w:rPr>
        <w:t>бакалавров</w:t>
      </w:r>
      <w:r w:rsidR="00795D9B" w:rsidRPr="001E6E2C">
        <w:rPr>
          <w:rFonts w:ascii="Times New Roman" w:eastAsia="Calibri" w:hAnsi="Times New Roman" w:cs="Times New Roman"/>
          <w:sz w:val="28"/>
          <w:szCs w:val="28"/>
        </w:rPr>
        <w:t>,</w:t>
      </w:r>
      <w:r w:rsidR="00E23D08" w:rsidRPr="001E6E2C">
        <w:rPr>
          <w:rFonts w:ascii="Times New Roman" w:eastAsia="Calibri" w:hAnsi="Times New Roman" w:cs="Times New Roman"/>
          <w:sz w:val="28"/>
          <w:szCs w:val="28"/>
        </w:rPr>
        <w:t xml:space="preserve"> </w:t>
      </w:r>
      <w:r w:rsidR="003D54FA" w:rsidRPr="001E6E2C">
        <w:rPr>
          <w:rFonts w:ascii="Times New Roman" w:eastAsia="Calibri" w:hAnsi="Times New Roman" w:cs="Times New Roman"/>
          <w:sz w:val="28"/>
          <w:szCs w:val="28"/>
        </w:rPr>
        <w:t xml:space="preserve">и 65%, или 497 </w:t>
      </w:r>
      <w:r w:rsidR="00E23D08" w:rsidRPr="001E6E2C">
        <w:rPr>
          <w:rFonts w:ascii="Times New Roman" w:eastAsia="Calibri" w:hAnsi="Times New Roman" w:cs="Times New Roman"/>
          <w:sz w:val="28"/>
          <w:szCs w:val="28"/>
        </w:rPr>
        <w:t>магистров)</w:t>
      </w:r>
      <w:r w:rsidR="0063424D" w:rsidRPr="001E6E2C">
        <w:rPr>
          <w:rFonts w:ascii="Times New Roman" w:eastAsia="Calibri" w:hAnsi="Times New Roman" w:cs="Times New Roman"/>
          <w:sz w:val="28"/>
          <w:szCs w:val="28"/>
        </w:rPr>
        <w:t>, а не смогли трудоустроиться после выпуска 7%.</w:t>
      </w:r>
    </w:p>
    <w:p w14:paraId="0C71E4B9" w14:textId="3C4A8326" w:rsidR="00A52237" w:rsidRPr="001E6E2C" w:rsidRDefault="0063424D" w:rsidP="001E6E2C">
      <w:pPr>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Calibri" w:hAnsi="Times New Roman" w:cs="Times New Roman"/>
          <w:sz w:val="28"/>
          <w:szCs w:val="28"/>
        </w:rPr>
        <w:t xml:space="preserve">Выявлена </w:t>
      </w:r>
      <w:r w:rsidR="00A52237" w:rsidRPr="001E6E2C">
        <w:rPr>
          <w:rFonts w:ascii="Times New Roman" w:eastAsia="Calibri" w:hAnsi="Times New Roman" w:cs="Times New Roman"/>
          <w:sz w:val="28"/>
          <w:szCs w:val="28"/>
        </w:rPr>
        <w:t>тенденци</w:t>
      </w:r>
      <w:r w:rsidRPr="001E6E2C">
        <w:rPr>
          <w:rFonts w:ascii="Times New Roman" w:eastAsia="Calibri" w:hAnsi="Times New Roman" w:cs="Times New Roman"/>
          <w:sz w:val="28"/>
          <w:szCs w:val="28"/>
        </w:rPr>
        <w:t>я</w:t>
      </w:r>
      <w:r w:rsidR="00A52237" w:rsidRPr="001E6E2C">
        <w:rPr>
          <w:rFonts w:ascii="Times New Roman" w:eastAsia="Calibri" w:hAnsi="Times New Roman" w:cs="Times New Roman"/>
          <w:sz w:val="28"/>
          <w:szCs w:val="28"/>
        </w:rPr>
        <w:t xml:space="preserve"> к продолжению обучения на следующей ступени среди участников программ мобильности (93 из 919 чел., т. е. 10%), свидетельствующ</w:t>
      </w:r>
      <w:r w:rsidR="00795D9B" w:rsidRPr="001E6E2C">
        <w:rPr>
          <w:rFonts w:ascii="Times New Roman" w:eastAsia="Calibri" w:hAnsi="Times New Roman" w:cs="Times New Roman"/>
          <w:sz w:val="28"/>
          <w:szCs w:val="28"/>
        </w:rPr>
        <w:t>ая</w:t>
      </w:r>
      <w:r w:rsidR="00A52237" w:rsidRPr="001E6E2C">
        <w:rPr>
          <w:rFonts w:ascii="Times New Roman" w:eastAsia="Calibri" w:hAnsi="Times New Roman" w:cs="Times New Roman"/>
          <w:sz w:val="28"/>
          <w:szCs w:val="28"/>
        </w:rPr>
        <w:t xml:space="preserve"> о наличии высокой осознанности перспектив, которые дает им данная мера. Логично, что среди данной категории наибольшую активность демонстрируют бакалавры, после получения диплома поступившие в магистратуру</w:t>
      </w:r>
      <w:r w:rsidR="00795D9B" w:rsidRPr="001E6E2C">
        <w:rPr>
          <w:rFonts w:ascii="Times New Roman" w:eastAsia="Calibri" w:hAnsi="Times New Roman" w:cs="Times New Roman"/>
          <w:sz w:val="28"/>
          <w:szCs w:val="28"/>
        </w:rPr>
        <w:t>,</w:t>
      </w:r>
      <w:r w:rsidR="00A52237" w:rsidRPr="001E6E2C">
        <w:rPr>
          <w:rFonts w:ascii="Times New Roman" w:eastAsia="Calibri" w:hAnsi="Times New Roman" w:cs="Times New Roman"/>
          <w:sz w:val="28"/>
          <w:szCs w:val="28"/>
        </w:rPr>
        <w:t xml:space="preserve"> – 78 из 366 человек, или 21% от всех выпускников-бакалавров, принявших участие в той или иной форме академической мобильности за время своего обучения. И гораздо меньше доля тех, кто сразу после выпуска пожелал дальше углубленно заниматься наукой в PhD-докторантуре, – их оказалось лишь 3 %, т. е. 15 из 546 человек (рисунок 1</w:t>
      </w:r>
      <w:r w:rsidR="008A0AB0">
        <w:rPr>
          <w:rFonts w:ascii="Times New Roman" w:eastAsia="Calibri" w:hAnsi="Times New Roman" w:cs="Times New Roman"/>
          <w:sz w:val="28"/>
          <w:szCs w:val="28"/>
          <w:lang w:val="kk-KZ"/>
        </w:rPr>
        <w:t>8</w:t>
      </w:r>
      <w:r w:rsidR="00A52237" w:rsidRPr="001E6E2C">
        <w:rPr>
          <w:rFonts w:ascii="Times New Roman" w:eastAsia="Calibri" w:hAnsi="Times New Roman" w:cs="Times New Roman"/>
          <w:sz w:val="28"/>
          <w:szCs w:val="28"/>
        </w:rPr>
        <w:t>)</w:t>
      </w:r>
      <w:r w:rsidR="00A52237" w:rsidRPr="001E6E2C">
        <w:rPr>
          <w:rFonts w:ascii="Times New Roman" w:eastAsia="Times New Roman" w:hAnsi="Times New Roman" w:cs="Times New Roman"/>
          <w:bCs/>
          <w:sz w:val="28"/>
          <w:szCs w:val="28"/>
          <w:lang w:eastAsia="ru-RU"/>
        </w:rPr>
        <w:t>.</w:t>
      </w:r>
      <w:r w:rsidR="00A52237" w:rsidRPr="001E6E2C">
        <w:rPr>
          <w:rFonts w:ascii="Times New Roman" w:eastAsia="Times New Roman" w:hAnsi="Times New Roman" w:cs="Times New Roman"/>
          <w:sz w:val="28"/>
          <w:szCs w:val="28"/>
          <w:lang w:eastAsia="ru-RU"/>
        </w:rPr>
        <w:t xml:space="preserve"> </w:t>
      </w:r>
    </w:p>
    <w:p w14:paraId="126A2D5B" w14:textId="77777777" w:rsidR="000628E0" w:rsidRPr="001E6E2C" w:rsidRDefault="000628E0" w:rsidP="001E6E2C">
      <w:pPr>
        <w:spacing w:after="0" w:line="240" w:lineRule="auto"/>
        <w:ind w:firstLine="709"/>
        <w:jc w:val="both"/>
        <w:rPr>
          <w:rFonts w:ascii="Times New Roman" w:eastAsia="Calibri" w:hAnsi="Times New Roman" w:cs="Times New Roman"/>
          <w:sz w:val="28"/>
          <w:szCs w:val="28"/>
        </w:rPr>
      </w:pPr>
    </w:p>
    <w:p w14:paraId="229AACEC" w14:textId="4C87E4F6" w:rsidR="00E23D08" w:rsidRPr="001E6E2C" w:rsidRDefault="00E23D08" w:rsidP="001E6E2C">
      <w:pPr>
        <w:spacing w:after="0" w:line="240" w:lineRule="auto"/>
        <w:jc w:val="center"/>
        <w:rPr>
          <w:rFonts w:ascii="Times New Roman" w:eastAsia="Calibri" w:hAnsi="Times New Roman" w:cs="Times New Roman"/>
          <w:sz w:val="28"/>
          <w:szCs w:val="28"/>
        </w:rPr>
      </w:pPr>
      <w:r w:rsidRPr="001E6E2C">
        <w:rPr>
          <w:rFonts w:ascii="Times New Roman" w:eastAsia="Calibri" w:hAnsi="Times New Roman" w:cs="Times New Roman"/>
          <w:noProof/>
          <w:sz w:val="28"/>
          <w:szCs w:val="28"/>
          <w:lang w:eastAsia="ru-RU"/>
        </w:rPr>
        <w:drawing>
          <wp:inline distT="0" distB="0" distL="0" distR="0" wp14:anchorId="3EA38F57" wp14:editId="7FDCCD81">
            <wp:extent cx="6048103" cy="2798375"/>
            <wp:effectExtent l="0" t="0" r="0"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5959" cy="2820517"/>
                    </a:xfrm>
                    <a:prstGeom prst="rect">
                      <a:avLst/>
                    </a:prstGeom>
                    <a:noFill/>
                  </pic:spPr>
                </pic:pic>
              </a:graphicData>
            </a:graphic>
          </wp:inline>
        </w:drawing>
      </w:r>
    </w:p>
    <w:p w14:paraId="22E8A890" w14:textId="441E4F42" w:rsidR="00E23D08" w:rsidRPr="001E6E2C" w:rsidRDefault="00E23D08" w:rsidP="001E6E2C">
      <w:pPr>
        <w:spacing w:after="0" w:line="240" w:lineRule="auto"/>
        <w:jc w:val="both"/>
        <w:rPr>
          <w:rFonts w:ascii="Times New Roman" w:eastAsia="Times New Roman" w:hAnsi="Times New Roman" w:cs="Times New Roman"/>
          <w:bCs/>
          <w:sz w:val="28"/>
          <w:szCs w:val="28"/>
          <w:lang w:eastAsia="ru-RU"/>
        </w:rPr>
      </w:pPr>
      <w:r w:rsidRPr="001E6E2C">
        <w:rPr>
          <w:rFonts w:ascii="Times New Roman" w:eastAsia="Calibri" w:hAnsi="Times New Roman" w:cs="Times New Roman"/>
          <w:sz w:val="28"/>
          <w:szCs w:val="28"/>
        </w:rPr>
        <w:t>Рисунок</w:t>
      </w:r>
      <w:r w:rsidR="00756C52" w:rsidRPr="001E6E2C">
        <w:rPr>
          <w:rFonts w:ascii="Times New Roman" w:eastAsia="Calibri" w:hAnsi="Times New Roman" w:cs="Times New Roman"/>
          <w:sz w:val="28"/>
          <w:szCs w:val="28"/>
        </w:rPr>
        <w:t xml:space="preserve"> </w:t>
      </w:r>
      <w:r w:rsidR="0016760F" w:rsidRPr="001E6E2C">
        <w:rPr>
          <w:rFonts w:ascii="Times New Roman" w:eastAsia="Calibri" w:hAnsi="Times New Roman" w:cs="Times New Roman"/>
          <w:sz w:val="28"/>
          <w:szCs w:val="28"/>
        </w:rPr>
        <w:t>1</w:t>
      </w:r>
      <w:r w:rsidR="008A0AB0">
        <w:rPr>
          <w:rFonts w:ascii="Times New Roman" w:eastAsia="Calibri" w:hAnsi="Times New Roman" w:cs="Times New Roman"/>
          <w:sz w:val="28"/>
          <w:szCs w:val="28"/>
          <w:lang w:val="kk-KZ"/>
        </w:rPr>
        <w:t>8</w:t>
      </w:r>
      <w:r w:rsidRPr="001E6E2C">
        <w:rPr>
          <w:rFonts w:ascii="Times New Roman" w:eastAsia="Calibri" w:hAnsi="Times New Roman" w:cs="Times New Roman"/>
          <w:sz w:val="28"/>
          <w:szCs w:val="28"/>
        </w:rPr>
        <w:t xml:space="preserve"> –</w:t>
      </w:r>
      <w:r w:rsidR="00C64B52" w:rsidRPr="001E6E2C">
        <w:rPr>
          <w:rFonts w:ascii="Times New Roman" w:eastAsia="Calibri" w:hAnsi="Times New Roman" w:cs="Times New Roman"/>
          <w:sz w:val="28"/>
          <w:szCs w:val="28"/>
        </w:rPr>
        <w:t xml:space="preserve"> Трудоустрое</w:t>
      </w:r>
      <w:r w:rsidR="00393DD6" w:rsidRPr="001E6E2C">
        <w:rPr>
          <w:rFonts w:ascii="Times New Roman" w:eastAsia="Calibri" w:hAnsi="Times New Roman" w:cs="Times New Roman"/>
          <w:sz w:val="28"/>
          <w:szCs w:val="28"/>
        </w:rPr>
        <w:t>нность выпускников</w:t>
      </w:r>
      <w:r w:rsidR="00E9298F" w:rsidRPr="001E6E2C">
        <w:rPr>
          <w:rFonts w:ascii="Times New Roman" w:eastAsia="Calibri" w:hAnsi="Times New Roman" w:cs="Times New Roman"/>
          <w:sz w:val="28"/>
          <w:szCs w:val="28"/>
        </w:rPr>
        <w:t xml:space="preserve"> </w:t>
      </w:r>
      <w:r w:rsidR="00C64B52" w:rsidRPr="001E6E2C">
        <w:rPr>
          <w:rFonts w:ascii="Times New Roman" w:eastAsia="Calibri" w:hAnsi="Times New Roman" w:cs="Times New Roman"/>
          <w:sz w:val="28"/>
          <w:szCs w:val="28"/>
        </w:rPr>
        <w:t>из числа участников мобильности</w:t>
      </w:r>
      <w:r w:rsidRPr="001E6E2C">
        <w:rPr>
          <w:rFonts w:ascii="Times New Roman" w:eastAsia="Calibri" w:hAnsi="Times New Roman" w:cs="Times New Roman"/>
          <w:sz w:val="28"/>
          <w:szCs w:val="28"/>
        </w:rPr>
        <w:t xml:space="preserve"> </w:t>
      </w:r>
    </w:p>
    <w:p w14:paraId="70A12838" w14:textId="77777777" w:rsidR="00A052F5" w:rsidRPr="001E6E2C" w:rsidRDefault="00A052F5" w:rsidP="001E6E2C">
      <w:pPr>
        <w:spacing w:after="0" w:line="240" w:lineRule="auto"/>
        <w:jc w:val="center"/>
        <w:rPr>
          <w:rFonts w:ascii="Times New Roman" w:eastAsia="Times New Roman" w:hAnsi="Times New Roman" w:cs="Times New Roman"/>
          <w:bCs/>
          <w:sz w:val="24"/>
          <w:szCs w:val="24"/>
          <w:lang w:eastAsia="ru-RU"/>
        </w:rPr>
      </w:pPr>
    </w:p>
    <w:p w14:paraId="52975316" w14:textId="47C099B2" w:rsidR="00E23D08" w:rsidRPr="001E6E2C" w:rsidRDefault="00CA25D4" w:rsidP="001E6E2C">
      <w:pPr>
        <w:spacing w:after="0" w:line="240" w:lineRule="auto"/>
        <w:ind w:firstLine="709"/>
        <w:jc w:val="both"/>
        <w:rPr>
          <w:rFonts w:ascii="Times New Roman" w:eastAsia="Calibri" w:hAnsi="Times New Roman" w:cs="Times New Roman"/>
          <w:sz w:val="24"/>
          <w:szCs w:val="24"/>
        </w:rPr>
      </w:pPr>
      <w:r w:rsidRPr="001E6E2C">
        <w:rPr>
          <w:rFonts w:ascii="Times New Roman" w:eastAsia="Calibri" w:hAnsi="Times New Roman" w:cs="Times New Roman"/>
          <w:sz w:val="24"/>
          <w:szCs w:val="24"/>
        </w:rPr>
        <w:t>Примечание – составлено автором</w:t>
      </w:r>
      <w:r w:rsidR="00795D9B" w:rsidRPr="001E6E2C">
        <w:rPr>
          <w:rFonts w:ascii="Times New Roman" w:eastAsia="Calibri" w:hAnsi="Times New Roman" w:cs="Times New Roman"/>
          <w:sz w:val="24"/>
          <w:szCs w:val="24"/>
        </w:rPr>
        <w:t>.</w:t>
      </w:r>
    </w:p>
    <w:p w14:paraId="5AEA65FF" w14:textId="77777777" w:rsidR="00CA25D4" w:rsidRPr="001E6E2C" w:rsidRDefault="00CA25D4" w:rsidP="001E6E2C">
      <w:pPr>
        <w:spacing w:after="0" w:line="240" w:lineRule="auto"/>
        <w:ind w:firstLine="709"/>
        <w:jc w:val="both"/>
        <w:rPr>
          <w:rFonts w:ascii="Times New Roman" w:eastAsia="Calibri" w:hAnsi="Times New Roman" w:cs="Times New Roman"/>
          <w:sz w:val="28"/>
          <w:szCs w:val="28"/>
        </w:rPr>
      </w:pPr>
    </w:p>
    <w:p w14:paraId="3DC35160" w14:textId="4429E973" w:rsidR="00B42944" w:rsidRPr="001E6E2C" w:rsidRDefault="00B42944"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Нетрудоустроенность выпускников зачастую объ</w:t>
      </w:r>
      <w:r w:rsidR="00F10DAC" w:rsidRPr="001E6E2C">
        <w:rPr>
          <w:rFonts w:ascii="Times New Roman" w:eastAsia="Calibri" w:hAnsi="Times New Roman" w:cs="Times New Roman"/>
          <w:sz w:val="28"/>
          <w:szCs w:val="28"/>
        </w:rPr>
        <w:t>ясняется переходом их на следующий уровень образования (магистратура или докторанту</w:t>
      </w:r>
      <w:r w:rsidR="00764950" w:rsidRPr="001E6E2C">
        <w:rPr>
          <w:rFonts w:ascii="Times New Roman" w:eastAsia="Calibri" w:hAnsi="Times New Roman" w:cs="Times New Roman"/>
          <w:sz w:val="28"/>
          <w:szCs w:val="28"/>
        </w:rPr>
        <w:t>ра</w:t>
      </w:r>
      <w:r w:rsidR="00F10DAC" w:rsidRPr="001E6E2C">
        <w:rPr>
          <w:rFonts w:ascii="Times New Roman" w:eastAsia="Calibri" w:hAnsi="Times New Roman" w:cs="Times New Roman"/>
          <w:sz w:val="28"/>
          <w:szCs w:val="28"/>
        </w:rPr>
        <w:t>) либо личными причинами, включая смену места жительства, отпуск по уходу за ребенком и т. д.</w:t>
      </w:r>
      <w:r w:rsidR="00905F8B" w:rsidRPr="001E6E2C">
        <w:rPr>
          <w:rFonts w:ascii="Times New Roman" w:eastAsia="Calibri" w:hAnsi="Times New Roman" w:cs="Times New Roman"/>
          <w:sz w:val="28"/>
          <w:szCs w:val="28"/>
        </w:rPr>
        <w:t xml:space="preserve"> Вместе с тем большинство (83%) выпускников, участвовавших в различных формах мобильности, нашли работу после получения диплома. </w:t>
      </w:r>
    </w:p>
    <w:p w14:paraId="582A6D00" w14:textId="1D2EEF89" w:rsidR="00337C84" w:rsidRPr="001E6E2C" w:rsidRDefault="00801A77" w:rsidP="001E6E2C">
      <w:pPr>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 xml:space="preserve">В рамках реализации задач исследования </w:t>
      </w:r>
      <w:r w:rsidR="00E07B02" w:rsidRPr="001E6E2C">
        <w:rPr>
          <w:rFonts w:ascii="Times New Roman" w:eastAsia="Times New Roman" w:hAnsi="Times New Roman" w:cs="Times New Roman"/>
          <w:bCs/>
          <w:sz w:val="28"/>
          <w:szCs w:val="28"/>
          <w:lang w:eastAsia="ru-RU"/>
        </w:rPr>
        <w:t>изуч</w:t>
      </w:r>
      <w:r w:rsidR="00A06BD7" w:rsidRPr="001E6E2C">
        <w:rPr>
          <w:rFonts w:ascii="Times New Roman" w:eastAsia="Times New Roman" w:hAnsi="Times New Roman" w:cs="Times New Roman"/>
          <w:bCs/>
          <w:sz w:val="28"/>
          <w:szCs w:val="28"/>
          <w:lang w:eastAsia="ru-RU"/>
        </w:rPr>
        <w:t>ено</w:t>
      </w:r>
      <w:r w:rsidR="00D61015" w:rsidRPr="001E6E2C">
        <w:rPr>
          <w:rFonts w:ascii="Times New Roman" w:eastAsia="Times New Roman" w:hAnsi="Times New Roman" w:cs="Times New Roman"/>
          <w:bCs/>
          <w:sz w:val="28"/>
          <w:szCs w:val="28"/>
          <w:lang w:eastAsia="ru-RU"/>
        </w:rPr>
        <w:t xml:space="preserve">, как соотносятся </w:t>
      </w:r>
      <w:r w:rsidR="00322C81" w:rsidRPr="001E6E2C">
        <w:rPr>
          <w:rFonts w:ascii="Times New Roman" w:eastAsia="Times New Roman" w:hAnsi="Times New Roman" w:cs="Times New Roman"/>
          <w:bCs/>
          <w:sz w:val="28"/>
          <w:szCs w:val="28"/>
          <w:lang w:eastAsia="ru-RU"/>
        </w:rPr>
        <w:t>мобильность</w:t>
      </w:r>
      <w:r w:rsidR="00D61015" w:rsidRPr="001E6E2C">
        <w:rPr>
          <w:rFonts w:ascii="Times New Roman" w:eastAsia="Times New Roman" w:hAnsi="Times New Roman" w:cs="Times New Roman"/>
          <w:bCs/>
          <w:sz w:val="28"/>
          <w:szCs w:val="28"/>
          <w:lang w:eastAsia="ru-RU"/>
        </w:rPr>
        <w:t xml:space="preserve"> студентов</w:t>
      </w:r>
      <w:r w:rsidR="00322C81" w:rsidRPr="001E6E2C">
        <w:rPr>
          <w:rFonts w:ascii="Times New Roman" w:eastAsia="Times New Roman" w:hAnsi="Times New Roman" w:cs="Times New Roman"/>
          <w:bCs/>
          <w:sz w:val="28"/>
          <w:szCs w:val="28"/>
          <w:lang w:eastAsia="ru-RU"/>
        </w:rPr>
        <w:t xml:space="preserve"> и </w:t>
      </w:r>
      <w:r w:rsidR="00D61015" w:rsidRPr="001E6E2C">
        <w:rPr>
          <w:rFonts w:ascii="Times New Roman" w:eastAsia="Times New Roman" w:hAnsi="Times New Roman" w:cs="Times New Roman"/>
          <w:bCs/>
          <w:sz w:val="28"/>
          <w:szCs w:val="28"/>
          <w:lang w:eastAsia="ru-RU"/>
        </w:rPr>
        <w:t xml:space="preserve">их </w:t>
      </w:r>
      <w:r w:rsidR="00322C81" w:rsidRPr="001E6E2C">
        <w:rPr>
          <w:rFonts w:ascii="Times New Roman" w:eastAsia="Times New Roman" w:hAnsi="Times New Roman" w:cs="Times New Roman"/>
          <w:bCs/>
          <w:sz w:val="28"/>
          <w:szCs w:val="28"/>
          <w:lang w:eastAsia="ru-RU"/>
        </w:rPr>
        <w:t>последующее трудоустройство</w:t>
      </w:r>
      <w:r w:rsidR="00D61015" w:rsidRPr="001E6E2C">
        <w:rPr>
          <w:rFonts w:ascii="Times New Roman" w:eastAsia="Times New Roman" w:hAnsi="Times New Roman" w:cs="Times New Roman"/>
          <w:bCs/>
          <w:sz w:val="28"/>
          <w:szCs w:val="28"/>
          <w:lang w:eastAsia="ru-RU"/>
        </w:rPr>
        <w:t>,</w:t>
      </w:r>
      <w:r w:rsidR="00322C81" w:rsidRPr="001E6E2C">
        <w:rPr>
          <w:rFonts w:ascii="Times New Roman" w:eastAsia="Times New Roman" w:hAnsi="Times New Roman" w:cs="Times New Roman"/>
          <w:bCs/>
          <w:sz w:val="28"/>
          <w:szCs w:val="28"/>
          <w:lang w:eastAsia="ru-RU"/>
        </w:rPr>
        <w:t xml:space="preserve"> на примере </w:t>
      </w:r>
      <w:r w:rsidR="00480027" w:rsidRPr="001E6E2C">
        <w:rPr>
          <w:rFonts w:ascii="Times New Roman" w:eastAsia="Times New Roman" w:hAnsi="Times New Roman" w:cs="Times New Roman"/>
          <w:bCs/>
          <w:sz w:val="28"/>
          <w:szCs w:val="28"/>
          <w:lang w:eastAsia="ru-RU"/>
        </w:rPr>
        <w:t>ЮКУ</w:t>
      </w:r>
      <w:r w:rsidR="00A06BD7" w:rsidRPr="001E6E2C">
        <w:rPr>
          <w:rFonts w:ascii="Times New Roman" w:eastAsia="Times New Roman" w:hAnsi="Times New Roman" w:cs="Times New Roman"/>
          <w:bCs/>
          <w:sz w:val="28"/>
          <w:szCs w:val="28"/>
          <w:lang w:eastAsia="ru-RU"/>
        </w:rPr>
        <w:t> </w:t>
      </w:r>
      <w:r w:rsidR="00A52F0D" w:rsidRPr="001E6E2C">
        <w:rPr>
          <w:rFonts w:ascii="Times New Roman" w:eastAsia="Times New Roman" w:hAnsi="Times New Roman" w:cs="Times New Roman"/>
          <w:bCs/>
          <w:sz w:val="28"/>
          <w:szCs w:val="28"/>
          <w:lang w:eastAsia="ru-RU"/>
        </w:rPr>
        <w:t>– одного из крупнейших университетов в РК</w:t>
      </w:r>
      <w:r w:rsidR="006774C0" w:rsidRPr="001E6E2C">
        <w:rPr>
          <w:rFonts w:ascii="Times New Roman" w:eastAsia="Times New Roman" w:hAnsi="Times New Roman" w:cs="Times New Roman"/>
          <w:bCs/>
          <w:sz w:val="28"/>
          <w:szCs w:val="28"/>
          <w:lang w:eastAsia="ru-RU"/>
        </w:rPr>
        <w:t xml:space="preserve">, активно развивающего сотрудничество как внутри страны (обмен студентами с 36 вузами), так и за рубежом </w:t>
      </w:r>
      <w:r w:rsidR="00DA15CE" w:rsidRPr="001E6E2C">
        <w:rPr>
          <w:rFonts w:ascii="Times New Roman" w:eastAsia="Times New Roman" w:hAnsi="Times New Roman" w:cs="Times New Roman"/>
          <w:bCs/>
          <w:sz w:val="28"/>
          <w:szCs w:val="28"/>
          <w:lang w:eastAsia="ru-RU"/>
        </w:rPr>
        <w:t>(35 вузов)</w:t>
      </w:r>
      <w:r w:rsidR="00337C84" w:rsidRPr="001E6E2C">
        <w:rPr>
          <w:rFonts w:ascii="Times New Roman" w:eastAsia="Times New Roman" w:hAnsi="Times New Roman" w:cs="Times New Roman"/>
          <w:sz w:val="28"/>
          <w:szCs w:val="28"/>
          <w:lang w:eastAsia="ru-RU"/>
        </w:rPr>
        <w:t xml:space="preserve"> </w:t>
      </w:r>
      <w:r w:rsidR="00337C84"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23</w:t>
      </w:r>
      <w:r w:rsidR="00337C84" w:rsidRPr="001E6E2C">
        <w:rPr>
          <w:rFonts w:ascii="Times New Roman" w:eastAsia="Calibri" w:hAnsi="Times New Roman" w:cs="Times New Roman"/>
          <w:sz w:val="28"/>
          <w:szCs w:val="28"/>
        </w:rPr>
        <w:t>]</w:t>
      </w:r>
      <w:r w:rsidR="00337C84" w:rsidRPr="001E6E2C">
        <w:rPr>
          <w:rFonts w:ascii="Times New Roman" w:eastAsia="Times New Roman" w:hAnsi="Times New Roman" w:cs="Times New Roman"/>
          <w:sz w:val="28"/>
          <w:szCs w:val="28"/>
          <w:lang w:eastAsia="ru-RU"/>
        </w:rPr>
        <w:t>.</w:t>
      </w:r>
      <w:r w:rsidR="00D83EB2" w:rsidRPr="001E6E2C">
        <w:rPr>
          <w:rFonts w:ascii="Times New Roman" w:eastAsia="Times New Roman" w:hAnsi="Times New Roman" w:cs="Times New Roman"/>
          <w:sz w:val="28"/>
          <w:szCs w:val="28"/>
          <w:lang w:eastAsia="ru-RU"/>
        </w:rPr>
        <w:t xml:space="preserve"> Для этого проведено социологическое исследование </w:t>
      </w:r>
      <w:r w:rsidR="006368E2" w:rsidRPr="001E6E2C">
        <w:rPr>
          <w:rFonts w:ascii="Times New Roman" w:eastAsia="Times New Roman" w:hAnsi="Times New Roman" w:cs="Times New Roman"/>
          <w:sz w:val="28"/>
          <w:szCs w:val="28"/>
          <w:lang w:eastAsia="ru-RU"/>
        </w:rPr>
        <w:t>в июне</w:t>
      </w:r>
      <w:r w:rsidR="00764950" w:rsidRPr="001E6E2C">
        <w:rPr>
          <w:rFonts w:ascii="Times New Roman" w:eastAsia="Times New Roman" w:hAnsi="Times New Roman" w:cs="Times New Roman"/>
          <w:sz w:val="28"/>
          <w:szCs w:val="28"/>
          <w:lang w:eastAsia="ru-RU"/>
        </w:rPr>
        <w:t xml:space="preserve"> – </w:t>
      </w:r>
      <w:r w:rsidR="006368E2" w:rsidRPr="001E6E2C">
        <w:rPr>
          <w:rFonts w:ascii="Times New Roman" w:eastAsia="Times New Roman" w:hAnsi="Times New Roman" w:cs="Times New Roman"/>
          <w:sz w:val="28"/>
          <w:szCs w:val="28"/>
          <w:lang w:eastAsia="ru-RU"/>
        </w:rPr>
        <w:t xml:space="preserve">сентябре 2020 года на базе </w:t>
      </w:r>
      <w:r w:rsidR="00480027" w:rsidRPr="001E6E2C">
        <w:rPr>
          <w:rFonts w:ascii="Times New Roman" w:eastAsia="Times New Roman" w:hAnsi="Times New Roman" w:cs="Times New Roman"/>
          <w:sz w:val="28"/>
          <w:szCs w:val="28"/>
          <w:lang w:eastAsia="ru-RU"/>
        </w:rPr>
        <w:t>ЮКУ</w:t>
      </w:r>
      <w:r w:rsidR="006368E2" w:rsidRPr="001E6E2C">
        <w:rPr>
          <w:rFonts w:ascii="Times New Roman" w:eastAsia="Times New Roman" w:hAnsi="Times New Roman" w:cs="Times New Roman"/>
          <w:sz w:val="28"/>
          <w:szCs w:val="28"/>
          <w:lang w:eastAsia="ru-RU"/>
        </w:rPr>
        <w:t xml:space="preserve">. </w:t>
      </w:r>
      <w:r w:rsidR="003B1988" w:rsidRPr="001E6E2C">
        <w:rPr>
          <w:rFonts w:ascii="Times New Roman" w:eastAsia="Times New Roman" w:hAnsi="Times New Roman" w:cs="Times New Roman"/>
          <w:sz w:val="28"/>
          <w:szCs w:val="28"/>
          <w:lang w:eastAsia="ru-RU"/>
        </w:rPr>
        <w:t>В </w:t>
      </w:r>
      <w:r w:rsidR="006368E2" w:rsidRPr="001E6E2C">
        <w:rPr>
          <w:rFonts w:ascii="Times New Roman" w:eastAsia="Times New Roman" w:hAnsi="Times New Roman" w:cs="Times New Roman"/>
          <w:sz w:val="28"/>
          <w:szCs w:val="28"/>
          <w:lang w:eastAsia="ru-RU"/>
        </w:rPr>
        <w:t>результате опрошены 570 выпускников</w:t>
      </w:r>
      <w:r w:rsidR="003B1988" w:rsidRPr="001E6E2C">
        <w:rPr>
          <w:rFonts w:ascii="Times New Roman" w:eastAsia="Times New Roman" w:hAnsi="Times New Roman" w:cs="Times New Roman"/>
          <w:sz w:val="28"/>
          <w:szCs w:val="28"/>
          <w:lang w:eastAsia="ru-RU"/>
        </w:rPr>
        <w:t xml:space="preserve"> и студентов</w:t>
      </w:r>
      <w:r w:rsidR="006368E2" w:rsidRPr="001E6E2C">
        <w:rPr>
          <w:rFonts w:ascii="Times New Roman" w:eastAsia="Times New Roman" w:hAnsi="Times New Roman" w:cs="Times New Roman"/>
          <w:sz w:val="28"/>
          <w:szCs w:val="28"/>
          <w:lang w:eastAsia="ru-RU"/>
        </w:rPr>
        <w:t xml:space="preserve"> 8 казахстанских вузов</w:t>
      </w:r>
      <w:r w:rsidR="003B1988" w:rsidRPr="001E6E2C">
        <w:rPr>
          <w:rFonts w:ascii="Times New Roman" w:eastAsia="Times New Roman" w:hAnsi="Times New Roman" w:cs="Times New Roman"/>
          <w:sz w:val="28"/>
          <w:szCs w:val="28"/>
          <w:lang w:eastAsia="ru-RU"/>
        </w:rPr>
        <w:t xml:space="preserve"> </w:t>
      </w:r>
      <w:r w:rsidR="00F32EAE" w:rsidRPr="001E6E2C">
        <w:rPr>
          <w:rFonts w:ascii="Times New Roman" w:eastAsia="Times New Roman" w:hAnsi="Times New Roman" w:cs="Times New Roman"/>
          <w:sz w:val="28"/>
          <w:szCs w:val="28"/>
          <w:lang w:eastAsia="ru-RU"/>
        </w:rPr>
        <w:t>(в </w:t>
      </w:r>
      <w:r w:rsidR="003B1988" w:rsidRPr="001E6E2C">
        <w:rPr>
          <w:rFonts w:ascii="Times New Roman" w:eastAsia="Times New Roman" w:hAnsi="Times New Roman" w:cs="Times New Roman"/>
          <w:sz w:val="28"/>
          <w:szCs w:val="28"/>
          <w:lang w:eastAsia="ru-RU"/>
        </w:rPr>
        <w:t xml:space="preserve">т. ч. 120 – из </w:t>
      </w:r>
      <w:r w:rsidR="00480027" w:rsidRPr="001E6E2C">
        <w:rPr>
          <w:rFonts w:ascii="Times New Roman" w:eastAsia="Times New Roman" w:hAnsi="Times New Roman" w:cs="Times New Roman"/>
          <w:sz w:val="28"/>
          <w:szCs w:val="28"/>
          <w:lang w:eastAsia="ru-RU"/>
        </w:rPr>
        <w:t>ЮКУ</w:t>
      </w:r>
      <w:r w:rsidR="003B1988" w:rsidRPr="001E6E2C">
        <w:rPr>
          <w:rFonts w:ascii="Times New Roman" w:eastAsia="Times New Roman" w:hAnsi="Times New Roman" w:cs="Times New Roman"/>
          <w:sz w:val="28"/>
          <w:szCs w:val="28"/>
          <w:lang w:eastAsia="ru-RU"/>
        </w:rPr>
        <w:t>) с хорошей успеваемостью (GPA от 3,5 и выше), принимавши</w:t>
      </w:r>
      <w:r w:rsidR="00764950" w:rsidRPr="001E6E2C">
        <w:rPr>
          <w:rFonts w:ascii="Times New Roman" w:eastAsia="Times New Roman" w:hAnsi="Times New Roman" w:cs="Times New Roman"/>
          <w:sz w:val="28"/>
          <w:szCs w:val="28"/>
          <w:lang w:eastAsia="ru-RU"/>
        </w:rPr>
        <w:t>х</w:t>
      </w:r>
      <w:r w:rsidR="003B1988" w:rsidRPr="001E6E2C">
        <w:rPr>
          <w:rFonts w:ascii="Times New Roman" w:eastAsia="Times New Roman" w:hAnsi="Times New Roman" w:cs="Times New Roman"/>
          <w:sz w:val="28"/>
          <w:szCs w:val="28"/>
          <w:lang w:eastAsia="ru-RU"/>
        </w:rPr>
        <w:t xml:space="preserve"> участие в программах мобильности</w:t>
      </w:r>
      <w:r w:rsidR="006368E2" w:rsidRPr="001E6E2C">
        <w:rPr>
          <w:rFonts w:ascii="Times New Roman" w:eastAsia="Times New Roman" w:hAnsi="Times New Roman" w:cs="Times New Roman"/>
          <w:sz w:val="28"/>
          <w:szCs w:val="28"/>
          <w:lang w:eastAsia="ru-RU"/>
        </w:rPr>
        <w:t xml:space="preserve"> </w:t>
      </w:r>
      <w:r w:rsidR="003B1988" w:rsidRPr="001E6E2C">
        <w:rPr>
          <w:rFonts w:ascii="Times New Roman" w:eastAsia="Times New Roman" w:hAnsi="Times New Roman" w:cs="Times New Roman"/>
          <w:sz w:val="28"/>
          <w:szCs w:val="28"/>
          <w:lang w:eastAsia="ru-RU"/>
        </w:rPr>
        <w:t>во время учебы на втором-третьем курсах</w:t>
      </w:r>
      <w:r w:rsidR="009C58F9" w:rsidRPr="001E6E2C">
        <w:rPr>
          <w:rFonts w:ascii="Times New Roman" w:eastAsia="Times New Roman" w:hAnsi="Times New Roman" w:cs="Times New Roman"/>
          <w:sz w:val="28"/>
          <w:szCs w:val="28"/>
          <w:lang w:eastAsia="ru-RU"/>
        </w:rPr>
        <w:t xml:space="preserve"> </w:t>
      </w:r>
      <w:r w:rsidR="00FD3DBD" w:rsidRPr="001E6E2C">
        <w:rPr>
          <w:rFonts w:ascii="Times New Roman" w:eastAsia="Times New Roman" w:hAnsi="Times New Roman" w:cs="Times New Roman"/>
          <w:sz w:val="28"/>
          <w:szCs w:val="28"/>
          <w:lang w:eastAsia="ru-RU"/>
        </w:rPr>
        <w:t>[</w:t>
      </w:r>
      <w:r w:rsidR="00947F8E" w:rsidRPr="001E6E2C">
        <w:rPr>
          <w:rFonts w:ascii="Times New Roman" w:eastAsia="Times New Roman" w:hAnsi="Times New Roman" w:cs="Times New Roman"/>
          <w:sz w:val="28"/>
          <w:szCs w:val="28"/>
          <w:lang w:eastAsia="ru-RU"/>
        </w:rPr>
        <w:t>1</w:t>
      </w:r>
      <w:r w:rsidR="001F1F8C" w:rsidRPr="001E6E2C">
        <w:rPr>
          <w:rFonts w:ascii="Times New Roman" w:eastAsia="Times New Roman" w:hAnsi="Times New Roman" w:cs="Times New Roman"/>
          <w:sz w:val="28"/>
          <w:szCs w:val="28"/>
          <w:lang w:eastAsia="ru-RU"/>
        </w:rPr>
        <w:t>3</w:t>
      </w:r>
      <w:r w:rsidR="007D2BC0" w:rsidRPr="001E6E2C">
        <w:rPr>
          <w:rFonts w:ascii="Times New Roman" w:eastAsia="Times New Roman" w:hAnsi="Times New Roman" w:cs="Times New Roman"/>
          <w:sz w:val="28"/>
          <w:szCs w:val="28"/>
          <w:lang w:eastAsia="ru-RU"/>
        </w:rPr>
        <w:t>7</w:t>
      </w:r>
      <w:r w:rsidR="009C58F9" w:rsidRPr="001E6E2C">
        <w:rPr>
          <w:rFonts w:ascii="Times New Roman" w:eastAsia="Times New Roman" w:hAnsi="Times New Roman" w:cs="Times New Roman"/>
          <w:sz w:val="28"/>
          <w:szCs w:val="28"/>
          <w:lang w:eastAsia="ru-RU"/>
        </w:rPr>
        <w:t>, с. 211]</w:t>
      </w:r>
      <w:r w:rsidR="003B1988" w:rsidRPr="001E6E2C">
        <w:rPr>
          <w:rFonts w:ascii="Times New Roman" w:eastAsia="Times New Roman" w:hAnsi="Times New Roman" w:cs="Times New Roman"/>
          <w:sz w:val="28"/>
          <w:szCs w:val="28"/>
          <w:lang w:eastAsia="ru-RU"/>
        </w:rPr>
        <w:t xml:space="preserve"> (рисунок 1</w:t>
      </w:r>
      <w:r w:rsidR="008A0AB0">
        <w:rPr>
          <w:rFonts w:ascii="Times New Roman" w:eastAsia="Times New Roman" w:hAnsi="Times New Roman" w:cs="Times New Roman"/>
          <w:sz w:val="28"/>
          <w:szCs w:val="28"/>
          <w:lang w:val="kk-KZ" w:eastAsia="ru-RU"/>
        </w:rPr>
        <w:t>9</w:t>
      </w:r>
      <w:r w:rsidR="003B1988" w:rsidRPr="001E6E2C">
        <w:rPr>
          <w:rFonts w:ascii="Times New Roman" w:eastAsia="Times New Roman" w:hAnsi="Times New Roman" w:cs="Times New Roman"/>
          <w:sz w:val="28"/>
          <w:szCs w:val="28"/>
          <w:lang w:eastAsia="ru-RU"/>
        </w:rPr>
        <w:t xml:space="preserve">). </w:t>
      </w:r>
    </w:p>
    <w:p w14:paraId="6210F138" w14:textId="77777777" w:rsidR="00D71684" w:rsidRPr="001E6E2C" w:rsidRDefault="00D71684" w:rsidP="001E6E2C">
      <w:pPr>
        <w:spacing w:after="0" w:line="240" w:lineRule="auto"/>
        <w:jc w:val="both"/>
        <w:rPr>
          <w:rFonts w:ascii="Times New Roman" w:eastAsia="Times New Roman" w:hAnsi="Times New Roman" w:cs="Times New Roman"/>
          <w:bCs/>
          <w:sz w:val="16"/>
          <w:szCs w:val="16"/>
          <w:lang w:eastAsia="ru-RU"/>
        </w:rPr>
      </w:pPr>
    </w:p>
    <w:p w14:paraId="37261FB0" w14:textId="0DA720F2" w:rsidR="00612696" w:rsidRPr="001E6E2C" w:rsidRDefault="005C6E46" w:rsidP="001E6E2C">
      <w:pPr>
        <w:spacing w:after="0" w:line="240" w:lineRule="auto"/>
        <w:jc w:val="center"/>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noProof/>
          <w:sz w:val="28"/>
          <w:szCs w:val="28"/>
          <w:lang w:eastAsia="ru-RU"/>
        </w:rPr>
        <w:drawing>
          <wp:inline distT="0" distB="0" distL="0" distR="0" wp14:anchorId="60150FF7" wp14:editId="1A4D04FA">
            <wp:extent cx="5737859" cy="2796540"/>
            <wp:effectExtent l="0" t="0" r="0" b="3810"/>
            <wp:docPr id="21" name="Рисунок 21" descr="C:\Users\Владелец\Desktop\ДИССЕРТАЦИИ (нектр)\Лаура\Карта РК + 8 ву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ДИССЕРТАЦИИ (нектр)\Лаура\Карта РК + 8 вузов.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241" t="7305" r="3998" b="11456"/>
                    <a:stretch/>
                  </pic:blipFill>
                  <pic:spPr bwMode="auto">
                    <a:xfrm>
                      <a:off x="0" y="0"/>
                      <a:ext cx="5738256" cy="2796734"/>
                    </a:xfrm>
                    <a:prstGeom prst="rect">
                      <a:avLst/>
                    </a:prstGeom>
                    <a:noFill/>
                    <a:ln>
                      <a:noFill/>
                    </a:ln>
                    <a:extLst>
                      <a:ext uri="{53640926-AAD7-44D8-BBD7-CCE9431645EC}">
                        <a14:shadowObscured xmlns:a14="http://schemas.microsoft.com/office/drawing/2010/main"/>
                      </a:ext>
                    </a:extLst>
                  </pic:spPr>
                </pic:pic>
              </a:graphicData>
            </a:graphic>
          </wp:inline>
        </w:drawing>
      </w:r>
    </w:p>
    <w:p w14:paraId="7DB46367" w14:textId="77777777" w:rsidR="005C6E46" w:rsidRPr="001E6E2C" w:rsidRDefault="005C6E46" w:rsidP="001E6E2C">
      <w:pPr>
        <w:spacing w:after="0" w:line="240" w:lineRule="auto"/>
        <w:jc w:val="center"/>
        <w:rPr>
          <w:rFonts w:ascii="Times New Roman" w:eastAsia="Times New Roman" w:hAnsi="Times New Roman" w:cs="Times New Roman"/>
          <w:bCs/>
          <w:sz w:val="16"/>
          <w:szCs w:val="16"/>
          <w:lang w:eastAsia="ru-RU"/>
        </w:rPr>
      </w:pPr>
    </w:p>
    <w:p w14:paraId="4BF5D801" w14:textId="47510BE2" w:rsidR="00D71684" w:rsidRPr="001E6E2C" w:rsidRDefault="00D71684" w:rsidP="001E6E2C">
      <w:pPr>
        <w:spacing w:after="0" w:line="240" w:lineRule="auto"/>
        <w:jc w:val="center"/>
        <w:rPr>
          <w:rFonts w:ascii="Times New Roman" w:eastAsia="Times New Roman" w:hAnsi="Times New Roman" w:cs="Times New Roman"/>
          <w:bCs/>
          <w:noProof/>
          <w:sz w:val="28"/>
          <w:szCs w:val="28"/>
          <w:lang w:eastAsia="ru-RU"/>
        </w:rPr>
      </w:pPr>
      <w:r w:rsidRPr="001E6E2C">
        <w:rPr>
          <w:rFonts w:ascii="Times New Roman" w:eastAsia="Times New Roman" w:hAnsi="Times New Roman" w:cs="Times New Roman"/>
          <w:bCs/>
          <w:noProof/>
          <w:sz w:val="28"/>
          <w:szCs w:val="28"/>
          <w:lang w:eastAsia="ru-RU"/>
        </w:rPr>
        <w:t xml:space="preserve">Рисунок </w:t>
      </w:r>
      <w:r w:rsidR="0016760F" w:rsidRPr="001E6E2C">
        <w:rPr>
          <w:rFonts w:ascii="Times New Roman" w:eastAsia="Times New Roman" w:hAnsi="Times New Roman" w:cs="Times New Roman"/>
          <w:bCs/>
          <w:noProof/>
          <w:sz w:val="28"/>
          <w:szCs w:val="28"/>
          <w:lang w:eastAsia="ru-RU"/>
        </w:rPr>
        <w:t>1</w:t>
      </w:r>
      <w:r w:rsidR="008A0AB0">
        <w:rPr>
          <w:rFonts w:ascii="Times New Roman" w:eastAsia="Times New Roman" w:hAnsi="Times New Roman" w:cs="Times New Roman"/>
          <w:bCs/>
          <w:noProof/>
          <w:sz w:val="28"/>
          <w:szCs w:val="28"/>
          <w:lang w:val="kk-KZ" w:eastAsia="ru-RU"/>
        </w:rPr>
        <w:t>9</w:t>
      </w:r>
      <w:r w:rsidRPr="001E6E2C">
        <w:rPr>
          <w:rFonts w:ascii="Times New Roman" w:eastAsia="Times New Roman" w:hAnsi="Times New Roman" w:cs="Times New Roman"/>
          <w:bCs/>
          <w:noProof/>
          <w:sz w:val="28"/>
          <w:szCs w:val="28"/>
          <w:lang w:eastAsia="ru-RU"/>
        </w:rPr>
        <w:t xml:space="preserve"> – </w:t>
      </w:r>
      <w:r w:rsidR="006C43DE" w:rsidRPr="001E6E2C">
        <w:rPr>
          <w:rFonts w:ascii="Times New Roman" w:eastAsia="Times New Roman" w:hAnsi="Times New Roman" w:cs="Times New Roman"/>
          <w:bCs/>
          <w:noProof/>
          <w:sz w:val="28"/>
          <w:szCs w:val="28"/>
          <w:lang w:eastAsia="ru-RU"/>
        </w:rPr>
        <w:t>Распределение участников опроса по вузам</w:t>
      </w:r>
    </w:p>
    <w:p w14:paraId="3DE2BA56" w14:textId="77777777" w:rsidR="00D71684" w:rsidRPr="001E6E2C" w:rsidRDefault="00D71684" w:rsidP="001E6E2C">
      <w:pPr>
        <w:spacing w:after="0" w:line="240" w:lineRule="auto"/>
        <w:ind w:firstLine="709"/>
        <w:jc w:val="both"/>
        <w:rPr>
          <w:rFonts w:ascii="Times New Roman" w:eastAsia="Times New Roman" w:hAnsi="Times New Roman" w:cs="Times New Roman"/>
          <w:bCs/>
          <w:noProof/>
          <w:sz w:val="16"/>
          <w:szCs w:val="16"/>
          <w:lang w:eastAsia="ru-RU"/>
        </w:rPr>
      </w:pPr>
    </w:p>
    <w:p w14:paraId="04E1F4E9" w14:textId="159DDE6B" w:rsidR="00D71684" w:rsidRPr="001E6E2C" w:rsidRDefault="00D71684" w:rsidP="001E6E2C">
      <w:pPr>
        <w:spacing w:after="0" w:line="240" w:lineRule="auto"/>
        <w:ind w:firstLine="709"/>
        <w:jc w:val="both"/>
        <w:rPr>
          <w:rFonts w:ascii="Times New Roman" w:eastAsia="Times New Roman" w:hAnsi="Times New Roman" w:cs="Times New Roman"/>
          <w:bCs/>
          <w:sz w:val="24"/>
          <w:szCs w:val="24"/>
          <w:lang w:eastAsia="ru-RU"/>
        </w:rPr>
      </w:pPr>
      <w:r w:rsidRPr="001E6E2C">
        <w:rPr>
          <w:rFonts w:ascii="Times New Roman" w:eastAsia="Times New Roman" w:hAnsi="Times New Roman" w:cs="Times New Roman"/>
          <w:bCs/>
          <w:noProof/>
          <w:sz w:val="24"/>
          <w:szCs w:val="24"/>
          <w:lang w:eastAsia="ru-RU"/>
        </w:rPr>
        <w:t>Примечание – составлено автором</w:t>
      </w:r>
      <w:r w:rsidR="006C43DE" w:rsidRPr="001E6E2C">
        <w:rPr>
          <w:rFonts w:ascii="Times New Roman" w:eastAsia="Times New Roman" w:hAnsi="Times New Roman" w:cs="Times New Roman"/>
          <w:bCs/>
          <w:noProof/>
          <w:sz w:val="24"/>
          <w:szCs w:val="24"/>
          <w:lang w:eastAsia="ru-RU"/>
        </w:rPr>
        <w:t>.</w:t>
      </w:r>
    </w:p>
    <w:p w14:paraId="3F02DE37" w14:textId="77777777" w:rsidR="00D71684" w:rsidRPr="001E6E2C" w:rsidRDefault="00D71684" w:rsidP="001E6E2C">
      <w:pPr>
        <w:spacing w:after="0" w:line="240" w:lineRule="auto"/>
        <w:ind w:firstLine="709"/>
        <w:jc w:val="both"/>
        <w:rPr>
          <w:rFonts w:ascii="Times New Roman" w:eastAsia="Times New Roman" w:hAnsi="Times New Roman" w:cs="Times New Roman"/>
          <w:bCs/>
          <w:sz w:val="16"/>
          <w:szCs w:val="16"/>
          <w:lang w:eastAsia="ru-RU"/>
        </w:rPr>
      </w:pPr>
    </w:p>
    <w:p w14:paraId="16A6297E" w14:textId="045F063D" w:rsidR="00632046" w:rsidRPr="001E6E2C" w:rsidRDefault="008A0AB0" w:rsidP="001E6E2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val="kk-KZ" w:eastAsia="ru-RU"/>
        </w:rPr>
        <w:t>20</w:t>
      </w:r>
      <w:r w:rsidR="000F3BE0" w:rsidRPr="001E6E2C">
        <w:rPr>
          <w:rFonts w:ascii="Times New Roman" w:eastAsia="Times New Roman" w:hAnsi="Times New Roman" w:cs="Times New Roman"/>
          <w:sz w:val="28"/>
          <w:szCs w:val="28"/>
          <w:lang w:eastAsia="ru-RU"/>
        </w:rPr>
        <w:t xml:space="preserve"> демонстрирует, насколько быстро выпускники вузов могут трудоустроиться в Казахстане по завершении ими обучения. </w:t>
      </w:r>
    </w:p>
    <w:p w14:paraId="339C2193" w14:textId="77777777" w:rsidR="00632046" w:rsidRPr="001E6E2C" w:rsidRDefault="00632046" w:rsidP="001E6E2C">
      <w:pPr>
        <w:spacing w:after="0" w:line="240" w:lineRule="auto"/>
        <w:ind w:firstLine="709"/>
        <w:jc w:val="both"/>
        <w:rPr>
          <w:rFonts w:ascii="Times New Roman" w:eastAsia="Times New Roman" w:hAnsi="Times New Roman" w:cs="Times New Roman"/>
          <w:bCs/>
          <w:sz w:val="16"/>
          <w:szCs w:val="16"/>
          <w:lang w:eastAsia="ru-RU"/>
        </w:rPr>
      </w:pPr>
    </w:p>
    <w:p w14:paraId="289951F1" w14:textId="6C971EA8" w:rsidR="00E23D08" w:rsidRPr="001E6E2C" w:rsidRDefault="005C0B0E" w:rsidP="001E6E2C">
      <w:pPr>
        <w:spacing w:after="0" w:line="240" w:lineRule="auto"/>
        <w:jc w:val="center"/>
        <w:rPr>
          <w:rFonts w:ascii="Times New Roman" w:eastAsia="Times New Roman" w:hAnsi="Times New Roman" w:cs="Times New Roman"/>
          <w:sz w:val="24"/>
          <w:szCs w:val="24"/>
          <w:lang w:eastAsia="ru-RU"/>
        </w:rPr>
      </w:pPr>
      <w:r w:rsidRPr="001E6E2C">
        <w:rPr>
          <w:rFonts w:ascii="Times New Roman" w:hAnsi="Times New Roman" w:cs="Times New Roman"/>
          <w:noProof/>
          <w:lang w:eastAsia="ru-RU"/>
        </w:rPr>
        <w:drawing>
          <wp:inline distT="0" distB="0" distL="0" distR="0" wp14:anchorId="7C801122" wp14:editId="2F7DFA4C">
            <wp:extent cx="4101407" cy="1769533"/>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938" t="27552" r="5651" b="35314"/>
                    <a:stretch/>
                  </pic:blipFill>
                  <pic:spPr bwMode="auto">
                    <a:xfrm>
                      <a:off x="0" y="0"/>
                      <a:ext cx="4108003" cy="1772379"/>
                    </a:xfrm>
                    <a:prstGeom prst="rect">
                      <a:avLst/>
                    </a:prstGeom>
                    <a:ln>
                      <a:noFill/>
                    </a:ln>
                    <a:extLst>
                      <a:ext uri="{53640926-AAD7-44D8-BBD7-CCE9431645EC}">
                        <a14:shadowObscured xmlns:a14="http://schemas.microsoft.com/office/drawing/2010/main"/>
                      </a:ext>
                    </a:extLst>
                  </pic:spPr>
                </pic:pic>
              </a:graphicData>
            </a:graphic>
          </wp:inline>
        </w:drawing>
      </w:r>
    </w:p>
    <w:p w14:paraId="08ECBCB2" w14:textId="77777777" w:rsidR="005C0B0E" w:rsidRPr="001E6E2C" w:rsidRDefault="005C0B0E" w:rsidP="001E6E2C">
      <w:pPr>
        <w:spacing w:after="0" w:line="240" w:lineRule="auto"/>
        <w:rPr>
          <w:rFonts w:ascii="Times New Roman" w:eastAsia="Times New Roman" w:hAnsi="Times New Roman" w:cs="Times New Roman"/>
          <w:sz w:val="16"/>
          <w:szCs w:val="16"/>
          <w:lang w:eastAsia="ru-RU"/>
        </w:rPr>
      </w:pPr>
    </w:p>
    <w:p w14:paraId="7D0FBDAB" w14:textId="3B842A70" w:rsidR="005C0B0E" w:rsidRPr="001E6E2C" w:rsidRDefault="005C0B0E" w:rsidP="001E6E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Рисунок </w:t>
      </w:r>
      <w:r w:rsidR="008A0AB0">
        <w:rPr>
          <w:rFonts w:ascii="Times New Roman" w:eastAsia="Times New Roman" w:hAnsi="Times New Roman" w:cs="Times New Roman"/>
          <w:sz w:val="28"/>
          <w:szCs w:val="28"/>
          <w:lang w:val="kk-KZ" w:eastAsia="ru-RU"/>
        </w:rPr>
        <w:t>20</w:t>
      </w:r>
      <w:r w:rsidR="00331210" w:rsidRPr="001E6E2C">
        <w:rPr>
          <w:rFonts w:ascii="Times New Roman" w:eastAsia="Times New Roman" w:hAnsi="Times New Roman" w:cs="Times New Roman"/>
          <w:sz w:val="28"/>
          <w:szCs w:val="28"/>
          <w:lang w:eastAsia="ru-RU"/>
        </w:rPr>
        <w:t xml:space="preserve"> – </w:t>
      </w:r>
      <w:r w:rsidR="000F3BE0" w:rsidRPr="001E6E2C">
        <w:rPr>
          <w:rFonts w:ascii="Times New Roman" w:eastAsia="Times New Roman" w:hAnsi="Times New Roman" w:cs="Times New Roman"/>
          <w:sz w:val="28"/>
          <w:szCs w:val="28"/>
          <w:lang w:eastAsia="ru-RU"/>
        </w:rPr>
        <w:t>Ответы респондентов на вопрос о том, в</w:t>
      </w:r>
      <w:r w:rsidRPr="001E6E2C">
        <w:rPr>
          <w:rFonts w:ascii="Times New Roman" w:eastAsia="Times New Roman" w:hAnsi="Times New Roman" w:cs="Times New Roman"/>
          <w:sz w:val="28"/>
          <w:szCs w:val="28"/>
          <w:lang w:eastAsia="ru-RU"/>
        </w:rPr>
        <w:t xml:space="preserve"> течение какого периода </w:t>
      </w:r>
      <w:r w:rsidR="000F3BE0" w:rsidRPr="001E6E2C">
        <w:rPr>
          <w:rFonts w:ascii="Times New Roman" w:eastAsia="Times New Roman" w:hAnsi="Times New Roman" w:cs="Times New Roman"/>
          <w:sz w:val="28"/>
          <w:szCs w:val="28"/>
          <w:lang w:eastAsia="ru-RU"/>
        </w:rPr>
        <w:t>они смогли трудоустроиться</w:t>
      </w:r>
    </w:p>
    <w:p w14:paraId="5FEC547C" w14:textId="77777777" w:rsidR="005C0B0E" w:rsidRPr="001E6E2C" w:rsidRDefault="005C0B0E" w:rsidP="001E6E2C">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p>
    <w:p w14:paraId="0872138F" w14:textId="18A96CD2" w:rsidR="005C0B0E" w:rsidRPr="001E6E2C" w:rsidRDefault="005C0B0E" w:rsidP="001E6E2C">
      <w:pPr>
        <w:spacing w:after="0" w:line="240" w:lineRule="auto"/>
        <w:ind w:firstLine="709"/>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 автором</w:t>
      </w:r>
      <w:r w:rsidR="00764950" w:rsidRPr="001E6E2C">
        <w:rPr>
          <w:rFonts w:ascii="Times New Roman" w:eastAsia="Times New Roman" w:hAnsi="Times New Roman" w:cs="Times New Roman"/>
          <w:sz w:val="24"/>
          <w:szCs w:val="24"/>
          <w:lang w:eastAsia="ru-RU"/>
        </w:rPr>
        <w:t>.</w:t>
      </w:r>
      <w:r w:rsidRPr="001E6E2C">
        <w:rPr>
          <w:rFonts w:ascii="Times New Roman" w:eastAsia="Times New Roman" w:hAnsi="Times New Roman" w:cs="Times New Roman"/>
          <w:sz w:val="24"/>
          <w:szCs w:val="24"/>
          <w:lang w:eastAsia="ru-RU"/>
        </w:rPr>
        <w:t xml:space="preserve"> </w:t>
      </w:r>
    </w:p>
    <w:p w14:paraId="1B6507C1" w14:textId="77777777" w:rsidR="005C0B0E" w:rsidRPr="001E6E2C" w:rsidRDefault="005C0B0E" w:rsidP="001E6E2C">
      <w:pPr>
        <w:spacing w:after="0" w:line="240" w:lineRule="auto"/>
        <w:rPr>
          <w:rFonts w:ascii="Times New Roman" w:hAnsi="Times New Roman" w:cs="Times New Roman"/>
          <w:sz w:val="16"/>
          <w:szCs w:val="16"/>
        </w:rPr>
      </w:pPr>
    </w:p>
    <w:p w14:paraId="1CE95389" w14:textId="04836D1B" w:rsidR="00E23D08" w:rsidRPr="001E6E2C" w:rsidRDefault="00720195"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Times New Roman" w:hAnsi="Times New Roman" w:cs="Times New Roman"/>
          <w:sz w:val="28"/>
          <w:szCs w:val="28"/>
          <w:lang w:eastAsia="ru-RU"/>
        </w:rPr>
        <w:t>Исходя из полученных ответов, вид</w:t>
      </w:r>
      <w:r w:rsidR="00964FCE" w:rsidRPr="001E6E2C">
        <w:rPr>
          <w:rFonts w:ascii="Times New Roman" w:eastAsia="Times New Roman" w:hAnsi="Times New Roman" w:cs="Times New Roman"/>
          <w:sz w:val="28"/>
          <w:szCs w:val="28"/>
          <w:lang w:eastAsia="ru-RU"/>
        </w:rPr>
        <w:t>но</w:t>
      </w:r>
      <w:r w:rsidRPr="001E6E2C">
        <w:rPr>
          <w:rFonts w:ascii="Times New Roman" w:eastAsia="Times New Roman" w:hAnsi="Times New Roman" w:cs="Times New Roman"/>
          <w:sz w:val="28"/>
          <w:szCs w:val="28"/>
          <w:lang w:eastAsia="ru-RU"/>
        </w:rPr>
        <w:t xml:space="preserve">, что </w:t>
      </w:r>
      <w:r w:rsidR="00C57F31" w:rsidRPr="001E6E2C">
        <w:rPr>
          <w:rFonts w:ascii="Times New Roman" w:eastAsia="Times New Roman" w:hAnsi="Times New Roman" w:cs="Times New Roman"/>
          <w:sz w:val="28"/>
          <w:szCs w:val="28"/>
          <w:lang w:eastAsia="ru-RU"/>
        </w:rPr>
        <w:t xml:space="preserve">большинство респондентов успешно трудоустроились как еще во время учебы (ответы из категории «другое» – 43%), так и в первые 3 месяца после выпуска (39%). </w:t>
      </w:r>
      <w:r w:rsidR="00811160" w:rsidRPr="001E6E2C">
        <w:rPr>
          <w:rFonts w:ascii="Times New Roman" w:eastAsia="Times New Roman" w:hAnsi="Times New Roman" w:cs="Times New Roman"/>
          <w:sz w:val="28"/>
          <w:szCs w:val="28"/>
          <w:lang w:eastAsia="ru-RU"/>
        </w:rPr>
        <w:t>Гораздо меньшая</w:t>
      </w:r>
      <w:r w:rsidR="00A15312" w:rsidRPr="001E6E2C">
        <w:rPr>
          <w:rFonts w:ascii="Times New Roman" w:eastAsia="Times New Roman" w:hAnsi="Times New Roman" w:cs="Times New Roman"/>
          <w:sz w:val="28"/>
          <w:szCs w:val="28"/>
          <w:lang w:eastAsia="ru-RU"/>
        </w:rPr>
        <w:t xml:space="preserve"> доля опрошенных испытала больше затруднений при поиске работы, который занял у них от 6 месяцев (8%) до одного года (9%). </w:t>
      </w:r>
      <w:r w:rsidR="00811160" w:rsidRPr="001E6E2C">
        <w:rPr>
          <w:rFonts w:ascii="Times New Roman" w:eastAsia="Times New Roman" w:hAnsi="Times New Roman" w:cs="Times New Roman"/>
          <w:sz w:val="28"/>
          <w:szCs w:val="28"/>
          <w:lang w:eastAsia="ru-RU"/>
        </w:rPr>
        <w:t>И лишь 1%</w:t>
      </w:r>
      <w:r w:rsidR="00A727FC" w:rsidRPr="001E6E2C">
        <w:rPr>
          <w:rFonts w:ascii="Times New Roman" w:eastAsia="Times New Roman" w:hAnsi="Times New Roman" w:cs="Times New Roman"/>
          <w:sz w:val="28"/>
          <w:szCs w:val="28"/>
          <w:lang w:eastAsia="ru-RU"/>
        </w:rPr>
        <w:t xml:space="preserve"> остались без работы по истечении года. Однако следует понимать, что причина этого кроется не только в недостаточном качестве </w:t>
      </w:r>
      <w:r w:rsidR="00811160" w:rsidRPr="001E6E2C">
        <w:rPr>
          <w:rFonts w:ascii="Times New Roman" w:eastAsia="Times New Roman" w:hAnsi="Times New Roman" w:cs="Times New Roman"/>
          <w:sz w:val="28"/>
          <w:szCs w:val="28"/>
          <w:lang w:eastAsia="ru-RU"/>
        </w:rPr>
        <w:t xml:space="preserve">сформированных у этих выпускников компетенций или их отсутствие, но и </w:t>
      </w:r>
      <w:r w:rsidR="00A727FC" w:rsidRPr="001E6E2C">
        <w:rPr>
          <w:rFonts w:ascii="Times New Roman" w:eastAsia="Times New Roman" w:hAnsi="Times New Roman" w:cs="Times New Roman"/>
          <w:sz w:val="28"/>
          <w:szCs w:val="28"/>
          <w:lang w:eastAsia="ru-RU"/>
        </w:rPr>
        <w:t xml:space="preserve">в </w:t>
      </w:r>
      <w:r w:rsidR="00811160" w:rsidRPr="001E6E2C">
        <w:rPr>
          <w:rFonts w:ascii="Times New Roman" w:eastAsia="Times New Roman" w:hAnsi="Times New Roman" w:cs="Times New Roman"/>
          <w:sz w:val="28"/>
          <w:szCs w:val="28"/>
          <w:lang w:eastAsia="ru-RU"/>
        </w:rPr>
        <w:t>ряд</w:t>
      </w:r>
      <w:r w:rsidR="00A727FC" w:rsidRPr="001E6E2C">
        <w:rPr>
          <w:rFonts w:ascii="Times New Roman" w:eastAsia="Times New Roman" w:hAnsi="Times New Roman" w:cs="Times New Roman"/>
          <w:sz w:val="28"/>
          <w:szCs w:val="28"/>
          <w:lang w:eastAsia="ru-RU"/>
        </w:rPr>
        <w:t>е</w:t>
      </w:r>
      <w:r w:rsidR="00811160" w:rsidRPr="001E6E2C">
        <w:rPr>
          <w:rFonts w:ascii="Times New Roman" w:eastAsia="Times New Roman" w:hAnsi="Times New Roman" w:cs="Times New Roman"/>
          <w:sz w:val="28"/>
          <w:szCs w:val="28"/>
          <w:lang w:eastAsia="ru-RU"/>
        </w:rPr>
        <w:t xml:space="preserve"> других факторов, не связанных с полученным образованием (здоровье,</w:t>
      </w:r>
      <w:r w:rsidR="002905CF" w:rsidRPr="001E6E2C">
        <w:rPr>
          <w:rFonts w:ascii="Times New Roman" w:eastAsia="Times New Roman" w:hAnsi="Times New Roman" w:cs="Times New Roman"/>
          <w:sz w:val="28"/>
          <w:szCs w:val="28"/>
          <w:lang w:eastAsia="ru-RU"/>
        </w:rPr>
        <w:t xml:space="preserve"> переезд,</w:t>
      </w:r>
      <w:r w:rsidR="00F537C1" w:rsidRPr="001E6E2C">
        <w:rPr>
          <w:rFonts w:ascii="Times New Roman" w:eastAsia="Times New Roman" w:hAnsi="Times New Roman" w:cs="Times New Roman"/>
          <w:sz w:val="28"/>
          <w:szCs w:val="28"/>
          <w:lang w:eastAsia="ru-RU"/>
        </w:rPr>
        <w:t xml:space="preserve"> декретный отпуск и иные</w:t>
      </w:r>
      <w:r w:rsidR="00811160" w:rsidRPr="001E6E2C">
        <w:rPr>
          <w:rFonts w:ascii="Times New Roman" w:eastAsia="Times New Roman" w:hAnsi="Times New Roman" w:cs="Times New Roman"/>
          <w:sz w:val="28"/>
          <w:szCs w:val="28"/>
          <w:lang w:eastAsia="ru-RU"/>
        </w:rPr>
        <w:t xml:space="preserve"> личные причины)</w:t>
      </w:r>
      <w:r w:rsidR="00C64B52" w:rsidRPr="001E6E2C">
        <w:rPr>
          <w:rFonts w:ascii="Times New Roman" w:eastAsia="Times New Roman" w:hAnsi="Times New Roman" w:cs="Times New Roman"/>
          <w:sz w:val="28"/>
          <w:szCs w:val="28"/>
          <w:lang w:eastAsia="ru-RU"/>
        </w:rPr>
        <w:t>.</w:t>
      </w:r>
      <w:r w:rsidR="002905CF" w:rsidRPr="001E6E2C">
        <w:rPr>
          <w:rFonts w:ascii="Times New Roman" w:eastAsia="Times New Roman" w:hAnsi="Times New Roman" w:cs="Times New Roman"/>
          <w:sz w:val="28"/>
          <w:szCs w:val="28"/>
          <w:lang w:eastAsia="ru-RU"/>
        </w:rPr>
        <w:t xml:space="preserve"> </w:t>
      </w:r>
      <w:r w:rsidR="00C64B52" w:rsidRPr="001E6E2C">
        <w:rPr>
          <w:rFonts w:ascii="Times New Roman" w:eastAsia="Times New Roman" w:hAnsi="Times New Roman" w:cs="Times New Roman"/>
          <w:sz w:val="28"/>
          <w:szCs w:val="28"/>
          <w:lang w:eastAsia="ru-RU"/>
        </w:rPr>
        <w:t>Т</w:t>
      </w:r>
      <w:r w:rsidR="002905CF" w:rsidRPr="001E6E2C">
        <w:rPr>
          <w:rFonts w:ascii="Times New Roman" w:eastAsia="Times New Roman" w:hAnsi="Times New Roman" w:cs="Times New Roman"/>
          <w:sz w:val="28"/>
          <w:szCs w:val="28"/>
          <w:lang w:eastAsia="ru-RU"/>
        </w:rPr>
        <w:t>акже</w:t>
      </w:r>
      <w:r w:rsidR="00C64B52" w:rsidRPr="001E6E2C">
        <w:rPr>
          <w:rFonts w:ascii="Times New Roman" w:eastAsia="Times New Roman" w:hAnsi="Times New Roman" w:cs="Times New Roman"/>
          <w:sz w:val="28"/>
          <w:szCs w:val="28"/>
          <w:lang w:eastAsia="ru-RU"/>
        </w:rPr>
        <w:t xml:space="preserve"> к этому может привести</w:t>
      </w:r>
      <w:r w:rsidR="002905CF" w:rsidRPr="001E6E2C">
        <w:rPr>
          <w:rFonts w:ascii="Times New Roman" w:eastAsia="Times New Roman" w:hAnsi="Times New Roman" w:cs="Times New Roman"/>
          <w:sz w:val="28"/>
          <w:szCs w:val="28"/>
          <w:lang w:eastAsia="ru-RU"/>
        </w:rPr>
        <w:t xml:space="preserve"> продолжение обучение на следующей ступени – в магистратуре, докторантуре либо </w:t>
      </w:r>
      <w:r w:rsidR="00E23D08" w:rsidRPr="001E6E2C">
        <w:rPr>
          <w:rFonts w:ascii="Times New Roman" w:eastAsia="Calibri" w:hAnsi="Times New Roman" w:cs="Times New Roman"/>
          <w:sz w:val="28"/>
          <w:szCs w:val="28"/>
        </w:rPr>
        <w:t>получение второго высшего образования</w:t>
      </w:r>
      <w:r w:rsidR="00F537C1" w:rsidRPr="001E6E2C">
        <w:rPr>
          <w:rFonts w:ascii="Times New Roman" w:eastAsia="Calibri" w:hAnsi="Times New Roman" w:cs="Times New Roman"/>
          <w:sz w:val="28"/>
          <w:szCs w:val="28"/>
        </w:rPr>
        <w:t>.</w:t>
      </w:r>
    </w:p>
    <w:p w14:paraId="3E365F19" w14:textId="75A400B3" w:rsidR="00E23D08" w:rsidRPr="001E6E2C" w:rsidRDefault="00E23D08"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Интерес</w:t>
      </w:r>
      <w:r w:rsidR="004A5798" w:rsidRPr="001E6E2C">
        <w:rPr>
          <w:rFonts w:ascii="Times New Roman" w:eastAsia="Times New Roman" w:hAnsi="Times New Roman" w:cs="Times New Roman"/>
          <w:sz w:val="28"/>
          <w:szCs w:val="28"/>
          <w:lang w:eastAsia="ru-RU"/>
        </w:rPr>
        <w:t>но, что</w:t>
      </w:r>
      <w:r w:rsidRPr="001E6E2C">
        <w:rPr>
          <w:rFonts w:ascii="Times New Roman" w:eastAsia="Times New Roman" w:hAnsi="Times New Roman" w:cs="Times New Roman"/>
          <w:sz w:val="28"/>
          <w:szCs w:val="28"/>
          <w:lang w:eastAsia="ru-RU"/>
        </w:rPr>
        <w:t xml:space="preserve"> </w:t>
      </w:r>
      <w:r w:rsidR="004A5798" w:rsidRPr="001E6E2C">
        <w:rPr>
          <w:rFonts w:ascii="Times New Roman" w:eastAsia="Times New Roman" w:hAnsi="Times New Roman" w:cs="Times New Roman"/>
          <w:sz w:val="28"/>
          <w:szCs w:val="28"/>
          <w:lang w:eastAsia="ru-RU"/>
        </w:rPr>
        <w:t xml:space="preserve">на </w:t>
      </w:r>
      <w:r w:rsidRPr="001E6E2C">
        <w:rPr>
          <w:rFonts w:ascii="Times New Roman" w:eastAsia="Times New Roman" w:hAnsi="Times New Roman" w:cs="Times New Roman"/>
          <w:sz w:val="28"/>
          <w:szCs w:val="28"/>
          <w:lang w:eastAsia="ru-RU"/>
        </w:rPr>
        <w:t xml:space="preserve">вопрос о том, смогли ли выпускники трудоустроиться по специальности, </w:t>
      </w:r>
      <w:r w:rsidR="00CF17A3" w:rsidRPr="001E6E2C">
        <w:rPr>
          <w:rFonts w:ascii="Times New Roman" w:eastAsia="Times New Roman" w:hAnsi="Times New Roman" w:cs="Times New Roman"/>
          <w:sz w:val="28"/>
          <w:szCs w:val="28"/>
          <w:lang w:eastAsia="ru-RU"/>
        </w:rPr>
        <w:t xml:space="preserve">приобретенной ими в ходе обучения </w:t>
      </w:r>
      <w:r w:rsidRPr="001E6E2C">
        <w:rPr>
          <w:rFonts w:ascii="Times New Roman" w:eastAsia="Times New Roman" w:hAnsi="Times New Roman" w:cs="Times New Roman"/>
          <w:sz w:val="28"/>
          <w:szCs w:val="28"/>
          <w:lang w:eastAsia="ru-RU"/>
        </w:rPr>
        <w:t>в</w:t>
      </w:r>
      <w:r w:rsidR="004A5798" w:rsidRPr="001E6E2C">
        <w:rPr>
          <w:rFonts w:ascii="Times New Roman" w:eastAsia="Times New Roman" w:hAnsi="Times New Roman" w:cs="Times New Roman"/>
          <w:sz w:val="28"/>
          <w:szCs w:val="28"/>
          <w:lang w:eastAsia="ru-RU"/>
        </w:rPr>
        <w:t xml:space="preserve"> университете, </w:t>
      </w:r>
      <w:r w:rsidR="00854313" w:rsidRPr="001E6E2C">
        <w:rPr>
          <w:rFonts w:ascii="Times New Roman" w:eastAsia="Times New Roman" w:hAnsi="Times New Roman" w:cs="Times New Roman"/>
          <w:sz w:val="28"/>
          <w:szCs w:val="28"/>
          <w:lang w:eastAsia="ru-RU"/>
        </w:rPr>
        <w:t>треть</w:t>
      </w:r>
      <w:r w:rsidR="004A5798" w:rsidRPr="001E6E2C">
        <w:rPr>
          <w:rFonts w:ascii="Times New Roman" w:eastAsia="Times New Roman" w:hAnsi="Times New Roman" w:cs="Times New Roman"/>
          <w:sz w:val="28"/>
          <w:szCs w:val="28"/>
          <w:lang w:eastAsia="ru-RU"/>
        </w:rPr>
        <w:t xml:space="preserve"> опрошенных ответили утвердительно, </w:t>
      </w:r>
      <w:r w:rsidR="00854313" w:rsidRPr="001E6E2C">
        <w:rPr>
          <w:rFonts w:ascii="Times New Roman" w:eastAsia="Times New Roman" w:hAnsi="Times New Roman" w:cs="Times New Roman"/>
          <w:sz w:val="28"/>
          <w:szCs w:val="28"/>
          <w:lang w:eastAsia="ru-RU"/>
        </w:rPr>
        <w:t xml:space="preserve">большинство (62%) продолжило обучение и 7% не смогли трудоустроиться по специальности, что в сравнении с другими ответами представляет незначительную долю, однако </w:t>
      </w:r>
      <w:r w:rsidR="003C76A1" w:rsidRPr="001E6E2C">
        <w:rPr>
          <w:rFonts w:ascii="Times New Roman" w:eastAsia="Times New Roman" w:hAnsi="Times New Roman" w:cs="Times New Roman"/>
          <w:sz w:val="28"/>
          <w:szCs w:val="28"/>
          <w:lang w:eastAsia="ru-RU"/>
        </w:rPr>
        <w:t>должно быть принято во внимание выпускающим вузом для предотвращения подобных ситуаций в будущем</w:t>
      </w:r>
      <w:r w:rsidR="004A5798"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 xml:space="preserve">(рисунок </w:t>
      </w:r>
      <w:r w:rsidR="008A0AB0">
        <w:rPr>
          <w:rFonts w:ascii="Times New Roman" w:eastAsia="Times New Roman" w:hAnsi="Times New Roman" w:cs="Times New Roman"/>
          <w:sz w:val="28"/>
          <w:szCs w:val="28"/>
          <w:lang w:val="kk-KZ" w:eastAsia="ru-RU"/>
        </w:rPr>
        <w:t>21</w:t>
      </w:r>
      <w:r w:rsidRPr="001E6E2C">
        <w:rPr>
          <w:rFonts w:ascii="Times New Roman" w:eastAsia="Times New Roman" w:hAnsi="Times New Roman" w:cs="Times New Roman"/>
          <w:sz w:val="28"/>
          <w:szCs w:val="28"/>
          <w:lang w:eastAsia="ru-RU"/>
        </w:rPr>
        <w:t xml:space="preserve">). </w:t>
      </w:r>
    </w:p>
    <w:p w14:paraId="3B649155" w14:textId="77777777" w:rsidR="00F537C1" w:rsidRPr="001E6E2C" w:rsidRDefault="00F537C1" w:rsidP="001E6E2C">
      <w:pPr>
        <w:spacing w:after="0" w:line="240" w:lineRule="auto"/>
        <w:ind w:firstLine="709"/>
        <w:jc w:val="both"/>
        <w:rPr>
          <w:rFonts w:ascii="Times New Roman" w:eastAsia="Times New Roman" w:hAnsi="Times New Roman" w:cs="Times New Roman"/>
          <w:sz w:val="28"/>
          <w:szCs w:val="28"/>
          <w:lang w:eastAsia="ru-RU"/>
        </w:rPr>
      </w:pPr>
    </w:p>
    <w:p w14:paraId="46EB21FD" w14:textId="6923A222" w:rsidR="00E23D08" w:rsidRPr="001E6E2C" w:rsidRDefault="00F537C1" w:rsidP="001E6E2C">
      <w:pPr>
        <w:spacing w:after="0" w:line="240" w:lineRule="auto"/>
        <w:jc w:val="center"/>
        <w:rPr>
          <w:rFonts w:ascii="Times New Roman" w:eastAsia="Times New Roman" w:hAnsi="Times New Roman" w:cs="Times New Roman"/>
          <w:sz w:val="28"/>
          <w:szCs w:val="28"/>
          <w:lang w:eastAsia="ru-RU"/>
        </w:rPr>
      </w:pPr>
      <w:r w:rsidRPr="001E6E2C">
        <w:rPr>
          <w:rFonts w:ascii="Times New Roman" w:hAnsi="Times New Roman" w:cs="Times New Roman"/>
          <w:noProof/>
          <w:lang w:eastAsia="ru-RU"/>
        </w:rPr>
        <w:drawing>
          <wp:inline distT="0" distB="0" distL="0" distR="0" wp14:anchorId="170FEC56" wp14:editId="514D8186">
            <wp:extent cx="3712693" cy="1773381"/>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4783" t="54133" r="4695" b="11455"/>
                    <a:stretch/>
                  </pic:blipFill>
                  <pic:spPr bwMode="auto">
                    <a:xfrm>
                      <a:off x="0" y="0"/>
                      <a:ext cx="3730478" cy="1781876"/>
                    </a:xfrm>
                    <a:prstGeom prst="rect">
                      <a:avLst/>
                    </a:prstGeom>
                    <a:ln>
                      <a:noFill/>
                    </a:ln>
                    <a:extLst>
                      <a:ext uri="{53640926-AAD7-44D8-BBD7-CCE9431645EC}">
                        <a14:shadowObscured xmlns:a14="http://schemas.microsoft.com/office/drawing/2010/main"/>
                      </a:ext>
                    </a:extLst>
                  </pic:spPr>
                </pic:pic>
              </a:graphicData>
            </a:graphic>
          </wp:inline>
        </w:drawing>
      </w:r>
    </w:p>
    <w:p w14:paraId="4583D3EE" w14:textId="77777777" w:rsidR="00E23D08" w:rsidRPr="001E6E2C" w:rsidRDefault="00E23D08" w:rsidP="001E6E2C">
      <w:pPr>
        <w:spacing w:after="0" w:line="240" w:lineRule="auto"/>
        <w:rPr>
          <w:rFonts w:ascii="Times New Roman" w:eastAsia="Times New Roman" w:hAnsi="Times New Roman" w:cs="Times New Roman"/>
          <w:sz w:val="28"/>
          <w:szCs w:val="28"/>
          <w:lang w:eastAsia="ru-RU"/>
        </w:rPr>
      </w:pPr>
    </w:p>
    <w:p w14:paraId="404C934C" w14:textId="2B944022" w:rsidR="004A5798" w:rsidRPr="001E6E2C" w:rsidRDefault="00E23D08" w:rsidP="001E6E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Рисунок </w:t>
      </w:r>
      <w:r w:rsidR="008A0AB0">
        <w:rPr>
          <w:rFonts w:ascii="Times New Roman" w:eastAsia="Times New Roman" w:hAnsi="Times New Roman" w:cs="Times New Roman"/>
          <w:sz w:val="28"/>
          <w:szCs w:val="28"/>
          <w:lang w:val="kk-KZ" w:eastAsia="ru-RU"/>
        </w:rPr>
        <w:t>21</w:t>
      </w:r>
      <w:r w:rsidR="00FB0149" w:rsidRPr="001E6E2C">
        <w:rPr>
          <w:rFonts w:ascii="Times New Roman" w:eastAsia="Times New Roman" w:hAnsi="Times New Roman" w:cs="Times New Roman"/>
          <w:sz w:val="28"/>
          <w:szCs w:val="28"/>
          <w:lang w:eastAsia="ru-RU"/>
        </w:rPr>
        <w:t xml:space="preserve"> –</w:t>
      </w:r>
      <w:r w:rsidR="004A5798" w:rsidRPr="001E6E2C">
        <w:rPr>
          <w:rFonts w:ascii="Times New Roman" w:eastAsia="Times New Roman" w:hAnsi="Times New Roman" w:cs="Times New Roman"/>
          <w:sz w:val="28"/>
          <w:szCs w:val="28"/>
          <w:lang w:eastAsia="ru-RU"/>
        </w:rPr>
        <w:t xml:space="preserve"> Ответы на вопрос </w:t>
      </w:r>
    </w:p>
    <w:p w14:paraId="6D663650" w14:textId="54BB9F21" w:rsidR="00E23D08" w:rsidRPr="001E6E2C" w:rsidRDefault="004A5798" w:rsidP="001E6E2C">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w:t>
      </w:r>
      <w:r w:rsidR="00E23D08" w:rsidRPr="001E6E2C">
        <w:rPr>
          <w:rFonts w:ascii="Times New Roman" w:eastAsia="Times New Roman" w:hAnsi="Times New Roman" w:cs="Times New Roman"/>
          <w:sz w:val="28"/>
          <w:szCs w:val="28"/>
          <w:lang w:eastAsia="ru-RU"/>
        </w:rPr>
        <w:t>Вы работаете по специальности, полученной вузе?</w:t>
      </w:r>
      <w:r w:rsidRPr="001E6E2C">
        <w:rPr>
          <w:rFonts w:ascii="Times New Roman" w:eastAsia="Times New Roman" w:hAnsi="Times New Roman" w:cs="Times New Roman"/>
          <w:sz w:val="28"/>
          <w:szCs w:val="28"/>
          <w:lang w:eastAsia="ru-RU"/>
        </w:rPr>
        <w:t>»</w:t>
      </w:r>
    </w:p>
    <w:p w14:paraId="37D11ADD" w14:textId="77777777" w:rsidR="00FF45A6" w:rsidRPr="001E6E2C" w:rsidRDefault="00FF45A6" w:rsidP="001E6E2C">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p w14:paraId="1F65FB54" w14:textId="36C06764" w:rsidR="00CA25D4" w:rsidRPr="001E6E2C" w:rsidRDefault="00CA25D4" w:rsidP="001E6E2C">
      <w:pPr>
        <w:spacing w:after="0" w:line="240" w:lineRule="auto"/>
        <w:ind w:firstLine="709"/>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Примечание – составлено автором</w:t>
      </w:r>
      <w:r w:rsidR="00764950" w:rsidRPr="001E6E2C">
        <w:rPr>
          <w:rFonts w:ascii="Times New Roman" w:eastAsia="Times New Roman" w:hAnsi="Times New Roman" w:cs="Times New Roman"/>
          <w:sz w:val="24"/>
          <w:szCs w:val="24"/>
          <w:lang w:eastAsia="ru-RU"/>
        </w:rPr>
        <w:t>.</w:t>
      </w:r>
    </w:p>
    <w:p w14:paraId="053E87A3" w14:textId="77777777" w:rsidR="00E23D08" w:rsidRPr="001E6E2C" w:rsidRDefault="00E23D08" w:rsidP="001E6E2C">
      <w:pPr>
        <w:spacing w:after="0" w:line="240" w:lineRule="auto"/>
        <w:ind w:firstLine="709"/>
        <w:jc w:val="both"/>
        <w:rPr>
          <w:rFonts w:ascii="Times New Roman" w:eastAsia="Times New Roman" w:hAnsi="Times New Roman" w:cs="Times New Roman"/>
          <w:sz w:val="28"/>
          <w:szCs w:val="28"/>
          <w:lang w:eastAsia="ru-RU"/>
        </w:rPr>
      </w:pPr>
    </w:p>
    <w:p w14:paraId="59897F38" w14:textId="2B2DE8E7" w:rsidR="00717726" w:rsidRPr="001E6E2C" w:rsidRDefault="00284ADA" w:rsidP="001E6E2C">
      <w:pPr>
        <w:spacing w:after="0" w:line="240" w:lineRule="auto"/>
        <w:ind w:firstLine="709"/>
        <w:jc w:val="both"/>
        <w:rPr>
          <w:rFonts w:ascii="Times New Roman" w:eastAsia="Calibri" w:hAnsi="Times New Roman" w:cs="Times New Roman"/>
          <w:sz w:val="28"/>
          <w:szCs w:val="28"/>
          <w:lang w:eastAsia="ru-RU"/>
        </w:rPr>
      </w:pPr>
      <w:r w:rsidRPr="001E6E2C">
        <w:rPr>
          <w:rFonts w:ascii="Times New Roman" w:eastAsia="Calibri" w:hAnsi="Times New Roman" w:cs="Times New Roman"/>
          <w:sz w:val="28"/>
          <w:szCs w:val="28"/>
          <w:lang w:eastAsia="ru-RU"/>
        </w:rPr>
        <w:t>На основании анализа полученных данных можем заключить</w:t>
      </w:r>
      <w:r w:rsidR="00717726" w:rsidRPr="001E6E2C">
        <w:rPr>
          <w:rFonts w:ascii="Times New Roman" w:eastAsia="Calibri" w:hAnsi="Times New Roman" w:cs="Times New Roman"/>
          <w:sz w:val="28"/>
          <w:szCs w:val="28"/>
          <w:lang w:eastAsia="ru-RU"/>
        </w:rPr>
        <w:t>, что н</w:t>
      </w:r>
      <w:r w:rsidR="00C62753" w:rsidRPr="001E6E2C">
        <w:rPr>
          <w:rFonts w:ascii="Times New Roman" w:eastAsia="Calibri" w:hAnsi="Times New Roman" w:cs="Times New Roman"/>
          <w:sz w:val="28"/>
          <w:szCs w:val="28"/>
          <w:lang w:eastAsia="ru-RU"/>
        </w:rPr>
        <w:t>а эффективность программ мобильности оказыва</w:t>
      </w:r>
      <w:r w:rsidR="00717726" w:rsidRPr="001E6E2C">
        <w:rPr>
          <w:rFonts w:ascii="Times New Roman" w:eastAsia="Calibri" w:hAnsi="Times New Roman" w:cs="Times New Roman"/>
          <w:sz w:val="28"/>
          <w:szCs w:val="28"/>
          <w:lang w:eastAsia="ru-RU"/>
        </w:rPr>
        <w:t>ю</w:t>
      </w:r>
      <w:r w:rsidR="00C62753" w:rsidRPr="001E6E2C">
        <w:rPr>
          <w:rFonts w:ascii="Times New Roman" w:eastAsia="Calibri" w:hAnsi="Times New Roman" w:cs="Times New Roman"/>
          <w:sz w:val="28"/>
          <w:szCs w:val="28"/>
          <w:lang w:eastAsia="ru-RU"/>
        </w:rPr>
        <w:t>т влияние</w:t>
      </w:r>
      <w:r w:rsidR="00717726" w:rsidRPr="001E6E2C">
        <w:rPr>
          <w:rFonts w:ascii="Times New Roman" w:eastAsia="Calibri" w:hAnsi="Times New Roman" w:cs="Times New Roman"/>
          <w:sz w:val="28"/>
          <w:szCs w:val="28"/>
          <w:lang w:eastAsia="ru-RU"/>
        </w:rPr>
        <w:t>:</w:t>
      </w:r>
    </w:p>
    <w:p w14:paraId="4C52FC90" w14:textId="7370B23E" w:rsidR="00E23D08" w:rsidRPr="001E6E2C" w:rsidRDefault="00C62753" w:rsidP="001E6E2C">
      <w:pPr>
        <w:pStyle w:val="ae"/>
        <w:numPr>
          <w:ilvl w:val="0"/>
          <w:numId w:val="69"/>
        </w:numPr>
        <w:spacing w:after="0" w:line="240" w:lineRule="auto"/>
        <w:jc w:val="both"/>
        <w:rPr>
          <w:rFonts w:ascii="Times New Roman" w:eastAsia="Calibri" w:hAnsi="Times New Roman" w:cs="Times New Roman"/>
          <w:sz w:val="28"/>
          <w:szCs w:val="28"/>
          <w:lang w:eastAsia="ru-RU"/>
        </w:rPr>
      </w:pPr>
      <w:r w:rsidRPr="001E6E2C">
        <w:rPr>
          <w:rFonts w:ascii="Times New Roman" w:eastAsia="Calibri" w:hAnsi="Times New Roman" w:cs="Times New Roman"/>
          <w:sz w:val="28"/>
          <w:szCs w:val="28"/>
          <w:lang w:eastAsia="ru-RU"/>
        </w:rPr>
        <w:t>качество информирования о ней потенциальных участников, круг которых существенно сужается без адекватной информационно-разъяснительной работы со стороны университета</w:t>
      </w:r>
      <w:r w:rsidR="0060611C" w:rsidRPr="001E6E2C">
        <w:rPr>
          <w:rFonts w:ascii="Times New Roman" w:eastAsia="Calibri" w:hAnsi="Times New Roman" w:cs="Times New Roman"/>
          <w:sz w:val="28"/>
          <w:szCs w:val="28"/>
          <w:lang w:eastAsia="ru-RU"/>
        </w:rPr>
        <w:t>, а стимулировать вузы на усиление такой работы помогло бы, например, включение данного пункта в число критериев при оценке эффе</w:t>
      </w:r>
      <w:r w:rsidR="00765D5B" w:rsidRPr="001E6E2C">
        <w:rPr>
          <w:rFonts w:ascii="Times New Roman" w:eastAsia="Calibri" w:hAnsi="Times New Roman" w:cs="Times New Roman"/>
          <w:sz w:val="28"/>
          <w:szCs w:val="28"/>
          <w:lang w:eastAsia="ru-RU"/>
        </w:rPr>
        <w:t>ктивности или</w:t>
      </w:r>
      <w:r w:rsidR="0060611C" w:rsidRPr="001E6E2C">
        <w:rPr>
          <w:rFonts w:ascii="Times New Roman" w:eastAsia="Calibri" w:hAnsi="Times New Roman" w:cs="Times New Roman"/>
          <w:sz w:val="28"/>
          <w:szCs w:val="28"/>
          <w:lang w:eastAsia="ru-RU"/>
        </w:rPr>
        <w:t xml:space="preserve"> аккредитации в</w:t>
      </w:r>
      <w:r w:rsidR="00765D5B" w:rsidRPr="001E6E2C">
        <w:rPr>
          <w:rFonts w:ascii="Times New Roman" w:eastAsia="Calibri" w:hAnsi="Times New Roman" w:cs="Times New Roman"/>
          <w:sz w:val="28"/>
          <w:szCs w:val="28"/>
          <w:lang w:eastAsia="ru-RU"/>
        </w:rPr>
        <w:t>узов</w:t>
      </w:r>
      <w:r w:rsidR="00717726" w:rsidRPr="001E6E2C">
        <w:rPr>
          <w:rFonts w:ascii="Times New Roman" w:eastAsia="Calibri" w:hAnsi="Times New Roman" w:cs="Times New Roman"/>
          <w:sz w:val="28"/>
          <w:szCs w:val="28"/>
          <w:lang w:eastAsia="ru-RU"/>
        </w:rPr>
        <w:t>;</w:t>
      </w:r>
    </w:p>
    <w:p w14:paraId="40C24AF3" w14:textId="6734691B" w:rsidR="00E23D08" w:rsidRPr="001E6E2C" w:rsidRDefault="00717726" w:rsidP="001E6E2C">
      <w:pPr>
        <w:pStyle w:val="ae"/>
        <w:numPr>
          <w:ilvl w:val="0"/>
          <w:numId w:val="69"/>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lang w:eastAsia="ru-RU"/>
        </w:rPr>
        <w:t>особенности фин</w:t>
      </w:r>
      <w:r w:rsidR="00BB4AA3" w:rsidRPr="001E6E2C">
        <w:rPr>
          <w:rFonts w:ascii="Times New Roman" w:eastAsia="Calibri" w:hAnsi="Times New Roman" w:cs="Times New Roman"/>
          <w:sz w:val="28"/>
          <w:szCs w:val="28"/>
          <w:lang w:eastAsia="ru-RU"/>
        </w:rPr>
        <w:t xml:space="preserve">ансирования мобильности в вузах, которым государство компенсирует затраты на транспортные услуги, аренду жилья, питание и визовый сбор, но не на собственно образовательные услуги вуза, из-за чего университеты вынуждены ограничивать опции своих обучающихся только теми вузами-партнерами, которые не взымают плату за стажировки и иные формы мобильности. </w:t>
      </w:r>
      <w:r w:rsidR="0060611C" w:rsidRPr="001E6E2C">
        <w:rPr>
          <w:rFonts w:ascii="Times New Roman" w:eastAsia="Calibri" w:hAnsi="Times New Roman" w:cs="Times New Roman"/>
          <w:sz w:val="28"/>
          <w:szCs w:val="28"/>
          <w:lang w:eastAsia="ru-RU"/>
        </w:rPr>
        <w:t xml:space="preserve">Выходом из данной ситуации стало бы </w:t>
      </w:r>
      <w:r w:rsidR="00765D5B" w:rsidRPr="001E6E2C">
        <w:rPr>
          <w:rFonts w:ascii="Times New Roman" w:eastAsia="Calibri" w:hAnsi="Times New Roman" w:cs="Times New Roman"/>
          <w:sz w:val="28"/>
          <w:szCs w:val="28"/>
          <w:lang w:eastAsia="ru-RU"/>
        </w:rPr>
        <w:t>перераспределение финансовых средств для оплаты обучения за рубежом студентов, задействованных в программах мобильности казахстанских вузов</w:t>
      </w:r>
      <w:r w:rsidR="00152A1B" w:rsidRPr="001E6E2C">
        <w:rPr>
          <w:rFonts w:ascii="Times New Roman" w:eastAsia="Calibri" w:hAnsi="Times New Roman" w:cs="Times New Roman"/>
          <w:sz w:val="28"/>
          <w:szCs w:val="28"/>
          <w:lang w:eastAsia="ru-RU"/>
        </w:rPr>
        <w:t>,</w:t>
      </w:r>
      <w:r w:rsidR="00765D5B" w:rsidRPr="001E6E2C">
        <w:rPr>
          <w:rFonts w:ascii="Times New Roman" w:eastAsia="Calibri" w:hAnsi="Times New Roman" w:cs="Times New Roman"/>
          <w:sz w:val="28"/>
          <w:szCs w:val="28"/>
          <w:lang w:eastAsia="ru-RU"/>
        </w:rPr>
        <w:t xml:space="preserve"> по аналогии с </w:t>
      </w:r>
      <w:r w:rsidR="00E23D08" w:rsidRPr="001E6E2C">
        <w:rPr>
          <w:rFonts w:ascii="Times New Roman" w:eastAsia="Calibri" w:hAnsi="Times New Roman" w:cs="Times New Roman"/>
          <w:sz w:val="28"/>
          <w:szCs w:val="28"/>
          <w:lang w:eastAsia="ru-RU"/>
        </w:rPr>
        <w:t>программой «Болашак»</w:t>
      </w:r>
      <w:r w:rsidR="00765D5B" w:rsidRPr="001E6E2C">
        <w:rPr>
          <w:rFonts w:ascii="Times New Roman" w:eastAsia="Calibri" w:hAnsi="Times New Roman" w:cs="Times New Roman"/>
          <w:sz w:val="28"/>
          <w:szCs w:val="28"/>
          <w:lang w:eastAsia="ru-RU"/>
        </w:rPr>
        <w:t>.</w:t>
      </w:r>
    </w:p>
    <w:p w14:paraId="78C23459" w14:textId="34806FF9" w:rsidR="00E23D08" w:rsidRPr="001E6E2C" w:rsidRDefault="0012630F"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Также </w:t>
      </w:r>
      <w:r w:rsidR="0025436B" w:rsidRPr="001E6E2C">
        <w:rPr>
          <w:rFonts w:ascii="Times New Roman" w:eastAsia="Calibri" w:hAnsi="Times New Roman" w:cs="Times New Roman"/>
          <w:sz w:val="28"/>
          <w:szCs w:val="28"/>
        </w:rPr>
        <w:t xml:space="preserve">можно </w:t>
      </w:r>
      <w:r w:rsidRPr="001E6E2C">
        <w:rPr>
          <w:rFonts w:ascii="Times New Roman" w:eastAsia="Calibri" w:hAnsi="Times New Roman" w:cs="Times New Roman"/>
          <w:sz w:val="28"/>
          <w:szCs w:val="28"/>
        </w:rPr>
        <w:t>при</w:t>
      </w:r>
      <w:r w:rsidR="0025436B" w:rsidRPr="001E6E2C">
        <w:rPr>
          <w:rFonts w:ascii="Times New Roman" w:eastAsia="Calibri" w:hAnsi="Times New Roman" w:cs="Times New Roman"/>
          <w:sz w:val="28"/>
          <w:szCs w:val="28"/>
        </w:rPr>
        <w:t>йти</w:t>
      </w:r>
      <w:r w:rsidRPr="001E6E2C">
        <w:rPr>
          <w:rFonts w:ascii="Times New Roman" w:eastAsia="Calibri" w:hAnsi="Times New Roman" w:cs="Times New Roman"/>
          <w:sz w:val="28"/>
          <w:szCs w:val="28"/>
        </w:rPr>
        <w:t xml:space="preserve"> к выводу о том, что необходим комплекс мер, который стимулировал бы вузы к усилению содействия в трудоустройстве выпускников путем сотрудничества с потенциальными работодателями </w:t>
      </w:r>
      <w:r w:rsidR="002B02A5" w:rsidRPr="001E6E2C">
        <w:rPr>
          <w:rFonts w:ascii="Times New Roman" w:eastAsia="Calibri" w:hAnsi="Times New Roman" w:cs="Times New Roman"/>
          <w:sz w:val="28"/>
          <w:szCs w:val="28"/>
        </w:rPr>
        <w:t xml:space="preserve">как на этапе определения необходимых компетенций по той или иной специальности и учете этого при разработке образовательных программ, так и </w:t>
      </w:r>
      <w:r w:rsidR="005D5A0D" w:rsidRPr="001E6E2C">
        <w:rPr>
          <w:rFonts w:ascii="Times New Roman" w:eastAsia="Calibri" w:hAnsi="Times New Roman" w:cs="Times New Roman"/>
          <w:sz w:val="28"/>
          <w:szCs w:val="28"/>
        </w:rPr>
        <w:t>в выпускной год,</w:t>
      </w:r>
      <w:r w:rsidR="002B02A5" w:rsidRPr="001E6E2C">
        <w:rPr>
          <w:rFonts w:ascii="Times New Roman" w:eastAsia="Calibri" w:hAnsi="Times New Roman" w:cs="Times New Roman"/>
          <w:sz w:val="28"/>
          <w:szCs w:val="28"/>
        </w:rPr>
        <w:t xml:space="preserve"> и после окончания вуза обучающимися.</w:t>
      </w:r>
    </w:p>
    <w:p w14:paraId="42E6622F" w14:textId="7D2B9862" w:rsidR="0010508E" w:rsidRPr="001E6E2C" w:rsidRDefault="0010508E" w:rsidP="001E6E2C">
      <w:pPr>
        <w:spacing w:after="0" w:line="240" w:lineRule="auto"/>
        <w:ind w:firstLine="709"/>
        <w:jc w:val="both"/>
        <w:rPr>
          <w:rFonts w:ascii="Times New Roman" w:eastAsia="Calibri" w:hAnsi="Times New Roman" w:cs="Times New Roman"/>
          <w:b/>
          <w:bCs/>
          <w:sz w:val="28"/>
          <w:szCs w:val="28"/>
        </w:rPr>
      </w:pPr>
      <w:r w:rsidRPr="001E6E2C">
        <w:rPr>
          <w:rFonts w:ascii="Times New Roman" w:eastAsia="Calibri" w:hAnsi="Times New Roman" w:cs="Times New Roman"/>
          <w:b/>
          <w:bCs/>
          <w:sz w:val="28"/>
          <w:szCs w:val="28"/>
        </w:rPr>
        <w:t xml:space="preserve">2.3 </w:t>
      </w:r>
      <w:r w:rsidR="008B2ABD" w:rsidRPr="001E6E2C">
        <w:rPr>
          <w:rFonts w:ascii="Times New Roman" w:eastAsia="Calibri" w:hAnsi="Times New Roman" w:cs="Times New Roman"/>
          <w:b/>
          <w:bCs/>
          <w:sz w:val="28"/>
          <w:szCs w:val="28"/>
        </w:rPr>
        <w:t>П</w:t>
      </w:r>
      <w:r w:rsidRPr="001E6E2C">
        <w:rPr>
          <w:rFonts w:ascii="Times New Roman" w:eastAsia="Calibri" w:hAnsi="Times New Roman" w:cs="Times New Roman"/>
          <w:b/>
          <w:bCs/>
          <w:sz w:val="28"/>
          <w:szCs w:val="28"/>
        </w:rPr>
        <w:t>овышени</w:t>
      </w:r>
      <w:r w:rsidR="008B2ABD" w:rsidRPr="001E6E2C">
        <w:rPr>
          <w:rFonts w:ascii="Times New Roman" w:eastAsia="Calibri" w:hAnsi="Times New Roman" w:cs="Times New Roman"/>
          <w:b/>
          <w:bCs/>
          <w:sz w:val="28"/>
          <w:szCs w:val="28"/>
        </w:rPr>
        <w:t>е</w:t>
      </w:r>
      <w:r w:rsidRPr="001E6E2C">
        <w:rPr>
          <w:rFonts w:ascii="Times New Roman" w:eastAsia="Calibri" w:hAnsi="Times New Roman" w:cs="Times New Roman"/>
          <w:b/>
          <w:bCs/>
          <w:sz w:val="28"/>
          <w:szCs w:val="28"/>
        </w:rPr>
        <w:t xml:space="preserve"> конкурентоспособности выпускников казахстанских вузов на рынке труда (на основе результатов опроса)</w:t>
      </w:r>
    </w:p>
    <w:p w14:paraId="4D5F45FF" w14:textId="77777777" w:rsidR="00E23D08" w:rsidRPr="001E6E2C" w:rsidRDefault="00E23D08" w:rsidP="001E6E2C">
      <w:pPr>
        <w:spacing w:after="0" w:line="240" w:lineRule="auto"/>
        <w:ind w:firstLine="709"/>
        <w:jc w:val="both"/>
        <w:rPr>
          <w:rFonts w:ascii="Times New Roman" w:eastAsia="Times New Roman" w:hAnsi="Times New Roman" w:cs="Times New Roman"/>
          <w:sz w:val="28"/>
          <w:szCs w:val="28"/>
          <w:lang w:eastAsia="ru-RU"/>
        </w:rPr>
      </w:pPr>
    </w:p>
    <w:p w14:paraId="3292A4AE" w14:textId="04EE387F" w:rsidR="00607EEE" w:rsidRPr="001E6E2C" w:rsidRDefault="003E4290" w:rsidP="001E6E2C">
      <w:pPr>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 xml:space="preserve">В </w:t>
      </w:r>
      <w:r w:rsidR="00FB2F06" w:rsidRPr="001E6E2C">
        <w:rPr>
          <w:rFonts w:ascii="Times New Roman" w:eastAsia="Malgun Gothic" w:hAnsi="Times New Roman" w:cs="Times New Roman"/>
          <w:bCs/>
          <w:sz w:val="28"/>
          <w:szCs w:val="28"/>
          <w:lang w:eastAsia="ru-RU"/>
        </w:rPr>
        <w:t xml:space="preserve">оценке конкурентоспособности лица по итогам получения им высшего или послевузовского образования решающим оказывается </w:t>
      </w:r>
      <w:r w:rsidR="0010508E" w:rsidRPr="001E6E2C">
        <w:rPr>
          <w:rFonts w:ascii="Times New Roman" w:eastAsia="Malgun Gothic" w:hAnsi="Times New Roman" w:cs="Times New Roman"/>
          <w:bCs/>
          <w:sz w:val="28"/>
          <w:szCs w:val="28"/>
          <w:lang w:eastAsia="ru-RU"/>
        </w:rPr>
        <w:t>уровень его подготовки</w:t>
      </w:r>
      <w:r w:rsidR="00903171" w:rsidRPr="001E6E2C">
        <w:rPr>
          <w:rFonts w:ascii="Times New Roman" w:eastAsia="Malgun Gothic" w:hAnsi="Times New Roman" w:cs="Times New Roman"/>
          <w:bCs/>
          <w:sz w:val="28"/>
          <w:szCs w:val="28"/>
          <w:lang w:eastAsia="ru-RU"/>
        </w:rPr>
        <w:t>, который, в свою очередь, зависит от качества образовательных услуг</w:t>
      </w:r>
      <w:r w:rsidR="004805CB" w:rsidRPr="001E6E2C">
        <w:rPr>
          <w:rFonts w:ascii="Times New Roman" w:eastAsia="Malgun Gothic" w:hAnsi="Times New Roman" w:cs="Times New Roman"/>
          <w:bCs/>
          <w:sz w:val="28"/>
          <w:szCs w:val="28"/>
          <w:lang w:eastAsia="ru-RU"/>
        </w:rPr>
        <w:t xml:space="preserve"> по основному месту учебы</w:t>
      </w:r>
      <w:r w:rsidR="00E03DD3" w:rsidRPr="001E6E2C">
        <w:rPr>
          <w:rFonts w:ascii="Times New Roman" w:eastAsia="Malgun Gothic" w:hAnsi="Times New Roman" w:cs="Times New Roman"/>
          <w:bCs/>
          <w:sz w:val="28"/>
          <w:szCs w:val="28"/>
          <w:lang w:eastAsia="ru-RU"/>
        </w:rPr>
        <w:t>,</w:t>
      </w:r>
      <w:r w:rsidR="00EC3D66" w:rsidRPr="001E6E2C">
        <w:rPr>
          <w:rFonts w:ascii="Times New Roman" w:eastAsia="Malgun Gothic" w:hAnsi="Times New Roman" w:cs="Times New Roman"/>
          <w:bCs/>
          <w:sz w:val="28"/>
          <w:szCs w:val="28"/>
          <w:lang w:eastAsia="ru-RU"/>
        </w:rPr>
        <w:t xml:space="preserve"> устойчивого и продуктивного взаимодействия вуза с потенциальными работодателями, а также </w:t>
      </w:r>
      <w:r w:rsidR="00E03DD3" w:rsidRPr="001E6E2C">
        <w:rPr>
          <w:rFonts w:ascii="Times New Roman" w:eastAsia="Malgun Gothic" w:hAnsi="Times New Roman" w:cs="Times New Roman"/>
          <w:bCs/>
          <w:sz w:val="28"/>
          <w:szCs w:val="28"/>
          <w:lang w:eastAsia="ru-RU"/>
        </w:rPr>
        <w:t xml:space="preserve">наличия </w:t>
      </w:r>
      <w:r w:rsidR="004805CB" w:rsidRPr="001E6E2C">
        <w:rPr>
          <w:rFonts w:ascii="Times New Roman" w:eastAsia="Malgun Gothic" w:hAnsi="Times New Roman" w:cs="Times New Roman"/>
          <w:bCs/>
          <w:sz w:val="28"/>
          <w:szCs w:val="28"/>
          <w:lang w:eastAsia="ru-RU"/>
        </w:rPr>
        <w:t>в</w:t>
      </w:r>
      <w:r w:rsidR="0008084C" w:rsidRPr="001E6E2C">
        <w:rPr>
          <w:rFonts w:ascii="Times New Roman" w:eastAsia="Malgun Gothic" w:hAnsi="Times New Roman" w:cs="Times New Roman"/>
          <w:bCs/>
          <w:sz w:val="28"/>
          <w:szCs w:val="28"/>
          <w:lang w:eastAsia="ru-RU"/>
        </w:rPr>
        <w:t>озможност</w:t>
      </w:r>
      <w:r w:rsidR="00E03DD3" w:rsidRPr="001E6E2C">
        <w:rPr>
          <w:rFonts w:ascii="Times New Roman" w:eastAsia="Malgun Gothic" w:hAnsi="Times New Roman" w:cs="Times New Roman"/>
          <w:bCs/>
          <w:sz w:val="28"/>
          <w:szCs w:val="28"/>
          <w:lang w:eastAsia="ru-RU"/>
        </w:rPr>
        <w:t>ей</w:t>
      </w:r>
      <w:r w:rsidR="0008084C" w:rsidRPr="001E6E2C">
        <w:rPr>
          <w:rFonts w:ascii="Times New Roman" w:eastAsia="Malgun Gothic" w:hAnsi="Times New Roman" w:cs="Times New Roman"/>
          <w:bCs/>
          <w:sz w:val="28"/>
          <w:szCs w:val="28"/>
          <w:lang w:eastAsia="ru-RU"/>
        </w:rPr>
        <w:t xml:space="preserve"> </w:t>
      </w:r>
      <w:r w:rsidR="00E03DD3" w:rsidRPr="001E6E2C">
        <w:rPr>
          <w:rFonts w:ascii="Times New Roman" w:eastAsia="Malgun Gothic" w:hAnsi="Times New Roman" w:cs="Times New Roman"/>
          <w:bCs/>
          <w:sz w:val="28"/>
          <w:szCs w:val="28"/>
          <w:lang w:eastAsia="ru-RU"/>
        </w:rPr>
        <w:t>для расширения</w:t>
      </w:r>
      <w:r w:rsidR="0008084C" w:rsidRPr="001E6E2C">
        <w:rPr>
          <w:rFonts w:ascii="Times New Roman" w:eastAsia="Malgun Gothic" w:hAnsi="Times New Roman" w:cs="Times New Roman"/>
          <w:bCs/>
          <w:sz w:val="28"/>
          <w:szCs w:val="28"/>
          <w:lang w:eastAsia="ru-RU"/>
        </w:rPr>
        <w:t xml:space="preserve"> профессиональных и личностных компетенций </w:t>
      </w:r>
      <w:r w:rsidR="00E03DD3" w:rsidRPr="001E6E2C">
        <w:rPr>
          <w:rFonts w:ascii="Times New Roman" w:eastAsia="Malgun Gothic" w:hAnsi="Times New Roman" w:cs="Times New Roman"/>
          <w:bCs/>
          <w:sz w:val="28"/>
          <w:szCs w:val="28"/>
          <w:lang w:eastAsia="ru-RU"/>
        </w:rPr>
        <w:t>за счет мобильности</w:t>
      </w:r>
      <w:r w:rsidR="00EC3D66" w:rsidRPr="001E6E2C">
        <w:rPr>
          <w:rFonts w:ascii="Times New Roman" w:eastAsia="Malgun Gothic" w:hAnsi="Times New Roman" w:cs="Times New Roman"/>
          <w:bCs/>
          <w:sz w:val="28"/>
          <w:szCs w:val="28"/>
          <w:lang w:eastAsia="ru-RU"/>
        </w:rPr>
        <w:t>.</w:t>
      </w:r>
      <w:r w:rsidRPr="001E6E2C">
        <w:rPr>
          <w:rFonts w:ascii="Times New Roman" w:eastAsia="Malgun Gothic" w:hAnsi="Times New Roman" w:cs="Times New Roman"/>
          <w:bCs/>
          <w:sz w:val="28"/>
          <w:szCs w:val="28"/>
          <w:lang w:eastAsia="ru-RU"/>
        </w:rPr>
        <w:t xml:space="preserve"> При этом к</w:t>
      </w:r>
      <w:r w:rsidR="00607EEE" w:rsidRPr="001E6E2C">
        <w:rPr>
          <w:rFonts w:ascii="Times New Roman" w:eastAsia="Malgun Gothic" w:hAnsi="Times New Roman" w:cs="Times New Roman"/>
          <w:bCs/>
          <w:sz w:val="28"/>
          <w:szCs w:val="28"/>
          <w:lang w:eastAsia="ru-RU"/>
        </w:rPr>
        <w:t xml:space="preserve">онкурентоспособность выпускников имеет измеримый и наглядный индикатор – долю </w:t>
      </w:r>
      <w:r w:rsidR="009D332E" w:rsidRPr="001E6E2C">
        <w:rPr>
          <w:rFonts w:ascii="Times New Roman" w:eastAsia="Malgun Gothic" w:hAnsi="Times New Roman" w:cs="Times New Roman"/>
          <w:bCs/>
          <w:sz w:val="28"/>
          <w:szCs w:val="28"/>
          <w:lang w:eastAsia="ru-RU"/>
        </w:rPr>
        <w:t xml:space="preserve">тех, кто после получения диплома </w:t>
      </w:r>
      <w:r w:rsidR="007345C8" w:rsidRPr="001E6E2C">
        <w:rPr>
          <w:rFonts w:ascii="Times New Roman" w:eastAsia="Malgun Gothic" w:hAnsi="Times New Roman" w:cs="Times New Roman"/>
          <w:bCs/>
          <w:sz w:val="28"/>
          <w:szCs w:val="28"/>
          <w:lang w:eastAsia="ru-RU"/>
        </w:rPr>
        <w:t xml:space="preserve">сразу </w:t>
      </w:r>
      <w:r w:rsidR="009D332E" w:rsidRPr="001E6E2C">
        <w:rPr>
          <w:rFonts w:ascii="Times New Roman" w:eastAsia="Malgun Gothic" w:hAnsi="Times New Roman" w:cs="Times New Roman"/>
          <w:bCs/>
          <w:sz w:val="28"/>
          <w:szCs w:val="28"/>
          <w:lang w:eastAsia="ru-RU"/>
        </w:rPr>
        <w:t xml:space="preserve">смог трудоустроиться. </w:t>
      </w:r>
    </w:p>
    <w:p w14:paraId="6CB4A9AA" w14:textId="5A9F6AF2" w:rsidR="00A54546" w:rsidRPr="001E6E2C" w:rsidRDefault="003E4290" w:rsidP="001E6E2C">
      <w:pPr>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Однако с</w:t>
      </w:r>
      <w:r w:rsidR="00A54546" w:rsidRPr="001E6E2C">
        <w:rPr>
          <w:rFonts w:ascii="Times New Roman" w:eastAsia="Malgun Gothic" w:hAnsi="Times New Roman" w:cs="Times New Roman"/>
          <w:bCs/>
          <w:sz w:val="28"/>
          <w:szCs w:val="28"/>
          <w:lang w:eastAsia="ru-RU"/>
        </w:rPr>
        <w:t>ледует учитывать</w:t>
      </w:r>
      <w:r w:rsidR="00181271" w:rsidRPr="001E6E2C">
        <w:rPr>
          <w:rFonts w:ascii="Times New Roman" w:eastAsia="Malgun Gothic" w:hAnsi="Times New Roman" w:cs="Times New Roman"/>
          <w:bCs/>
          <w:sz w:val="28"/>
          <w:szCs w:val="28"/>
          <w:lang w:eastAsia="ru-RU"/>
        </w:rPr>
        <w:t xml:space="preserve"> такие осложняющие факторы,</w:t>
      </w:r>
      <w:r w:rsidR="00A54546" w:rsidRPr="001E6E2C">
        <w:rPr>
          <w:rFonts w:ascii="Times New Roman" w:eastAsia="Malgun Gothic" w:hAnsi="Times New Roman" w:cs="Times New Roman"/>
          <w:bCs/>
          <w:sz w:val="28"/>
          <w:szCs w:val="28"/>
          <w:lang w:eastAsia="ru-RU"/>
        </w:rPr>
        <w:t xml:space="preserve"> </w:t>
      </w:r>
      <w:r w:rsidR="004D7346" w:rsidRPr="001E6E2C">
        <w:rPr>
          <w:rFonts w:ascii="Times New Roman" w:eastAsia="Malgun Gothic" w:hAnsi="Times New Roman" w:cs="Times New Roman"/>
          <w:bCs/>
          <w:sz w:val="28"/>
          <w:szCs w:val="28"/>
          <w:lang w:eastAsia="ru-RU"/>
        </w:rPr>
        <w:t xml:space="preserve">как </w:t>
      </w:r>
      <w:r w:rsidR="00A54546" w:rsidRPr="001E6E2C">
        <w:rPr>
          <w:rFonts w:ascii="Times New Roman" w:eastAsia="Malgun Gothic" w:hAnsi="Times New Roman" w:cs="Times New Roman"/>
          <w:bCs/>
          <w:sz w:val="28"/>
          <w:szCs w:val="28"/>
          <w:lang w:eastAsia="ru-RU"/>
        </w:rPr>
        <w:t xml:space="preserve">постоянно меняющаяся экономическая ситуация, </w:t>
      </w:r>
      <w:r w:rsidR="004D7346" w:rsidRPr="001E6E2C">
        <w:rPr>
          <w:rFonts w:ascii="Times New Roman" w:eastAsia="Malgun Gothic" w:hAnsi="Times New Roman" w:cs="Times New Roman"/>
          <w:bCs/>
          <w:sz w:val="28"/>
          <w:szCs w:val="28"/>
          <w:lang w:eastAsia="ru-RU"/>
        </w:rPr>
        <w:t xml:space="preserve">разнообразные </w:t>
      </w:r>
      <w:r w:rsidR="00A54546" w:rsidRPr="001E6E2C">
        <w:rPr>
          <w:rFonts w:ascii="Times New Roman" w:eastAsia="Malgun Gothic" w:hAnsi="Times New Roman" w:cs="Times New Roman"/>
          <w:bCs/>
          <w:sz w:val="28"/>
          <w:szCs w:val="28"/>
          <w:lang w:eastAsia="ru-RU"/>
        </w:rPr>
        <w:t>вызовы и риски</w:t>
      </w:r>
      <w:r w:rsidR="004D7346" w:rsidRPr="001E6E2C">
        <w:rPr>
          <w:rFonts w:ascii="Times New Roman" w:eastAsia="Malgun Gothic" w:hAnsi="Times New Roman" w:cs="Times New Roman"/>
          <w:bCs/>
          <w:sz w:val="28"/>
          <w:szCs w:val="28"/>
          <w:lang w:eastAsia="ru-RU"/>
        </w:rPr>
        <w:t xml:space="preserve">, </w:t>
      </w:r>
      <w:r w:rsidR="00A54546" w:rsidRPr="001E6E2C">
        <w:rPr>
          <w:rFonts w:ascii="Times New Roman" w:eastAsia="Malgun Gothic" w:hAnsi="Times New Roman" w:cs="Times New Roman"/>
          <w:bCs/>
          <w:sz w:val="28"/>
          <w:szCs w:val="28"/>
          <w:lang w:eastAsia="ru-RU"/>
        </w:rPr>
        <w:t xml:space="preserve">неполная ясность процессов, </w:t>
      </w:r>
      <w:r w:rsidR="0010508E" w:rsidRPr="001E6E2C">
        <w:rPr>
          <w:rFonts w:ascii="Times New Roman" w:eastAsia="Malgun Gothic" w:hAnsi="Times New Roman" w:cs="Times New Roman"/>
          <w:bCs/>
          <w:sz w:val="28"/>
          <w:szCs w:val="28"/>
          <w:lang w:eastAsia="ru-RU"/>
        </w:rPr>
        <w:t>происходящих в экономике</w:t>
      </w:r>
      <w:r w:rsidR="00A54546" w:rsidRPr="001E6E2C">
        <w:rPr>
          <w:rFonts w:ascii="Times New Roman" w:eastAsia="Malgun Gothic" w:hAnsi="Times New Roman" w:cs="Times New Roman"/>
          <w:bCs/>
          <w:sz w:val="28"/>
          <w:szCs w:val="28"/>
          <w:lang w:eastAsia="ru-RU"/>
        </w:rPr>
        <w:t xml:space="preserve">, </w:t>
      </w:r>
      <w:r w:rsidR="00A114DB" w:rsidRPr="001E6E2C">
        <w:rPr>
          <w:rFonts w:ascii="Times New Roman" w:eastAsia="Malgun Gothic" w:hAnsi="Times New Roman" w:cs="Times New Roman"/>
          <w:bCs/>
          <w:sz w:val="28"/>
          <w:szCs w:val="28"/>
          <w:lang w:eastAsia="ru-RU"/>
        </w:rPr>
        <w:t>высокая конкуренция между специалистами в отдельных отраслях на фоне дисбаланса спроса и предложения кадров по ряду профессий (например, финансово-экономического блока), недостаточное понимание вузами потребностей рынка труда и требований потенциальных работодателей</w:t>
      </w:r>
      <w:r w:rsidR="00BB36E6" w:rsidRPr="001E6E2C">
        <w:rPr>
          <w:rFonts w:ascii="Times New Roman" w:eastAsia="Malgun Gothic" w:hAnsi="Times New Roman" w:cs="Times New Roman"/>
          <w:bCs/>
          <w:sz w:val="28"/>
          <w:szCs w:val="28"/>
          <w:lang w:eastAsia="ru-RU"/>
        </w:rPr>
        <w:t xml:space="preserve">, отсутствие </w:t>
      </w:r>
      <w:r w:rsidR="000511D4" w:rsidRPr="001E6E2C">
        <w:rPr>
          <w:rFonts w:ascii="Times New Roman" w:eastAsia="Malgun Gothic" w:hAnsi="Times New Roman" w:cs="Times New Roman"/>
          <w:bCs/>
          <w:sz w:val="28"/>
          <w:szCs w:val="28"/>
          <w:lang w:eastAsia="ru-RU"/>
        </w:rPr>
        <w:t>адекватной замены для успешно функционировавшего</w:t>
      </w:r>
      <w:r w:rsidR="00BB36E6" w:rsidRPr="001E6E2C">
        <w:rPr>
          <w:rFonts w:ascii="Times New Roman" w:eastAsia="Malgun Gothic" w:hAnsi="Times New Roman" w:cs="Times New Roman"/>
          <w:bCs/>
          <w:sz w:val="28"/>
          <w:szCs w:val="28"/>
          <w:lang w:eastAsia="ru-RU"/>
        </w:rPr>
        <w:t xml:space="preserve"> в советский период </w:t>
      </w:r>
      <w:r w:rsidR="000511D4" w:rsidRPr="001E6E2C">
        <w:rPr>
          <w:rFonts w:ascii="Times New Roman" w:eastAsia="Malgun Gothic" w:hAnsi="Times New Roman" w:cs="Times New Roman"/>
          <w:bCs/>
          <w:sz w:val="28"/>
          <w:szCs w:val="28"/>
          <w:lang w:eastAsia="ru-RU"/>
        </w:rPr>
        <w:t>механизма по распределению выпускников вузов среди организаций и предприятий</w:t>
      </w:r>
      <w:r w:rsidR="00A114DB" w:rsidRPr="001E6E2C">
        <w:rPr>
          <w:rFonts w:ascii="Times New Roman" w:eastAsia="Malgun Gothic" w:hAnsi="Times New Roman" w:cs="Times New Roman"/>
          <w:bCs/>
          <w:sz w:val="28"/>
          <w:szCs w:val="28"/>
          <w:lang w:eastAsia="ru-RU"/>
        </w:rPr>
        <w:t xml:space="preserve"> </w:t>
      </w:r>
      <w:r w:rsidR="00181271" w:rsidRPr="001E6E2C">
        <w:rPr>
          <w:rFonts w:ascii="Times New Roman" w:eastAsia="Malgun Gothic" w:hAnsi="Times New Roman" w:cs="Times New Roman"/>
          <w:bCs/>
          <w:sz w:val="28"/>
          <w:szCs w:val="28"/>
          <w:lang w:eastAsia="ru-RU"/>
        </w:rPr>
        <w:t>и т. д.</w:t>
      </w:r>
    </w:p>
    <w:p w14:paraId="6595A71E" w14:textId="77777777" w:rsidR="003E555B" w:rsidRPr="001E6E2C" w:rsidRDefault="00BC45A4" w:rsidP="001E6E2C">
      <w:pPr>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 xml:space="preserve">На фоне этого </w:t>
      </w:r>
      <w:r w:rsidR="00AB2069" w:rsidRPr="001E6E2C">
        <w:rPr>
          <w:rFonts w:ascii="Times New Roman" w:eastAsia="Malgun Gothic" w:hAnsi="Times New Roman" w:cs="Times New Roman"/>
          <w:bCs/>
          <w:sz w:val="28"/>
          <w:szCs w:val="28"/>
          <w:lang w:eastAsia="ru-RU"/>
        </w:rPr>
        <w:t>недостаточный опыт в</w:t>
      </w:r>
      <w:r w:rsidR="00CF2395" w:rsidRPr="001E6E2C">
        <w:rPr>
          <w:rFonts w:ascii="Times New Roman" w:eastAsia="Malgun Gothic" w:hAnsi="Times New Roman" w:cs="Times New Roman"/>
          <w:bCs/>
          <w:sz w:val="28"/>
          <w:szCs w:val="28"/>
          <w:lang w:eastAsia="ru-RU"/>
        </w:rPr>
        <w:t xml:space="preserve"> профессиональной деятельности, несоответствие квалификационных навыков, полученных в вузе</w:t>
      </w:r>
      <w:r w:rsidR="00AB2069" w:rsidRPr="001E6E2C">
        <w:rPr>
          <w:rFonts w:ascii="Times New Roman" w:eastAsia="Malgun Gothic" w:hAnsi="Times New Roman" w:cs="Times New Roman"/>
          <w:bCs/>
          <w:sz w:val="28"/>
          <w:szCs w:val="28"/>
          <w:lang w:eastAsia="ru-RU"/>
        </w:rPr>
        <w:t>, фактич</w:t>
      </w:r>
      <w:r w:rsidR="002B1068" w:rsidRPr="001E6E2C">
        <w:rPr>
          <w:rFonts w:ascii="Times New Roman" w:eastAsia="Malgun Gothic" w:hAnsi="Times New Roman" w:cs="Times New Roman"/>
          <w:bCs/>
          <w:sz w:val="28"/>
          <w:szCs w:val="28"/>
          <w:lang w:eastAsia="ru-RU"/>
        </w:rPr>
        <w:t>еским требованиям, предъявляемым</w:t>
      </w:r>
      <w:r w:rsidR="00AB2069" w:rsidRPr="001E6E2C">
        <w:rPr>
          <w:rFonts w:ascii="Times New Roman" w:eastAsia="Malgun Gothic" w:hAnsi="Times New Roman" w:cs="Times New Roman"/>
          <w:bCs/>
          <w:sz w:val="28"/>
          <w:szCs w:val="28"/>
          <w:lang w:eastAsia="ru-RU"/>
        </w:rPr>
        <w:t xml:space="preserve"> на рабочих местах, </w:t>
      </w:r>
      <w:r w:rsidR="002B1068" w:rsidRPr="001E6E2C">
        <w:rPr>
          <w:rFonts w:ascii="Times New Roman" w:eastAsia="Malgun Gothic" w:hAnsi="Times New Roman" w:cs="Times New Roman"/>
          <w:bCs/>
          <w:sz w:val="28"/>
          <w:szCs w:val="28"/>
          <w:lang w:eastAsia="ru-RU"/>
        </w:rPr>
        <w:t>затрудняют для молодых специалистов поиск работы по окончании обучения</w:t>
      </w:r>
      <w:r w:rsidR="00D63E0D" w:rsidRPr="001E6E2C">
        <w:rPr>
          <w:rFonts w:ascii="Times New Roman" w:eastAsia="Malgun Gothic" w:hAnsi="Times New Roman" w:cs="Times New Roman"/>
          <w:bCs/>
          <w:sz w:val="28"/>
          <w:szCs w:val="28"/>
          <w:lang w:eastAsia="ru-RU"/>
        </w:rPr>
        <w:t xml:space="preserve"> – при том, что, как ни парадоксально, многие отрасли испытывают кадровый голод.</w:t>
      </w:r>
      <w:r w:rsidR="003E555B" w:rsidRPr="001E6E2C">
        <w:rPr>
          <w:rFonts w:ascii="Times New Roman" w:eastAsia="Malgun Gothic" w:hAnsi="Times New Roman" w:cs="Times New Roman"/>
          <w:bCs/>
          <w:sz w:val="28"/>
          <w:szCs w:val="28"/>
          <w:lang w:eastAsia="ru-RU"/>
        </w:rPr>
        <w:t xml:space="preserve"> </w:t>
      </w:r>
    </w:p>
    <w:p w14:paraId="195556D5" w14:textId="6E4ED31E" w:rsidR="00BC45A4" w:rsidRPr="001E6E2C" w:rsidRDefault="003E555B" w:rsidP="001E6E2C">
      <w:pPr>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 xml:space="preserve">С учетом сокращения числа рабочих мест из-за </w:t>
      </w:r>
      <w:r w:rsidR="00152527" w:rsidRPr="001E6E2C">
        <w:rPr>
          <w:rFonts w:ascii="Times New Roman" w:eastAsia="Malgun Gothic" w:hAnsi="Times New Roman" w:cs="Times New Roman"/>
          <w:bCs/>
          <w:sz w:val="28"/>
          <w:szCs w:val="28"/>
          <w:lang w:eastAsia="ru-RU"/>
        </w:rPr>
        <w:t xml:space="preserve">закрытия многих компаний малого и среднего бизнеса в результате коронакризиса </w:t>
      </w:r>
      <w:r w:rsidRPr="001E6E2C">
        <w:rPr>
          <w:rFonts w:ascii="Times New Roman" w:eastAsia="Malgun Gothic" w:hAnsi="Times New Roman" w:cs="Times New Roman"/>
          <w:bCs/>
          <w:sz w:val="28"/>
          <w:szCs w:val="28"/>
          <w:lang w:eastAsia="ru-RU"/>
        </w:rPr>
        <w:t>д</w:t>
      </w:r>
      <w:r w:rsidR="00F33942" w:rsidRPr="001E6E2C">
        <w:rPr>
          <w:rFonts w:ascii="Times New Roman" w:eastAsia="Malgun Gothic" w:hAnsi="Times New Roman" w:cs="Times New Roman"/>
          <w:bCs/>
          <w:sz w:val="28"/>
          <w:szCs w:val="28"/>
          <w:lang w:eastAsia="ru-RU"/>
        </w:rPr>
        <w:t xml:space="preserve">анная проблема </w:t>
      </w:r>
      <w:r w:rsidRPr="001E6E2C">
        <w:rPr>
          <w:rFonts w:ascii="Times New Roman" w:eastAsia="Malgun Gothic" w:hAnsi="Times New Roman" w:cs="Times New Roman"/>
          <w:bCs/>
          <w:sz w:val="28"/>
          <w:szCs w:val="28"/>
          <w:lang w:eastAsia="ru-RU"/>
        </w:rPr>
        <w:t>стала еще более</w:t>
      </w:r>
      <w:r w:rsidR="00F33942" w:rsidRPr="001E6E2C">
        <w:rPr>
          <w:rFonts w:ascii="Times New Roman" w:eastAsia="Malgun Gothic" w:hAnsi="Times New Roman" w:cs="Times New Roman"/>
          <w:bCs/>
          <w:sz w:val="28"/>
          <w:szCs w:val="28"/>
          <w:lang w:eastAsia="ru-RU"/>
        </w:rPr>
        <w:t xml:space="preserve"> существенной для молодежи Казахстана</w:t>
      </w:r>
      <w:r w:rsidR="00D47EE5" w:rsidRPr="001E6E2C">
        <w:rPr>
          <w:rFonts w:ascii="Times New Roman" w:eastAsia="Malgun Gothic" w:hAnsi="Times New Roman" w:cs="Times New Roman"/>
          <w:bCs/>
          <w:sz w:val="28"/>
          <w:szCs w:val="28"/>
          <w:lang w:eastAsia="ru-RU"/>
        </w:rPr>
        <w:t xml:space="preserve">, </w:t>
      </w:r>
      <w:r w:rsidR="00015833" w:rsidRPr="001E6E2C">
        <w:rPr>
          <w:rFonts w:ascii="Times New Roman" w:eastAsia="Malgun Gothic" w:hAnsi="Times New Roman" w:cs="Times New Roman"/>
          <w:bCs/>
          <w:sz w:val="28"/>
          <w:szCs w:val="28"/>
          <w:lang w:eastAsia="ru-RU"/>
        </w:rPr>
        <w:t xml:space="preserve">она </w:t>
      </w:r>
      <w:r w:rsidR="00F33942" w:rsidRPr="001E6E2C">
        <w:rPr>
          <w:rFonts w:ascii="Times New Roman" w:eastAsia="Malgun Gothic" w:hAnsi="Times New Roman" w:cs="Times New Roman"/>
          <w:bCs/>
          <w:sz w:val="28"/>
          <w:szCs w:val="28"/>
          <w:lang w:eastAsia="ru-RU"/>
        </w:rPr>
        <w:t xml:space="preserve">замедляет </w:t>
      </w:r>
      <w:r w:rsidR="009B15C8" w:rsidRPr="001E6E2C">
        <w:rPr>
          <w:rFonts w:ascii="Times New Roman" w:eastAsia="Malgun Gothic" w:hAnsi="Times New Roman" w:cs="Times New Roman"/>
          <w:bCs/>
          <w:sz w:val="28"/>
          <w:szCs w:val="28"/>
          <w:lang w:eastAsia="ru-RU"/>
        </w:rPr>
        <w:t>формирование и развитие человеческого капитала страны</w:t>
      </w:r>
      <w:r w:rsidR="00D47EE5" w:rsidRPr="001E6E2C">
        <w:rPr>
          <w:rFonts w:ascii="Times New Roman" w:eastAsia="Malgun Gothic" w:hAnsi="Times New Roman" w:cs="Times New Roman"/>
          <w:bCs/>
          <w:sz w:val="28"/>
          <w:szCs w:val="28"/>
          <w:lang w:eastAsia="ru-RU"/>
        </w:rPr>
        <w:t>,</w:t>
      </w:r>
      <w:r w:rsidR="00015833" w:rsidRPr="001E6E2C">
        <w:rPr>
          <w:rFonts w:ascii="Times New Roman" w:eastAsia="Malgun Gothic" w:hAnsi="Times New Roman" w:cs="Times New Roman"/>
          <w:bCs/>
          <w:sz w:val="28"/>
          <w:szCs w:val="28"/>
          <w:lang w:eastAsia="ru-RU"/>
        </w:rPr>
        <w:t xml:space="preserve"> </w:t>
      </w:r>
      <w:r w:rsidR="00D47EE5" w:rsidRPr="001E6E2C">
        <w:rPr>
          <w:rFonts w:ascii="Times New Roman" w:eastAsia="Malgun Gothic" w:hAnsi="Times New Roman" w:cs="Times New Roman"/>
          <w:bCs/>
          <w:sz w:val="28"/>
          <w:szCs w:val="28"/>
          <w:lang w:eastAsia="ru-RU"/>
        </w:rPr>
        <w:t>а в прогнозной плоскости может привести к дальнейшим ухудшени</w:t>
      </w:r>
      <w:r w:rsidR="00015833" w:rsidRPr="001E6E2C">
        <w:rPr>
          <w:rFonts w:ascii="Times New Roman" w:eastAsia="Malgun Gothic" w:hAnsi="Times New Roman" w:cs="Times New Roman"/>
          <w:bCs/>
          <w:sz w:val="28"/>
          <w:szCs w:val="28"/>
          <w:lang w:eastAsia="ru-RU"/>
        </w:rPr>
        <w:t>я</w:t>
      </w:r>
      <w:r w:rsidR="00D47EE5" w:rsidRPr="001E6E2C">
        <w:rPr>
          <w:rFonts w:ascii="Times New Roman" w:eastAsia="Malgun Gothic" w:hAnsi="Times New Roman" w:cs="Times New Roman"/>
          <w:bCs/>
          <w:sz w:val="28"/>
          <w:szCs w:val="28"/>
          <w:lang w:eastAsia="ru-RU"/>
        </w:rPr>
        <w:t>м сложившейся обстановки на отечественном рынке труда</w:t>
      </w:r>
      <w:r w:rsidR="00015833" w:rsidRPr="001E6E2C">
        <w:rPr>
          <w:rFonts w:ascii="Times New Roman" w:eastAsia="Malgun Gothic" w:hAnsi="Times New Roman" w:cs="Times New Roman"/>
          <w:bCs/>
          <w:sz w:val="28"/>
          <w:szCs w:val="28"/>
          <w:lang w:eastAsia="ru-RU"/>
        </w:rPr>
        <w:t>, вызвать негативные социальные и экономические последствия.</w:t>
      </w:r>
    </w:p>
    <w:p w14:paraId="14EFCFDA" w14:textId="58973025" w:rsidR="00BC45A4" w:rsidRPr="001E6E2C" w:rsidRDefault="0010508E" w:rsidP="001E6E2C">
      <w:pPr>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При этом система высшего образования может</w:t>
      </w:r>
      <w:r w:rsidR="000527E0" w:rsidRPr="001E6E2C">
        <w:rPr>
          <w:rFonts w:ascii="Times New Roman" w:eastAsia="Malgun Gothic" w:hAnsi="Times New Roman" w:cs="Times New Roman"/>
          <w:bCs/>
          <w:sz w:val="28"/>
          <w:szCs w:val="28"/>
          <w:lang w:eastAsia="ru-RU"/>
        </w:rPr>
        <w:t xml:space="preserve"> помочь преодолеть имеющиеся проблемы и предотвратить негативные последствия, однако лишь при условии пере</w:t>
      </w:r>
      <w:r w:rsidR="00794310" w:rsidRPr="001E6E2C">
        <w:rPr>
          <w:rFonts w:ascii="Times New Roman" w:eastAsia="Malgun Gothic" w:hAnsi="Times New Roman" w:cs="Times New Roman"/>
          <w:bCs/>
          <w:sz w:val="28"/>
          <w:szCs w:val="28"/>
          <w:lang w:eastAsia="ru-RU"/>
        </w:rPr>
        <w:t>смотра подходов к образованию в сторону повышения конкурентоспособности молодых специалистов по итогам обучения за счет наделения их востребованными компетенциями.</w:t>
      </w:r>
      <w:r w:rsidR="00AC2AE6" w:rsidRPr="001E6E2C">
        <w:rPr>
          <w:rFonts w:ascii="Times New Roman" w:eastAsia="Malgun Gothic" w:hAnsi="Times New Roman" w:cs="Times New Roman"/>
          <w:bCs/>
          <w:sz w:val="28"/>
          <w:szCs w:val="28"/>
          <w:lang w:eastAsia="ru-RU"/>
        </w:rPr>
        <w:t xml:space="preserve"> Этим обусловлено</w:t>
      </w:r>
      <w:r w:rsidR="00621540" w:rsidRPr="001E6E2C">
        <w:rPr>
          <w:rFonts w:ascii="Times New Roman" w:eastAsia="Malgun Gothic" w:hAnsi="Times New Roman" w:cs="Times New Roman"/>
          <w:bCs/>
          <w:sz w:val="28"/>
          <w:szCs w:val="28"/>
          <w:lang w:eastAsia="ru-RU"/>
        </w:rPr>
        <w:t xml:space="preserve"> внимание правительства страны к</w:t>
      </w:r>
      <w:r w:rsidR="00AC2AE6" w:rsidRPr="001E6E2C">
        <w:rPr>
          <w:rFonts w:ascii="Times New Roman" w:eastAsia="Malgun Gothic" w:hAnsi="Times New Roman" w:cs="Times New Roman"/>
          <w:bCs/>
          <w:sz w:val="28"/>
          <w:szCs w:val="28"/>
          <w:lang w:eastAsia="ru-RU"/>
        </w:rPr>
        <w:t xml:space="preserve"> </w:t>
      </w:r>
      <w:r w:rsidR="00621540" w:rsidRPr="001E6E2C">
        <w:rPr>
          <w:rFonts w:ascii="Times New Roman" w:eastAsia="Malgun Gothic" w:hAnsi="Times New Roman" w:cs="Times New Roman"/>
          <w:bCs/>
          <w:sz w:val="28"/>
          <w:szCs w:val="28"/>
          <w:lang w:eastAsia="ru-RU"/>
        </w:rPr>
        <w:t>проблеме обеспечения</w:t>
      </w:r>
      <w:r w:rsidR="00AC2AE6" w:rsidRPr="001E6E2C">
        <w:rPr>
          <w:rFonts w:ascii="Times New Roman" w:eastAsia="Malgun Gothic" w:hAnsi="Times New Roman" w:cs="Times New Roman"/>
          <w:bCs/>
          <w:sz w:val="28"/>
          <w:szCs w:val="28"/>
          <w:lang w:eastAsia="ru-RU"/>
        </w:rPr>
        <w:t xml:space="preserve"> конкурентоспособности молодых специалистов</w:t>
      </w:r>
      <w:r w:rsidR="00621540" w:rsidRPr="001E6E2C">
        <w:rPr>
          <w:rFonts w:ascii="Times New Roman" w:eastAsia="Malgun Gothic" w:hAnsi="Times New Roman" w:cs="Times New Roman"/>
          <w:bCs/>
          <w:sz w:val="28"/>
          <w:szCs w:val="28"/>
          <w:lang w:eastAsia="ru-RU"/>
        </w:rPr>
        <w:t xml:space="preserve">. </w:t>
      </w:r>
      <w:r w:rsidRPr="001E6E2C">
        <w:rPr>
          <w:rFonts w:ascii="Times New Roman" w:eastAsia="Malgun Gothic" w:hAnsi="Times New Roman" w:cs="Times New Roman"/>
          <w:bCs/>
          <w:sz w:val="28"/>
          <w:szCs w:val="28"/>
          <w:lang w:eastAsia="ru-RU"/>
        </w:rPr>
        <w:t xml:space="preserve">Необходимость решения </w:t>
      </w:r>
      <w:r w:rsidR="00BE1DB8" w:rsidRPr="001E6E2C">
        <w:rPr>
          <w:rFonts w:ascii="Times New Roman" w:eastAsia="Malgun Gothic" w:hAnsi="Times New Roman" w:cs="Times New Roman"/>
          <w:bCs/>
          <w:sz w:val="28"/>
          <w:szCs w:val="28"/>
          <w:lang w:eastAsia="ru-RU"/>
        </w:rPr>
        <w:t xml:space="preserve">данной проблемы </w:t>
      </w:r>
      <w:r w:rsidR="008C3F85" w:rsidRPr="001E6E2C">
        <w:rPr>
          <w:rFonts w:ascii="Times New Roman" w:eastAsia="Malgun Gothic" w:hAnsi="Times New Roman" w:cs="Times New Roman"/>
          <w:bCs/>
          <w:sz w:val="28"/>
          <w:szCs w:val="28"/>
          <w:lang w:eastAsia="ru-RU"/>
        </w:rPr>
        <w:t xml:space="preserve">нашла отражение в </w:t>
      </w:r>
      <w:r w:rsidR="00046F14" w:rsidRPr="001E6E2C">
        <w:rPr>
          <w:rFonts w:ascii="Times New Roman" w:eastAsia="Malgun Gothic" w:hAnsi="Times New Roman" w:cs="Times New Roman"/>
          <w:bCs/>
          <w:sz w:val="28"/>
          <w:szCs w:val="28"/>
          <w:lang w:eastAsia="ru-RU"/>
        </w:rPr>
        <w:t xml:space="preserve">отечественной </w:t>
      </w:r>
      <w:r w:rsidRPr="001E6E2C">
        <w:rPr>
          <w:rFonts w:ascii="Times New Roman" w:eastAsia="Malgun Gothic" w:hAnsi="Times New Roman" w:cs="Times New Roman"/>
          <w:bCs/>
          <w:sz w:val="28"/>
          <w:szCs w:val="28"/>
          <w:lang w:eastAsia="ru-RU"/>
        </w:rPr>
        <w:t xml:space="preserve">Государственной программе развития образования на </w:t>
      </w:r>
      <w:r w:rsidR="00F029C9" w:rsidRPr="001E6E2C">
        <w:rPr>
          <w:rFonts w:ascii="Times New Roman" w:eastAsia="Malgun Gothic" w:hAnsi="Times New Roman" w:cs="Times New Roman"/>
          <w:bCs/>
          <w:sz w:val="28"/>
          <w:szCs w:val="28"/>
          <w:lang w:eastAsia="ru-RU"/>
        </w:rPr>
        <w:t>2020</w:t>
      </w:r>
      <w:r w:rsidR="0010729E" w:rsidRPr="001E6E2C">
        <w:rPr>
          <w:rFonts w:ascii="Times New Roman" w:eastAsia="Malgun Gothic" w:hAnsi="Times New Roman" w:cs="Times New Roman"/>
          <w:bCs/>
          <w:sz w:val="28"/>
          <w:szCs w:val="28"/>
          <w:lang w:eastAsia="ru-RU"/>
        </w:rPr>
        <w:t>–</w:t>
      </w:r>
      <w:r w:rsidR="00F029C9" w:rsidRPr="001E6E2C">
        <w:rPr>
          <w:rFonts w:ascii="Times New Roman" w:eastAsia="Malgun Gothic" w:hAnsi="Times New Roman" w:cs="Times New Roman"/>
          <w:bCs/>
          <w:sz w:val="28"/>
          <w:szCs w:val="28"/>
          <w:lang w:eastAsia="ru-RU"/>
        </w:rPr>
        <w:t>2025</w:t>
      </w:r>
      <w:r w:rsidR="00046F14" w:rsidRPr="001E6E2C">
        <w:rPr>
          <w:rFonts w:ascii="Times New Roman" w:eastAsia="Malgun Gothic" w:hAnsi="Times New Roman" w:cs="Times New Roman"/>
          <w:bCs/>
          <w:sz w:val="28"/>
          <w:szCs w:val="28"/>
          <w:lang w:eastAsia="ru-RU"/>
        </w:rPr>
        <w:t> </w:t>
      </w:r>
      <w:r w:rsidR="00F029C9" w:rsidRPr="001E6E2C">
        <w:rPr>
          <w:rFonts w:ascii="Times New Roman" w:eastAsia="Malgun Gothic" w:hAnsi="Times New Roman" w:cs="Times New Roman"/>
          <w:bCs/>
          <w:sz w:val="28"/>
          <w:szCs w:val="28"/>
          <w:lang w:eastAsia="ru-RU"/>
        </w:rPr>
        <w:t>г</w:t>
      </w:r>
      <w:r w:rsidR="00046F14" w:rsidRPr="001E6E2C">
        <w:rPr>
          <w:rFonts w:ascii="Times New Roman" w:eastAsia="Malgun Gothic" w:hAnsi="Times New Roman" w:cs="Times New Roman"/>
          <w:bCs/>
          <w:sz w:val="28"/>
          <w:szCs w:val="28"/>
          <w:lang w:eastAsia="ru-RU"/>
        </w:rPr>
        <w:t>оды</w:t>
      </w:r>
      <w:r w:rsidR="00A26FFC" w:rsidRPr="001E6E2C">
        <w:rPr>
          <w:rFonts w:ascii="Times New Roman" w:eastAsia="Malgun Gothic" w:hAnsi="Times New Roman" w:cs="Times New Roman"/>
          <w:bCs/>
          <w:sz w:val="28"/>
          <w:szCs w:val="28"/>
          <w:lang w:eastAsia="ru-RU"/>
        </w:rPr>
        <w:t xml:space="preserve"> [16] и согласуется с поставленными в ней задачами обеспечить в вузах страны подготовку кадров, способных достигать успеха в конкурентной борьбе на со</w:t>
      </w:r>
      <w:r w:rsidR="00DC699B" w:rsidRPr="001E6E2C">
        <w:rPr>
          <w:rFonts w:ascii="Times New Roman" w:eastAsia="Malgun Gothic" w:hAnsi="Times New Roman" w:cs="Times New Roman"/>
          <w:bCs/>
          <w:sz w:val="28"/>
          <w:szCs w:val="28"/>
          <w:lang w:eastAsia="ru-RU"/>
        </w:rPr>
        <w:t xml:space="preserve">временном рынке труда, трудиться </w:t>
      </w:r>
      <w:r w:rsidRPr="001E6E2C">
        <w:rPr>
          <w:rFonts w:ascii="Times New Roman" w:eastAsia="Malgun Gothic" w:hAnsi="Times New Roman" w:cs="Times New Roman"/>
          <w:bCs/>
          <w:sz w:val="28"/>
          <w:szCs w:val="28"/>
          <w:lang w:eastAsia="ru-RU"/>
        </w:rPr>
        <w:t>на уровне мировых стандартов</w:t>
      </w:r>
      <w:r w:rsidR="00DC699B" w:rsidRPr="001E6E2C">
        <w:rPr>
          <w:rFonts w:ascii="Times New Roman" w:eastAsia="Malgun Gothic" w:hAnsi="Times New Roman" w:cs="Times New Roman"/>
          <w:bCs/>
          <w:sz w:val="28"/>
          <w:szCs w:val="28"/>
          <w:lang w:eastAsia="ru-RU"/>
        </w:rPr>
        <w:t xml:space="preserve"> и развиваться на протяжении всей жизни.</w:t>
      </w:r>
      <w:r w:rsidR="00070495" w:rsidRPr="001E6E2C">
        <w:rPr>
          <w:rFonts w:ascii="Times New Roman" w:eastAsia="Malgun Gothic" w:hAnsi="Times New Roman" w:cs="Times New Roman"/>
          <w:bCs/>
          <w:sz w:val="28"/>
          <w:szCs w:val="28"/>
          <w:lang w:eastAsia="ru-RU"/>
        </w:rPr>
        <w:t xml:space="preserve"> И одним из важных инструментов для достижения этого выступает </w:t>
      </w:r>
      <w:r w:rsidR="002744EA" w:rsidRPr="001E6E2C">
        <w:rPr>
          <w:rFonts w:ascii="Times New Roman" w:eastAsia="Malgun Gothic" w:hAnsi="Times New Roman" w:cs="Times New Roman"/>
          <w:bCs/>
          <w:sz w:val="28"/>
          <w:szCs w:val="28"/>
          <w:lang w:eastAsia="ru-RU"/>
        </w:rPr>
        <w:t xml:space="preserve">академическая мобильность обучающихся в условиях усиления </w:t>
      </w:r>
      <w:r w:rsidRPr="001E6E2C">
        <w:rPr>
          <w:rFonts w:ascii="Times New Roman" w:eastAsia="Malgun Gothic" w:hAnsi="Times New Roman" w:cs="Times New Roman"/>
          <w:bCs/>
          <w:sz w:val="28"/>
          <w:szCs w:val="28"/>
          <w:lang w:eastAsia="ru-RU"/>
        </w:rPr>
        <w:t>международной образовательной интеграции.</w:t>
      </w:r>
      <w:r w:rsidR="00BC45A4" w:rsidRPr="001E6E2C">
        <w:rPr>
          <w:rFonts w:ascii="Times New Roman" w:eastAsia="Malgun Gothic" w:hAnsi="Times New Roman" w:cs="Times New Roman"/>
          <w:bCs/>
          <w:sz w:val="28"/>
          <w:szCs w:val="28"/>
          <w:lang w:eastAsia="ru-RU"/>
        </w:rPr>
        <w:t xml:space="preserve"> </w:t>
      </w:r>
    </w:p>
    <w:p w14:paraId="36F37373" w14:textId="41535971" w:rsidR="0010508E" w:rsidRPr="001E6E2C" w:rsidRDefault="002744EA" w:rsidP="001E6E2C">
      <w:pPr>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 xml:space="preserve">Исходя из </w:t>
      </w:r>
      <w:r w:rsidR="00BC45A4" w:rsidRPr="001E6E2C">
        <w:rPr>
          <w:rFonts w:ascii="Times New Roman" w:eastAsia="Malgun Gothic" w:hAnsi="Times New Roman" w:cs="Times New Roman"/>
          <w:bCs/>
          <w:sz w:val="28"/>
          <w:szCs w:val="28"/>
          <w:lang w:eastAsia="ru-RU"/>
        </w:rPr>
        <w:t>изложенного</w:t>
      </w:r>
      <w:r w:rsidRPr="001E6E2C">
        <w:rPr>
          <w:rFonts w:ascii="Times New Roman" w:eastAsia="Malgun Gothic" w:hAnsi="Times New Roman" w:cs="Times New Roman"/>
          <w:bCs/>
          <w:sz w:val="28"/>
          <w:szCs w:val="28"/>
          <w:lang w:eastAsia="ru-RU"/>
        </w:rPr>
        <w:t xml:space="preserve">, </w:t>
      </w:r>
      <w:r w:rsidR="0010508E" w:rsidRPr="001E6E2C">
        <w:rPr>
          <w:rFonts w:ascii="Times New Roman" w:eastAsia="Malgun Gothic" w:hAnsi="Times New Roman" w:cs="Times New Roman"/>
          <w:bCs/>
          <w:sz w:val="28"/>
          <w:szCs w:val="28"/>
          <w:lang w:eastAsia="ru-RU"/>
        </w:rPr>
        <w:t xml:space="preserve">актуальным представляется определение роли академической мобильности в повышении конкурентоспособности выпускников </w:t>
      </w:r>
      <w:r w:rsidR="00BC45A4" w:rsidRPr="001E6E2C">
        <w:rPr>
          <w:rFonts w:ascii="Times New Roman" w:eastAsia="Malgun Gothic" w:hAnsi="Times New Roman" w:cs="Times New Roman"/>
          <w:bCs/>
          <w:sz w:val="28"/>
          <w:szCs w:val="28"/>
          <w:lang w:eastAsia="ru-RU"/>
        </w:rPr>
        <w:t>казахстанских организаций высшего образования</w:t>
      </w:r>
      <w:r w:rsidR="0010508E" w:rsidRPr="001E6E2C">
        <w:rPr>
          <w:rFonts w:ascii="Times New Roman" w:eastAsia="Malgun Gothic" w:hAnsi="Times New Roman" w:cs="Times New Roman"/>
          <w:bCs/>
          <w:sz w:val="28"/>
          <w:szCs w:val="28"/>
          <w:lang w:eastAsia="ru-RU"/>
        </w:rPr>
        <w:t xml:space="preserve">. </w:t>
      </w:r>
    </w:p>
    <w:p w14:paraId="409EB183" w14:textId="1065980F" w:rsidR="001C5F35" w:rsidRPr="001E6E2C" w:rsidRDefault="00CD5094" w:rsidP="001E6E2C">
      <w:pPr>
        <w:tabs>
          <w:tab w:val="left" w:pos="993"/>
        </w:tabs>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На сегодняшний день большинство казахстанских вузов в той или иной мере реализует меры, позволяющие подготовить обучающихся к последующему трудоустройству (рисунок</w:t>
      </w:r>
      <w:r w:rsidR="008A0AB0">
        <w:rPr>
          <w:rFonts w:ascii="Times New Roman" w:eastAsia="Malgun Gothic" w:hAnsi="Times New Roman" w:cs="Times New Roman"/>
          <w:bCs/>
          <w:sz w:val="28"/>
          <w:szCs w:val="28"/>
          <w:lang w:eastAsia="ru-RU"/>
        </w:rPr>
        <w:t xml:space="preserve"> </w:t>
      </w:r>
      <w:r w:rsidR="008A0AB0">
        <w:rPr>
          <w:rFonts w:ascii="Times New Roman" w:eastAsia="Malgun Gothic" w:hAnsi="Times New Roman" w:cs="Times New Roman"/>
          <w:bCs/>
          <w:sz w:val="28"/>
          <w:szCs w:val="28"/>
          <w:lang w:val="kk-KZ" w:eastAsia="ru-RU"/>
        </w:rPr>
        <w:t>22</w:t>
      </w:r>
      <w:r w:rsidRPr="001E6E2C">
        <w:rPr>
          <w:rFonts w:ascii="Times New Roman" w:eastAsia="Malgun Gothic" w:hAnsi="Times New Roman" w:cs="Times New Roman"/>
          <w:bCs/>
          <w:sz w:val="28"/>
          <w:szCs w:val="28"/>
          <w:lang w:eastAsia="ru-RU"/>
        </w:rPr>
        <w:t>).</w:t>
      </w:r>
    </w:p>
    <w:p w14:paraId="359B13DA" w14:textId="77777777" w:rsidR="00BC45A4" w:rsidRPr="001E6E2C" w:rsidRDefault="00BC45A4" w:rsidP="001E6E2C">
      <w:pPr>
        <w:tabs>
          <w:tab w:val="left" w:pos="993"/>
        </w:tabs>
        <w:spacing w:after="0" w:line="240" w:lineRule="auto"/>
        <w:ind w:firstLine="709"/>
        <w:contextualSpacing/>
        <w:jc w:val="both"/>
        <w:rPr>
          <w:rFonts w:ascii="Times New Roman" w:eastAsia="Malgun Gothic" w:hAnsi="Times New Roman" w:cs="Times New Roman"/>
          <w:bCs/>
          <w:sz w:val="16"/>
          <w:szCs w:val="16"/>
          <w:lang w:eastAsia="ru-RU"/>
        </w:rPr>
      </w:pPr>
    </w:p>
    <w:p w14:paraId="230CC4FC" w14:textId="61BE56E7" w:rsidR="001C5F35" w:rsidRPr="001E6E2C" w:rsidRDefault="001C5F35" w:rsidP="001E6E2C">
      <w:pPr>
        <w:tabs>
          <w:tab w:val="left" w:pos="993"/>
        </w:tabs>
        <w:spacing w:after="0" w:line="240" w:lineRule="auto"/>
        <w:contextualSpacing/>
        <w:jc w:val="center"/>
        <w:rPr>
          <w:rFonts w:ascii="Times New Roman" w:eastAsia="Malgun Gothic" w:hAnsi="Times New Roman" w:cs="Times New Roman"/>
          <w:bCs/>
          <w:sz w:val="28"/>
          <w:szCs w:val="28"/>
          <w:lang w:eastAsia="ru-RU"/>
        </w:rPr>
      </w:pPr>
      <w:r w:rsidRPr="001E6E2C">
        <w:rPr>
          <w:noProof/>
          <w:lang w:eastAsia="ru-RU"/>
        </w:rPr>
        <w:drawing>
          <wp:inline distT="0" distB="0" distL="0" distR="0" wp14:anchorId="5E18C484" wp14:editId="6DEECC23">
            <wp:extent cx="5767377" cy="3327907"/>
            <wp:effectExtent l="0" t="0" r="5080" b="6350"/>
            <wp:docPr id="334559942" name="Рисунок 33455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635" t="23309" r="2059" b="13798"/>
                    <a:stretch/>
                  </pic:blipFill>
                  <pic:spPr bwMode="auto">
                    <a:xfrm>
                      <a:off x="0" y="0"/>
                      <a:ext cx="5785847" cy="3338565"/>
                    </a:xfrm>
                    <a:prstGeom prst="rect">
                      <a:avLst/>
                    </a:prstGeom>
                    <a:ln>
                      <a:noFill/>
                    </a:ln>
                    <a:extLst>
                      <a:ext uri="{53640926-AAD7-44D8-BBD7-CCE9431645EC}">
                        <a14:shadowObscured xmlns:a14="http://schemas.microsoft.com/office/drawing/2010/main"/>
                      </a:ext>
                    </a:extLst>
                  </pic:spPr>
                </pic:pic>
              </a:graphicData>
            </a:graphic>
          </wp:inline>
        </w:drawing>
      </w:r>
    </w:p>
    <w:p w14:paraId="75A8B24F" w14:textId="77777777" w:rsidR="001C5F35" w:rsidRPr="001E6E2C" w:rsidRDefault="001C5F35" w:rsidP="001E6E2C">
      <w:pPr>
        <w:spacing w:after="0" w:line="240" w:lineRule="auto"/>
        <w:ind w:firstLine="709"/>
        <w:jc w:val="center"/>
        <w:rPr>
          <w:rFonts w:ascii="Times New Roman" w:eastAsia="Times New Roman" w:hAnsi="Times New Roman" w:cs="Times New Roman"/>
          <w:sz w:val="16"/>
          <w:szCs w:val="16"/>
          <w:lang w:eastAsia="ru-RU"/>
        </w:rPr>
      </w:pPr>
    </w:p>
    <w:p w14:paraId="5AE5D18C" w14:textId="7288A32D" w:rsidR="001C5F35" w:rsidRPr="001E6E2C" w:rsidRDefault="008A0AB0" w:rsidP="001E6E2C">
      <w:pPr>
        <w:spacing w:after="0" w:line="240" w:lineRule="auto"/>
        <w:jc w:val="center"/>
        <w:rPr>
          <w:rFonts w:ascii="Times New Roman" w:eastAsia="Times New Roman" w:hAnsi="Times New Roman" w:cs="Times New Roman"/>
          <w:sz w:val="28"/>
          <w:szCs w:val="28"/>
          <w:lang w:eastAsia="ru-RU"/>
        </w:rPr>
      </w:pPr>
      <w:r>
        <w:rPr>
          <w:rFonts w:ascii="Times New Roman" w:eastAsia="Malgun Gothic" w:hAnsi="Times New Roman" w:cs="Times New Roman"/>
          <w:bCs/>
          <w:sz w:val="28"/>
          <w:szCs w:val="28"/>
          <w:lang w:eastAsia="ru-RU"/>
        </w:rPr>
        <w:t xml:space="preserve">Рисунок </w:t>
      </w:r>
      <w:r>
        <w:rPr>
          <w:rFonts w:ascii="Times New Roman" w:eastAsia="Malgun Gothic" w:hAnsi="Times New Roman" w:cs="Times New Roman"/>
          <w:bCs/>
          <w:sz w:val="28"/>
          <w:szCs w:val="28"/>
          <w:lang w:val="kk-KZ" w:eastAsia="ru-RU"/>
        </w:rPr>
        <w:t>22</w:t>
      </w:r>
      <w:r w:rsidR="001C5F35" w:rsidRPr="001E6E2C">
        <w:rPr>
          <w:rFonts w:ascii="Times New Roman" w:eastAsia="Malgun Gothic" w:hAnsi="Times New Roman" w:cs="Times New Roman"/>
          <w:bCs/>
          <w:sz w:val="28"/>
          <w:szCs w:val="28"/>
          <w:lang w:eastAsia="ru-RU"/>
        </w:rPr>
        <w:t xml:space="preserve"> – Примеры мероприятий вуза по содействию трудоустройству выпускников</w:t>
      </w:r>
    </w:p>
    <w:p w14:paraId="3DA4CDC3" w14:textId="77777777" w:rsidR="001C5F35" w:rsidRPr="001E6E2C" w:rsidRDefault="001C5F35" w:rsidP="001E6E2C">
      <w:pPr>
        <w:spacing w:after="0" w:line="240" w:lineRule="auto"/>
        <w:ind w:firstLine="709"/>
        <w:jc w:val="both"/>
        <w:outlineLvl w:val="1"/>
        <w:rPr>
          <w:rFonts w:ascii="Times New Roman" w:eastAsia="Calibri" w:hAnsi="Times New Roman" w:cs="Times New Roman"/>
          <w:sz w:val="16"/>
          <w:szCs w:val="16"/>
        </w:rPr>
      </w:pPr>
    </w:p>
    <w:p w14:paraId="76768CE0" w14:textId="04A3B14C" w:rsidR="001C5F35" w:rsidRPr="001E6E2C" w:rsidRDefault="001C5F35" w:rsidP="001E6E2C">
      <w:pPr>
        <w:spacing w:after="0" w:line="240" w:lineRule="auto"/>
        <w:ind w:firstLine="709"/>
        <w:jc w:val="both"/>
        <w:outlineLvl w:val="1"/>
        <w:rPr>
          <w:rFonts w:ascii="Times New Roman" w:eastAsia="Calibri" w:hAnsi="Times New Roman" w:cs="Times New Roman"/>
          <w:sz w:val="24"/>
          <w:szCs w:val="24"/>
        </w:rPr>
      </w:pPr>
      <w:r w:rsidRPr="001E6E2C">
        <w:rPr>
          <w:rFonts w:ascii="Times New Roman" w:eastAsia="Calibri" w:hAnsi="Times New Roman" w:cs="Times New Roman"/>
          <w:sz w:val="24"/>
          <w:szCs w:val="24"/>
        </w:rPr>
        <w:t>Примечание – составлено автором</w:t>
      </w:r>
      <w:r w:rsidR="0010729E" w:rsidRPr="001E6E2C">
        <w:rPr>
          <w:rFonts w:ascii="Times New Roman" w:eastAsia="Calibri" w:hAnsi="Times New Roman" w:cs="Times New Roman"/>
          <w:sz w:val="24"/>
          <w:szCs w:val="24"/>
        </w:rPr>
        <w:t>.</w:t>
      </w:r>
    </w:p>
    <w:p w14:paraId="7C4F4498" w14:textId="77777777" w:rsidR="001C5F35" w:rsidRPr="001E6E2C" w:rsidRDefault="001C5F35" w:rsidP="001E6E2C">
      <w:pPr>
        <w:tabs>
          <w:tab w:val="left" w:pos="993"/>
        </w:tabs>
        <w:spacing w:after="0" w:line="240" w:lineRule="auto"/>
        <w:contextualSpacing/>
        <w:jc w:val="center"/>
        <w:rPr>
          <w:rFonts w:ascii="Times New Roman" w:eastAsia="Malgun Gothic" w:hAnsi="Times New Roman" w:cs="Times New Roman"/>
          <w:bCs/>
          <w:sz w:val="16"/>
          <w:szCs w:val="16"/>
          <w:lang w:eastAsia="ru-RU"/>
        </w:rPr>
      </w:pPr>
    </w:p>
    <w:p w14:paraId="3B7A4827" w14:textId="16D57240" w:rsidR="00CD5094" w:rsidRPr="001E6E2C" w:rsidRDefault="00CD5094" w:rsidP="001E6E2C">
      <w:pPr>
        <w:tabs>
          <w:tab w:val="left" w:pos="993"/>
        </w:tabs>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Вместе с тем конкуренция на рынке труда постоянно возрастает, и принимаемых вузами мер оказывается недостаточно для 100%-ного трудоустройства их выпускников, в связи с чем особо важно развивать работу в направлении сотрудничества с потенциальными работодателями</w:t>
      </w:r>
      <w:r w:rsidR="00C52490" w:rsidRPr="001E6E2C">
        <w:rPr>
          <w:rFonts w:ascii="Times New Roman" w:eastAsia="Malgun Gothic" w:hAnsi="Times New Roman" w:cs="Times New Roman"/>
          <w:bCs/>
          <w:sz w:val="28"/>
          <w:szCs w:val="28"/>
          <w:lang w:eastAsia="ru-RU"/>
        </w:rPr>
        <w:t>.</w:t>
      </w:r>
    </w:p>
    <w:p w14:paraId="4CE3F064" w14:textId="52AA8D7B" w:rsidR="004E46FB" w:rsidRPr="001E6E2C" w:rsidRDefault="00392253" w:rsidP="001E6E2C">
      <w:pPr>
        <w:tabs>
          <w:tab w:val="left" w:pos="993"/>
        </w:tabs>
        <w:spacing w:after="0" w:line="240" w:lineRule="auto"/>
        <w:ind w:firstLine="709"/>
        <w:contextualSpacing/>
        <w:jc w:val="both"/>
        <w:rPr>
          <w:rFonts w:ascii="Times New Roman" w:eastAsia="Malgun Gothic" w:hAnsi="Times New Roman" w:cs="Times New Roman"/>
          <w:bCs/>
          <w:sz w:val="28"/>
          <w:szCs w:val="28"/>
          <w:lang w:eastAsia="ru-RU"/>
        </w:rPr>
      </w:pPr>
      <w:r w:rsidRPr="001E6E2C">
        <w:rPr>
          <w:rFonts w:ascii="Times New Roman" w:eastAsia="Malgun Gothic" w:hAnsi="Times New Roman" w:cs="Times New Roman"/>
          <w:bCs/>
          <w:sz w:val="28"/>
          <w:szCs w:val="28"/>
          <w:lang w:eastAsia="ru-RU"/>
        </w:rPr>
        <w:t>П</w:t>
      </w:r>
      <w:r w:rsidR="0010729E" w:rsidRPr="001E6E2C">
        <w:rPr>
          <w:rFonts w:ascii="Times New Roman" w:eastAsia="Malgun Gothic" w:hAnsi="Times New Roman" w:cs="Times New Roman"/>
          <w:bCs/>
          <w:sz w:val="28"/>
          <w:szCs w:val="28"/>
          <w:lang w:eastAsia="ru-RU"/>
        </w:rPr>
        <w:t>ри попытках трудоустройства</w:t>
      </w:r>
      <w:r w:rsidR="004E46FB" w:rsidRPr="001E6E2C">
        <w:rPr>
          <w:rFonts w:ascii="Times New Roman" w:eastAsia="Malgun Gothic" w:hAnsi="Times New Roman" w:cs="Times New Roman"/>
          <w:bCs/>
          <w:sz w:val="28"/>
          <w:szCs w:val="28"/>
          <w:lang w:eastAsia="ru-RU"/>
        </w:rPr>
        <w:t xml:space="preserve"> выпускники казахстанских вузов</w:t>
      </w:r>
      <w:r w:rsidRPr="001E6E2C">
        <w:rPr>
          <w:rFonts w:ascii="Times New Roman" w:eastAsia="Malgun Gothic" w:hAnsi="Times New Roman" w:cs="Times New Roman"/>
          <w:bCs/>
          <w:sz w:val="28"/>
          <w:szCs w:val="28"/>
          <w:lang w:eastAsia="ru-RU"/>
        </w:rPr>
        <w:t xml:space="preserve"> встречают разнообразные затруднения – от невостребованности освоенных ими специальностей </w:t>
      </w:r>
      <w:r w:rsidR="001F4372" w:rsidRPr="001E6E2C">
        <w:rPr>
          <w:rFonts w:ascii="Times New Roman" w:eastAsia="Malgun Gothic" w:hAnsi="Times New Roman" w:cs="Times New Roman"/>
          <w:bCs/>
          <w:sz w:val="28"/>
          <w:szCs w:val="28"/>
          <w:lang w:eastAsia="ru-RU"/>
        </w:rPr>
        <w:t xml:space="preserve">и отсутствия вакансий по ним до непривлекательных условий труда (низкая заработная плата, отсутствие перспектив решения жилищных проблем) до несоответствия полученных в вузе знаний и навыков реальным требованиям отрасли и неприменимости на практике результатов теоретической подготовки. </w:t>
      </w:r>
      <w:r w:rsidR="000E005C" w:rsidRPr="001E6E2C">
        <w:rPr>
          <w:rFonts w:ascii="Times New Roman" w:eastAsia="Malgun Gothic" w:hAnsi="Times New Roman" w:cs="Times New Roman"/>
          <w:bCs/>
          <w:sz w:val="28"/>
          <w:szCs w:val="28"/>
          <w:lang w:eastAsia="ru-RU"/>
        </w:rPr>
        <w:t>Это дает основания пол</w:t>
      </w:r>
      <w:r w:rsidR="00566AB7" w:rsidRPr="001E6E2C">
        <w:rPr>
          <w:rFonts w:ascii="Times New Roman" w:eastAsia="Malgun Gothic" w:hAnsi="Times New Roman" w:cs="Times New Roman"/>
          <w:bCs/>
          <w:sz w:val="28"/>
          <w:szCs w:val="28"/>
          <w:lang w:eastAsia="ru-RU"/>
        </w:rPr>
        <w:t>ага</w:t>
      </w:r>
      <w:r w:rsidR="000E005C" w:rsidRPr="001E6E2C">
        <w:rPr>
          <w:rFonts w:ascii="Times New Roman" w:eastAsia="Malgun Gothic" w:hAnsi="Times New Roman" w:cs="Times New Roman"/>
          <w:bCs/>
          <w:sz w:val="28"/>
          <w:szCs w:val="28"/>
          <w:lang w:eastAsia="ru-RU"/>
        </w:rPr>
        <w:t>ть</w:t>
      </w:r>
      <w:r w:rsidR="00566AB7" w:rsidRPr="001E6E2C">
        <w:rPr>
          <w:rFonts w:ascii="Times New Roman" w:eastAsia="Malgun Gothic" w:hAnsi="Times New Roman" w:cs="Times New Roman"/>
          <w:bCs/>
          <w:sz w:val="28"/>
          <w:szCs w:val="28"/>
          <w:lang w:eastAsia="ru-RU"/>
        </w:rPr>
        <w:t xml:space="preserve">, что </w:t>
      </w:r>
      <w:r w:rsidR="00DC3B82" w:rsidRPr="001E6E2C">
        <w:rPr>
          <w:rFonts w:ascii="Times New Roman" w:eastAsia="Malgun Gothic" w:hAnsi="Times New Roman" w:cs="Times New Roman"/>
          <w:bCs/>
          <w:sz w:val="28"/>
          <w:szCs w:val="28"/>
          <w:lang w:eastAsia="ru-RU"/>
        </w:rPr>
        <w:t>ежегодный мониторинг трудоустройства выпускников, анализ возникающих у них при этом</w:t>
      </w:r>
      <w:r w:rsidR="00566AB7" w:rsidRPr="001E6E2C">
        <w:rPr>
          <w:rFonts w:ascii="Times New Roman" w:eastAsia="Malgun Gothic" w:hAnsi="Times New Roman" w:cs="Times New Roman"/>
          <w:bCs/>
          <w:sz w:val="28"/>
          <w:szCs w:val="28"/>
          <w:lang w:eastAsia="ru-RU"/>
        </w:rPr>
        <w:t xml:space="preserve"> проблем и </w:t>
      </w:r>
      <w:r w:rsidR="00DC3B82" w:rsidRPr="001E6E2C">
        <w:rPr>
          <w:rFonts w:ascii="Times New Roman" w:eastAsia="Malgun Gothic" w:hAnsi="Times New Roman" w:cs="Times New Roman"/>
          <w:bCs/>
          <w:sz w:val="28"/>
          <w:szCs w:val="28"/>
          <w:lang w:eastAsia="ru-RU"/>
        </w:rPr>
        <w:t xml:space="preserve">своевременное </w:t>
      </w:r>
      <w:r w:rsidR="00566AB7" w:rsidRPr="001E6E2C">
        <w:rPr>
          <w:rFonts w:ascii="Times New Roman" w:eastAsia="Malgun Gothic" w:hAnsi="Times New Roman" w:cs="Times New Roman"/>
          <w:bCs/>
          <w:sz w:val="28"/>
          <w:szCs w:val="28"/>
          <w:lang w:eastAsia="ru-RU"/>
        </w:rPr>
        <w:t>принятие необходимых мер со стороны вуза помогут в предотвращении подобных обстоятельств.</w:t>
      </w:r>
    </w:p>
    <w:p w14:paraId="7B5F26CA" w14:textId="3A670608" w:rsidR="00FE7E0C" w:rsidRPr="001E6E2C" w:rsidRDefault="00E20CC0" w:rsidP="001E6E2C">
      <w:pPr>
        <w:tabs>
          <w:tab w:val="left" w:pos="993"/>
        </w:tabs>
        <w:spacing w:after="0" w:line="240" w:lineRule="auto"/>
        <w:ind w:firstLine="709"/>
        <w:contextualSpacing/>
        <w:jc w:val="both"/>
        <w:rPr>
          <w:rFonts w:ascii="Times New Roman" w:hAnsi="Times New Roman" w:cs="Times New Roman"/>
          <w:sz w:val="28"/>
          <w:szCs w:val="28"/>
        </w:rPr>
      </w:pPr>
      <w:r w:rsidRPr="001E6E2C">
        <w:rPr>
          <w:rFonts w:ascii="Times New Roman" w:eastAsia="Malgun Gothic" w:hAnsi="Times New Roman" w:cs="Times New Roman"/>
          <w:bCs/>
          <w:sz w:val="28"/>
          <w:szCs w:val="28"/>
          <w:lang w:eastAsia="ru-RU"/>
        </w:rPr>
        <w:t xml:space="preserve">Возвращаясь к результатам проведенного опроса, упомянутого в подразделе 2.2 настоящей диссертации, </w:t>
      </w:r>
      <w:r w:rsidR="003117EE" w:rsidRPr="001E6E2C">
        <w:rPr>
          <w:rFonts w:ascii="Times New Roman" w:eastAsia="Malgun Gothic" w:hAnsi="Times New Roman" w:cs="Times New Roman"/>
          <w:bCs/>
          <w:sz w:val="28"/>
          <w:szCs w:val="28"/>
          <w:lang w:eastAsia="ru-RU"/>
        </w:rPr>
        <w:t xml:space="preserve">следует </w:t>
      </w:r>
      <w:r w:rsidR="00E64C13" w:rsidRPr="001E6E2C">
        <w:rPr>
          <w:rFonts w:ascii="Times New Roman" w:eastAsia="Malgun Gothic" w:hAnsi="Times New Roman" w:cs="Times New Roman"/>
          <w:bCs/>
          <w:sz w:val="28"/>
          <w:szCs w:val="28"/>
          <w:lang w:eastAsia="ru-RU"/>
        </w:rPr>
        <w:t>отмети</w:t>
      </w:r>
      <w:r w:rsidR="003117EE" w:rsidRPr="001E6E2C">
        <w:rPr>
          <w:rFonts w:ascii="Times New Roman" w:eastAsia="Malgun Gothic" w:hAnsi="Times New Roman" w:cs="Times New Roman"/>
          <w:bCs/>
          <w:sz w:val="28"/>
          <w:szCs w:val="28"/>
          <w:lang w:eastAsia="ru-RU"/>
        </w:rPr>
        <w:t>ть</w:t>
      </w:r>
      <w:r w:rsidR="00E64C13" w:rsidRPr="001E6E2C">
        <w:rPr>
          <w:rFonts w:ascii="Times New Roman" w:eastAsia="Malgun Gothic" w:hAnsi="Times New Roman" w:cs="Times New Roman"/>
          <w:bCs/>
          <w:sz w:val="28"/>
          <w:szCs w:val="28"/>
          <w:lang w:eastAsia="ru-RU"/>
        </w:rPr>
        <w:t>, что</w:t>
      </w:r>
      <w:r w:rsidR="004A6923" w:rsidRPr="001E6E2C">
        <w:rPr>
          <w:rFonts w:ascii="Times New Roman" w:eastAsia="Malgun Gothic" w:hAnsi="Times New Roman" w:cs="Times New Roman"/>
          <w:bCs/>
          <w:sz w:val="28"/>
          <w:szCs w:val="28"/>
          <w:lang w:eastAsia="ru-RU"/>
        </w:rPr>
        <w:t xml:space="preserve"> использовавшиеся в нем вопросы были призваны выявить, как мобильность влияет на </w:t>
      </w:r>
      <w:r w:rsidR="00BD4CED" w:rsidRPr="001E6E2C">
        <w:rPr>
          <w:rFonts w:ascii="Times New Roman" w:eastAsia="Malgun Gothic" w:hAnsi="Times New Roman" w:cs="Times New Roman"/>
          <w:bCs/>
          <w:sz w:val="28"/>
          <w:szCs w:val="28"/>
          <w:lang w:eastAsia="ru-RU"/>
        </w:rPr>
        <w:t>конкурентоспособност</w:t>
      </w:r>
      <w:r w:rsidR="004A6923" w:rsidRPr="001E6E2C">
        <w:rPr>
          <w:rFonts w:ascii="Times New Roman" w:eastAsia="Malgun Gothic" w:hAnsi="Times New Roman" w:cs="Times New Roman"/>
          <w:bCs/>
          <w:sz w:val="28"/>
          <w:szCs w:val="28"/>
          <w:lang w:eastAsia="ru-RU"/>
        </w:rPr>
        <w:t>ь</w:t>
      </w:r>
      <w:r w:rsidR="00E64C13" w:rsidRPr="001E6E2C">
        <w:rPr>
          <w:rFonts w:ascii="Times New Roman" w:eastAsia="Malgun Gothic" w:hAnsi="Times New Roman" w:cs="Times New Roman"/>
          <w:bCs/>
          <w:sz w:val="28"/>
          <w:szCs w:val="28"/>
          <w:lang w:eastAsia="ru-RU"/>
        </w:rPr>
        <w:t xml:space="preserve"> и успешност</w:t>
      </w:r>
      <w:r w:rsidR="004A6923" w:rsidRPr="001E6E2C">
        <w:rPr>
          <w:rFonts w:ascii="Times New Roman" w:eastAsia="Malgun Gothic" w:hAnsi="Times New Roman" w:cs="Times New Roman"/>
          <w:bCs/>
          <w:sz w:val="28"/>
          <w:szCs w:val="28"/>
          <w:lang w:eastAsia="ru-RU"/>
        </w:rPr>
        <w:t>ь</w:t>
      </w:r>
      <w:r w:rsidR="00E64C13" w:rsidRPr="001E6E2C">
        <w:rPr>
          <w:rFonts w:ascii="Times New Roman" w:eastAsia="Malgun Gothic" w:hAnsi="Times New Roman" w:cs="Times New Roman"/>
          <w:bCs/>
          <w:sz w:val="28"/>
          <w:szCs w:val="28"/>
          <w:lang w:eastAsia="ru-RU"/>
        </w:rPr>
        <w:t xml:space="preserve"> трудоустройства тех, кто принял участие </w:t>
      </w:r>
      <w:r w:rsidR="00330589" w:rsidRPr="001E6E2C">
        <w:rPr>
          <w:rFonts w:ascii="Times New Roman" w:eastAsia="Malgun Gothic" w:hAnsi="Times New Roman" w:cs="Times New Roman"/>
          <w:bCs/>
          <w:sz w:val="28"/>
          <w:szCs w:val="28"/>
          <w:lang w:eastAsia="ru-RU"/>
        </w:rPr>
        <w:t>в любых ее формах (внутренняя и внешняя семестровая мобильность, летний семестр, летние школы, международные стажировки, практики, конференции) во </w:t>
      </w:r>
      <w:r w:rsidR="00E64C13" w:rsidRPr="001E6E2C">
        <w:rPr>
          <w:rFonts w:ascii="Times New Roman" w:eastAsia="Malgun Gothic" w:hAnsi="Times New Roman" w:cs="Times New Roman"/>
          <w:bCs/>
          <w:sz w:val="28"/>
          <w:szCs w:val="28"/>
          <w:lang w:eastAsia="ru-RU"/>
        </w:rPr>
        <w:t>время прохождения обучения</w:t>
      </w:r>
      <w:r w:rsidR="00330589" w:rsidRPr="001E6E2C">
        <w:rPr>
          <w:rFonts w:ascii="Times New Roman" w:eastAsia="Malgun Gothic" w:hAnsi="Times New Roman" w:cs="Times New Roman"/>
          <w:bCs/>
          <w:sz w:val="28"/>
          <w:szCs w:val="28"/>
          <w:lang w:eastAsia="ru-RU"/>
        </w:rPr>
        <w:t xml:space="preserve"> в </w:t>
      </w:r>
      <w:r w:rsidR="00480027" w:rsidRPr="001E6E2C">
        <w:rPr>
          <w:rFonts w:ascii="Times New Roman" w:eastAsia="Malgun Gothic" w:hAnsi="Times New Roman" w:cs="Times New Roman"/>
          <w:bCs/>
          <w:sz w:val="28"/>
          <w:szCs w:val="28"/>
          <w:lang w:eastAsia="ru-RU"/>
        </w:rPr>
        <w:t>ЮКУ</w:t>
      </w:r>
      <w:r w:rsidR="00B3371B" w:rsidRPr="001E6E2C">
        <w:rPr>
          <w:rFonts w:ascii="Times New Roman" w:eastAsia="Malgun Gothic" w:hAnsi="Times New Roman" w:cs="Times New Roman"/>
          <w:bCs/>
          <w:sz w:val="28"/>
          <w:szCs w:val="28"/>
          <w:lang w:eastAsia="ru-RU"/>
        </w:rPr>
        <w:t xml:space="preserve">. </w:t>
      </w:r>
      <w:r w:rsidR="00E64C13" w:rsidRPr="001E6E2C">
        <w:rPr>
          <w:rFonts w:ascii="Times New Roman" w:eastAsia="Malgun Gothic" w:hAnsi="Times New Roman" w:cs="Times New Roman"/>
          <w:bCs/>
          <w:sz w:val="28"/>
          <w:szCs w:val="28"/>
          <w:lang w:eastAsia="ru-RU"/>
        </w:rPr>
        <w:t xml:space="preserve"> </w:t>
      </w:r>
    </w:p>
    <w:p w14:paraId="167B8726" w14:textId="490A2070" w:rsidR="00FE7E0C" w:rsidRPr="001E6E2C" w:rsidRDefault="004775FF"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hAnsi="Times New Roman" w:cs="Times New Roman"/>
          <w:sz w:val="28"/>
          <w:szCs w:val="28"/>
        </w:rPr>
        <w:t xml:space="preserve">Так, </w:t>
      </w:r>
      <w:r w:rsidR="00D5153F" w:rsidRPr="001E6E2C">
        <w:rPr>
          <w:rFonts w:ascii="Times New Roman" w:hAnsi="Times New Roman" w:cs="Times New Roman"/>
          <w:sz w:val="28"/>
          <w:szCs w:val="28"/>
        </w:rPr>
        <w:t>среди обобщенных</w:t>
      </w:r>
      <w:r w:rsidR="0010729E" w:rsidRPr="001E6E2C">
        <w:rPr>
          <w:rFonts w:ascii="Times New Roman" w:hAnsi="Times New Roman" w:cs="Times New Roman"/>
          <w:sz w:val="28"/>
          <w:szCs w:val="28"/>
        </w:rPr>
        <w:t xml:space="preserve"> на</w:t>
      </w:r>
      <w:r w:rsidR="00331210" w:rsidRPr="001E6E2C">
        <w:rPr>
          <w:rFonts w:ascii="Times New Roman" w:hAnsi="Times New Roman" w:cs="Times New Roman"/>
          <w:sz w:val="28"/>
          <w:szCs w:val="28"/>
        </w:rPr>
        <w:t xml:space="preserve"> рисунке 2</w:t>
      </w:r>
      <w:r w:rsidR="008A0AB0">
        <w:rPr>
          <w:rFonts w:ascii="Times New Roman" w:hAnsi="Times New Roman" w:cs="Times New Roman"/>
          <w:sz w:val="28"/>
          <w:szCs w:val="28"/>
          <w:lang w:val="kk-KZ"/>
        </w:rPr>
        <w:t>3</w:t>
      </w:r>
      <w:r w:rsidRPr="001E6E2C">
        <w:rPr>
          <w:rFonts w:ascii="Times New Roman" w:hAnsi="Times New Roman" w:cs="Times New Roman"/>
          <w:sz w:val="28"/>
          <w:szCs w:val="28"/>
        </w:rPr>
        <w:t xml:space="preserve"> </w:t>
      </w:r>
      <w:r w:rsidR="00D5153F" w:rsidRPr="001E6E2C">
        <w:rPr>
          <w:rFonts w:ascii="Times New Roman" w:hAnsi="Times New Roman" w:cs="Times New Roman"/>
          <w:sz w:val="28"/>
          <w:szCs w:val="28"/>
        </w:rPr>
        <w:t xml:space="preserve">ответов </w:t>
      </w:r>
      <w:r w:rsidRPr="001E6E2C">
        <w:rPr>
          <w:rFonts w:ascii="Times New Roman" w:hAnsi="Times New Roman" w:cs="Times New Roman"/>
          <w:sz w:val="28"/>
          <w:szCs w:val="28"/>
        </w:rPr>
        <w:t>на вопрос о мнении касательно преимуществ мобильности</w:t>
      </w:r>
      <w:r w:rsidR="00D5153F" w:rsidRPr="001E6E2C">
        <w:rPr>
          <w:rFonts w:ascii="Times New Roman" w:hAnsi="Times New Roman" w:cs="Times New Roman"/>
          <w:sz w:val="28"/>
          <w:szCs w:val="28"/>
        </w:rPr>
        <w:t xml:space="preserve"> </w:t>
      </w:r>
      <w:r w:rsidR="00BA5147" w:rsidRPr="001E6E2C">
        <w:rPr>
          <w:rFonts w:ascii="Times New Roman" w:hAnsi="Times New Roman" w:cs="Times New Roman"/>
          <w:sz w:val="28"/>
          <w:szCs w:val="28"/>
        </w:rPr>
        <w:t xml:space="preserve">закономерно </w:t>
      </w:r>
      <w:r w:rsidR="00D5153F" w:rsidRPr="001E6E2C">
        <w:rPr>
          <w:rFonts w:ascii="Times New Roman" w:hAnsi="Times New Roman" w:cs="Times New Roman"/>
          <w:sz w:val="28"/>
          <w:szCs w:val="28"/>
        </w:rPr>
        <w:t>лидирую</w:t>
      </w:r>
      <w:r w:rsidR="00BA5147" w:rsidRPr="001E6E2C">
        <w:rPr>
          <w:rFonts w:ascii="Times New Roman" w:hAnsi="Times New Roman" w:cs="Times New Roman"/>
          <w:sz w:val="28"/>
          <w:szCs w:val="28"/>
        </w:rPr>
        <w:t>т</w:t>
      </w:r>
      <w:r w:rsidR="0017044A" w:rsidRPr="001E6E2C">
        <w:rPr>
          <w:rFonts w:ascii="Times New Roman" w:hAnsi="Times New Roman" w:cs="Times New Roman"/>
          <w:sz w:val="28"/>
          <w:szCs w:val="28"/>
        </w:rPr>
        <w:t xml:space="preserve"> </w:t>
      </w:r>
      <w:r w:rsidR="00CD5E59" w:rsidRPr="001E6E2C">
        <w:rPr>
          <w:rFonts w:ascii="Times New Roman" w:hAnsi="Times New Roman" w:cs="Times New Roman"/>
          <w:sz w:val="28"/>
          <w:szCs w:val="28"/>
        </w:rPr>
        <w:t>инновационно-</w:t>
      </w:r>
      <w:r w:rsidR="0017044A" w:rsidRPr="001E6E2C">
        <w:rPr>
          <w:rFonts w:ascii="Times New Roman" w:hAnsi="Times New Roman" w:cs="Times New Roman"/>
          <w:sz w:val="28"/>
          <w:szCs w:val="28"/>
        </w:rPr>
        <w:t xml:space="preserve">познавательные (84 ответа), языковые (66 ответов) </w:t>
      </w:r>
      <w:r w:rsidR="00CD5E59" w:rsidRPr="001E6E2C">
        <w:rPr>
          <w:rFonts w:ascii="Times New Roman" w:hAnsi="Times New Roman" w:cs="Times New Roman"/>
          <w:sz w:val="28"/>
          <w:szCs w:val="28"/>
        </w:rPr>
        <w:t xml:space="preserve">и кросс-культурные (46 ответов), </w:t>
      </w:r>
      <w:r w:rsidR="00BA5147" w:rsidRPr="001E6E2C">
        <w:rPr>
          <w:rFonts w:ascii="Times New Roman" w:eastAsia="Calibri" w:hAnsi="Times New Roman" w:cs="Times New Roman"/>
          <w:sz w:val="28"/>
          <w:szCs w:val="28"/>
        </w:rPr>
        <w:t>что подтверждает формирование у студентов новых компетенций как по изучаемой специальности, так и в сфере кросс-культурного взаимодействия</w:t>
      </w:r>
      <w:r w:rsidR="00FE7E0C" w:rsidRPr="001E6E2C">
        <w:rPr>
          <w:rFonts w:ascii="Times New Roman" w:eastAsia="Calibri" w:hAnsi="Times New Roman" w:cs="Times New Roman"/>
          <w:sz w:val="28"/>
          <w:szCs w:val="28"/>
        </w:rPr>
        <w:t>.</w:t>
      </w:r>
    </w:p>
    <w:p w14:paraId="1BFC8663" w14:textId="77777777" w:rsidR="00FE7E0C" w:rsidRPr="001E6E2C" w:rsidRDefault="00FE7E0C" w:rsidP="001E6E2C">
      <w:pPr>
        <w:spacing w:after="0" w:line="240" w:lineRule="auto"/>
        <w:ind w:firstLine="709"/>
        <w:jc w:val="both"/>
        <w:outlineLvl w:val="1"/>
        <w:rPr>
          <w:rFonts w:ascii="Times New Roman" w:eastAsia="Calibri" w:hAnsi="Times New Roman" w:cs="Times New Roman"/>
          <w:sz w:val="24"/>
          <w:szCs w:val="24"/>
        </w:rPr>
      </w:pPr>
    </w:p>
    <w:p w14:paraId="6EC9E326" w14:textId="20AB715D" w:rsidR="00FE7E0C" w:rsidRPr="001E6E2C" w:rsidRDefault="002E6EEC" w:rsidP="001E6E2C">
      <w:pPr>
        <w:spacing w:after="0" w:line="240" w:lineRule="auto"/>
        <w:jc w:val="center"/>
        <w:outlineLvl w:val="1"/>
        <w:rPr>
          <w:rFonts w:ascii="Times New Roman" w:eastAsia="Calibri" w:hAnsi="Times New Roman" w:cs="Times New Roman"/>
          <w:b/>
          <w:sz w:val="24"/>
          <w:szCs w:val="24"/>
        </w:rPr>
      </w:pPr>
      <w:r w:rsidRPr="001E6E2C">
        <w:rPr>
          <w:noProof/>
          <w:lang w:eastAsia="ru-RU"/>
        </w:rPr>
        <w:drawing>
          <wp:inline distT="0" distB="0" distL="0" distR="0" wp14:anchorId="6C28BE58" wp14:editId="692A463C">
            <wp:extent cx="5651582" cy="2542488"/>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825" t="34450" r="6398" b="20138"/>
                    <a:stretch/>
                  </pic:blipFill>
                  <pic:spPr bwMode="auto">
                    <a:xfrm>
                      <a:off x="0" y="0"/>
                      <a:ext cx="5668087" cy="2549913"/>
                    </a:xfrm>
                    <a:prstGeom prst="rect">
                      <a:avLst/>
                    </a:prstGeom>
                    <a:ln>
                      <a:noFill/>
                    </a:ln>
                    <a:extLst>
                      <a:ext uri="{53640926-AAD7-44D8-BBD7-CCE9431645EC}">
                        <a14:shadowObscured xmlns:a14="http://schemas.microsoft.com/office/drawing/2010/main"/>
                      </a:ext>
                    </a:extLst>
                  </pic:spPr>
                </pic:pic>
              </a:graphicData>
            </a:graphic>
          </wp:inline>
        </w:drawing>
      </w:r>
    </w:p>
    <w:p w14:paraId="7F75041E" w14:textId="77777777" w:rsidR="002E6EEC" w:rsidRPr="001E6E2C" w:rsidRDefault="002E6EEC" w:rsidP="001E6E2C">
      <w:pPr>
        <w:spacing w:after="0" w:line="240" w:lineRule="auto"/>
        <w:jc w:val="center"/>
        <w:outlineLvl w:val="1"/>
        <w:rPr>
          <w:rFonts w:ascii="Times New Roman" w:eastAsia="Calibri" w:hAnsi="Times New Roman" w:cs="Times New Roman"/>
          <w:sz w:val="16"/>
          <w:szCs w:val="16"/>
        </w:rPr>
      </w:pPr>
    </w:p>
    <w:p w14:paraId="521C18D2" w14:textId="0FDFAB8F" w:rsidR="00FE7E0C" w:rsidRPr="001E6E2C" w:rsidRDefault="00FE7E0C"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Рисунок</w:t>
      </w:r>
      <w:r w:rsidR="00C52490" w:rsidRPr="001E6E2C">
        <w:rPr>
          <w:rFonts w:ascii="Times New Roman" w:eastAsia="Calibri" w:hAnsi="Times New Roman" w:cs="Times New Roman"/>
          <w:sz w:val="28"/>
          <w:szCs w:val="28"/>
        </w:rPr>
        <w:t xml:space="preserve"> 2</w:t>
      </w:r>
      <w:r w:rsidR="008A0AB0">
        <w:rPr>
          <w:rFonts w:ascii="Times New Roman" w:eastAsia="Calibri" w:hAnsi="Times New Roman" w:cs="Times New Roman"/>
          <w:sz w:val="28"/>
          <w:szCs w:val="28"/>
          <w:lang w:val="kk-KZ"/>
        </w:rPr>
        <w:t>3</w:t>
      </w:r>
      <w:r w:rsidRPr="001E6E2C">
        <w:rPr>
          <w:rFonts w:ascii="Times New Roman" w:eastAsia="Calibri" w:hAnsi="Times New Roman" w:cs="Times New Roman"/>
          <w:b/>
          <w:bCs/>
          <w:sz w:val="28"/>
          <w:szCs w:val="28"/>
        </w:rPr>
        <w:t xml:space="preserve"> </w:t>
      </w:r>
      <w:r w:rsidRPr="001E6E2C">
        <w:rPr>
          <w:rFonts w:ascii="Times New Roman" w:eastAsia="Calibri" w:hAnsi="Times New Roman" w:cs="Times New Roman"/>
          <w:sz w:val="28"/>
          <w:szCs w:val="28"/>
        </w:rPr>
        <w:t xml:space="preserve">– Результаты ответа на вопрос </w:t>
      </w:r>
      <w:r w:rsidR="0010729E" w:rsidRPr="001E6E2C">
        <w:rPr>
          <w:rFonts w:ascii="Times New Roman" w:eastAsia="Calibri" w:hAnsi="Times New Roman" w:cs="Times New Roman"/>
          <w:sz w:val="28"/>
          <w:szCs w:val="28"/>
        </w:rPr>
        <w:t>«П</w:t>
      </w:r>
      <w:r w:rsidRPr="001E6E2C">
        <w:rPr>
          <w:rFonts w:ascii="Times New Roman" w:eastAsia="Calibri" w:hAnsi="Times New Roman" w:cs="Times New Roman"/>
          <w:sz w:val="28"/>
          <w:szCs w:val="28"/>
        </w:rPr>
        <w:t xml:space="preserve">о </w:t>
      </w:r>
      <w:r w:rsidR="009E0951" w:rsidRPr="001E6E2C">
        <w:rPr>
          <w:rFonts w:ascii="Times New Roman" w:eastAsia="Calibri" w:hAnsi="Times New Roman" w:cs="Times New Roman"/>
          <w:sz w:val="28"/>
          <w:szCs w:val="28"/>
        </w:rPr>
        <w:t>В</w:t>
      </w:r>
      <w:r w:rsidRPr="001E6E2C">
        <w:rPr>
          <w:rFonts w:ascii="Times New Roman" w:eastAsia="Calibri" w:hAnsi="Times New Roman" w:cs="Times New Roman"/>
          <w:sz w:val="28"/>
          <w:szCs w:val="28"/>
        </w:rPr>
        <w:t>ашему мнению, каковы основные преимущества академической мобильности?</w:t>
      </w:r>
      <w:r w:rsidR="0010729E" w:rsidRPr="001E6E2C">
        <w:rPr>
          <w:rFonts w:ascii="Times New Roman" w:eastAsia="Calibri" w:hAnsi="Times New Roman" w:cs="Times New Roman"/>
          <w:sz w:val="28"/>
          <w:szCs w:val="28"/>
        </w:rPr>
        <w:t>»</w:t>
      </w:r>
    </w:p>
    <w:p w14:paraId="2232F4A8" w14:textId="77777777" w:rsidR="00FF45A6" w:rsidRPr="001E6E2C" w:rsidRDefault="00FF45A6" w:rsidP="001E6E2C">
      <w:pPr>
        <w:spacing w:after="0" w:line="240" w:lineRule="auto"/>
        <w:ind w:firstLine="709"/>
        <w:jc w:val="both"/>
        <w:outlineLvl w:val="1"/>
        <w:rPr>
          <w:rFonts w:ascii="Times New Roman" w:eastAsia="Calibri" w:hAnsi="Times New Roman" w:cs="Times New Roman"/>
          <w:sz w:val="16"/>
          <w:szCs w:val="16"/>
        </w:rPr>
      </w:pPr>
    </w:p>
    <w:p w14:paraId="2F4EC0EF" w14:textId="0AEFB945" w:rsidR="00FE7E0C" w:rsidRPr="001E6E2C" w:rsidRDefault="00D16926" w:rsidP="001E6E2C">
      <w:pPr>
        <w:spacing w:after="0" w:line="240" w:lineRule="auto"/>
        <w:ind w:firstLine="709"/>
        <w:jc w:val="both"/>
        <w:outlineLvl w:val="1"/>
        <w:rPr>
          <w:rFonts w:ascii="Times New Roman" w:eastAsia="Calibri" w:hAnsi="Times New Roman" w:cs="Times New Roman"/>
          <w:sz w:val="24"/>
          <w:szCs w:val="24"/>
        </w:rPr>
      </w:pPr>
      <w:r w:rsidRPr="001E6E2C">
        <w:rPr>
          <w:rFonts w:ascii="Times New Roman" w:eastAsia="Calibri" w:hAnsi="Times New Roman" w:cs="Times New Roman"/>
          <w:sz w:val="24"/>
          <w:szCs w:val="24"/>
        </w:rPr>
        <w:t>Примечание – составлено автором</w:t>
      </w:r>
      <w:r w:rsidR="004E4D34" w:rsidRPr="001E6E2C">
        <w:rPr>
          <w:rFonts w:ascii="Times New Roman" w:eastAsia="Calibri" w:hAnsi="Times New Roman" w:cs="Times New Roman"/>
          <w:sz w:val="24"/>
          <w:szCs w:val="24"/>
        </w:rPr>
        <w:t>.</w:t>
      </w:r>
    </w:p>
    <w:p w14:paraId="2548F262" w14:textId="77777777" w:rsidR="00D16926" w:rsidRPr="001E6E2C" w:rsidRDefault="00D16926" w:rsidP="001E6E2C">
      <w:pPr>
        <w:spacing w:after="0" w:line="240" w:lineRule="auto"/>
        <w:ind w:firstLine="709"/>
        <w:jc w:val="both"/>
        <w:outlineLvl w:val="1"/>
        <w:rPr>
          <w:rFonts w:ascii="Times New Roman" w:eastAsia="Calibri" w:hAnsi="Times New Roman" w:cs="Times New Roman"/>
          <w:sz w:val="16"/>
          <w:szCs w:val="16"/>
        </w:rPr>
      </w:pPr>
    </w:p>
    <w:p w14:paraId="7B4C56BB" w14:textId="36BDCAD2" w:rsidR="00FE7E0C" w:rsidRPr="001E6E2C" w:rsidRDefault="00FE7E0C"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На рисунке</w:t>
      </w:r>
      <w:r w:rsidR="00331210" w:rsidRPr="001E6E2C">
        <w:rPr>
          <w:rFonts w:ascii="Times New Roman" w:eastAsia="Calibri" w:hAnsi="Times New Roman" w:cs="Times New Roman"/>
          <w:sz w:val="28"/>
          <w:szCs w:val="28"/>
        </w:rPr>
        <w:t xml:space="preserve"> </w:t>
      </w:r>
      <w:r w:rsidR="008D6B9B" w:rsidRPr="001E6E2C">
        <w:rPr>
          <w:rFonts w:ascii="Times New Roman" w:eastAsia="Calibri" w:hAnsi="Times New Roman" w:cs="Times New Roman"/>
          <w:sz w:val="28"/>
          <w:szCs w:val="28"/>
        </w:rPr>
        <w:t>2</w:t>
      </w:r>
      <w:r w:rsidR="008A0AB0">
        <w:rPr>
          <w:rFonts w:ascii="Times New Roman" w:eastAsia="Calibri" w:hAnsi="Times New Roman" w:cs="Times New Roman"/>
          <w:sz w:val="28"/>
          <w:szCs w:val="28"/>
          <w:lang w:val="kk-KZ"/>
        </w:rPr>
        <w:t>4</w:t>
      </w:r>
      <w:r w:rsidR="00711815" w:rsidRPr="001E6E2C">
        <w:rPr>
          <w:rFonts w:ascii="Times New Roman" w:eastAsia="Calibri" w:hAnsi="Times New Roman" w:cs="Times New Roman"/>
          <w:sz w:val="28"/>
          <w:szCs w:val="28"/>
        </w:rPr>
        <w:t xml:space="preserve"> визуализировано соотношение мнений опрошенных о том, какая форма мобильности может считаться наиболее эффективной. Лидером в этом перечне стало долгосрочное (не менее одного семестра) обучение за рубежом </w:t>
      </w:r>
      <w:r w:rsidRPr="001E6E2C">
        <w:rPr>
          <w:rFonts w:ascii="Times New Roman" w:eastAsia="Calibri" w:hAnsi="Times New Roman" w:cs="Times New Roman"/>
          <w:sz w:val="28"/>
          <w:szCs w:val="28"/>
        </w:rPr>
        <w:t xml:space="preserve">(86 </w:t>
      </w:r>
      <w:r w:rsidR="00711815" w:rsidRPr="001E6E2C">
        <w:rPr>
          <w:rFonts w:ascii="Times New Roman" w:eastAsia="Calibri" w:hAnsi="Times New Roman" w:cs="Times New Roman"/>
          <w:sz w:val="28"/>
          <w:szCs w:val="28"/>
        </w:rPr>
        <w:t>ответ</w:t>
      </w:r>
      <w:r w:rsidR="005A0F00" w:rsidRPr="001E6E2C">
        <w:rPr>
          <w:rFonts w:ascii="Times New Roman" w:eastAsia="Calibri" w:hAnsi="Times New Roman" w:cs="Times New Roman"/>
          <w:sz w:val="28"/>
          <w:szCs w:val="28"/>
        </w:rPr>
        <w:t>ов</w:t>
      </w:r>
      <w:r w:rsidRPr="001E6E2C">
        <w:rPr>
          <w:rFonts w:ascii="Times New Roman" w:eastAsia="Calibri" w:hAnsi="Times New Roman" w:cs="Times New Roman"/>
          <w:sz w:val="28"/>
          <w:szCs w:val="28"/>
        </w:rPr>
        <w:t>)</w:t>
      </w:r>
      <w:r w:rsidR="000D04DF" w:rsidRPr="001E6E2C">
        <w:rPr>
          <w:rFonts w:ascii="Times New Roman" w:eastAsia="Calibri" w:hAnsi="Times New Roman" w:cs="Times New Roman"/>
          <w:sz w:val="28"/>
          <w:szCs w:val="28"/>
        </w:rPr>
        <w:t>, хотя</w:t>
      </w:r>
      <w:r w:rsidRPr="001E6E2C">
        <w:rPr>
          <w:rFonts w:ascii="Times New Roman" w:eastAsia="Calibri" w:hAnsi="Times New Roman" w:cs="Times New Roman"/>
          <w:sz w:val="28"/>
          <w:szCs w:val="28"/>
        </w:rPr>
        <w:t xml:space="preserve"> краткосрочное </w:t>
      </w:r>
      <w:r w:rsidR="000D04DF" w:rsidRPr="001E6E2C">
        <w:rPr>
          <w:rFonts w:ascii="Times New Roman" w:eastAsia="Calibri" w:hAnsi="Times New Roman" w:cs="Times New Roman"/>
          <w:sz w:val="28"/>
          <w:szCs w:val="28"/>
        </w:rPr>
        <w:t>посещение иностранного университета</w:t>
      </w:r>
      <w:r w:rsidRPr="001E6E2C">
        <w:rPr>
          <w:rFonts w:ascii="Times New Roman" w:eastAsia="Calibri" w:hAnsi="Times New Roman" w:cs="Times New Roman"/>
          <w:sz w:val="28"/>
          <w:szCs w:val="28"/>
        </w:rPr>
        <w:t xml:space="preserve"> (59 </w:t>
      </w:r>
      <w:r w:rsidR="00711815" w:rsidRPr="001E6E2C">
        <w:rPr>
          <w:rFonts w:ascii="Times New Roman" w:eastAsia="Calibri" w:hAnsi="Times New Roman" w:cs="Times New Roman"/>
          <w:sz w:val="28"/>
          <w:szCs w:val="28"/>
        </w:rPr>
        <w:t>ответ</w:t>
      </w:r>
      <w:r w:rsidR="005A0F00" w:rsidRPr="001E6E2C">
        <w:rPr>
          <w:rFonts w:ascii="Times New Roman" w:eastAsia="Calibri" w:hAnsi="Times New Roman" w:cs="Times New Roman"/>
          <w:sz w:val="28"/>
          <w:szCs w:val="28"/>
        </w:rPr>
        <w:t>ов</w:t>
      </w:r>
      <w:r w:rsidRPr="001E6E2C">
        <w:rPr>
          <w:rFonts w:ascii="Times New Roman" w:eastAsia="Calibri" w:hAnsi="Times New Roman" w:cs="Times New Roman"/>
          <w:sz w:val="28"/>
          <w:szCs w:val="28"/>
        </w:rPr>
        <w:t>) и совместн</w:t>
      </w:r>
      <w:r w:rsidR="000D04DF" w:rsidRPr="001E6E2C">
        <w:rPr>
          <w:rFonts w:ascii="Times New Roman" w:eastAsia="Calibri" w:hAnsi="Times New Roman" w:cs="Times New Roman"/>
          <w:sz w:val="28"/>
          <w:szCs w:val="28"/>
        </w:rPr>
        <w:t xml:space="preserve">ая </w:t>
      </w:r>
      <w:r w:rsidRPr="001E6E2C">
        <w:rPr>
          <w:rFonts w:ascii="Times New Roman" w:eastAsia="Calibri" w:hAnsi="Times New Roman" w:cs="Times New Roman"/>
          <w:sz w:val="28"/>
          <w:szCs w:val="28"/>
        </w:rPr>
        <w:t>научн</w:t>
      </w:r>
      <w:r w:rsidR="000D04DF" w:rsidRPr="001E6E2C">
        <w:rPr>
          <w:rFonts w:ascii="Times New Roman" w:eastAsia="Calibri" w:hAnsi="Times New Roman" w:cs="Times New Roman"/>
          <w:sz w:val="28"/>
          <w:szCs w:val="28"/>
        </w:rPr>
        <w:t>ая деятельность</w:t>
      </w:r>
      <w:r w:rsidRPr="001E6E2C">
        <w:rPr>
          <w:rFonts w:ascii="Times New Roman" w:eastAsia="Calibri" w:hAnsi="Times New Roman" w:cs="Times New Roman"/>
          <w:sz w:val="28"/>
          <w:szCs w:val="28"/>
        </w:rPr>
        <w:t xml:space="preserve"> (37 </w:t>
      </w:r>
      <w:r w:rsidR="00711815" w:rsidRPr="001E6E2C">
        <w:rPr>
          <w:rFonts w:ascii="Times New Roman" w:eastAsia="Calibri" w:hAnsi="Times New Roman" w:cs="Times New Roman"/>
          <w:sz w:val="28"/>
          <w:szCs w:val="28"/>
        </w:rPr>
        <w:t>ответ</w:t>
      </w:r>
      <w:r w:rsidR="005A0F00" w:rsidRPr="001E6E2C">
        <w:rPr>
          <w:rFonts w:ascii="Times New Roman" w:eastAsia="Calibri" w:hAnsi="Times New Roman" w:cs="Times New Roman"/>
          <w:sz w:val="28"/>
          <w:szCs w:val="28"/>
        </w:rPr>
        <w:t>ов</w:t>
      </w:r>
      <w:r w:rsidRPr="001E6E2C">
        <w:rPr>
          <w:rFonts w:ascii="Times New Roman" w:eastAsia="Calibri" w:hAnsi="Times New Roman" w:cs="Times New Roman"/>
          <w:sz w:val="28"/>
          <w:szCs w:val="28"/>
        </w:rPr>
        <w:t>)</w:t>
      </w:r>
      <w:r w:rsidR="000D04DF" w:rsidRPr="001E6E2C">
        <w:rPr>
          <w:rFonts w:ascii="Times New Roman" w:eastAsia="Calibri" w:hAnsi="Times New Roman" w:cs="Times New Roman"/>
          <w:sz w:val="28"/>
          <w:szCs w:val="28"/>
        </w:rPr>
        <w:t xml:space="preserve"> в п</w:t>
      </w:r>
      <w:r w:rsidR="0010729E" w:rsidRPr="001E6E2C">
        <w:rPr>
          <w:rFonts w:ascii="Times New Roman" w:eastAsia="Calibri" w:hAnsi="Times New Roman" w:cs="Times New Roman"/>
          <w:sz w:val="28"/>
          <w:szCs w:val="28"/>
        </w:rPr>
        <w:t xml:space="preserve">редставлении участников опроса </w:t>
      </w:r>
      <w:r w:rsidRPr="001E6E2C">
        <w:rPr>
          <w:rFonts w:ascii="Times New Roman" w:eastAsia="Calibri" w:hAnsi="Times New Roman" w:cs="Times New Roman"/>
          <w:sz w:val="28"/>
          <w:szCs w:val="28"/>
        </w:rPr>
        <w:t xml:space="preserve">также </w:t>
      </w:r>
      <w:r w:rsidR="005A0F00" w:rsidRPr="001E6E2C">
        <w:rPr>
          <w:rFonts w:ascii="Times New Roman" w:eastAsia="Calibri" w:hAnsi="Times New Roman" w:cs="Times New Roman"/>
          <w:sz w:val="28"/>
          <w:szCs w:val="28"/>
        </w:rPr>
        <w:t>помогли им сформировать</w:t>
      </w:r>
      <w:r w:rsidRPr="001E6E2C">
        <w:rPr>
          <w:rFonts w:ascii="Times New Roman" w:eastAsia="Calibri" w:hAnsi="Times New Roman" w:cs="Times New Roman"/>
          <w:sz w:val="28"/>
          <w:szCs w:val="28"/>
        </w:rPr>
        <w:t xml:space="preserve"> новы</w:t>
      </w:r>
      <w:r w:rsidR="005A0F00" w:rsidRPr="001E6E2C">
        <w:rPr>
          <w:rFonts w:ascii="Times New Roman" w:eastAsia="Calibri" w:hAnsi="Times New Roman" w:cs="Times New Roman"/>
          <w:sz w:val="28"/>
          <w:szCs w:val="28"/>
        </w:rPr>
        <w:t>е</w:t>
      </w:r>
      <w:r w:rsidRPr="001E6E2C">
        <w:rPr>
          <w:rFonts w:ascii="Times New Roman" w:eastAsia="Calibri" w:hAnsi="Times New Roman" w:cs="Times New Roman"/>
          <w:sz w:val="28"/>
          <w:szCs w:val="28"/>
        </w:rPr>
        <w:t xml:space="preserve"> компетенци</w:t>
      </w:r>
      <w:r w:rsidR="005A0F00" w:rsidRPr="001E6E2C">
        <w:rPr>
          <w:rFonts w:ascii="Times New Roman" w:eastAsia="Calibri" w:hAnsi="Times New Roman" w:cs="Times New Roman"/>
          <w:sz w:val="28"/>
          <w:szCs w:val="28"/>
        </w:rPr>
        <w:t>и</w:t>
      </w:r>
      <w:r w:rsidRPr="001E6E2C">
        <w:rPr>
          <w:rFonts w:ascii="Times New Roman" w:eastAsia="Calibri" w:hAnsi="Times New Roman" w:cs="Times New Roman"/>
          <w:sz w:val="28"/>
          <w:szCs w:val="28"/>
        </w:rPr>
        <w:t xml:space="preserve">. </w:t>
      </w:r>
      <w:r w:rsidR="005A0F00" w:rsidRPr="001E6E2C">
        <w:rPr>
          <w:rFonts w:ascii="Times New Roman" w:eastAsia="Calibri" w:hAnsi="Times New Roman" w:cs="Times New Roman"/>
          <w:sz w:val="28"/>
          <w:szCs w:val="28"/>
        </w:rPr>
        <w:t>Наименьший удельный вес среди эффективных форм мобильности принадлежит</w:t>
      </w:r>
      <w:r w:rsidRPr="001E6E2C">
        <w:rPr>
          <w:rFonts w:ascii="Times New Roman" w:eastAsia="Calibri" w:hAnsi="Times New Roman" w:cs="Times New Roman"/>
          <w:sz w:val="28"/>
          <w:szCs w:val="28"/>
        </w:rPr>
        <w:t xml:space="preserve"> летни</w:t>
      </w:r>
      <w:r w:rsidR="005A0F00" w:rsidRPr="001E6E2C">
        <w:rPr>
          <w:rFonts w:ascii="Times New Roman" w:eastAsia="Calibri" w:hAnsi="Times New Roman" w:cs="Times New Roman"/>
          <w:sz w:val="28"/>
          <w:szCs w:val="28"/>
        </w:rPr>
        <w:t>м</w:t>
      </w:r>
      <w:r w:rsidRPr="001E6E2C">
        <w:rPr>
          <w:rFonts w:ascii="Times New Roman" w:eastAsia="Calibri" w:hAnsi="Times New Roman" w:cs="Times New Roman"/>
          <w:sz w:val="28"/>
          <w:szCs w:val="28"/>
        </w:rPr>
        <w:t xml:space="preserve"> школ</w:t>
      </w:r>
      <w:r w:rsidR="005A0F00" w:rsidRPr="001E6E2C">
        <w:rPr>
          <w:rFonts w:ascii="Times New Roman" w:eastAsia="Calibri" w:hAnsi="Times New Roman" w:cs="Times New Roman"/>
          <w:sz w:val="28"/>
          <w:szCs w:val="28"/>
        </w:rPr>
        <w:t>ам</w:t>
      </w:r>
      <w:r w:rsidRPr="001E6E2C">
        <w:rPr>
          <w:rFonts w:ascii="Times New Roman" w:eastAsia="Calibri" w:hAnsi="Times New Roman" w:cs="Times New Roman"/>
          <w:sz w:val="28"/>
          <w:szCs w:val="28"/>
        </w:rPr>
        <w:t xml:space="preserve"> (19 </w:t>
      </w:r>
      <w:r w:rsidR="00711815" w:rsidRPr="001E6E2C">
        <w:rPr>
          <w:rFonts w:ascii="Times New Roman" w:eastAsia="Calibri" w:hAnsi="Times New Roman" w:cs="Times New Roman"/>
          <w:sz w:val="28"/>
          <w:szCs w:val="28"/>
        </w:rPr>
        <w:t>ответ</w:t>
      </w:r>
      <w:r w:rsidR="005A0F00" w:rsidRPr="001E6E2C">
        <w:rPr>
          <w:rFonts w:ascii="Times New Roman" w:eastAsia="Calibri" w:hAnsi="Times New Roman" w:cs="Times New Roman"/>
          <w:sz w:val="28"/>
          <w:szCs w:val="28"/>
        </w:rPr>
        <w:t>ов</w:t>
      </w:r>
      <w:r w:rsidRPr="001E6E2C">
        <w:rPr>
          <w:rFonts w:ascii="Times New Roman" w:eastAsia="Calibri" w:hAnsi="Times New Roman" w:cs="Times New Roman"/>
          <w:sz w:val="28"/>
          <w:szCs w:val="28"/>
        </w:rPr>
        <w:t>) и научны</w:t>
      </w:r>
      <w:r w:rsidR="005A0F00" w:rsidRPr="001E6E2C">
        <w:rPr>
          <w:rFonts w:ascii="Times New Roman" w:eastAsia="Calibri" w:hAnsi="Times New Roman" w:cs="Times New Roman"/>
          <w:sz w:val="28"/>
          <w:szCs w:val="28"/>
        </w:rPr>
        <w:t>м</w:t>
      </w:r>
      <w:r w:rsidRPr="001E6E2C">
        <w:rPr>
          <w:rFonts w:ascii="Times New Roman" w:eastAsia="Calibri" w:hAnsi="Times New Roman" w:cs="Times New Roman"/>
          <w:sz w:val="28"/>
          <w:szCs w:val="28"/>
        </w:rPr>
        <w:t xml:space="preserve"> конференци</w:t>
      </w:r>
      <w:r w:rsidR="005A0F00" w:rsidRPr="001E6E2C">
        <w:rPr>
          <w:rFonts w:ascii="Times New Roman" w:eastAsia="Calibri" w:hAnsi="Times New Roman" w:cs="Times New Roman"/>
          <w:sz w:val="28"/>
          <w:szCs w:val="28"/>
        </w:rPr>
        <w:t>ям</w:t>
      </w:r>
      <w:r w:rsidR="004D6A09" w:rsidRPr="001E6E2C">
        <w:rPr>
          <w:rFonts w:ascii="Times New Roman" w:eastAsia="Calibri" w:hAnsi="Times New Roman" w:cs="Times New Roman"/>
          <w:sz w:val="28"/>
          <w:szCs w:val="28"/>
        </w:rPr>
        <w:t xml:space="preserve"> (12 </w:t>
      </w:r>
      <w:r w:rsidR="00711815" w:rsidRPr="001E6E2C">
        <w:rPr>
          <w:rFonts w:ascii="Times New Roman" w:eastAsia="Calibri" w:hAnsi="Times New Roman" w:cs="Times New Roman"/>
          <w:sz w:val="28"/>
          <w:szCs w:val="28"/>
        </w:rPr>
        <w:t>ответ</w:t>
      </w:r>
      <w:r w:rsidR="005A0F00" w:rsidRPr="001E6E2C">
        <w:rPr>
          <w:rFonts w:ascii="Times New Roman" w:eastAsia="Calibri" w:hAnsi="Times New Roman" w:cs="Times New Roman"/>
          <w:sz w:val="28"/>
          <w:szCs w:val="28"/>
        </w:rPr>
        <w:t>ов</w:t>
      </w:r>
      <w:r w:rsidRPr="001E6E2C">
        <w:rPr>
          <w:rFonts w:ascii="Times New Roman" w:eastAsia="Calibri" w:hAnsi="Times New Roman" w:cs="Times New Roman"/>
          <w:sz w:val="28"/>
          <w:szCs w:val="28"/>
        </w:rPr>
        <w:t>).</w:t>
      </w:r>
    </w:p>
    <w:p w14:paraId="613FC76F" w14:textId="503FDDEA" w:rsidR="00FE7E0C" w:rsidRPr="001E6E2C" w:rsidRDefault="004E4D34" w:rsidP="001E6E2C">
      <w:pPr>
        <w:spacing w:after="0" w:line="240" w:lineRule="auto"/>
        <w:jc w:val="both"/>
        <w:outlineLvl w:val="1"/>
        <w:rPr>
          <w:rFonts w:ascii="Times New Roman" w:eastAsia="Calibri" w:hAnsi="Times New Roman" w:cs="Times New Roman"/>
          <w:sz w:val="24"/>
          <w:szCs w:val="24"/>
        </w:rPr>
      </w:pPr>
      <w:r w:rsidRPr="001E6E2C">
        <w:rPr>
          <w:noProof/>
          <w:lang w:eastAsia="ru-RU"/>
        </w:rPr>
        <w:drawing>
          <wp:inline distT="0" distB="0" distL="0" distR="0" wp14:anchorId="3D314CB9" wp14:editId="7A24597E">
            <wp:extent cx="6065367" cy="2070673"/>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887" t="49192" r="2548" b="14654"/>
                    <a:stretch/>
                  </pic:blipFill>
                  <pic:spPr bwMode="auto">
                    <a:xfrm>
                      <a:off x="0" y="0"/>
                      <a:ext cx="6083258" cy="2076781"/>
                    </a:xfrm>
                    <a:prstGeom prst="rect">
                      <a:avLst/>
                    </a:prstGeom>
                    <a:ln>
                      <a:noFill/>
                    </a:ln>
                    <a:extLst>
                      <a:ext uri="{53640926-AAD7-44D8-BBD7-CCE9431645EC}">
                        <a14:shadowObscured xmlns:a14="http://schemas.microsoft.com/office/drawing/2010/main"/>
                      </a:ext>
                    </a:extLst>
                  </pic:spPr>
                </pic:pic>
              </a:graphicData>
            </a:graphic>
          </wp:inline>
        </w:drawing>
      </w:r>
    </w:p>
    <w:p w14:paraId="29D8BDCF" w14:textId="59C89256" w:rsidR="00524046" w:rsidRPr="001E6E2C" w:rsidRDefault="00FE7E0C"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Рисунок </w:t>
      </w:r>
      <w:r w:rsidR="00331210" w:rsidRPr="001E6E2C">
        <w:rPr>
          <w:rFonts w:ascii="Times New Roman" w:eastAsia="Calibri" w:hAnsi="Times New Roman" w:cs="Times New Roman"/>
          <w:sz w:val="28"/>
          <w:szCs w:val="28"/>
        </w:rPr>
        <w:t>2</w:t>
      </w:r>
      <w:r w:rsidR="008A0AB0">
        <w:rPr>
          <w:rFonts w:ascii="Times New Roman" w:eastAsia="Calibri" w:hAnsi="Times New Roman" w:cs="Times New Roman"/>
          <w:sz w:val="28"/>
          <w:szCs w:val="28"/>
          <w:lang w:val="kk-KZ"/>
        </w:rPr>
        <w:t>4</w:t>
      </w:r>
      <w:r w:rsidR="00FB0149" w:rsidRPr="001E6E2C">
        <w:rPr>
          <w:rFonts w:ascii="Times New Roman" w:eastAsia="Calibri" w:hAnsi="Times New Roman" w:cs="Times New Roman"/>
          <w:sz w:val="28"/>
          <w:szCs w:val="28"/>
        </w:rPr>
        <w:t xml:space="preserve"> – </w:t>
      </w:r>
      <w:r w:rsidRPr="001E6E2C">
        <w:rPr>
          <w:rFonts w:ascii="Times New Roman" w:eastAsia="Calibri" w:hAnsi="Times New Roman" w:cs="Times New Roman"/>
          <w:sz w:val="28"/>
          <w:szCs w:val="28"/>
        </w:rPr>
        <w:t xml:space="preserve">Какие формы академической мобильности </w:t>
      </w:r>
    </w:p>
    <w:p w14:paraId="66D2CAFC" w14:textId="2C121F01" w:rsidR="00FE7E0C" w:rsidRPr="001E6E2C" w:rsidRDefault="000D3863"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В</w:t>
      </w:r>
      <w:r w:rsidR="00FE7E0C" w:rsidRPr="001E6E2C">
        <w:rPr>
          <w:rFonts w:ascii="Times New Roman" w:eastAsia="Calibri" w:hAnsi="Times New Roman" w:cs="Times New Roman"/>
          <w:sz w:val="28"/>
          <w:szCs w:val="28"/>
        </w:rPr>
        <w:t>ы считаете наиболее эффективными?</w:t>
      </w:r>
    </w:p>
    <w:p w14:paraId="43DB8598" w14:textId="77777777" w:rsidR="00101C45" w:rsidRPr="001E6E2C" w:rsidRDefault="00101C45" w:rsidP="001E6E2C">
      <w:pPr>
        <w:spacing w:after="0" w:line="240" w:lineRule="auto"/>
        <w:ind w:firstLine="709"/>
        <w:jc w:val="center"/>
        <w:outlineLvl w:val="1"/>
        <w:rPr>
          <w:rFonts w:ascii="Times New Roman" w:eastAsia="Calibri" w:hAnsi="Times New Roman" w:cs="Times New Roman"/>
          <w:sz w:val="16"/>
          <w:szCs w:val="16"/>
        </w:rPr>
      </w:pPr>
    </w:p>
    <w:p w14:paraId="10BA0747" w14:textId="5F8A352D" w:rsidR="00FE7E0C" w:rsidRPr="001E6E2C" w:rsidRDefault="00D16926" w:rsidP="001E6E2C">
      <w:pPr>
        <w:spacing w:after="0" w:line="240" w:lineRule="auto"/>
        <w:ind w:firstLine="709"/>
        <w:jc w:val="both"/>
        <w:outlineLvl w:val="1"/>
        <w:rPr>
          <w:rFonts w:ascii="Times New Roman" w:eastAsia="Calibri" w:hAnsi="Times New Roman" w:cs="Times New Roman"/>
          <w:sz w:val="24"/>
          <w:szCs w:val="24"/>
        </w:rPr>
      </w:pPr>
      <w:r w:rsidRPr="001E6E2C">
        <w:rPr>
          <w:rFonts w:ascii="Times New Roman" w:eastAsia="Calibri" w:hAnsi="Times New Roman" w:cs="Times New Roman"/>
          <w:sz w:val="24"/>
          <w:szCs w:val="24"/>
        </w:rPr>
        <w:t>Примечание – составлено автором</w:t>
      </w:r>
      <w:r w:rsidR="001834D4" w:rsidRPr="001E6E2C">
        <w:rPr>
          <w:rFonts w:ascii="Times New Roman" w:eastAsia="Calibri" w:hAnsi="Times New Roman" w:cs="Times New Roman"/>
          <w:sz w:val="24"/>
          <w:szCs w:val="24"/>
        </w:rPr>
        <w:t>.</w:t>
      </w:r>
    </w:p>
    <w:p w14:paraId="466CDCD8" w14:textId="77777777" w:rsidR="00D16926" w:rsidRPr="001E6E2C" w:rsidRDefault="00D16926" w:rsidP="001E6E2C">
      <w:pPr>
        <w:spacing w:after="0" w:line="240" w:lineRule="auto"/>
        <w:ind w:firstLine="709"/>
        <w:jc w:val="center"/>
        <w:outlineLvl w:val="1"/>
        <w:rPr>
          <w:rFonts w:ascii="Times New Roman" w:eastAsia="Calibri" w:hAnsi="Times New Roman" w:cs="Times New Roman"/>
          <w:sz w:val="16"/>
          <w:szCs w:val="16"/>
        </w:rPr>
      </w:pPr>
    </w:p>
    <w:p w14:paraId="4BB5E9C3" w14:textId="48402555" w:rsidR="00FE7E0C" w:rsidRPr="001E6E2C" w:rsidRDefault="00027136"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Важный аспект, нашедший отражение в опросе, – барьеры, с которыми сталкиваются студенты при попытке доступа к</w:t>
      </w:r>
      <w:r w:rsidR="00144BB1" w:rsidRPr="001E6E2C">
        <w:rPr>
          <w:rFonts w:ascii="Times New Roman" w:eastAsia="Calibri" w:hAnsi="Times New Roman" w:cs="Times New Roman"/>
          <w:sz w:val="28"/>
          <w:szCs w:val="28"/>
        </w:rPr>
        <w:t xml:space="preserve"> различным формам мобильности</w:t>
      </w:r>
      <w:r w:rsidR="00FC011E" w:rsidRPr="001E6E2C">
        <w:rPr>
          <w:rFonts w:ascii="Times New Roman" w:eastAsia="Calibri" w:hAnsi="Times New Roman" w:cs="Times New Roman"/>
          <w:sz w:val="28"/>
          <w:szCs w:val="28"/>
        </w:rPr>
        <w:t>. В</w:t>
      </w:r>
      <w:r w:rsidR="00144BB1" w:rsidRPr="001E6E2C">
        <w:rPr>
          <w:rFonts w:ascii="Times New Roman" w:eastAsia="Calibri" w:hAnsi="Times New Roman" w:cs="Times New Roman"/>
          <w:sz w:val="28"/>
          <w:szCs w:val="28"/>
        </w:rPr>
        <w:t xml:space="preserve"> большинстве своем</w:t>
      </w:r>
      <w:r w:rsidR="00FC011E" w:rsidRPr="001E6E2C">
        <w:rPr>
          <w:rFonts w:ascii="Times New Roman" w:eastAsia="Calibri" w:hAnsi="Times New Roman" w:cs="Times New Roman"/>
          <w:sz w:val="28"/>
          <w:szCs w:val="28"/>
        </w:rPr>
        <w:t xml:space="preserve"> это затруднения</w:t>
      </w:r>
      <w:r w:rsidR="00144BB1" w:rsidRPr="001E6E2C">
        <w:rPr>
          <w:rFonts w:ascii="Times New Roman" w:eastAsia="Calibri" w:hAnsi="Times New Roman" w:cs="Times New Roman"/>
          <w:sz w:val="28"/>
          <w:szCs w:val="28"/>
        </w:rPr>
        <w:t xml:space="preserve"> </w:t>
      </w:r>
      <w:r w:rsidR="00FE7E0C" w:rsidRPr="001E6E2C">
        <w:rPr>
          <w:rFonts w:ascii="Times New Roman" w:eastAsia="Calibri" w:hAnsi="Times New Roman" w:cs="Times New Roman"/>
          <w:bCs/>
          <w:sz w:val="28"/>
          <w:szCs w:val="28"/>
        </w:rPr>
        <w:t>организацион</w:t>
      </w:r>
      <w:r w:rsidR="00144BB1" w:rsidRPr="001E6E2C">
        <w:rPr>
          <w:rFonts w:ascii="Times New Roman" w:eastAsia="Calibri" w:hAnsi="Times New Roman" w:cs="Times New Roman"/>
          <w:bCs/>
          <w:sz w:val="28"/>
          <w:szCs w:val="28"/>
        </w:rPr>
        <w:t xml:space="preserve">ные </w:t>
      </w:r>
      <w:r w:rsidR="00FE7E0C" w:rsidRPr="001E6E2C">
        <w:rPr>
          <w:rFonts w:ascii="Times New Roman" w:eastAsia="Calibri" w:hAnsi="Times New Roman" w:cs="Times New Roman"/>
          <w:bCs/>
          <w:sz w:val="28"/>
          <w:szCs w:val="28"/>
        </w:rPr>
        <w:t xml:space="preserve">(оформление </w:t>
      </w:r>
      <w:r w:rsidR="00144BB1" w:rsidRPr="001E6E2C">
        <w:rPr>
          <w:rFonts w:ascii="Times New Roman" w:eastAsia="Calibri" w:hAnsi="Times New Roman" w:cs="Times New Roman"/>
          <w:bCs/>
          <w:sz w:val="28"/>
          <w:szCs w:val="28"/>
        </w:rPr>
        <w:t xml:space="preserve">визы и иных </w:t>
      </w:r>
      <w:r w:rsidR="00FE7E0C" w:rsidRPr="001E6E2C">
        <w:rPr>
          <w:rFonts w:ascii="Times New Roman" w:eastAsia="Calibri" w:hAnsi="Times New Roman" w:cs="Times New Roman"/>
          <w:bCs/>
          <w:sz w:val="28"/>
          <w:szCs w:val="28"/>
        </w:rPr>
        <w:t>документов, бытов</w:t>
      </w:r>
      <w:r w:rsidR="00144BB1" w:rsidRPr="001E6E2C">
        <w:rPr>
          <w:rFonts w:ascii="Times New Roman" w:eastAsia="Calibri" w:hAnsi="Times New Roman" w:cs="Times New Roman"/>
          <w:bCs/>
          <w:sz w:val="28"/>
          <w:szCs w:val="28"/>
        </w:rPr>
        <w:t>ая неустроенность</w:t>
      </w:r>
      <w:r w:rsidR="008A3158" w:rsidRPr="001E6E2C">
        <w:rPr>
          <w:rFonts w:ascii="Times New Roman" w:eastAsia="Calibri" w:hAnsi="Times New Roman" w:cs="Times New Roman"/>
          <w:bCs/>
          <w:sz w:val="28"/>
          <w:szCs w:val="28"/>
        </w:rPr>
        <w:t xml:space="preserve"> – </w:t>
      </w:r>
      <w:r w:rsidR="00FE7E0C" w:rsidRPr="001E6E2C">
        <w:rPr>
          <w:rFonts w:ascii="Times New Roman" w:eastAsia="Calibri" w:hAnsi="Times New Roman" w:cs="Times New Roman"/>
          <w:bCs/>
          <w:sz w:val="28"/>
          <w:szCs w:val="28"/>
        </w:rPr>
        <w:t xml:space="preserve">57 </w:t>
      </w:r>
      <w:r w:rsidR="008A3158" w:rsidRPr="001E6E2C">
        <w:rPr>
          <w:rFonts w:ascii="Times New Roman" w:eastAsia="Calibri" w:hAnsi="Times New Roman" w:cs="Times New Roman"/>
          <w:bCs/>
          <w:sz w:val="28"/>
          <w:szCs w:val="28"/>
        </w:rPr>
        <w:t>ответов</w:t>
      </w:r>
      <w:r w:rsidR="00FE7E0C" w:rsidRPr="001E6E2C">
        <w:rPr>
          <w:rFonts w:ascii="Times New Roman" w:eastAsia="Calibri" w:hAnsi="Times New Roman" w:cs="Times New Roman"/>
          <w:bCs/>
          <w:sz w:val="28"/>
          <w:szCs w:val="28"/>
        </w:rPr>
        <w:t>)</w:t>
      </w:r>
      <w:r w:rsidR="00FC011E" w:rsidRPr="001E6E2C">
        <w:rPr>
          <w:rFonts w:ascii="Times New Roman" w:eastAsia="Calibri" w:hAnsi="Times New Roman" w:cs="Times New Roman"/>
          <w:bCs/>
          <w:sz w:val="28"/>
          <w:szCs w:val="28"/>
        </w:rPr>
        <w:t xml:space="preserve"> и</w:t>
      </w:r>
      <w:r w:rsidR="00144BB1" w:rsidRPr="001E6E2C">
        <w:rPr>
          <w:rFonts w:ascii="Times New Roman" w:eastAsia="Calibri" w:hAnsi="Times New Roman" w:cs="Times New Roman"/>
          <w:bCs/>
          <w:sz w:val="28"/>
          <w:szCs w:val="28"/>
        </w:rPr>
        <w:t xml:space="preserve"> ресурсные (финансовые и т.</w:t>
      </w:r>
      <w:r w:rsidR="00FC011E" w:rsidRPr="001E6E2C">
        <w:rPr>
          <w:rFonts w:ascii="Times New Roman" w:eastAsia="Calibri" w:hAnsi="Times New Roman" w:cs="Times New Roman"/>
          <w:bCs/>
          <w:sz w:val="28"/>
          <w:szCs w:val="28"/>
        </w:rPr>
        <w:t> </w:t>
      </w:r>
      <w:r w:rsidR="00144BB1" w:rsidRPr="001E6E2C">
        <w:rPr>
          <w:rFonts w:ascii="Times New Roman" w:eastAsia="Calibri" w:hAnsi="Times New Roman" w:cs="Times New Roman"/>
          <w:bCs/>
          <w:sz w:val="28"/>
          <w:szCs w:val="28"/>
        </w:rPr>
        <w:t>п. –</w:t>
      </w:r>
      <w:r w:rsidR="008A3158" w:rsidRPr="001E6E2C">
        <w:rPr>
          <w:rFonts w:ascii="Times New Roman" w:eastAsia="Calibri" w:hAnsi="Times New Roman" w:cs="Times New Roman"/>
          <w:bCs/>
          <w:sz w:val="28"/>
          <w:szCs w:val="28"/>
        </w:rPr>
        <w:t xml:space="preserve"> 48 ответов</w:t>
      </w:r>
      <w:r w:rsidR="00FE7E0C" w:rsidRPr="001E6E2C">
        <w:rPr>
          <w:rFonts w:ascii="Times New Roman" w:eastAsia="Calibri" w:hAnsi="Times New Roman" w:cs="Times New Roman"/>
          <w:bCs/>
          <w:sz w:val="28"/>
          <w:szCs w:val="28"/>
        </w:rPr>
        <w:t>)</w:t>
      </w:r>
      <w:r w:rsidR="00FC011E" w:rsidRPr="001E6E2C">
        <w:rPr>
          <w:rFonts w:ascii="Times New Roman" w:eastAsia="Calibri" w:hAnsi="Times New Roman" w:cs="Times New Roman"/>
          <w:bCs/>
          <w:sz w:val="28"/>
          <w:szCs w:val="28"/>
        </w:rPr>
        <w:t xml:space="preserve">, но также нередко и связанные с сопоставимостью </w:t>
      </w:r>
      <w:r w:rsidR="004A6923" w:rsidRPr="001E6E2C">
        <w:rPr>
          <w:rFonts w:ascii="Times New Roman" w:eastAsia="Calibri" w:hAnsi="Times New Roman" w:cs="Times New Roman"/>
          <w:bCs/>
          <w:sz w:val="28"/>
          <w:szCs w:val="28"/>
        </w:rPr>
        <w:t>программ обучения в разных вузах, странах (</w:t>
      </w:r>
      <w:r w:rsidR="00FE7E0C" w:rsidRPr="001E6E2C">
        <w:rPr>
          <w:rFonts w:ascii="Times New Roman" w:eastAsia="Calibri" w:hAnsi="Times New Roman" w:cs="Times New Roman"/>
          <w:bCs/>
          <w:sz w:val="28"/>
          <w:szCs w:val="28"/>
        </w:rPr>
        <w:t xml:space="preserve">30 </w:t>
      </w:r>
      <w:r w:rsidR="008A3158" w:rsidRPr="001E6E2C">
        <w:rPr>
          <w:rFonts w:ascii="Times New Roman" w:eastAsia="Calibri" w:hAnsi="Times New Roman" w:cs="Times New Roman"/>
          <w:bCs/>
          <w:sz w:val="28"/>
          <w:szCs w:val="28"/>
        </w:rPr>
        <w:t xml:space="preserve">ответов). Немаловажным фактором, препятствующим </w:t>
      </w:r>
      <w:r w:rsidR="00711815" w:rsidRPr="001E6E2C">
        <w:rPr>
          <w:rFonts w:ascii="Times New Roman" w:eastAsia="Calibri" w:hAnsi="Times New Roman" w:cs="Times New Roman"/>
          <w:bCs/>
          <w:sz w:val="28"/>
          <w:szCs w:val="28"/>
        </w:rPr>
        <w:t xml:space="preserve">принять участие в программах мобильности, </w:t>
      </w:r>
      <w:r w:rsidR="008A3158" w:rsidRPr="001E6E2C">
        <w:rPr>
          <w:rFonts w:ascii="Times New Roman" w:eastAsia="Calibri" w:hAnsi="Times New Roman" w:cs="Times New Roman"/>
          <w:bCs/>
          <w:sz w:val="28"/>
          <w:szCs w:val="28"/>
        </w:rPr>
        <w:t xml:space="preserve">оказывается </w:t>
      </w:r>
      <w:r w:rsidR="00FE7E0C" w:rsidRPr="001E6E2C">
        <w:rPr>
          <w:rFonts w:ascii="Times New Roman" w:eastAsia="Calibri" w:hAnsi="Times New Roman" w:cs="Times New Roman"/>
          <w:bCs/>
          <w:sz w:val="28"/>
          <w:szCs w:val="28"/>
        </w:rPr>
        <w:t xml:space="preserve">языковый барьер (19 </w:t>
      </w:r>
      <w:r w:rsidR="008A3158" w:rsidRPr="001E6E2C">
        <w:rPr>
          <w:rFonts w:ascii="Times New Roman" w:eastAsia="Calibri" w:hAnsi="Times New Roman" w:cs="Times New Roman"/>
          <w:bCs/>
          <w:sz w:val="28"/>
          <w:szCs w:val="28"/>
        </w:rPr>
        <w:t>ответов</w:t>
      </w:r>
      <w:r w:rsidR="00FE7E0C" w:rsidRPr="001E6E2C">
        <w:rPr>
          <w:rFonts w:ascii="Times New Roman" w:eastAsia="Calibri" w:hAnsi="Times New Roman" w:cs="Times New Roman"/>
          <w:bCs/>
          <w:sz w:val="28"/>
          <w:szCs w:val="28"/>
        </w:rPr>
        <w:t xml:space="preserve">). </w:t>
      </w:r>
      <w:r w:rsidR="00711815" w:rsidRPr="001E6E2C">
        <w:rPr>
          <w:rFonts w:ascii="Times New Roman" w:eastAsia="Calibri" w:hAnsi="Times New Roman" w:cs="Times New Roman"/>
          <w:bCs/>
          <w:sz w:val="28"/>
          <w:szCs w:val="28"/>
        </w:rPr>
        <w:t xml:space="preserve">Наконец, на </w:t>
      </w:r>
      <w:r w:rsidR="00FE7E0C" w:rsidRPr="001E6E2C">
        <w:rPr>
          <w:rFonts w:ascii="Times New Roman" w:eastAsia="Calibri" w:hAnsi="Times New Roman" w:cs="Times New Roman"/>
          <w:bCs/>
          <w:sz w:val="28"/>
          <w:szCs w:val="28"/>
        </w:rPr>
        <w:t xml:space="preserve">нормативный барьер (трудности </w:t>
      </w:r>
      <w:r w:rsidR="00711815" w:rsidRPr="001E6E2C">
        <w:rPr>
          <w:rFonts w:ascii="Times New Roman" w:eastAsia="Calibri" w:hAnsi="Times New Roman" w:cs="Times New Roman"/>
          <w:bCs/>
          <w:sz w:val="28"/>
          <w:szCs w:val="28"/>
        </w:rPr>
        <w:t>нострификации</w:t>
      </w:r>
      <w:r w:rsidR="00FE7E0C" w:rsidRPr="001E6E2C">
        <w:rPr>
          <w:rFonts w:ascii="Times New Roman" w:eastAsia="Calibri" w:hAnsi="Times New Roman" w:cs="Times New Roman"/>
          <w:bCs/>
          <w:sz w:val="28"/>
          <w:szCs w:val="28"/>
        </w:rPr>
        <w:t xml:space="preserve"> дипломов)</w:t>
      </w:r>
      <w:r w:rsidR="00711815" w:rsidRPr="001E6E2C">
        <w:rPr>
          <w:rFonts w:ascii="Times New Roman" w:eastAsia="Calibri" w:hAnsi="Times New Roman" w:cs="Times New Roman"/>
          <w:bCs/>
          <w:sz w:val="28"/>
          <w:szCs w:val="28"/>
        </w:rPr>
        <w:t xml:space="preserve"> указала наименьшая группа в составе трех респондентов</w:t>
      </w:r>
      <w:r w:rsidR="00FE7E0C" w:rsidRPr="001E6E2C">
        <w:rPr>
          <w:rFonts w:ascii="Times New Roman" w:eastAsia="Calibri" w:hAnsi="Times New Roman" w:cs="Times New Roman"/>
          <w:bCs/>
          <w:sz w:val="28"/>
          <w:szCs w:val="28"/>
        </w:rPr>
        <w:t xml:space="preserve"> </w:t>
      </w:r>
      <w:r w:rsidR="00FE7E0C" w:rsidRPr="001E6E2C">
        <w:rPr>
          <w:rFonts w:ascii="Times New Roman" w:eastAsia="Calibri" w:hAnsi="Times New Roman" w:cs="Times New Roman"/>
          <w:sz w:val="28"/>
          <w:szCs w:val="28"/>
        </w:rPr>
        <w:t>(</w:t>
      </w:r>
      <w:r w:rsidR="00252B6C" w:rsidRPr="001E6E2C">
        <w:rPr>
          <w:rFonts w:ascii="Times New Roman" w:eastAsia="Calibri" w:hAnsi="Times New Roman" w:cs="Times New Roman"/>
          <w:sz w:val="28"/>
          <w:szCs w:val="28"/>
        </w:rPr>
        <w:t>р</w:t>
      </w:r>
      <w:r w:rsidR="00FE7E0C" w:rsidRPr="001E6E2C">
        <w:rPr>
          <w:rFonts w:ascii="Times New Roman" w:eastAsia="Calibri" w:hAnsi="Times New Roman" w:cs="Times New Roman"/>
          <w:sz w:val="28"/>
          <w:szCs w:val="28"/>
        </w:rPr>
        <w:t>исунок</w:t>
      </w:r>
      <w:r w:rsidR="008D6B9B" w:rsidRPr="001E6E2C">
        <w:rPr>
          <w:rFonts w:ascii="Times New Roman" w:eastAsia="Calibri" w:hAnsi="Times New Roman" w:cs="Times New Roman"/>
          <w:sz w:val="28"/>
          <w:szCs w:val="28"/>
        </w:rPr>
        <w:t xml:space="preserve"> </w:t>
      </w:r>
      <w:r w:rsidR="00C52490" w:rsidRPr="001E6E2C">
        <w:rPr>
          <w:rFonts w:ascii="Times New Roman" w:eastAsia="Calibri" w:hAnsi="Times New Roman" w:cs="Times New Roman"/>
          <w:sz w:val="28"/>
          <w:szCs w:val="28"/>
        </w:rPr>
        <w:t>2</w:t>
      </w:r>
      <w:r w:rsidR="008A0AB0">
        <w:rPr>
          <w:rFonts w:ascii="Times New Roman" w:eastAsia="Calibri" w:hAnsi="Times New Roman" w:cs="Times New Roman"/>
          <w:sz w:val="28"/>
          <w:szCs w:val="28"/>
          <w:lang w:val="kk-KZ"/>
        </w:rPr>
        <w:t>5</w:t>
      </w:r>
      <w:r w:rsidR="00FE7E0C" w:rsidRPr="001E6E2C">
        <w:rPr>
          <w:rFonts w:ascii="Times New Roman" w:eastAsia="Calibri" w:hAnsi="Times New Roman" w:cs="Times New Roman"/>
          <w:sz w:val="28"/>
          <w:szCs w:val="28"/>
        </w:rPr>
        <w:t>).</w:t>
      </w:r>
    </w:p>
    <w:p w14:paraId="4DAC831E" w14:textId="768B4CCD" w:rsidR="00FE7E0C" w:rsidRPr="001E6E2C" w:rsidRDefault="006F306F" w:rsidP="001E6E2C">
      <w:pPr>
        <w:spacing w:after="0" w:line="240" w:lineRule="auto"/>
        <w:jc w:val="both"/>
        <w:outlineLvl w:val="1"/>
        <w:rPr>
          <w:rFonts w:ascii="Times New Roman" w:eastAsia="Calibri" w:hAnsi="Times New Roman" w:cs="Times New Roman"/>
          <w:sz w:val="24"/>
          <w:szCs w:val="24"/>
        </w:rPr>
      </w:pPr>
      <w:r w:rsidRPr="001E6E2C">
        <w:rPr>
          <w:noProof/>
          <w:lang w:eastAsia="ru-RU"/>
        </w:rPr>
        <w:drawing>
          <wp:inline distT="0" distB="0" distL="0" distR="0" wp14:anchorId="590E4CCE" wp14:editId="4D1F1ED1">
            <wp:extent cx="5486400" cy="2392946"/>
            <wp:effectExtent l="0" t="0" r="0" b="7620"/>
            <wp:docPr id="334559936" name="Рисунок 33455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822" t="36674" r="9461" b="21670"/>
                    <a:stretch/>
                  </pic:blipFill>
                  <pic:spPr bwMode="auto">
                    <a:xfrm>
                      <a:off x="0" y="0"/>
                      <a:ext cx="5511409" cy="2403854"/>
                    </a:xfrm>
                    <a:prstGeom prst="rect">
                      <a:avLst/>
                    </a:prstGeom>
                    <a:ln>
                      <a:noFill/>
                    </a:ln>
                    <a:extLst>
                      <a:ext uri="{53640926-AAD7-44D8-BBD7-CCE9431645EC}">
                        <a14:shadowObscured xmlns:a14="http://schemas.microsoft.com/office/drawing/2010/main"/>
                      </a:ext>
                    </a:extLst>
                  </pic:spPr>
                </pic:pic>
              </a:graphicData>
            </a:graphic>
          </wp:inline>
        </w:drawing>
      </w:r>
    </w:p>
    <w:p w14:paraId="1AEC0743" w14:textId="6FF8B46D" w:rsidR="00DB42EB" w:rsidRPr="001E6E2C" w:rsidRDefault="00FE7E0C" w:rsidP="001E6E2C">
      <w:pPr>
        <w:spacing w:after="0" w:line="240" w:lineRule="auto"/>
        <w:jc w:val="center"/>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Рисунок </w:t>
      </w:r>
      <w:r w:rsidR="00331210" w:rsidRPr="001E6E2C">
        <w:rPr>
          <w:rFonts w:ascii="Times New Roman" w:eastAsia="Calibri" w:hAnsi="Times New Roman" w:cs="Times New Roman"/>
          <w:sz w:val="28"/>
          <w:szCs w:val="28"/>
        </w:rPr>
        <w:t>2</w:t>
      </w:r>
      <w:r w:rsidR="008A0AB0">
        <w:rPr>
          <w:rFonts w:ascii="Times New Roman" w:eastAsia="Calibri" w:hAnsi="Times New Roman" w:cs="Times New Roman"/>
          <w:sz w:val="28"/>
          <w:szCs w:val="28"/>
          <w:lang w:val="kk-KZ"/>
        </w:rPr>
        <w:t>5</w:t>
      </w:r>
      <w:r w:rsidR="00FB0149" w:rsidRPr="001E6E2C">
        <w:rPr>
          <w:rFonts w:ascii="Times New Roman" w:eastAsia="Calibri" w:hAnsi="Times New Roman" w:cs="Times New Roman"/>
          <w:sz w:val="28"/>
          <w:szCs w:val="28"/>
        </w:rPr>
        <w:t xml:space="preserve"> – </w:t>
      </w:r>
      <w:r w:rsidRPr="001E6E2C">
        <w:rPr>
          <w:rFonts w:ascii="Times New Roman" w:eastAsia="Calibri" w:hAnsi="Times New Roman" w:cs="Times New Roman"/>
          <w:sz w:val="28"/>
          <w:szCs w:val="28"/>
        </w:rPr>
        <w:t>Какие барьеры академической мобильности</w:t>
      </w:r>
      <w:r w:rsidR="00DB42EB" w:rsidRPr="001E6E2C">
        <w:rPr>
          <w:rFonts w:ascii="Times New Roman" w:eastAsia="Calibri" w:hAnsi="Times New Roman" w:cs="Times New Roman"/>
          <w:sz w:val="28"/>
          <w:szCs w:val="28"/>
        </w:rPr>
        <w:t xml:space="preserve"> </w:t>
      </w:r>
    </w:p>
    <w:p w14:paraId="6E2EE339" w14:textId="6BDF45AB" w:rsidR="00FE7E0C" w:rsidRPr="001E6E2C" w:rsidRDefault="00DB42EB" w:rsidP="001E6E2C">
      <w:pPr>
        <w:spacing w:after="0" w:line="240" w:lineRule="auto"/>
        <w:jc w:val="center"/>
        <w:outlineLvl w:val="1"/>
        <w:rPr>
          <w:rFonts w:ascii="Times New Roman" w:eastAsia="Calibri" w:hAnsi="Times New Roman" w:cs="Times New Roman"/>
          <w:sz w:val="24"/>
          <w:szCs w:val="24"/>
        </w:rPr>
      </w:pPr>
      <w:r w:rsidRPr="001E6E2C">
        <w:rPr>
          <w:rFonts w:ascii="Times New Roman" w:eastAsia="Calibri" w:hAnsi="Times New Roman" w:cs="Times New Roman"/>
          <w:sz w:val="28"/>
          <w:szCs w:val="28"/>
        </w:rPr>
        <w:t>Вы считаете наиболее труднопреодолимыми</w:t>
      </w:r>
      <w:r w:rsidR="00FE7E0C" w:rsidRPr="001E6E2C">
        <w:rPr>
          <w:rFonts w:ascii="Times New Roman" w:eastAsia="Calibri" w:hAnsi="Times New Roman" w:cs="Times New Roman"/>
          <w:sz w:val="28"/>
          <w:szCs w:val="28"/>
        </w:rPr>
        <w:t>?</w:t>
      </w:r>
    </w:p>
    <w:p w14:paraId="68B8CE3D" w14:textId="77777777" w:rsidR="00101C45" w:rsidRPr="001E6E2C" w:rsidRDefault="00101C45" w:rsidP="001E6E2C">
      <w:pPr>
        <w:spacing w:after="0" w:line="240" w:lineRule="auto"/>
        <w:ind w:firstLine="709"/>
        <w:jc w:val="both"/>
        <w:outlineLvl w:val="1"/>
        <w:rPr>
          <w:rFonts w:ascii="Times New Roman" w:eastAsia="Calibri" w:hAnsi="Times New Roman" w:cs="Times New Roman"/>
          <w:bCs/>
          <w:sz w:val="16"/>
          <w:szCs w:val="16"/>
        </w:rPr>
      </w:pPr>
    </w:p>
    <w:p w14:paraId="1EC13D9B" w14:textId="520E8D14" w:rsidR="00FE7E0C" w:rsidRPr="001E6E2C" w:rsidRDefault="00D16926" w:rsidP="001E6E2C">
      <w:pPr>
        <w:spacing w:after="0" w:line="240" w:lineRule="auto"/>
        <w:ind w:firstLine="709"/>
        <w:jc w:val="both"/>
        <w:outlineLvl w:val="1"/>
        <w:rPr>
          <w:rFonts w:ascii="Times New Roman" w:eastAsia="Calibri" w:hAnsi="Times New Roman" w:cs="Times New Roman"/>
          <w:bCs/>
          <w:sz w:val="24"/>
          <w:szCs w:val="24"/>
        </w:rPr>
      </w:pPr>
      <w:r w:rsidRPr="001E6E2C">
        <w:rPr>
          <w:rFonts w:ascii="Times New Roman" w:eastAsia="Calibri" w:hAnsi="Times New Roman" w:cs="Times New Roman"/>
          <w:bCs/>
          <w:sz w:val="24"/>
          <w:szCs w:val="24"/>
        </w:rPr>
        <w:t>Примечание – составлено автором</w:t>
      </w:r>
      <w:r w:rsidR="000D3863" w:rsidRPr="001E6E2C">
        <w:rPr>
          <w:rFonts w:ascii="Times New Roman" w:eastAsia="Calibri" w:hAnsi="Times New Roman" w:cs="Times New Roman"/>
          <w:bCs/>
          <w:sz w:val="24"/>
          <w:szCs w:val="24"/>
        </w:rPr>
        <w:t>.</w:t>
      </w:r>
    </w:p>
    <w:p w14:paraId="29AB8C3B" w14:textId="77777777" w:rsidR="00D16926" w:rsidRPr="001E6E2C" w:rsidRDefault="00D16926" w:rsidP="001E6E2C">
      <w:pPr>
        <w:spacing w:after="0" w:line="240" w:lineRule="auto"/>
        <w:ind w:firstLine="709"/>
        <w:jc w:val="center"/>
        <w:outlineLvl w:val="1"/>
        <w:rPr>
          <w:rFonts w:ascii="Times New Roman" w:eastAsia="Calibri" w:hAnsi="Times New Roman" w:cs="Times New Roman"/>
          <w:bCs/>
          <w:sz w:val="28"/>
          <w:szCs w:val="28"/>
        </w:rPr>
      </w:pPr>
    </w:p>
    <w:p w14:paraId="706CF795" w14:textId="23023A91" w:rsidR="008A6E7D" w:rsidRPr="001E6E2C" w:rsidRDefault="008A6E7D"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Рисунок 2</w:t>
      </w:r>
      <w:r w:rsidR="008A0AB0">
        <w:rPr>
          <w:rFonts w:ascii="Times New Roman" w:eastAsia="Calibri" w:hAnsi="Times New Roman" w:cs="Times New Roman"/>
          <w:sz w:val="28"/>
          <w:szCs w:val="28"/>
          <w:lang w:val="kk-KZ"/>
        </w:rPr>
        <w:t>6</w:t>
      </w:r>
      <w:r w:rsidRPr="001E6E2C">
        <w:rPr>
          <w:rFonts w:ascii="Times New Roman" w:eastAsia="Calibri" w:hAnsi="Times New Roman" w:cs="Times New Roman"/>
          <w:sz w:val="28"/>
          <w:szCs w:val="28"/>
        </w:rPr>
        <w:t xml:space="preserve"> показывает, что преимущественно утвердительные комментарии (62) получены от ответивших на вопрос о пользе мобильности для старта профессиональной карьеры после окончания вуза. Кроме того, о получении предложений со стороны работодателей заявили 14 участников академической мобильности. При этом затруднившиеся с ответом 35 респондентов продолжили обучение на следующей образовательной ступени (например, проходили мобильность в бакалавриате, а потом поступили в магистратуру). И лишь по мнению 4 человек, их участие в мобильности во время учебы никак не повлияло на их дальнейшее трудоустройство.</w:t>
      </w:r>
    </w:p>
    <w:p w14:paraId="02CC3DD6" w14:textId="77777777" w:rsidR="008A6E7D" w:rsidRPr="001E6E2C" w:rsidRDefault="008A6E7D" w:rsidP="001E6E2C">
      <w:pPr>
        <w:spacing w:after="0" w:line="240" w:lineRule="auto"/>
        <w:ind w:firstLine="709"/>
        <w:jc w:val="center"/>
        <w:outlineLvl w:val="1"/>
        <w:rPr>
          <w:rFonts w:ascii="Times New Roman" w:eastAsia="Calibri" w:hAnsi="Times New Roman" w:cs="Times New Roman"/>
          <w:bCs/>
          <w:sz w:val="28"/>
          <w:szCs w:val="28"/>
        </w:rPr>
      </w:pPr>
    </w:p>
    <w:p w14:paraId="0EEB5DE2" w14:textId="1B178B7D" w:rsidR="00FE7E0C" w:rsidRPr="001E6E2C" w:rsidRDefault="000D3863" w:rsidP="001E6E2C">
      <w:pPr>
        <w:spacing w:after="0" w:line="240" w:lineRule="auto"/>
        <w:jc w:val="center"/>
        <w:outlineLvl w:val="1"/>
        <w:rPr>
          <w:rFonts w:ascii="Times New Roman" w:eastAsia="Calibri" w:hAnsi="Times New Roman" w:cs="Times New Roman"/>
          <w:sz w:val="24"/>
          <w:szCs w:val="24"/>
        </w:rPr>
      </w:pPr>
      <w:r w:rsidRPr="001E6E2C">
        <w:rPr>
          <w:noProof/>
          <w:lang w:eastAsia="ru-RU"/>
        </w:rPr>
        <w:drawing>
          <wp:inline distT="0" distB="0" distL="0" distR="0" wp14:anchorId="714EF5C0" wp14:editId="7097BEA7">
            <wp:extent cx="5238628" cy="2819357"/>
            <wp:effectExtent l="0" t="0" r="635" b="635"/>
            <wp:docPr id="334559940" name="Рисунок 33455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4538" t="38735" r="2451" b="10542"/>
                    <a:stretch/>
                  </pic:blipFill>
                  <pic:spPr bwMode="auto">
                    <a:xfrm>
                      <a:off x="0" y="0"/>
                      <a:ext cx="5292441" cy="2848318"/>
                    </a:xfrm>
                    <a:prstGeom prst="rect">
                      <a:avLst/>
                    </a:prstGeom>
                    <a:ln>
                      <a:noFill/>
                    </a:ln>
                    <a:extLst>
                      <a:ext uri="{53640926-AAD7-44D8-BBD7-CCE9431645EC}">
                        <a14:shadowObscured xmlns:a14="http://schemas.microsoft.com/office/drawing/2010/main"/>
                      </a:ext>
                    </a:extLst>
                  </pic:spPr>
                </pic:pic>
              </a:graphicData>
            </a:graphic>
          </wp:inline>
        </w:drawing>
      </w:r>
    </w:p>
    <w:p w14:paraId="42B8098C" w14:textId="7C37B5CA" w:rsidR="00FE7E0C" w:rsidRPr="001E6E2C" w:rsidRDefault="00FE7E0C" w:rsidP="001E6E2C">
      <w:pPr>
        <w:spacing w:after="0" w:line="240" w:lineRule="auto"/>
        <w:jc w:val="center"/>
        <w:outlineLvl w:val="1"/>
        <w:rPr>
          <w:rFonts w:ascii="Times New Roman" w:eastAsia="Calibri" w:hAnsi="Times New Roman" w:cs="Times New Roman"/>
          <w:sz w:val="24"/>
          <w:szCs w:val="24"/>
        </w:rPr>
      </w:pPr>
      <w:r w:rsidRPr="001E6E2C">
        <w:rPr>
          <w:rFonts w:ascii="Times New Roman" w:eastAsia="Calibri" w:hAnsi="Times New Roman" w:cs="Times New Roman"/>
          <w:sz w:val="28"/>
          <w:szCs w:val="28"/>
        </w:rPr>
        <w:t xml:space="preserve">Рисунок </w:t>
      </w:r>
      <w:r w:rsidR="00331210" w:rsidRPr="001E6E2C">
        <w:rPr>
          <w:rFonts w:ascii="Times New Roman" w:eastAsia="Calibri" w:hAnsi="Times New Roman" w:cs="Times New Roman"/>
          <w:sz w:val="28"/>
          <w:szCs w:val="28"/>
        </w:rPr>
        <w:t>2</w:t>
      </w:r>
      <w:r w:rsidR="008A0AB0">
        <w:rPr>
          <w:rFonts w:ascii="Times New Roman" w:eastAsia="Calibri" w:hAnsi="Times New Roman" w:cs="Times New Roman"/>
          <w:sz w:val="28"/>
          <w:szCs w:val="28"/>
          <w:lang w:val="kk-KZ"/>
        </w:rPr>
        <w:t>6</w:t>
      </w:r>
      <w:r w:rsidR="00FB0149" w:rsidRPr="001E6E2C">
        <w:rPr>
          <w:rFonts w:ascii="Times New Roman" w:eastAsia="Calibri" w:hAnsi="Times New Roman" w:cs="Times New Roman"/>
          <w:sz w:val="28"/>
          <w:szCs w:val="28"/>
        </w:rPr>
        <w:t xml:space="preserve"> – </w:t>
      </w:r>
      <w:r w:rsidR="00912876" w:rsidRPr="001E6E2C">
        <w:rPr>
          <w:rFonts w:ascii="Times New Roman" w:eastAsia="Calibri" w:hAnsi="Times New Roman" w:cs="Times New Roman"/>
          <w:sz w:val="28"/>
          <w:szCs w:val="28"/>
        </w:rPr>
        <w:t>Ответы на вопрос «</w:t>
      </w:r>
      <w:r w:rsidRPr="001E6E2C">
        <w:rPr>
          <w:rFonts w:ascii="Times New Roman" w:eastAsia="Calibri" w:hAnsi="Times New Roman" w:cs="Times New Roman"/>
          <w:sz w:val="28"/>
          <w:szCs w:val="28"/>
        </w:rPr>
        <w:t xml:space="preserve">На </w:t>
      </w:r>
      <w:r w:rsidR="00912876" w:rsidRPr="001E6E2C">
        <w:rPr>
          <w:rFonts w:ascii="Times New Roman" w:eastAsia="Calibri" w:hAnsi="Times New Roman" w:cs="Times New Roman"/>
          <w:sz w:val="28"/>
          <w:szCs w:val="28"/>
        </w:rPr>
        <w:t>В</w:t>
      </w:r>
      <w:r w:rsidRPr="001E6E2C">
        <w:rPr>
          <w:rFonts w:ascii="Times New Roman" w:eastAsia="Calibri" w:hAnsi="Times New Roman" w:cs="Times New Roman"/>
          <w:sz w:val="28"/>
          <w:szCs w:val="28"/>
        </w:rPr>
        <w:t xml:space="preserve">аш взгляд, поможет (помогло) ли Ваше участие в программе академической мобильности </w:t>
      </w:r>
      <w:r w:rsidR="00912876" w:rsidRPr="001E6E2C">
        <w:rPr>
          <w:rFonts w:ascii="Times New Roman" w:eastAsia="Calibri" w:hAnsi="Times New Roman" w:cs="Times New Roman"/>
          <w:sz w:val="28"/>
          <w:szCs w:val="28"/>
        </w:rPr>
        <w:t>в</w:t>
      </w:r>
      <w:r w:rsidRPr="001E6E2C">
        <w:rPr>
          <w:rFonts w:ascii="Times New Roman" w:eastAsia="Calibri" w:hAnsi="Times New Roman" w:cs="Times New Roman"/>
          <w:sz w:val="28"/>
          <w:szCs w:val="28"/>
        </w:rPr>
        <w:t xml:space="preserve"> </w:t>
      </w:r>
      <w:r w:rsidR="00DB42EB" w:rsidRPr="001E6E2C">
        <w:rPr>
          <w:rFonts w:ascii="Times New Roman" w:eastAsia="Calibri" w:hAnsi="Times New Roman" w:cs="Times New Roman"/>
          <w:sz w:val="28"/>
          <w:szCs w:val="28"/>
        </w:rPr>
        <w:t>В</w:t>
      </w:r>
      <w:r w:rsidRPr="001E6E2C">
        <w:rPr>
          <w:rFonts w:ascii="Times New Roman" w:eastAsia="Calibri" w:hAnsi="Times New Roman" w:cs="Times New Roman"/>
          <w:sz w:val="28"/>
          <w:szCs w:val="28"/>
        </w:rPr>
        <w:t>ашем трудоустройстве?</w:t>
      </w:r>
      <w:r w:rsidR="00912876" w:rsidRPr="001E6E2C">
        <w:rPr>
          <w:rFonts w:ascii="Times New Roman" w:eastAsia="Calibri" w:hAnsi="Times New Roman" w:cs="Times New Roman"/>
          <w:sz w:val="28"/>
          <w:szCs w:val="28"/>
        </w:rPr>
        <w:t>»</w:t>
      </w:r>
    </w:p>
    <w:p w14:paraId="08454472" w14:textId="77777777" w:rsidR="00101C45" w:rsidRPr="001E6E2C" w:rsidRDefault="00101C45" w:rsidP="001E6E2C">
      <w:pPr>
        <w:spacing w:after="0" w:line="240" w:lineRule="auto"/>
        <w:ind w:firstLine="709"/>
        <w:jc w:val="both"/>
        <w:outlineLvl w:val="1"/>
        <w:rPr>
          <w:rFonts w:ascii="Times New Roman" w:eastAsia="Calibri" w:hAnsi="Times New Roman" w:cs="Times New Roman"/>
          <w:sz w:val="16"/>
          <w:szCs w:val="16"/>
          <w:u w:val="single"/>
        </w:rPr>
      </w:pPr>
    </w:p>
    <w:p w14:paraId="76919CBA" w14:textId="631C5C51" w:rsidR="00FE7E0C" w:rsidRPr="001E6E2C" w:rsidRDefault="00A15A9F" w:rsidP="001E6E2C">
      <w:pPr>
        <w:spacing w:after="0" w:line="240" w:lineRule="auto"/>
        <w:ind w:firstLine="709"/>
        <w:jc w:val="both"/>
        <w:outlineLvl w:val="1"/>
        <w:rPr>
          <w:rFonts w:ascii="Times New Roman" w:eastAsia="Calibri" w:hAnsi="Times New Roman" w:cs="Times New Roman"/>
          <w:sz w:val="24"/>
          <w:szCs w:val="24"/>
        </w:rPr>
      </w:pPr>
      <w:r w:rsidRPr="001E6E2C">
        <w:rPr>
          <w:rFonts w:ascii="Times New Roman" w:eastAsia="Calibri" w:hAnsi="Times New Roman" w:cs="Times New Roman"/>
          <w:sz w:val="24"/>
          <w:szCs w:val="24"/>
        </w:rPr>
        <w:t>Примечание – составлено автором</w:t>
      </w:r>
      <w:r w:rsidR="000D3863" w:rsidRPr="001E6E2C">
        <w:rPr>
          <w:rFonts w:ascii="Times New Roman" w:eastAsia="Calibri" w:hAnsi="Times New Roman" w:cs="Times New Roman"/>
          <w:sz w:val="24"/>
          <w:szCs w:val="24"/>
        </w:rPr>
        <w:t>.</w:t>
      </w:r>
    </w:p>
    <w:p w14:paraId="499767D2" w14:textId="77777777" w:rsidR="00A15A9F" w:rsidRPr="001E6E2C" w:rsidRDefault="00A15A9F" w:rsidP="001E6E2C">
      <w:pPr>
        <w:spacing w:after="0" w:line="240" w:lineRule="auto"/>
        <w:ind w:firstLine="709"/>
        <w:jc w:val="both"/>
        <w:outlineLvl w:val="1"/>
        <w:rPr>
          <w:rFonts w:ascii="Times New Roman" w:eastAsia="Calibri" w:hAnsi="Times New Roman" w:cs="Times New Roman"/>
          <w:sz w:val="16"/>
          <w:szCs w:val="16"/>
          <w:u w:val="single"/>
        </w:rPr>
      </w:pPr>
    </w:p>
    <w:p w14:paraId="28030C51" w14:textId="79227715" w:rsidR="007B074B" w:rsidRPr="001E6E2C" w:rsidRDefault="007B074B"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Оценивая эффект </w:t>
      </w:r>
      <w:r w:rsidR="000316A1" w:rsidRPr="001E6E2C">
        <w:rPr>
          <w:rFonts w:ascii="Times New Roman" w:eastAsia="Calibri" w:hAnsi="Times New Roman" w:cs="Times New Roman"/>
          <w:sz w:val="28"/>
          <w:szCs w:val="28"/>
        </w:rPr>
        <w:t xml:space="preserve">пройденной ими </w:t>
      </w:r>
      <w:r w:rsidRPr="001E6E2C">
        <w:rPr>
          <w:rFonts w:ascii="Times New Roman" w:eastAsia="Calibri" w:hAnsi="Times New Roman" w:cs="Times New Roman"/>
          <w:sz w:val="28"/>
          <w:szCs w:val="28"/>
        </w:rPr>
        <w:t>академической мобильности</w:t>
      </w:r>
      <w:r w:rsidR="000316A1" w:rsidRPr="001E6E2C">
        <w:rPr>
          <w:rFonts w:ascii="Times New Roman" w:eastAsia="Calibri" w:hAnsi="Times New Roman" w:cs="Times New Roman"/>
          <w:sz w:val="28"/>
          <w:szCs w:val="28"/>
        </w:rPr>
        <w:t>, опрошенные выпускники положительно оценили свои результаты, в основном акцентируя внимание на углублении своих знаний и навыков</w:t>
      </w:r>
      <w:r w:rsidR="00175FB3" w:rsidRPr="001E6E2C">
        <w:rPr>
          <w:rFonts w:ascii="Times New Roman" w:eastAsia="Calibri" w:hAnsi="Times New Roman" w:cs="Times New Roman"/>
          <w:sz w:val="28"/>
          <w:szCs w:val="28"/>
        </w:rPr>
        <w:t>, а также на знакомств</w:t>
      </w:r>
      <w:r w:rsidR="00912876" w:rsidRPr="001E6E2C">
        <w:rPr>
          <w:rFonts w:ascii="Times New Roman" w:eastAsia="Calibri" w:hAnsi="Times New Roman" w:cs="Times New Roman"/>
          <w:sz w:val="28"/>
          <w:szCs w:val="28"/>
        </w:rPr>
        <w:t>е</w:t>
      </w:r>
      <w:r w:rsidR="00175FB3" w:rsidRPr="001E6E2C">
        <w:rPr>
          <w:rFonts w:ascii="Times New Roman" w:eastAsia="Calibri" w:hAnsi="Times New Roman" w:cs="Times New Roman"/>
          <w:sz w:val="28"/>
          <w:szCs w:val="28"/>
        </w:rPr>
        <w:t xml:space="preserve"> с новыми дисциплинами (</w:t>
      </w:r>
      <w:r w:rsidRPr="001E6E2C">
        <w:rPr>
          <w:rFonts w:ascii="Times New Roman" w:eastAsia="Calibri" w:hAnsi="Times New Roman" w:cs="Times New Roman"/>
          <w:sz w:val="28"/>
          <w:szCs w:val="28"/>
        </w:rPr>
        <w:t xml:space="preserve">рисунок </w:t>
      </w:r>
      <w:r w:rsidR="00331210" w:rsidRPr="001E6E2C">
        <w:rPr>
          <w:rFonts w:ascii="Times New Roman" w:eastAsia="Calibri" w:hAnsi="Times New Roman" w:cs="Times New Roman"/>
          <w:sz w:val="28"/>
          <w:szCs w:val="28"/>
        </w:rPr>
        <w:t>2</w:t>
      </w:r>
      <w:r w:rsidR="008E7980">
        <w:rPr>
          <w:rFonts w:ascii="Times New Roman" w:eastAsia="Calibri" w:hAnsi="Times New Roman" w:cs="Times New Roman"/>
          <w:sz w:val="28"/>
          <w:szCs w:val="28"/>
          <w:lang w:val="kk-KZ"/>
        </w:rPr>
        <w:t>7</w:t>
      </w:r>
      <w:r w:rsidRPr="001E6E2C">
        <w:rPr>
          <w:rFonts w:ascii="Times New Roman" w:eastAsia="Calibri" w:hAnsi="Times New Roman" w:cs="Times New Roman"/>
          <w:sz w:val="28"/>
          <w:szCs w:val="28"/>
        </w:rPr>
        <w:t xml:space="preserve">). </w:t>
      </w:r>
    </w:p>
    <w:p w14:paraId="3DACABAA" w14:textId="5FF527E6" w:rsidR="008A6E7D" w:rsidRPr="001E6E2C" w:rsidRDefault="008A6E7D"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Проанализировав основные компетенции, которые сформировались у участников мобильности,</w:t>
      </w:r>
      <w:r w:rsidR="0030415D" w:rsidRPr="001E6E2C">
        <w:rPr>
          <w:rFonts w:ascii="Times New Roman" w:eastAsia="Calibri" w:hAnsi="Times New Roman" w:cs="Times New Roman"/>
          <w:sz w:val="28"/>
          <w:szCs w:val="28"/>
        </w:rPr>
        <w:t xml:space="preserve"> можно </w:t>
      </w:r>
      <w:r w:rsidRPr="001E6E2C">
        <w:rPr>
          <w:rFonts w:ascii="Times New Roman" w:eastAsia="Calibri" w:hAnsi="Times New Roman" w:cs="Times New Roman"/>
          <w:sz w:val="28"/>
          <w:szCs w:val="28"/>
        </w:rPr>
        <w:t>убеди</w:t>
      </w:r>
      <w:r w:rsidR="0030415D" w:rsidRPr="001E6E2C">
        <w:rPr>
          <w:rFonts w:ascii="Times New Roman" w:eastAsia="Calibri" w:hAnsi="Times New Roman" w:cs="Times New Roman"/>
          <w:sz w:val="28"/>
          <w:szCs w:val="28"/>
        </w:rPr>
        <w:t>ться</w:t>
      </w:r>
      <w:r w:rsidRPr="001E6E2C">
        <w:rPr>
          <w:rFonts w:ascii="Times New Roman" w:eastAsia="Calibri" w:hAnsi="Times New Roman" w:cs="Times New Roman"/>
          <w:sz w:val="28"/>
          <w:szCs w:val="28"/>
        </w:rPr>
        <w:t xml:space="preserve">, что ими достигнуты успехи как в углублении имеющихся знаний, так и в получении новых, а также в устранении языкового барьера, связанного со слабыми навыками устной коммуникации, что устраняется благодаря участию в зарубежных стажировках и иных формах мобильности в вузе. </w:t>
      </w:r>
    </w:p>
    <w:p w14:paraId="244279CB" w14:textId="4D286DC8" w:rsidR="008A6E7D" w:rsidRPr="001E6E2C" w:rsidRDefault="008A6E7D"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Примечательно, что хотя большинство респондентов 2020 года дали высокую оценку полученному за рубежом образованию, однако 6% участников опроса, напротив, посчитали отечественное образование более качественным, хотя при проверке каждого индивидуального случая выявлялось, что на впечатлении студентов сказались недочеты не содержательного, а организационного характера, вызванные в основном отсутствием финансирования, вплоть до затруднений с привлечением вуза-партнера</w:t>
      </w:r>
      <w:r w:rsidR="006865DB" w:rsidRPr="001E6E2C">
        <w:rPr>
          <w:rFonts w:ascii="Times New Roman" w:eastAsia="Calibri" w:hAnsi="Times New Roman" w:cs="Times New Roman"/>
          <w:sz w:val="28"/>
          <w:szCs w:val="28"/>
        </w:rPr>
        <w:t xml:space="preserve"> [2, с. 13</w:t>
      </w:r>
      <w:r w:rsidR="0046016E" w:rsidRPr="001E6E2C">
        <w:rPr>
          <w:rFonts w:ascii="Times New Roman" w:eastAsia="Calibri" w:hAnsi="Times New Roman" w:cs="Times New Roman"/>
          <w:sz w:val="28"/>
          <w:szCs w:val="28"/>
        </w:rPr>
        <w:t>8</w:t>
      </w:r>
      <w:r w:rsidR="006865DB"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 xml:space="preserve">. </w:t>
      </w:r>
    </w:p>
    <w:p w14:paraId="062FC198" w14:textId="77777777" w:rsidR="00FE7E0C" w:rsidRPr="001E6E2C" w:rsidRDefault="00FE7E0C" w:rsidP="001E6E2C">
      <w:pPr>
        <w:spacing w:after="0" w:line="240" w:lineRule="auto"/>
        <w:ind w:firstLine="567"/>
        <w:jc w:val="both"/>
        <w:outlineLvl w:val="1"/>
        <w:rPr>
          <w:rFonts w:ascii="Times New Roman" w:eastAsia="Calibri" w:hAnsi="Times New Roman" w:cs="Times New Roman"/>
          <w:sz w:val="16"/>
          <w:szCs w:val="16"/>
        </w:rPr>
      </w:pPr>
    </w:p>
    <w:p w14:paraId="7122A15C" w14:textId="0250E2AE" w:rsidR="00FE7E0C" w:rsidRPr="001E6E2C" w:rsidRDefault="007C0A02" w:rsidP="001E6E2C">
      <w:pPr>
        <w:spacing w:after="0" w:line="240" w:lineRule="auto"/>
        <w:jc w:val="center"/>
        <w:outlineLvl w:val="1"/>
        <w:rPr>
          <w:rFonts w:ascii="Times New Roman" w:eastAsia="Calibri" w:hAnsi="Times New Roman" w:cs="Times New Roman"/>
          <w:b/>
          <w:sz w:val="24"/>
          <w:szCs w:val="24"/>
        </w:rPr>
      </w:pPr>
      <w:r w:rsidRPr="001E6E2C">
        <w:rPr>
          <w:noProof/>
          <w:lang w:eastAsia="ru-RU"/>
        </w:rPr>
        <w:drawing>
          <wp:inline distT="0" distB="0" distL="0" distR="0" wp14:anchorId="7414E0C2" wp14:editId="1F1E18E8">
            <wp:extent cx="5971661" cy="3575009"/>
            <wp:effectExtent l="0" t="0" r="0" b="6985"/>
            <wp:docPr id="334559941" name="Рисунок 33455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717" t="28451" r="3125" b="10712"/>
                    <a:stretch/>
                  </pic:blipFill>
                  <pic:spPr bwMode="auto">
                    <a:xfrm>
                      <a:off x="0" y="0"/>
                      <a:ext cx="5993406" cy="3588027"/>
                    </a:xfrm>
                    <a:prstGeom prst="rect">
                      <a:avLst/>
                    </a:prstGeom>
                    <a:ln>
                      <a:noFill/>
                    </a:ln>
                    <a:extLst>
                      <a:ext uri="{53640926-AAD7-44D8-BBD7-CCE9431645EC}">
                        <a14:shadowObscured xmlns:a14="http://schemas.microsoft.com/office/drawing/2010/main"/>
                      </a:ext>
                    </a:extLst>
                  </pic:spPr>
                </pic:pic>
              </a:graphicData>
            </a:graphic>
          </wp:inline>
        </w:drawing>
      </w:r>
    </w:p>
    <w:p w14:paraId="589528A7" w14:textId="77777777" w:rsidR="00FE7E0C" w:rsidRPr="001E6E2C" w:rsidRDefault="00FE7E0C" w:rsidP="001E6E2C">
      <w:pPr>
        <w:spacing w:after="0" w:line="240" w:lineRule="auto"/>
        <w:ind w:firstLine="567"/>
        <w:jc w:val="both"/>
        <w:outlineLvl w:val="1"/>
        <w:rPr>
          <w:rFonts w:ascii="Times New Roman" w:eastAsia="Calibri" w:hAnsi="Times New Roman" w:cs="Times New Roman"/>
          <w:sz w:val="16"/>
          <w:szCs w:val="16"/>
        </w:rPr>
      </w:pPr>
    </w:p>
    <w:p w14:paraId="6D456D9A" w14:textId="29C67BE8" w:rsidR="00FE7E0C" w:rsidRPr="001E6E2C" w:rsidRDefault="00FE7E0C" w:rsidP="001E6E2C">
      <w:pPr>
        <w:spacing w:after="0" w:line="240" w:lineRule="auto"/>
        <w:jc w:val="center"/>
        <w:outlineLvl w:val="1"/>
        <w:rPr>
          <w:rFonts w:ascii="Times New Roman" w:eastAsia="Calibri" w:hAnsi="Times New Roman" w:cs="Times New Roman"/>
          <w:sz w:val="24"/>
          <w:szCs w:val="24"/>
        </w:rPr>
      </w:pPr>
      <w:r w:rsidRPr="001E6E2C">
        <w:rPr>
          <w:rFonts w:ascii="Times New Roman" w:eastAsia="Calibri" w:hAnsi="Times New Roman" w:cs="Times New Roman"/>
          <w:sz w:val="28"/>
          <w:szCs w:val="28"/>
        </w:rPr>
        <w:t xml:space="preserve">Рисунок </w:t>
      </w:r>
      <w:r w:rsidR="00331210" w:rsidRPr="001E6E2C">
        <w:rPr>
          <w:rFonts w:ascii="Times New Roman" w:eastAsia="Calibri" w:hAnsi="Times New Roman" w:cs="Times New Roman"/>
          <w:sz w:val="28"/>
          <w:szCs w:val="28"/>
        </w:rPr>
        <w:t>2</w:t>
      </w:r>
      <w:r w:rsidR="008E7980">
        <w:rPr>
          <w:rFonts w:ascii="Times New Roman" w:eastAsia="Calibri" w:hAnsi="Times New Roman" w:cs="Times New Roman"/>
          <w:sz w:val="28"/>
          <w:szCs w:val="28"/>
          <w:lang w:val="kk-KZ"/>
        </w:rPr>
        <w:t>7</w:t>
      </w:r>
      <w:r w:rsidR="00FB0149" w:rsidRPr="001E6E2C">
        <w:rPr>
          <w:rFonts w:ascii="Times New Roman" w:eastAsia="Calibri" w:hAnsi="Times New Roman" w:cs="Times New Roman"/>
          <w:sz w:val="28"/>
          <w:szCs w:val="28"/>
        </w:rPr>
        <w:t xml:space="preserve"> – </w:t>
      </w:r>
      <w:r w:rsidR="00912876" w:rsidRPr="001E6E2C">
        <w:rPr>
          <w:rFonts w:ascii="Times New Roman" w:eastAsia="Calibri" w:hAnsi="Times New Roman" w:cs="Times New Roman"/>
          <w:sz w:val="28"/>
          <w:szCs w:val="28"/>
        </w:rPr>
        <w:t>Ответы на вопрос «</w:t>
      </w:r>
      <w:r w:rsidRPr="001E6E2C">
        <w:rPr>
          <w:rFonts w:ascii="Times New Roman" w:eastAsia="Calibri" w:hAnsi="Times New Roman" w:cs="Times New Roman"/>
          <w:sz w:val="28"/>
          <w:szCs w:val="28"/>
        </w:rPr>
        <w:t xml:space="preserve">Что дала Вам академическая мобильность и как повлияла на </w:t>
      </w:r>
      <w:r w:rsidR="00912876" w:rsidRPr="001E6E2C">
        <w:rPr>
          <w:rFonts w:ascii="Times New Roman" w:eastAsia="Calibri" w:hAnsi="Times New Roman" w:cs="Times New Roman"/>
          <w:sz w:val="28"/>
          <w:szCs w:val="28"/>
        </w:rPr>
        <w:t>В</w:t>
      </w:r>
      <w:r w:rsidRPr="001E6E2C">
        <w:rPr>
          <w:rFonts w:ascii="Times New Roman" w:eastAsia="Calibri" w:hAnsi="Times New Roman" w:cs="Times New Roman"/>
          <w:sz w:val="28"/>
          <w:szCs w:val="28"/>
        </w:rPr>
        <w:t>аше дальнейшее трудоустройство</w:t>
      </w:r>
      <w:r w:rsidR="00912876" w:rsidRPr="001E6E2C">
        <w:rPr>
          <w:rFonts w:ascii="Times New Roman" w:eastAsia="Calibri" w:hAnsi="Times New Roman" w:cs="Times New Roman"/>
          <w:sz w:val="28"/>
          <w:szCs w:val="28"/>
        </w:rPr>
        <w:t>?»</w:t>
      </w:r>
    </w:p>
    <w:p w14:paraId="20D866E0" w14:textId="77777777" w:rsidR="00101C45" w:rsidRPr="001E6E2C" w:rsidRDefault="00101C45" w:rsidP="001E6E2C">
      <w:pPr>
        <w:spacing w:after="0" w:line="240" w:lineRule="auto"/>
        <w:ind w:firstLine="709"/>
        <w:jc w:val="both"/>
        <w:outlineLvl w:val="1"/>
        <w:rPr>
          <w:rFonts w:ascii="Times New Roman" w:eastAsia="Calibri" w:hAnsi="Times New Roman" w:cs="Times New Roman"/>
          <w:sz w:val="16"/>
          <w:szCs w:val="16"/>
        </w:rPr>
      </w:pPr>
    </w:p>
    <w:p w14:paraId="2D2DB5A9" w14:textId="2BBE7FFA" w:rsidR="00FE7E0C" w:rsidRPr="001E6E2C" w:rsidRDefault="00A15A9F" w:rsidP="001E6E2C">
      <w:pPr>
        <w:spacing w:after="0" w:line="240" w:lineRule="auto"/>
        <w:ind w:firstLine="709"/>
        <w:jc w:val="both"/>
        <w:outlineLvl w:val="1"/>
        <w:rPr>
          <w:rFonts w:ascii="Times New Roman" w:eastAsia="Calibri" w:hAnsi="Times New Roman" w:cs="Times New Roman"/>
          <w:sz w:val="24"/>
          <w:szCs w:val="24"/>
        </w:rPr>
      </w:pPr>
      <w:r w:rsidRPr="001E6E2C">
        <w:rPr>
          <w:rFonts w:ascii="Times New Roman" w:eastAsia="Calibri" w:hAnsi="Times New Roman" w:cs="Times New Roman"/>
          <w:sz w:val="24"/>
          <w:szCs w:val="24"/>
        </w:rPr>
        <w:t>Примечание – составлено автором</w:t>
      </w:r>
    </w:p>
    <w:p w14:paraId="46405217" w14:textId="77777777" w:rsidR="00A15A9F" w:rsidRPr="001E6E2C" w:rsidRDefault="00A15A9F" w:rsidP="001E6E2C">
      <w:pPr>
        <w:spacing w:after="0" w:line="240" w:lineRule="auto"/>
        <w:ind w:firstLine="709"/>
        <w:jc w:val="both"/>
        <w:outlineLvl w:val="1"/>
        <w:rPr>
          <w:rFonts w:ascii="Times New Roman" w:eastAsia="Calibri" w:hAnsi="Times New Roman" w:cs="Times New Roman"/>
          <w:sz w:val="16"/>
          <w:szCs w:val="16"/>
        </w:rPr>
      </w:pPr>
    </w:p>
    <w:p w14:paraId="7F418877" w14:textId="7C83A612" w:rsidR="00BE74B8" w:rsidRPr="001E6E2C" w:rsidRDefault="00BE74B8" w:rsidP="001E6E2C">
      <w:pPr>
        <w:spacing w:after="0" w:line="240" w:lineRule="auto"/>
        <w:jc w:val="center"/>
        <w:rPr>
          <w:rFonts w:ascii="Times New Roman" w:eastAsia="Calibri" w:hAnsi="Times New Roman" w:cs="Times New Roman"/>
        </w:rPr>
      </w:pPr>
      <w:r w:rsidRPr="001E6E2C">
        <w:rPr>
          <w:noProof/>
          <w:lang w:eastAsia="ru-RU"/>
        </w:rPr>
        <w:drawing>
          <wp:inline distT="0" distB="0" distL="0" distR="0" wp14:anchorId="6186FE7E" wp14:editId="5F76CB44">
            <wp:extent cx="5205548" cy="3295348"/>
            <wp:effectExtent l="0" t="0" r="0" b="635"/>
            <wp:docPr id="334559938" name="Рисунок 33455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817" t="27254" r="10548" b="16882"/>
                    <a:stretch/>
                  </pic:blipFill>
                  <pic:spPr bwMode="auto">
                    <a:xfrm>
                      <a:off x="0" y="0"/>
                      <a:ext cx="5239549" cy="3316872"/>
                    </a:xfrm>
                    <a:prstGeom prst="rect">
                      <a:avLst/>
                    </a:prstGeom>
                    <a:ln>
                      <a:noFill/>
                    </a:ln>
                    <a:extLst>
                      <a:ext uri="{53640926-AAD7-44D8-BBD7-CCE9431645EC}">
                        <a14:shadowObscured xmlns:a14="http://schemas.microsoft.com/office/drawing/2010/main"/>
                      </a:ext>
                    </a:extLst>
                  </pic:spPr>
                </pic:pic>
              </a:graphicData>
            </a:graphic>
          </wp:inline>
        </w:drawing>
      </w:r>
    </w:p>
    <w:p w14:paraId="702131E1" w14:textId="25F36165" w:rsidR="00E23471" w:rsidRPr="001E6E2C" w:rsidRDefault="00C52490" w:rsidP="001E6E2C">
      <w:pPr>
        <w:spacing w:after="0" w:line="240" w:lineRule="auto"/>
        <w:jc w:val="center"/>
        <w:rPr>
          <w:rFonts w:ascii="Times New Roman" w:eastAsia="Calibri" w:hAnsi="Times New Roman" w:cs="Times New Roman"/>
          <w:sz w:val="28"/>
          <w:szCs w:val="28"/>
        </w:rPr>
      </w:pPr>
      <w:r w:rsidRPr="001E6E2C">
        <w:rPr>
          <w:rFonts w:ascii="Times New Roman" w:eastAsia="Calibri" w:hAnsi="Times New Roman" w:cs="Times New Roman"/>
          <w:sz w:val="28"/>
          <w:szCs w:val="28"/>
        </w:rPr>
        <w:t>Рисунок 2</w:t>
      </w:r>
      <w:r w:rsidR="008E7980">
        <w:rPr>
          <w:rFonts w:ascii="Times New Roman" w:eastAsia="Calibri" w:hAnsi="Times New Roman" w:cs="Times New Roman"/>
          <w:sz w:val="28"/>
          <w:szCs w:val="28"/>
          <w:lang w:val="kk-KZ"/>
        </w:rPr>
        <w:t>8</w:t>
      </w:r>
      <w:r w:rsidR="00E23471" w:rsidRPr="001E6E2C">
        <w:rPr>
          <w:rFonts w:ascii="Times New Roman" w:eastAsia="Calibri" w:hAnsi="Times New Roman" w:cs="Times New Roman"/>
          <w:sz w:val="28"/>
          <w:szCs w:val="28"/>
        </w:rPr>
        <w:t xml:space="preserve"> – По Вашему мнению, какие меры необходимы для повышения эффективности академической мобильности в Казахстане?</w:t>
      </w:r>
    </w:p>
    <w:p w14:paraId="44838876" w14:textId="77777777" w:rsidR="00E23471" w:rsidRPr="001E6E2C" w:rsidRDefault="00E23471" w:rsidP="001E6E2C">
      <w:pPr>
        <w:spacing w:after="0" w:line="240" w:lineRule="auto"/>
        <w:ind w:firstLine="709"/>
        <w:jc w:val="both"/>
        <w:rPr>
          <w:rFonts w:ascii="Times New Roman" w:eastAsia="Calibri" w:hAnsi="Times New Roman" w:cs="Times New Roman"/>
          <w:sz w:val="24"/>
          <w:szCs w:val="24"/>
        </w:rPr>
      </w:pPr>
    </w:p>
    <w:p w14:paraId="0516FD4C" w14:textId="77777777" w:rsidR="00E23471" w:rsidRPr="001E6E2C" w:rsidRDefault="00E23471" w:rsidP="001E6E2C">
      <w:pPr>
        <w:spacing w:after="0" w:line="240" w:lineRule="auto"/>
        <w:ind w:firstLine="709"/>
        <w:jc w:val="both"/>
        <w:outlineLvl w:val="1"/>
        <w:rPr>
          <w:rFonts w:ascii="Times New Roman" w:eastAsia="Calibri" w:hAnsi="Times New Roman" w:cs="Times New Roman"/>
          <w:sz w:val="24"/>
          <w:szCs w:val="24"/>
        </w:rPr>
      </w:pPr>
      <w:r w:rsidRPr="001E6E2C">
        <w:rPr>
          <w:rFonts w:ascii="Times New Roman" w:eastAsia="Calibri" w:hAnsi="Times New Roman" w:cs="Times New Roman"/>
          <w:sz w:val="24"/>
          <w:szCs w:val="24"/>
        </w:rPr>
        <w:t>Примечание – составлено автором.</w:t>
      </w:r>
    </w:p>
    <w:p w14:paraId="5E000BB3" w14:textId="77777777" w:rsidR="00E23471" w:rsidRPr="001E6E2C" w:rsidRDefault="00E23471" w:rsidP="001E6E2C">
      <w:pPr>
        <w:spacing w:after="0" w:line="240" w:lineRule="auto"/>
        <w:ind w:firstLine="709"/>
        <w:jc w:val="both"/>
        <w:outlineLvl w:val="1"/>
        <w:rPr>
          <w:rFonts w:ascii="Times New Roman" w:eastAsia="Calibri" w:hAnsi="Times New Roman" w:cs="Times New Roman"/>
          <w:sz w:val="28"/>
          <w:szCs w:val="28"/>
        </w:rPr>
      </w:pPr>
    </w:p>
    <w:p w14:paraId="7F427B93" w14:textId="7279A9D4" w:rsidR="00697630" w:rsidRPr="001E6E2C" w:rsidRDefault="00697630" w:rsidP="001E6E2C">
      <w:pPr>
        <w:spacing w:after="0" w:line="240" w:lineRule="auto"/>
        <w:ind w:firstLine="709"/>
        <w:jc w:val="both"/>
        <w:outlineLvl w:val="1"/>
        <w:rPr>
          <w:rFonts w:ascii="Times New Roman" w:eastAsia="Calibri" w:hAnsi="Times New Roman" w:cs="Times New Roman"/>
          <w:sz w:val="28"/>
          <w:szCs w:val="28"/>
        </w:rPr>
      </w:pPr>
      <w:r w:rsidRPr="001E6E2C">
        <w:rPr>
          <w:rFonts w:ascii="Times New Roman" w:eastAsia="Calibri" w:hAnsi="Times New Roman" w:cs="Times New Roman"/>
          <w:sz w:val="28"/>
          <w:szCs w:val="28"/>
        </w:rPr>
        <w:t>По мнению респондентов (рисунок 2</w:t>
      </w:r>
      <w:r w:rsidR="008E7980">
        <w:rPr>
          <w:rFonts w:ascii="Times New Roman" w:eastAsia="Calibri" w:hAnsi="Times New Roman" w:cs="Times New Roman"/>
          <w:sz w:val="28"/>
          <w:szCs w:val="28"/>
          <w:lang w:val="kk-KZ"/>
        </w:rPr>
        <w:t>8</w:t>
      </w:r>
      <w:r w:rsidRPr="001E6E2C">
        <w:rPr>
          <w:rFonts w:ascii="Times New Roman" w:eastAsia="Calibri" w:hAnsi="Times New Roman" w:cs="Times New Roman"/>
          <w:sz w:val="28"/>
          <w:szCs w:val="28"/>
        </w:rPr>
        <w:t>), улучшить ситуацию с академической мобильностью, сделав ее по-настоящему эффективной, помогут в первую очередь рост ее финансового обеспечения (62%) и активное вовлечение вузами потенциальных работодателей в процесс разработки содержательного и компетентностного наполнения образовательных программ (45%). Вторая из указанных мер определенно будет способствовать повышению конкурентоспособности выпускников, что подтверждается личным опытом опрошенных молодых специалистов.</w:t>
      </w:r>
    </w:p>
    <w:p w14:paraId="20E59B86" w14:textId="201F3D4F" w:rsidR="000C4F42" w:rsidRPr="001E6E2C" w:rsidRDefault="00A22BB0" w:rsidP="001E6E2C">
      <w:pPr>
        <w:tabs>
          <w:tab w:val="left" w:pos="1560"/>
        </w:tabs>
        <w:spacing w:after="0" w:line="240" w:lineRule="auto"/>
        <w:ind w:firstLine="709"/>
        <w:jc w:val="both"/>
        <w:rPr>
          <w:rFonts w:ascii="Times New Roman" w:hAnsi="Times New Roman" w:cs="Times New Roman"/>
          <w:sz w:val="28"/>
          <w:szCs w:val="28"/>
        </w:rPr>
      </w:pPr>
      <w:r w:rsidRPr="001E6E2C">
        <w:rPr>
          <w:rFonts w:ascii="Times New Roman" w:eastAsia="Calibri" w:hAnsi="Times New Roman" w:cs="Times New Roman"/>
          <w:bCs/>
          <w:sz w:val="28"/>
          <w:szCs w:val="28"/>
        </w:rPr>
        <w:t>Будучи лидером в ЦАР по количеству участников международной мобильности как</w:t>
      </w:r>
      <w:r w:rsidR="0036305C" w:rsidRPr="001E6E2C">
        <w:rPr>
          <w:rFonts w:ascii="Times New Roman" w:eastAsia="Calibri" w:hAnsi="Times New Roman" w:cs="Times New Roman"/>
          <w:bCs/>
          <w:sz w:val="28"/>
          <w:szCs w:val="28"/>
        </w:rPr>
        <w:t xml:space="preserve"> среди</w:t>
      </w:r>
      <w:r w:rsidRPr="001E6E2C">
        <w:rPr>
          <w:rFonts w:ascii="Times New Roman" w:eastAsia="Calibri" w:hAnsi="Times New Roman" w:cs="Times New Roman"/>
          <w:bCs/>
          <w:sz w:val="28"/>
          <w:szCs w:val="28"/>
        </w:rPr>
        <w:t xml:space="preserve"> студентов, так и преподавателей, Казахстан </w:t>
      </w:r>
      <w:r w:rsidR="008E1152" w:rsidRPr="001E6E2C">
        <w:rPr>
          <w:rFonts w:ascii="Times New Roman" w:eastAsia="Calibri" w:hAnsi="Times New Roman" w:cs="Times New Roman"/>
          <w:bCs/>
          <w:sz w:val="28"/>
          <w:szCs w:val="28"/>
        </w:rPr>
        <w:t xml:space="preserve">практикует поддержку мобильности со стороны государства по принципу европейской программы </w:t>
      </w:r>
      <w:r w:rsidR="00AB57CE" w:rsidRPr="001E6E2C">
        <w:rPr>
          <w:rFonts w:ascii="Times New Roman" w:hAnsi="Times New Roman" w:cs="Times New Roman"/>
          <w:sz w:val="28"/>
          <w:szCs w:val="28"/>
        </w:rPr>
        <w:t>ERASMUS</w:t>
      </w:r>
      <w:r w:rsidR="00C07526" w:rsidRPr="001E6E2C">
        <w:rPr>
          <w:rFonts w:ascii="Times New Roman" w:hAnsi="Times New Roman" w:cs="Times New Roman"/>
          <w:sz w:val="28"/>
          <w:szCs w:val="28"/>
        </w:rPr>
        <w:t xml:space="preserve">, однако в мировых масштабах мобильность доступна преимущественно обеспеченным семьям либо требует от студентов </w:t>
      </w:r>
      <w:r w:rsidR="00851BF1" w:rsidRPr="001E6E2C">
        <w:rPr>
          <w:rFonts w:ascii="Times New Roman" w:hAnsi="Times New Roman" w:cs="Times New Roman"/>
          <w:sz w:val="28"/>
          <w:szCs w:val="28"/>
        </w:rPr>
        <w:t>особо выдающихся академических успехов, чтобы принять участие в обменных программах или обучении за рубежом</w:t>
      </w:r>
      <w:r w:rsidR="00077835" w:rsidRPr="001E6E2C">
        <w:rPr>
          <w:rFonts w:ascii="Times New Roman" w:hAnsi="Times New Roman" w:cs="Times New Roman"/>
          <w:sz w:val="28"/>
          <w:szCs w:val="28"/>
        </w:rPr>
        <w:t xml:space="preserve"> </w:t>
      </w:r>
      <w:r w:rsidR="008042ED" w:rsidRPr="001E6E2C">
        <w:rPr>
          <w:rFonts w:ascii="Times New Roman" w:eastAsia="Calibri" w:hAnsi="Times New Roman" w:cs="Times New Roman"/>
          <w:bCs/>
          <w:sz w:val="28"/>
          <w:szCs w:val="28"/>
        </w:rPr>
        <w:t>[13</w:t>
      </w:r>
      <w:r w:rsidR="006635FE" w:rsidRPr="001E6E2C">
        <w:rPr>
          <w:rFonts w:ascii="Times New Roman" w:eastAsia="Calibri" w:hAnsi="Times New Roman" w:cs="Times New Roman"/>
          <w:bCs/>
          <w:sz w:val="28"/>
          <w:szCs w:val="28"/>
        </w:rPr>
        <w:t>0</w:t>
      </w:r>
      <w:r w:rsidR="00077835" w:rsidRPr="001E6E2C">
        <w:rPr>
          <w:rFonts w:ascii="Times New Roman" w:eastAsia="Calibri" w:hAnsi="Times New Roman" w:cs="Times New Roman"/>
          <w:bCs/>
          <w:sz w:val="28"/>
          <w:szCs w:val="28"/>
        </w:rPr>
        <w:t>]</w:t>
      </w:r>
      <w:r w:rsidR="007D575C" w:rsidRPr="001E6E2C">
        <w:rPr>
          <w:rFonts w:ascii="Times New Roman" w:hAnsi="Times New Roman" w:cs="Times New Roman"/>
          <w:sz w:val="28"/>
          <w:szCs w:val="28"/>
        </w:rPr>
        <w:t>. Данный факт актуализирует необходимость применени</w:t>
      </w:r>
      <w:r w:rsidR="0036305C" w:rsidRPr="001E6E2C">
        <w:rPr>
          <w:rFonts w:ascii="Times New Roman" w:hAnsi="Times New Roman" w:cs="Times New Roman"/>
          <w:sz w:val="28"/>
          <w:szCs w:val="28"/>
        </w:rPr>
        <w:t>я</w:t>
      </w:r>
      <w:r w:rsidR="007D575C" w:rsidRPr="001E6E2C">
        <w:rPr>
          <w:rFonts w:ascii="Times New Roman" w:hAnsi="Times New Roman" w:cs="Times New Roman"/>
          <w:sz w:val="28"/>
          <w:szCs w:val="28"/>
        </w:rPr>
        <w:t xml:space="preserve"> принципа социальной инклюзии в исследуемой сфере</w:t>
      </w:r>
      <w:r w:rsidR="00077835" w:rsidRPr="001E6E2C">
        <w:rPr>
          <w:rFonts w:ascii="Times New Roman" w:hAnsi="Times New Roman" w:cs="Times New Roman"/>
          <w:sz w:val="28"/>
          <w:szCs w:val="28"/>
        </w:rPr>
        <w:t xml:space="preserve"> для обеспечения по-настоящему (а не формально) равного доступа всех без исключения студентов к тем </w:t>
      </w:r>
      <w:r w:rsidR="00C6077E" w:rsidRPr="001E6E2C">
        <w:rPr>
          <w:rFonts w:ascii="Times New Roman" w:hAnsi="Times New Roman" w:cs="Times New Roman"/>
          <w:sz w:val="28"/>
          <w:szCs w:val="28"/>
        </w:rPr>
        <w:t xml:space="preserve">образовательным </w:t>
      </w:r>
      <w:r w:rsidR="00077835" w:rsidRPr="001E6E2C">
        <w:rPr>
          <w:rFonts w:ascii="Times New Roman" w:hAnsi="Times New Roman" w:cs="Times New Roman"/>
          <w:sz w:val="28"/>
          <w:szCs w:val="28"/>
        </w:rPr>
        <w:t xml:space="preserve">преимуществам, которые обеспечивает академическая </w:t>
      </w:r>
      <w:r w:rsidR="00C6077E" w:rsidRPr="001E6E2C">
        <w:rPr>
          <w:rFonts w:ascii="Times New Roman" w:hAnsi="Times New Roman" w:cs="Times New Roman"/>
          <w:sz w:val="28"/>
          <w:szCs w:val="28"/>
        </w:rPr>
        <w:t>мобильность.</w:t>
      </w:r>
    </w:p>
    <w:p w14:paraId="59A891CC" w14:textId="5D233E36" w:rsidR="00C6077E" w:rsidRPr="001E6E2C" w:rsidRDefault="00C6077E" w:rsidP="001E6E2C">
      <w:pPr>
        <w:tabs>
          <w:tab w:val="left" w:pos="1560"/>
        </w:tabs>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Как вид</w:t>
      </w:r>
      <w:r w:rsidR="00964FCE" w:rsidRPr="001E6E2C">
        <w:rPr>
          <w:rFonts w:ascii="Times New Roman" w:hAnsi="Times New Roman" w:cs="Times New Roman"/>
          <w:sz w:val="28"/>
          <w:szCs w:val="28"/>
        </w:rPr>
        <w:t>но</w:t>
      </w:r>
      <w:r w:rsidRPr="001E6E2C">
        <w:rPr>
          <w:rFonts w:ascii="Times New Roman" w:hAnsi="Times New Roman" w:cs="Times New Roman"/>
          <w:sz w:val="28"/>
          <w:szCs w:val="28"/>
        </w:rPr>
        <w:t>, мобильность студентов имеет не только безусловные преимущества</w:t>
      </w:r>
      <w:r w:rsidR="007576C2" w:rsidRPr="001E6E2C">
        <w:rPr>
          <w:rFonts w:ascii="Times New Roman" w:hAnsi="Times New Roman" w:cs="Times New Roman"/>
          <w:sz w:val="28"/>
          <w:szCs w:val="28"/>
        </w:rPr>
        <w:t xml:space="preserve"> [</w:t>
      </w:r>
      <w:r w:rsidR="00670A40" w:rsidRPr="001E6E2C">
        <w:rPr>
          <w:rFonts w:ascii="Times New Roman" w:hAnsi="Times New Roman" w:cs="Times New Roman"/>
          <w:sz w:val="28"/>
          <w:szCs w:val="28"/>
        </w:rPr>
        <w:t>1</w:t>
      </w:r>
      <w:r w:rsidR="006635FE" w:rsidRPr="001E6E2C">
        <w:rPr>
          <w:rFonts w:ascii="Times New Roman" w:hAnsi="Times New Roman" w:cs="Times New Roman"/>
          <w:sz w:val="28"/>
          <w:szCs w:val="28"/>
        </w:rPr>
        <w:t>3</w:t>
      </w:r>
      <w:r w:rsidR="0046016E" w:rsidRPr="001E6E2C">
        <w:rPr>
          <w:rFonts w:ascii="Times New Roman" w:hAnsi="Times New Roman" w:cs="Times New Roman"/>
          <w:sz w:val="28"/>
          <w:szCs w:val="28"/>
        </w:rPr>
        <w:t>8</w:t>
      </w:r>
      <w:r w:rsidR="007576C2" w:rsidRPr="001E6E2C">
        <w:rPr>
          <w:rFonts w:ascii="Times New Roman" w:hAnsi="Times New Roman" w:cs="Times New Roman"/>
          <w:sz w:val="28"/>
          <w:szCs w:val="28"/>
        </w:rPr>
        <w:t>, с. 348-349]</w:t>
      </w:r>
      <w:r w:rsidRPr="001E6E2C">
        <w:rPr>
          <w:rFonts w:ascii="Times New Roman" w:hAnsi="Times New Roman" w:cs="Times New Roman"/>
          <w:sz w:val="28"/>
          <w:szCs w:val="28"/>
        </w:rPr>
        <w:t xml:space="preserve">, но и несет определенные риски, в связи с чем </w:t>
      </w:r>
      <w:r w:rsidR="006F0F91" w:rsidRPr="001E6E2C">
        <w:rPr>
          <w:rFonts w:ascii="Times New Roman" w:hAnsi="Times New Roman" w:cs="Times New Roman"/>
          <w:sz w:val="28"/>
          <w:szCs w:val="28"/>
        </w:rPr>
        <w:t xml:space="preserve">в </w:t>
      </w:r>
      <w:r w:rsidRPr="001E6E2C">
        <w:rPr>
          <w:rFonts w:ascii="Times New Roman" w:hAnsi="Times New Roman" w:cs="Times New Roman"/>
          <w:sz w:val="28"/>
          <w:szCs w:val="28"/>
        </w:rPr>
        <w:t xml:space="preserve">применен метод </w:t>
      </w:r>
      <w:r w:rsidRPr="001E6E2C">
        <w:rPr>
          <w:rFonts w:ascii="Times New Roman" w:eastAsia="Malgun Gothic" w:hAnsi="Times New Roman" w:cs="Times New Roman"/>
          <w:sz w:val="28"/>
          <w:szCs w:val="28"/>
          <w:lang w:eastAsia="ru-RU"/>
        </w:rPr>
        <w:t xml:space="preserve">SWOT-анализа к </w:t>
      </w:r>
      <w:r w:rsidR="006D3040" w:rsidRPr="001E6E2C">
        <w:rPr>
          <w:rFonts w:ascii="Times New Roman" w:eastAsia="Malgun Gothic" w:hAnsi="Times New Roman" w:cs="Times New Roman"/>
          <w:sz w:val="28"/>
          <w:szCs w:val="28"/>
          <w:lang w:eastAsia="ru-RU"/>
        </w:rPr>
        <w:t xml:space="preserve">объекту </w:t>
      </w:r>
      <w:r w:rsidR="006F0F91" w:rsidRPr="001E6E2C">
        <w:rPr>
          <w:rFonts w:ascii="Times New Roman" w:hAnsi="Times New Roman" w:cs="Times New Roman"/>
          <w:sz w:val="28"/>
          <w:szCs w:val="28"/>
        </w:rPr>
        <w:t>диссертационного</w:t>
      </w:r>
      <w:r w:rsidR="006D3040" w:rsidRPr="001E6E2C">
        <w:rPr>
          <w:rFonts w:ascii="Times New Roman" w:eastAsia="Malgun Gothic" w:hAnsi="Times New Roman" w:cs="Times New Roman"/>
          <w:sz w:val="28"/>
          <w:szCs w:val="28"/>
          <w:lang w:eastAsia="ru-RU"/>
        </w:rPr>
        <w:t xml:space="preserve"> исследования (таблица</w:t>
      </w:r>
      <w:r w:rsidR="008E7980">
        <w:rPr>
          <w:rFonts w:ascii="Times New Roman" w:eastAsia="Malgun Gothic" w:hAnsi="Times New Roman" w:cs="Times New Roman"/>
          <w:sz w:val="28"/>
          <w:szCs w:val="28"/>
          <w:lang w:eastAsia="ru-RU"/>
        </w:rPr>
        <w:t> </w:t>
      </w:r>
      <w:r w:rsidR="008E7980">
        <w:rPr>
          <w:rFonts w:ascii="Times New Roman" w:eastAsia="Malgun Gothic" w:hAnsi="Times New Roman" w:cs="Times New Roman"/>
          <w:sz w:val="28"/>
          <w:szCs w:val="28"/>
          <w:lang w:val="kk-KZ" w:eastAsia="ru-RU"/>
        </w:rPr>
        <w:t>9</w:t>
      </w:r>
      <w:r w:rsidR="006D3040" w:rsidRPr="001E6E2C">
        <w:rPr>
          <w:rFonts w:ascii="Times New Roman" w:eastAsia="Malgun Gothic" w:hAnsi="Times New Roman" w:cs="Times New Roman"/>
          <w:sz w:val="28"/>
          <w:szCs w:val="28"/>
          <w:lang w:eastAsia="ru-RU"/>
        </w:rPr>
        <w:t>).</w:t>
      </w:r>
    </w:p>
    <w:p w14:paraId="135C5EAB" w14:textId="77777777" w:rsidR="00C6077E" w:rsidRPr="001E6E2C" w:rsidRDefault="00C6077E" w:rsidP="001E6E2C">
      <w:pPr>
        <w:tabs>
          <w:tab w:val="left" w:pos="1560"/>
        </w:tabs>
        <w:spacing w:after="0" w:line="240" w:lineRule="auto"/>
        <w:ind w:firstLine="709"/>
        <w:jc w:val="both"/>
        <w:rPr>
          <w:rFonts w:ascii="Times New Roman" w:hAnsi="Times New Roman" w:cs="Times New Roman"/>
          <w:sz w:val="16"/>
          <w:szCs w:val="16"/>
        </w:rPr>
      </w:pPr>
    </w:p>
    <w:p w14:paraId="1E87D69A" w14:textId="6A06D655" w:rsidR="00C3300B" w:rsidRPr="001E6E2C" w:rsidRDefault="00AB57CE" w:rsidP="001E6E2C">
      <w:pPr>
        <w:tabs>
          <w:tab w:val="left" w:pos="1560"/>
        </w:tabs>
        <w:spacing w:after="0" w:line="240" w:lineRule="auto"/>
        <w:ind w:firstLine="709"/>
        <w:jc w:val="both"/>
        <w:rPr>
          <w:rFonts w:ascii="Times New Roman" w:eastAsia="Malgun Gothic" w:hAnsi="Times New Roman" w:cs="Times New Roman"/>
          <w:sz w:val="28"/>
          <w:szCs w:val="28"/>
          <w:lang w:eastAsia="ru-RU"/>
        </w:rPr>
      </w:pPr>
      <w:r w:rsidRPr="001E6E2C">
        <w:rPr>
          <w:rFonts w:ascii="Times New Roman" w:eastAsia="Malgun Gothic" w:hAnsi="Times New Roman" w:cs="Times New Roman"/>
          <w:sz w:val="28"/>
          <w:szCs w:val="28"/>
          <w:lang w:eastAsia="ru-RU"/>
        </w:rPr>
        <w:t xml:space="preserve">Таблица </w:t>
      </w:r>
      <w:r w:rsidR="008E7980">
        <w:rPr>
          <w:rFonts w:ascii="Times New Roman" w:eastAsia="Malgun Gothic" w:hAnsi="Times New Roman" w:cs="Times New Roman"/>
          <w:sz w:val="28"/>
          <w:szCs w:val="28"/>
          <w:lang w:eastAsia="ru-RU"/>
        </w:rPr>
        <w:t>9</w:t>
      </w:r>
      <w:r w:rsidR="00524046" w:rsidRPr="001E6E2C">
        <w:rPr>
          <w:rFonts w:ascii="Times New Roman" w:eastAsia="Malgun Gothic" w:hAnsi="Times New Roman" w:cs="Times New Roman"/>
          <w:sz w:val="28"/>
          <w:szCs w:val="28"/>
          <w:lang w:eastAsia="ru-RU"/>
        </w:rPr>
        <w:t xml:space="preserve"> –</w:t>
      </w:r>
      <w:r w:rsidRPr="001E6E2C">
        <w:rPr>
          <w:rFonts w:ascii="Times New Roman" w:eastAsia="Malgun Gothic" w:hAnsi="Times New Roman" w:cs="Times New Roman"/>
          <w:sz w:val="28"/>
          <w:szCs w:val="28"/>
          <w:lang w:eastAsia="ru-RU"/>
        </w:rPr>
        <w:t xml:space="preserve"> </w:t>
      </w:r>
      <w:r w:rsidR="006D4502" w:rsidRPr="001E6E2C">
        <w:rPr>
          <w:rFonts w:ascii="Times New Roman" w:eastAsia="Malgun Gothic" w:hAnsi="Times New Roman" w:cs="Times New Roman"/>
          <w:sz w:val="28"/>
          <w:szCs w:val="28"/>
          <w:lang w:eastAsia="ru-RU"/>
        </w:rPr>
        <w:t>SWOT-анализ академической мобильности</w:t>
      </w:r>
    </w:p>
    <w:p w14:paraId="527A053A" w14:textId="77777777" w:rsidR="00BF7CBE" w:rsidRPr="001E6E2C" w:rsidRDefault="00BF7CBE" w:rsidP="001E6E2C">
      <w:pPr>
        <w:tabs>
          <w:tab w:val="left" w:pos="1560"/>
        </w:tabs>
        <w:spacing w:after="0" w:line="240" w:lineRule="auto"/>
        <w:jc w:val="both"/>
        <w:rPr>
          <w:rFonts w:ascii="Times New Roman" w:eastAsia="Malgun Gothic" w:hAnsi="Times New Roman" w:cs="Times New Roman"/>
          <w:sz w:val="16"/>
          <w:szCs w:val="16"/>
          <w:lang w:eastAsia="ru-RU"/>
        </w:rPr>
      </w:pPr>
    </w:p>
    <w:tbl>
      <w:tblPr>
        <w:tblStyle w:val="a9"/>
        <w:tblW w:w="0" w:type="auto"/>
        <w:tblLook w:val="04A0" w:firstRow="1" w:lastRow="0" w:firstColumn="1" w:lastColumn="0" w:noHBand="0" w:noVBand="1"/>
      </w:tblPr>
      <w:tblGrid>
        <w:gridCol w:w="4814"/>
        <w:gridCol w:w="4814"/>
      </w:tblGrid>
      <w:tr w:rsidR="001E6E2C" w:rsidRPr="001E6E2C" w14:paraId="0B268DD3" w14:textId="77777777" w:rsidTr="007576C2">
        <w:tc>
          <w:tcPr>
            <w:tcW w:w="4814" w:type="dxa"/>
          </w:tcPr>
          <w:p w14:paraId="5FDFBE6E" w14:textId="574A0025" w:rsidR="00957CAF" w:rsidRPr="001E6E2C" w:rsidRDefault="00043BB6" w:rsidP="001E6E2C">
            <w:pPr>
              <w:tabs>
                <w:tab w:val="left" w:pos="1560"/>
              </w:tabs>
              <w:jc w:val="center"/>
              <w:rPr>
                <w:rFonts w:ascii="Times New Roman" w:eastAsia="Malgun Gothic" w:hAnsi="Times New Roman" w:cs="Times New Roman"/>
                <w:b/>
                <w:bCs/>
                <w:sz w:val="24"/>
                <w:szCs w:val="24"/>
                <w:lang w:eastAsia="ru-RU"/>
              </w:rPr>
            </w:pPr>
            <w:r w:rsidRPr="001E6E2C">
              <w:rPr>
                <w:rFonts w:ascii="Times New Roman" w:eastAsia="Malgun Gothic" w:hAnsi="Times New Roman" w:cs="Times New Roman"/>
                <w:b/>
                <w:bCs/>
                <w:sz w:val="24"/>
                <w:szCs w:val="24"/>
                <w:lang w:eastAsia="ru-RU"/>
              </w:rPr>
              <w:t>Сильные стороны</w:t>
            </w:r>
          </w:p>
        </w:tc>
        <w:tc>
          <w:tcPr>
            <w:tcW w:w="4814" w:type="dxa"/>
          </w:tcPr>
          <w:p w14:paraId="259974E7" w14:textId="4CF46940" w:rsidR="00957CAF" w:rsidRPr="001E6E2C" w:rsidRDefault="00043BB6" w:rsidP="001E6E2C">
            <w:pPr>
              <w:tabs>
                <w:tab w:val="left" w:pos="1560"/>
              </w:tabs>
              <w:jc w:val="center"/>
              <w:rPr>
                <w:rFonts w:ascii="Times New Roman" w:eastAsia="Malgun Gothic" w:hAnsi="Times New Roman" w:cs="Times New Roman"/>
                <w:b/>
                <w:bCs/>
                <w:sz w:val="24"/>
                <w:szCs w:val="24"/>
                <w:lang w:eastAsia="ru-RU"/>
              </w:rPr>
            </w:pPr>
            <w:r w:rsidRPr="001E6E2C">
              <w:rPr>
                <w:rFonts w:ascii="Times New Roman" w:eastAsia="Malgun Gothic" w:hAnsi="Times New Roman" w:cs="Times New Roman"/>
                <w:b/>
                <w:bCs/>
                <w:sz w:val="24"/>
                <w:szCs w:val="24"/>
                <w:lang w:eastAsia="ru-RU"/>
              </w:rPr>
              <w:t>Слабые стороны</w:t>
            </w:r>
          </w:p>
        </w:tc>
      </w:tr>
      <w:tr w:rsidR="001E6E2C" w:rsidRPr="001E6E2C" w14:paraId="4B1190AD" w14:textId="77777777" w:rsidTr="007576C2">
        <w:tc>
          <w:tcPr>
            <w:tcW w:w="4814" w:type="dxa"/>
          </w:tcPr>
          <w:p w14:paraId="1183B2F6" w14:textId="6142BBCF" w:rsidR="00244283" w:rsidRPr="001E6E2C" w:rsidRDefault="00101C45" w:rsidP="001E6E2C">
            <w:pPr>
              <w:pStyle w:val="ae"/>
              <w:numPr>
                <w:ilvl w:val="0"/>
                <w:numId w:val="46"/>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Новые </w:t>
            </w:r>
            <w:r w:rsidR="00DA24D7" w:rsidRPr="001E6E2C">
              <w:rPr>
                <w:rFonts w:ascii="Times New Roman" w:eastAsia="Malgun Gothic" w:hAnsi="Times New Roman" w:cs="Times New Roman"/>
                <w:sz w:val="24"/>
                <w:szCs w:val="24"/>
                <w:lang w:eastAsia="ru-RU"/>
              </w:rPr>
              <w:t xml:space="preserve">горизонты и возможности </w:t>
            </w:r>
            <w:r w:rsidR="00244283" w:rsidRPr="001E6E2C">
              <w:rPr>
                <w:rFonts w:ascii="Times New Roman" w:eastAsia="Malgun Gothic" w:hAnsi="Times New Roman" w:cs="Times New Roman"/>
                <w:sz w:val="24"/>
                <w:szCs w:val="24"/>
                <w:lang w:eastAsia="ru-RU"/>
              </w:rPr>
              <w:t>студентов</w:t>
            </w:r>
          </w:p>
          <w:p w14:paraId="04753B72" w14:textId="60B98ACF" w:rsidR="00244283" w:rsidRPr="001E6E2C" w:rsidRDefault="00101C45" w:rsidP="001E6E2C">
            <w:pPr>
              <w:pStyle w:val="ae"/>
              <w:numPr>
                <w:ilvl w:val="0"/>
                <w:numId w:val="46"/>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Развитие </w:t>
            </w:r>
            <w:r w:rsidR="00244283" w:rsidRPr="001E6E2C">
              <w:rPr>
                <w:rFonts w:ascii="Times New Roman" w:eastAsia="Malgun Gothic" w:hAnsi="Times New Roman" w:cs="Times New Roman"/>
                <w:sz w:val="24"/>
                <w:szCs w:val="24"/>
                <w:lang w:eastAsia="ru-RU"/>
              </w:rPr>
              <w:t>студентов</w:t>
            </w:r>
            <w:r w:rsidR="00DA24D7" w:rsidRPr="001E6E2C">
              <w:rPr>
                <w:rFonts w:ascii="Times New Roman" w:eastAsia="Malgun Gothic" w:hAnsi="Times New Roman" w:cs="Times New Roman"/>
                <w:sz w:val="24"/>
                <w:szCs w:val="24"/>
                <w:lang w:eastAsia="ru-RU"/>
              </w:rPr>
              <w:t xml:space="preserve">, получение новых знаний, новые идеи и </w:t>
            </w:r>
            <w:r w:rsidR="002B2A96" w:rsidRPr="001E6E2C">
              <w:rPr>
                <w:rFonts w:ascii="Times New Roman" w:eastAsia="Malgun Gothic" w:hAnsi="Times New Roman" w:cs="Times New Roman"/>
                <w:sz w:val="24"/>
                <w:szCs w:val="24"/>
                <w:lang w:eastAsia="ru-RU"/>
              </w:rPr>
              <w:t xml:space="preserve">новые подходы </w:t>
            </w:r>
          </w:p>
          <w:p w14:paraId="233932DA" w14:textId="712923BB" w:rsidR="00CA2CD6" w:rsidRPr="001E6E2C" w:rsidRDefault="00101C45" w:rsidP="001E6E2C">
            <w:pPr>
              <w:pStyle w:val="ae"/>
              <w:numPr>
                <w:ilvl w:val="0"/>
                <w:numId w:val="46"/>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Обмен </w:t>
            </w:r>
            <w:r w:rsidR="00244283" w:rsidRPr="001E6E2C">
              <w:rPr>
                <w:rFonts w:ascii="Times New Roman" w:eastAsia="Malgun Gothic" w:hAnsi="Times New Roman" w:cs="Times New Roman"/>
                <w:sz w:val="24"/>
                <w:szCs w:val="24"/>
                <w:lang w:eastAsia="ru-RU"/>
              </w:rPr>
              <w:t>опытом</w:t>
            </w:r>
            <w:r w:rsidR="002B2A96" w:rsidRPr="001E6E2C">
              <w:rPr>
                <w:rFonts w:ascii="Times New Roman" w:eastAsia="Malgun Gothic" w:hAnsi="Times New Roman" w:cs="Times New Roman"/>
                <w:sz w:val="24"/>
                <w:szCs w:val="24"/>
                <w:lang w:eastAsia="ru-RU"/>
              </w:rPr>
              <w:t xml:space="preserve"> и знаниями</w:t>
            </w:r>
            <w:r w:rsidR="00244283" w:rsidRPr="001E6E2C">
              <w:rPr>
                <w:rFonts w:ascii="Times New Roman" w:eastAsia="Malgun Gothic" w:hAnsi="Times New Roman" w:cs="Times New Roman"/>
                <w:sz w:val="24"/>
                <w:szCs w:val="24"/>
                <w:lang w:eastAsia="ru-RU"/>
              </w:rPr>
              <w:t xml:space="preserve"> между </w:t>
            </w:r>
            <w:r w:rsidR="002B2A96" w:rsidRPr="001E6E2C">
              <w:rPr>
                <w:rFonts w:ascii="Times New Roman" w:eastAsia="Malgun Gothic" w:hAnsi="Times New Roman" w:cs="Times New Roman"/>
                <w:sz w:val="24"/>
                <w:szCs w:val="24"/>
                <w:lang w:eastAsia="ru-RU"/>
              </w:rPr>
              <w:t>университетами</w:t>
            </w:r>
          </w:p>
          <w:p w14:paraId="79683BDA" w14:textId="34833B9B" w:rsidR="00957CAF" w:rsidRPr="001E6E2C" w:rsidRDefault="00101C45" w:rsidP="001E6E2C">
            <w:pPr>
              <w:pStyle w:val="ae"/>
              <w:numPr>
                <w:ilvl w:val="0"/>
                <w:numId w:val="46"/>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Развитие </w:t>
            </w:r>
            <w:r w:rsidR="002B2A96" w:rsidRPr="001E6E2C">
              <w:rPr>
                <w:rFonts w:ascii="Times New Roman" w:eastAsia="Malgun Gothic" w:hAnsi="Times New Roman" w:cs="Times New Roman"/>
                <w:sz w:val="24"/>
                <w:szCs w:val="24"/>
                <w:lang w:eastAsia="ru-RU"/>
              </w:rPr>
              <w:t>совместных программ</w:t>
            </w:r>
            <w:r w:rsidR="002E416F" w:rsidRPr="001E6E2C">
              <w:rPr>
                <w:rFonts w:ascii="Times New Roman" w:eastAsia="Malgun Gothic" w:hAnsi="Times New Roman" w:cs="Times New Roman"/>
                <w:sz w:val="24"/>
                <w:szCs w:val="24"/>
                <w:lang w:eastAsia="ru-RU"/>
              </w:rPr>
              <w:t>, проектов</w:t>
            </w:r>
            <w:r w:rsidR="00BF4D07" w:rsidRPr="001E6E2C">
              <w:rPr>
                <w:rFonts w:ascii="Times New Roman" w:eastAsia="Malgun Gothic" w:hAnsi="Times New Roman" w:cs="Times New Roman"/>
                <w:sz w:val="24"/>
                <w:szCs w:val="24"/>
                <w:lang w:eastAsia="ru-RU"/>
              </w:rPr>
              <w:t xml:space="preserve">, </w:t>
            </w:r>
            <w:r w:rsidR="002B2A96" w:rsidRPr="001E6E2C">
              <w:rPr>
                <w:rFonts w:ascii="Times New Roman" w:eastAsia="Malgun Gothic" w:hAnsi="Times New Roman" w:cs="Times New Roman"/>
                <w:sz w:val="24"/>
                <w:szCs w:val="24"/>
                <w:lang w:eastAsia="ru-RU"/>
              </w:rPr>
              <w:t xml:space="preserve">коллаборация, </w:t>
            </w:r>
            <w:r w:rsidR="00244283" w:rsidRPr="001E6E2C">
              <w:rPr>
                <w:rFonts w:ascii="Times New Roman" w:eastAsia="Malgun Gothic" w:hAnsi="Times New Roman" w:cs="Times New Roman"/>
                <w:sz w:val="24"/>
                <w:szCs w:val="24"/>
                <w:lang w:eastAsia="ru-RU"/>
              </w:rPr>
              <w:t>расширение академических</w:t>
            </w:r>
            <w:r w:rsidR="002B2A96" w:rsidRPr="001E6E2C">
              <w:rPr>
                <w:rFonts w:ascii="Times New Roman" w:eastAsia="Malgun Gothic" w:hAnsi="Times New Roman" w:cs="Times New Roman"/>
                <w:sz w:val="24"/>
                <w:szCs w:val="24"/>
                <w:lang w:eastAsia="ru-RU"/>
              </w:rPr>
              <w:t xml:space="preserve"> </w:t>
            </w:r>
            <w:r w:rsidR="002E416F" w:rsidRPr="001E6E2C">
              <w:rPr>
                <w:rFonts w:ascii="Times New Roman" w:eastAsia="Malgun Gothic" w:hAnsi="Times New Roman" w:cs="Times New Roman"/>
                <w:sz w:val="24"/>
                <w:szCs w:val="24"/>
                <w:lang w:eastAsia="ru-RU"/>
              </w:rPr>
              <w:t xml:space="preserve">проектов и развитие </w:t>
            </w:r>
            <w:r w:rsidR="00244283" w:rsidRPr="001E6E2C">
              <w:rPr>
                <w:rFonts w:ascii="Times New Roman" w:eastAsia="Malgun Gothic" w:hAnsi="Times New Roman" w:cs="Times New Roman"/>
                <w:sz w:val="24"/>
                <w:szCs w:val="24"/>
                <w:lang w:eastAsia="ru-RU"/>
              </w:rPr>
              <w:t>компетенций студентов</w:t>
            </w:r>
          </w:p>
          <w:p w14:paraId="234DC5DC" w14:textId="45DC5AA4" w:rsidR="002E416F" w:rsidRPr="001E6E2C" w:rsidRDefault="00101C45" w:rsidP="001E6E2C">
            <w:pPr>
              <w:pStyle w:val="ae"/>
              <w:numPr>
                <w:ilvl w:val="0"/>
                <w:numId w:val="46"/>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Впитывание </w:t>
            </w:r>
            <w:r w:rsidR="002E416F" w:rsidRPr="001E6E2C">
              <w:rPr>
                <w:rFonts w:ascii="Times New Roman" w:eastAsia="Malgun Gothic" w:hAnsi="Times New Roman" w:cs="Times New Roman"/>
                <w:sz w:val="24"/>
                <w:szCs w:val="24"/>
                <w:lang w:eastAsia="ru-RU"/>
              </w:rPr>
              <w:t>новой культуры и разнообразия подходов в обучении</w:t>
            </w:r>
          </w:p>
          <w:p w14:paraId="611B8B34" w14:textId="763AF138" w:rsidR="002E416F" w:rsidRPr="001E6E2C" w:rsidRDefault="00101C45" w:rsidP="001E6E2C">
            <w:pPr>
              <w:pStyle w:val="ae"/>
              <w:numPr>
                <w:ilvl w:val="0"/>
                <w:numId w:val="46"/>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Улучшение </w:t>
            </w:r>
            <w:r w:rsidR="002E416F" w:rsidRPr="001E6E2C">
              <w:rPr>
                <w:rFonts w:ascii="Times New Roman" w:eastAsia="Malgun Gothic" w:hAnsi="Times New Roman" w:cs="Times New Roman"/>
                <w:sz w:val="24"/>
                <w:szCs w:val="24"/>
                <w:lang w:eastAsia="ru-RU"/>
              </w:rPr>
              <w:t>софт</w:t>
            </w:r>
            <w:r w:rsidR="00EB3E9C" w:rsidRPr="001E6E2C">
              <w:rPr>
                <w:rFonts w:ascii="Times New Roman" w:eastAsia="Malgun Gothic" w:hAnsi="Times New Roman" w:cs="Times New Roman"/>
                <w:sz w:val="24"/>
                <w:szCs w:val="24"/>
                <w:lang w:eastAsia="ru-RU"/>
              </w:rPr>
              <w:t>-</w:t>
            </w:r>
            <w:r w:rsidR="002E416F" w:rsidRPr="001E6E2C">
              <w:rPr>
                <w:rFonts w:ascii="Times New Roman" w:eastAsia="Malgun Gothic" w:hAnsi="Times New Roman" w:cs="Times New Roman"/>
                <w:sz w:val="24"/>
                <w:szCs w:val="24"/>
                <w:lang w:eastAsia="ru-RU"/>
              </w:rPr>
              <w:t>скилс</w:t>
            </w:r>
            <w:r w:rsidR="00EB3E9C" w:rsidRPr="001E6E2C">
              <w:rPr>
                <w:rFonts w:ascii="Times New Roman" w:eastAsia="Malgun Gothic" w:hAnsi="Times New Roman" w:cs="Times New Roman"/>
                <w:sz w:val="24"/>
                <w:szCs w:val="24"/>
                <w:lang w:eastAsia="ru-RU"/>
              </w:rPr>
              <w:t>-</w:t>
            </w:r>
            <w:r w:rsidR="002E416F" w:rsidRPr="001E6E2C">
              <w:rPr>
                <w:rFonts w:ascii="Times New Roman" w:eastAsia="Malgun Gothic" w:hAnsi="Times New Roman" w:cs="Times New Roman"/>
                <w:sz w:val="24"/>
                <w:szCs w:val="24"/>
                <w:lang w:eastAsia="ru-RU"/>
              </w:rPr>
              <w:t xml:space="preserve">навыков </w:t>
            </w:r>
          </w:p>
        </w:tc>
        <w:tc>
          <w:tcPr>
            <w:tcW w:w="4814" w:type="dxa"/>
          </w:tcPr>
          <w:p w14:paraId="168C547D" w14:textId="57C4FE8B" w:rsidR="0073271B" w:rsidRPr="001E6E2C" w:rsidRDefault="00101C45" w:rsidP="001E6E2C">
            <w:pPr>
              <w:pStyle w:val="ae"/>
              <w:numPr>
                <w:ilvl w:val="0"/>
                <w:numId w:val="48"/>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Языковые </w:t>
            </w:r>
            <w:r w:rsidR="0073271B" w:rsidRPr="001E6E2C">
              <w:rPr>
                <w:rFonts w:ascii="Times New Roman" w:eastAsia="Malgun Gothic" w:hAnsi="Times New Roman" w:cs="Times New Roman"/>
                <w:sz w:val="24"/>
                <w:szCs w:val="24"/>
                <w:lang w:eastAsia="ru-RU"/>
              </w:rPr>
              <w:t xml:space="preserve">навыки и барьеры </w:t>
            </w:r>
          </w:p>
          <w:p w14:paraId="5762B1A7" w14:textId="34EEA2E2" w:rsidR="0073271B" w:rsidRPr="001E6E2C" w:rsidRDefault="00101C45" w:rsidP="001E6E2C">
            <w:pPr>
              <w:pStyle w:val="ae"/>
              <w:numPr>
                <w:ilvl w:val="0"/>
                <w:numId w:val="48"/>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Низкие </w:t>
            </w:r>
            <w:r w:rsidR="0073271B" w:rsidRPr="001E6E2C">
              <w:rPr>
                <w:rFonts w:ascii="Times New Roman" w:eastAsia="Malgun Gothic" w:hAnsi="Times New Roman" w:cs="Times New Roman"/>
                <w:sz w:val="24"/>
                <w:szCs w:val="24"/>
                <w:lang w:eastAsia="ru-RU"/>
              </w:rPr>
              <w:t>софт</w:t>
            </w:r>
            <w:r w:rsidR="00EB3E9C" w:rsidRPr="001E6E2C">
              <w:rPr>
                <w:rFonts w:ascii="Times New Roman" w:eastAsia="Malgun Gothic" w:hAnsi="Times New Roman" w:cs="Times New Roman"/>
                <w:sz w:val="24"/>
                <w:szCs w:val="24"/>
                <w:lang w:eastAsia="ru-RU"/>
              </w:rPr>
              <w:t>-</w:t>
            </w:r>
            <w:r w:rsidR="0073271B" w:rsidRPr="001E6E2C">
              <w:rPr>
                <w:rFonts w:ascii="Times New Roman" w:eastAsia="Malgun Gothic" w:hAnsi="Times New Roman" w:cs="Times New Roman"/>
                <w:sz w:val="24"/>
                <w:szCs w:val="24"/>
                <w:lang w:eastAsia="ru-RU"/>
              </w:rPr>
              <w:t>скилс</w:t>
            </w:r>
            <w:r w:rsidR="00EB3E9C" w:rsidRPr="001E6E2C">
              <w:rPr>
                <w:rFonts w:ascii="Times New Roman" w:eastAsia="Malgun Gothic" w:hAnsi="Times New Roman" w:cs="Times New Roman"/>
                <w:sz w:val="24"/>
                <w:szCs w:val="24"/>
                <w:lang w:eastAsia="ru-RU"/>
              </w:rPr>
              <w:t>-</w:t>
            </w:r>
            <w:r w:rsidR="0073271B" w:rsidRPr="001E6E2C">
              <w:rPr>
                <w:rFonts w:ascii="Times New Roman" w:eastAsia="Malgun Gothic" w:hAnsi="Times New Roman" w:cs="Times New Roman"/>
                <w:sz w:val="24"/>
                <w:szCs w:val="24"/>
                <w:lang w:eastAsia="ru-RU"/>
              </w:rPr>
              <w:t xml:space="preserve">навыки </w:t>
            </w:r>
          </w:p>
          <w:p w14:paraId="01E738E6" w14:textId="3B65EDD1" w:rsidR="00244283" w:rsidRPr="001E6E2C" w:rsidRDefault="00101C45" w:rsidP="001E6E2C">
            <w:pPr>
              <w:pStyle w:val="ae"/>
              <w:numPr>
                <w:ilvl w:val="0"/>
                <w:numId w:val="48"/>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Не</w:t>
            </w:r>
            <w:r w:rsidR="0073271B" w:rsidRPr="001E6E2C">
              <w:rPr>
                <w:rFonts w:ascii="Times New Roman" w:eastAsia="Malgun Gothic" w:hAnsi="Times New Roman" w:cs="Times New Roman"/>
                <w:sz w:val="24"/>
                <w:szCs w:val="24"/>
                <w:lang w:eastAsia="ru-RU"/>
              </w:rPr>
              <w:t xml:space="preserve">равный доступ к академической мобильности из-за низкой платежеспособности </w:t>
            </w:r>
          </w:p>
          <w:p w14:paraId="1F2EAAE3" w14:textId="63A5E62C" w:rsidR="00244283" w:rsidRPr="001E6E2C" w:rsidRDefault="00101C45" w:rsidP="001E6E2C">
            <w:pPr>
              <w:pStyle w:val="ae"/>
              <w:numPr>
                <w:ilvl w:val="0"/>
                <w:numId w:val="48"/>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Недостаточная </w:t>
            </w:r>
            <w:r w:rsidR="0048161A" w:rsidRPr="001E6E2C">
              <w:rPr>
                <w:rFonts w:ascii="Times New Roman" w:eastAsia="Malgun Gothic" w:hAnsi="Times New Roman" w:cs="Times New Roman"/>
                <w:sz w:val="24"/>
                <w:szCs w:val="24"/>
                <w:lang w:eastAsia="ru-RU"/>
              </w:rPr>
              <w:t xml:space="preserve">информированность и понимание роли академической мобильности </w:t>
            </w:r>
          </w:p>
          <w:p w14:paraId="3F4B28C2" w14:textId="65549A09" w:rsidR="00957CAF" w:rsidRPr="001E6E2C" w:rsidRDefault="00101C45" w:rsidP="001E6E2C">
            <w:pPr>
              <w:pStyle w:val="ae"/>
              <w:numPr>
                <w:ilvl w:val="0"/>
                <w:numId w:val="48"/>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Невнимание</w:t>
            </w:r>
            <w:r w:rsidR="00C32D48" w:rsidRPr="001E6E2C">
              <w:rPr>
                <w:rFonts w:ascii="Times New Roman" w:eastAsia="Malgun Gothic" w:hAnsi="Times New Roman" w:cs="Times New Roman"/>
                <w:sz w:val="24"/>
                <w:szCs w:val="24"/>
                <w:lang w:eastAsia="ru-RU"/>
              </w:rPr>
              <w:t xml:space="preserve"> </w:t>
            </w:r>
            <w:r w:rsidR="00CA6727" w:rsidRPr="001E6E2C">
              <w:rPr>
                <w:rFonts w:ascii="Times New Roman" w:eastAsia="Malgun Gothic" w:hAnsi="Times New Roman" w:cs="Times New Roman"/>
                <w:sz w:val="24"/>
                <w:szCs w:val="24"/>
                <w:lang w:eastAsia="ru-RU"/>
              </w:rPr>
              <w:t>университет</w:t>
            </w:r>
            <w:r w:rsidRPr="001E6E2C">
              <w:rPr>
                <w:rFonts w:ascii="Times New Roman" w:eastAsia="Malgun Gothic" w:hAnsi="Times New Roman" w:cs="Times New Roman"/>
                <w:sz w:val="24"/>
                <w:szCs w:val="24"/>
                <w:lang w:eastAsia="ru-RU"/>
              </w:rPr>
              <w:t>а</w:t>
            </w:r>
            <w:r w:rsidR="00CA6727" w:rsidRPr="001E6E2C">
              <w:rPr>
                <w:rFonts w:ascii="Times New Roman" w:eastAsia="Malgun Gothic" w:hAnsi="Times New Roman" w:cs="Times New Roman"/>
                <w:sz w:val="24"/>
                <w:szCs w:val="24"/>
                <w:lang w:eastAsia="ru-RU"/>
              </w:rPr>
              <w:t xml:space="preserve"> к</w:t>
            </w:r>
            <w:r w:rsidR="0048161A" w:rsidRPr="001E6E2C">
              <w:rPr>
                <w:rFonts w:ascii="Times New Roman" w:eastAsia="Malgun Gothic" w:hAnsi="Times New Roman" w:cs="Times New Roman"/>
                <w:sz w:val="24"/>
                <w:szCs w:val="24"/>
                <w:lang w:eastAsia="ru-RU"/>
              </w:rPr>
              <w:t xml:space="preserve"> </w:t>
            </w:r>
            <w:r w:rsidR="008B0064" w:rsidRPr="001E6E2C">
              <w:rPr>
                <w:rFonts w:ascii="Times New Roman" w:eastAsia="Malgun Gothic" w:hAnsi="Times New Roman" w:cs="Times New Roman"/>
                <w:sz w:val="24"/>
                <w:szCs w:val="24"/>
                <w:lang w:eastAsia="ru-RU"/>
              </w:rPr>
              <w:t xml:space="preserve">программам </w:t>
            </w:r>
            <w:r w:rsidR="00C32D48" w:rsidRPr="001E6E2C">
              <w:rPr>
                <w:rFonts w:ascii="Times New Roman" w:eastAsia="Malgun Gothic" w:hAnsi="Times New Roman" w:cs="Times New Roman"/>
                <w:sz w:val="24"/>
                <w:szCs w:val="24"/>
                <w:lang w:eastAsia="ru-RU"/>
              </w:rPr>
              <w:t>академической</w:t>
            </w:r>
            <w:r w:rsidR="008B0064" w:rsidRPr="001E6E2C">
              <w:rPr>
                <w:rFonts w:ascii="Times New Roman" w:eastAsia="Malgun Gothic" w:hAnsi="Times New Roman" w:cs="Times New Roman"/>
                <w:sz w:val="24"/>
                <w:szCs w:val="24"/>
                <w:lang w:eastAsia="ru-RU"/>
              </w:rPr>
              <w:t xml:space="preserve"> </w:t>
            </w:r>
            <w:r w:rsidR="00C32D48" w:rsidRPr="001E6E2C">
              <w:rPr>
                <w:rFonts w:ascii="Times New Roman" w:eastAsia="Malgun Gothic" w:hAnsi="Times New Roman" w:cs="Times New Roman"/>
                <w:sz w:val="24"/>
                <w:szCs w:val="24"/>
                <w:lang w:eastAsia="ru-RU"/>
              </w:rPr>
              <w:t>мобильности</w:t>
            </w:r>
            <w:r w:rsidR="008B0064" w:rsidRPr="001E6E2C">
              <w:rPr>
                <w:rFonts w:ascii="Times New Roman" w:eastAsia="Malgun Gothic" w:hAnsi="Times New Roman" w:cs="Times New Roman"/>
                <w:sz w:val="24"/>
                <w:szCs w:val="24"/>
                <w:lang w:eastAsia="ru-RU"/>
              </w:rPr>
              <w:t xml:space="preserve"> </w:t>
            </w:r>
          </w:p>
          <w:p w14:paraId="78B82287" w14:textId="3E80E5E9" w:rsidR="00CA6727" w:rsidRPr="001E6E2C" w:rsidRDefault="00101C45" w:rsidP="001E6E2C">
            <w:pPr>
              <w:pStyle w:val="ae"/>
              <w:numPr>
                <w:ilvl w:val="0"/>
                <w:numId w:val="48"/>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Низкая </w:t>
            </w:r>
            <w:r w:rsidR="00CA6727" w:rsidRPr="001E6E2C">
              <w:rPr>
                <w:rFonts w:ascii="Times New Roman" w:eastAsia="Malgun Gothic" w:hAnsi="Times New Roman" w:cs="Times New Roman"/>
                <w:sz w:val="24"/>
                <w:szCs w:val="24"/>
                <w:lang w:eastAsia="ru-RU"/>
              </w:rPr>
              <w:t xml:space="preserve">квалифицированность работников, ответственных за академическую мобильность </w:t>
            </w:r>
          </w:p>
        </w:tc>
      </w:tr>
      <w:tr w:rsidR="001E6E2C" w:rsidRPr="001E6E2C" w14:paraId="14691565" w14:textId="77777777" w:rsidTr="007576C2">
        <w:tc>
          <w:tcPr>
            <w:tcW w:w="4814" w:type="dxa"/>
          </w:tcPr>
          <w:p w14:paraId="7BE80B98" w14:textId="5776A5F9" w:rsidR="00957CAF" w:rsidRPr="001E6E2C" w:rsidRDefault="00043BB6" w:rsidP="001E6E2C">
            <w:pPr>
              <w:tabs>
                <w:tab w:val="left" w:pos="1560"/>
              </w:tabs>
              <w:jc w:val="center"/>
              <w:rPr>
                <w:rFonts w:ascii="Times New Roman" w:eastAsia="Malgun Gothic" w:hAnsi="Times New Roman" w:cs="Times New Roman"/>
                <w:b/>
                <w:bCs/>
                <w:sz w:val="24"/>
                <w:szCs w:val="24"/>
                <w:lang w:eastAsia="ru-RU"/>
              </w:rPr>
            </w:pPr>
            <w:r w:rsidRPr="001E6E2C">
              <w:rPr>
                <w:rFonts w:ascii="Times New Roman" w:eastAsia="Malgun Gothic" w:hAnsi="Times New Roman" w:cs="Times New Roman"/>
                <w:b/>
                <w:bCs/>
                <w:sz w:val="24"/>
                <w:szCs w:val="24"/>
                <w:lang w:eastAsia="ru-RU"/>
              </w:rPr>
              <w:t>Возможности</w:t>
            </w:r>
          </w:p>
        </w:tc>
        <w:tc>
          <w:tcPr>
            <w:tcW w:w="4814" w:type="dxa"/>
          </w:tcPr>
          <w:p w14:paraId="1011C2C1" w14:textId="0BE772EF" w:rsidR="00957CAF" w:rsidRPr="001E6E2C" w:rsidRDefault="00043BB6" w:rsidP="001E6E2C">
            <w:pPr>
              <w:tabs>
                <w:tab w:val="left" w:pos="1560"/>
              </w:tabs>
              <w:jc w:val="center"/>
              <w:rPr>
                <w:rFonts w:ascii="Times New Roman" w:eastAsia="Malgun Gothic" w:hAnsi="Times New Roman" w:cs="Times New Roman"/>
                <w:b/>
                <w:bCs/>
                <w:sz w:val="24"/>
                <w:szCs w:val="24"/>
                <w:lang w:eastAsia="ru-RU"/>
              </w:rPr>
            </w:pPr>
            <w:r w:rsidRPr="001E6E2C">
              <w:rPr>
                <w:rFonts w:ascii="Times New Roman" w:eastAsia="Malgun Gothic" w:hAnsi="Times New Roman" w:cs="Times New Roman"/>
                <w:b/>
                <w:bCs/>
                <w:sz w:val="24"/>
                <w:szCs w:val="24"/>
                <w:lang w:eastAsia="ru-RU"/>
              </w:rPr>
              <w:t>Риски</w:t>
            </w:r>
          </w:p>
        </w:tc>
      </w:tr>
      <w:tr w:rsidR="001E6E2C" w:rsidRPr="001E6E2C" w14:paraId="4AFC2832" w14:textId="77777777" w:rsidTr="007576C2">
        <w:tc>
          <w:tcPr>
            <w:tcW w:w="4814" w:type="dxa"/>
          </w:tcPr>
          <w:p w14:paraId="69F9C4F3" w14:textId="7FB22659" w:rsidR="00CA2CD6" w:rsidRPr="001E6E2C" w:rsidRDefault="00EB3E9C" w:rsidP="001E6E2C">
            <w:pPr>
              <w:pStyle w:val="ae"/>
              <w:numPr>
                <w:ilvl w:val="0"/>
                <w:numId w:val="47"/>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Создание </w:t>
            </w:r>
            <w:r w:rsidR="00BF4D07" w:rsidRPr="001E6E2C">
              <w:rPr>
                <w:rFonts w:ascii="Times New Roman" w:eastAsia="Malgun Gothic" w:hAnsi="Times New Roman" w:cs="Times New Roman"/>
                <w:sz w:val="24"/>
                <w:szCs w:val="24"/>
                <w:lang w:eastAsia="ru-RU"/>
              </w:rPr>
              <w:t xml:space="preserve">новых производств и новых технологий </w:t>
            </w:r>
          </w:p>
          <w:p w14:paraId="2302E0D6" w14:textId="415F3202" w:rsidR="00BF4D07" w:rsidRPr="001E6E2C" w:rsidRDefault="00F85F36" w:rsidP="001E6E2C">
            <w:pPr>
              <w:pStyle w:val="ae"/>
              <w:numPr>
                <w:ilvl w:val="0"/>
                <w:numId w:val="47"/>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Развитие совместных мегапроектов и программ</w:t>
            </w:r>
          </w:p>
          <w:p w14:paraId="372A47C8" w14:textId="5F356D01" w:rsidR="00860F55" w:rsidRPr="001E6E2C" w:rsidRDefault="00EB3E9C" w:rsidP="001E6E2C">
            <w:pPr>
              <w:pStyle w:val="ae"/>
              <w:numPr>
                <w:ilvl w:val="0"/>
                <w:numId w:val="47"/>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Создание </w:t>
            </w:r>
            <w:r w:rsidR="00F85F36" w:rsidRPr="001E6E2C">
              <w:rPr>
                <w:rFonts w:ascii="Times New Roman" w:eastAsia="Malgun Gothic" w:hAnsi="Times New Roman" w:cs="Times New Roman"/>
                <w:sz w:val="24"/>
                <w:szCs w:val="24"/>
                <w:lang w:eastAsia="ru-RU"/>
              </w:rPr>
              <w:t xml:space="preserve">рабочих </w:t>
            </w:r>
            <w:r w:rsidR="00860F55" w:rsidRPr="001E6E2C">
              <w:rPr>
                <w:rFonts w:ascii="Times New Roman" w:eastAsia="Malgun Gothic" w:hAnsi="Times New Roman" w:cs="Times New Roman"/>
                <w:sz w:val="24"/>
                <w:szCs w:val="24"/>
                <w:lang w:eastAsia="ru-RU"/>
              </w:rPr>
              <w:t>мест и новых старта</w:t>
            </w:r>
            <w:r w:rsidR="00CA6727" w:rsidRPr="001E6E2C">
              <w:rPr>
                <w:rFonts w:ascii="Times New Roman" w:eastAsia="Malgun Gothic" w:hAnsi="Times New Roman" w:cs="Times New Roman"/>
                <w:sz w:val="24"/>
                <w:szCs w:val="24"/>
                <w:lang w:eastAsia="ru-RU"/>
              </w:rPr>
              <w:t>п</w:t>
            </w:r>
            <w:r w:rsidRPr="001E6E2C">
              <w:rPr>
                <w:rFonts w:ascii="Times New Roman" w:eastAsia="Malgun Gothic" w:hAnsi="Times New Roman" w:cs="Times New Roman"/>
                <w:sz w:val="24"/>
                <w:szCs w:val="24"/>
                <w:lang w:eastAsia="ru-RU"/>
              </w:rPr>
              <w:t>-</w:t>
            </w:r>
            <w:r w:rsidR="00860F55" w:rsidRPr="001E6E2C">
              <w:rPr>
                <w:rFonts w:ascii="Times New Roman" w:eastAsia="Malgun Gothic" w:hAnsi="Times New Roman" w:cs="Times New Roman"/>
                <w:sz w:val="24"/>
                <w:szCs w:val="24"/>
                <w:lang w:eastAsia="ru-RU"/>
              </w:rPr>
              <w:t>проектов через коммерциализацию научных идей</w:t>
            </w:r>
          </w:p>
          <w:p w14:paraId="1E668EC6" w14:textId="02B64ABD" w:rsidR="00957CAF" w:rsidRPr="001E6E2C" w:rsidRDefault="00EB3E9C" w:rsidP="001E6E2C">
            <w:pPr>
              <w:pStyle w:val="ae"/>
              <w:numPr>
                <w:ilvl w:val="0"/>
                <w:numId w:val="47"/>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Развитие </w:t>
            </w:r>
            <w:r w:rsidR="00860F55" w:rsidRPr="001E6E2C">
              <w:rPr>
                <w:rFonts w:ascii="Times New Roman" w:eastAsia="Malgun Gothic" w:hAnsi="Times New Roman" w:cs="Times New Roman"/>
                <w:sz w:val="24"/>
                <w:szCs w:val="24"/>
                <w:lang w:eastAsia="ru-RU"/>
              </w:rPr>
              <w:t xml:space="preserve">конкурентоспособных </w:t>
            </w:r>
            <w:r w:rsidR="00CA2CD6" w:rsidRPr="001E6E2C">
              <w:rPr>
                <w:rFonts w:ascii="Times New Roman" w:eastAsia="Malgun Gothic" w:hAnsi="Times New Roman" w:cs="Times New Roman"/>
                <w:sz w:val="24"/>
                <w:szCs w:val="24"/>
                <w:lang w:eastAsia="ru-RU"/>
              </w:rPr>
              <w:t>компетен</w:t>
            </w:r>
            <w:r w:rsidR="00860F55" w:rsidRPr="001E6E2C">
              <w:rPr>
                <w:rFonts w:ascii="Times New Roman" w:eastAsia="Malgun Gothic" w:hAnsi="Times New Roman" w:cs="Times New Roman"/>
                <w:sz w:val="24"/>
                <w:szCs w:val="24"/>
                <w:lang w:eastAsia="ru-RU"/>
              </w:rPr>
              <w:t xml:space="preserve">ций на рынке труда </w:t>
            </w:r>
            <w:r w:rsidR="00BF7CBE" w:rsidRPr="001E6E2C">
              <w:rPr>
                <w:rFonts w:ascii="Times New Roman" w:eastAsia="Malgun Gothic" w:hAnsi="Times New Roman" w:cs="Times New Roman"/>
                <w:sz w:val="24"/>
                <w:szCs w:val="24"/>
                <w:lang w:eastAsia="ru-RU"/>
              </w:rPr>
              <w:t>у студентов</w:t>
            </w:r>
            <w:r w:rsidR="00CA2CD6" w:rsidRPr="001E6E2C">
              <w:rPr>
                <w:rFonts w:ascii="Times New Roman" w:eastAsia="Malgun Gothic" w:hAnsi="Times New Roman" w:cs="Times New Roman"/>
                <w:sz w:val="24"/>
                <w:szCs w:val="24"/>
                <w:lang w:eastAsia="ru-RU"/>
              </w:rPr>
              <w:t xml:space="preserve"> </w:t>
            </w:r>
          </w:p>
        </w:tc>
        <w:tc>
          <w:tcPr>
            <w:tcW w:w="4814" w:type="dxa"/>
          </w:tcPr>
          <w:p w14:paraId="7CA94E2C" w14:textId="7D0308EE" w:rsidR="00CA2CD6" w:rsidRPr="001E6E2C" w:rsidRDefault="00EB3E9C" w:rsidP="001E6E2C">
            <w:pPr>
              <w:pStyle w:val="ae"/>
              <w:numPr>
                <w:ilvl w:val="0"/>
                <w:numId w:val="49"/>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Стагнация </w:t>
            </w:r>
            <w:r w:rsidR="00FF2EBD" w:rsidRPr="001E6E2C">
              <w:rPr>
                <w:rFonts w:ascii="Times New Roman" w:eastAsia="Malgun Gothic" w:hAnsi="Times New Roman" w:cs="Times New Roman"/>
                <w:sz w:val="24"/>
                <w:szCs w:val="24"/>
                <w:lang w:eastAsia="ru-RU"/>
              </w:rPr>
              <w:t xml:space="preserve">и торможение </w:t>
            </w:r>
            <w:r w:rsidR="00270011" w:rsidRPr="001E6E2C">
              <w:rPr>
                <w:rFonts w:ascii="Times New Roman" w:eastAsia="Malgun Gothic" w:hAnsi="Times New Roman" w:cs="Times New Roman"/>
                <w:sz w:val="24"/>
                <w:szCs w:val="24"/>
                <w:lang w:eastAsia="ru-RU"/>
              </w:rPr>
              <w:t xml:space="preserve">развития университета </w:t>
            </w:r>
          </w:p>
          <w:p w14:paraId="0628D949" w14:textId="6E20B7DF" w:rsidR="00CA2CD6" w:rsidRPr="001E6E2C" w:rsidRDefault="00EB3E9C" w:rsidP="001E6E2C">
            <w:pPr>
              <w:pStyle w:val="ae"/>
              <w:numPr>
                <w:ilvl w:val="0"/>
                <w:numId w:val="49"/>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Отсутствие</w:t>
            </w:r>
            <w:r w:rsidR="00270011" w:rsidRPr="001E6E2C">
              <w:rPr>
                <w:rFonts w:ascii="Times New Roman" w:eastAsia="Malgun Gothic" w:hAnsi="Times New Roman" w:cs="Times New Roman"/>
                <w:sz w:val="24"/>
                <w:szCs w:val="24"/>
                <w:lang w:eastAsia="ru-RU"/>
              </w:rPr>
              <w:t xml:space="preserve"> ориентаци</w:t>
            </w:r>
            <w:r w:rsidRPr="001E6E2C">
              <w:rPr>
                <w:rFonts w:ascii="Times New Roman" w:eastAsia="Malgun Gothic" w:hAnsi="Times New Roman" w:cs="Times New Roman"/>
                <w:sz w:val="24"/>
                <w:szCs w:val="24"/>
                <w:lang w:eastAsia="ru-RU"/>
              </w:rPr>
              <w:t>и</w:t>
            </w:r>
            <w:r w:rsidR="00270011" w:rsidRPr="001E6E2C">
              <w:rPr>
                <w:rFonts w:ascii="Times New Roman" w:eastAsia="Malgun Gothic" w:hAnsi="Times New Roman" w:cs="Times New Roman"/>
                <w:sz w:val="24"/>
                <w:szCs w:val="24"/>
                <w:lang w:eastAsia="ru-RU"/>
              </w:rPr>
              <w:t xml:space="preserve"> вуза на новые тренды </w:t>
            </w:r>
            <w:r w:rsidR="005C7258" w:rsidRPr="001E6E2C">
              <w:rPr>
                <w:rFonts w:ascii="Times New Roman" w:eastAsia="Malgun Gothic" w:hAnsi="Times New Roman" w:cs="Times New Roman"/>
                <w:sz w:val="24"/>
                <w:szCs w:val="24"/>
                <w:lang w:eastAsia="ru-RU"/>
              </w:rPr>
              <w:t>в образовании и новые</w:t>
            </w:r>
            <w:r w:rsidR="00CA2CD6" w:rsidRPr="001E6E2C">
              <w:rPr>
                <w:rFonts w:ascii="Times New Roman" w:eastAsia="Malgun Gothic" w:hAnsi="Times New Roman" w:cs="Times New Roman"/>
                <w:sz w:val="24"/>
                <w:szCs w:val="24"/>
                <w:lang w:eastAsia="ru-RU"/>
              </w:rPr>
              <w:t xml:space="preserve"> учебны</w:t>
            </w:r>
            <w:r w:rsidR="005C7258" w:rsidRPr="001E6E2C">
              <w:rPr>
                <w:rFonts w:ascii="Times New Roman" w:eastAsia="Malgun Gothic" w:hAnsi="Times New Roman" w:cs="Times New Roman"/>
                <w:sz w:val="24"/>
                <w:szCs w:val="24"/>
                <w:lang w:eastAsia="ru-RU"/>
              </w:rPr>
              <w:t>е</w:t>
            </w:r>
            <w:r w:rsidR="00CA2CD6" w:rsidRPr="001E6E2C">
              <w:rPr>
                <w:rFonts w:ascii="Times New Roman" w:eastAsia="Malgun Gothic" w:hAnsi="Times New Roman" w:cs="Times New Roman"/>
                <w:sz w:val="24"/>
                <w:szCs w:val="24"/>
                <w:lang w:eastAsia="ru-RU"/>
              </w:rPr>
              <w:t xml:space="preserve"> программ</w:t>
            </w:r>
            <w:r w:rsidR="005C7258" w:rsidRPr="001E6E2C">
              <w:rPr>
                <w:rFonts w:ascii="Times New Roman" w:eastAsia="Malgun Gothic" w:hAnsi="Times New Roman" w:cs="Times New Roman"/>
                <w:sz w:val="24"/>
                <w:szCs w:val="24"/>
                <w:lang w:eastAsia="ru-RU"/>
              </w:rPr>
              <w:t>ы</w:t>
            </w:r>
          </w:p>
          <w:p w14:paraId="5F7FF58E" w14:textId="1108D921" w:rsidR="00FF2EBD" w:rsidRPr="001E6E2C" w:rsidRDefault="00EB3E9C" w:rsidP="001E6E2C">
            <w:pPr>
              <w:pStyle w:val="ae"/>
              <w:numPr>
                <w:ilvl w:val="0"/>
                <w:numId w:val="49"/>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Утечка </w:t>
            </w:r>
            <w:r w:rsidR="005C7258" w:rsidRPr="001E6E2C">
              <w:rPr>
                <w:rFonts w:ascii="Times New Roman" w:eastAsia="Malgun Gothic" w:hAnsi="Times New Roman" w:cs="Times New Roman"/>
                <w:sz w:val="24"/>
                <w:szCs w:val="24"/>
                <w:lang w:eastAsia="ru-RU"/>
              </w:rPr>
              <w:t xml:space="preserve">мозгов и новых идей </w:t>
            </w:r>
          </w:p>
        </w:tc>
      </w:tr>
      <w:tr w:rsidR="007576C2" w:rsidRPr="001E6E2C" w14:paraId="6887497B" w14:textId="77777777" w:rsidTr="007576C2">
        <w:tc>
          <w:tcPr>
            <w:tcW w:w="9628" w:type="dxa"/>
            <w:gridSpan w:val="2"/>
            <w:vAlign w:val="center"/>
          </w:tcPr>
          <w:p w14:paraId="0C8BC167" w14:textId="5A675F8C" w:rsidR="007576C2" w:rsidRPr="001E6E2C" w:rsidRDefault="007576C2" w:rsidP="001E6E2C">
            <w:pPr>
              <w:tabs>
                <w:tab w:val="left" w:pos="1560"/>
              </w:tabs>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Примечание – составлено автором</w:t>
            </w:r>
          </w:p>
        </w:tc>
      </w:tr>
    </w:tbl>
    <w:p w14:paraId="1DA476CD" w14:textId="77777777" w:rsidR="006D4502" w:rsidRPr="001E6E2C" w:rsidRDefault="006D4502" w:rsidP="001E6E2C">
      <w:pPr>
        <w:tabs>
          <w:tab w:val="left" w:pos="1560"/>
        </w:tabs>
        <w:spacing w:after="0" w:line="240" w:lineRule="auto"/>
        <w:jc w:val="both"/>
        <w:rPr>
          <w:rFonts w:ascii="Times New Roman" w:eastAsia="Malgun Gothic" w:hAnsi="Times New Roman" w:cs="Times New Roman"/>
          <w:sz w:val="16"/>
          <w:szCs w:val="16"/>
          <w:lang w:eastAsia="ru-RU"/>
        </w:rPr>
      </w:pPr>
    </w:p>
    <w:p w14:paraId="3D2BFDA8" w14:textId="46F20D20" w:rsidR="00A06CD6" w:rsidRPr="001E6E2C" w:rsidRDefault="00D8730A" w:rsidP="001E6E2C">
      <w:pPr>
        <w:spacing w:after="0" w:line="240" w:lineRule="auto"/>
        <w:ind w:firstLine="708"/>
        <w:jc w:val="both"/>
        <w:rPr>
          <w:rFonts w:ascii="Times New Roman" w:eastAsia="Times New Roman" w:hAnsi="Times New Roman" w:cs="Times New Roman"/>
          <w:sz w:val="28"/>
          <w:szCs w:val="28"/>
          <w:lang w:eastAsia="zh-CN"/>
        </w:rPr>
      </w:pPr>
      <w:r w:rsidRPr="001E6E2C">
        <w:rPr>
          <w:rFonts w:ascii="Times New Roman" w:eastAsia="Times New Roman" w:hAnsi="Times New Roman" w:cs="Times New Roman"/>
          <w:sz w:val="28"/>
          <w:szCs w:val="28"/>
          <w:lang w:eastAsia="zh-CN"/>
        </w:rPr>
        <w:t xml:space="preserve">Применение к данным о состоянии </w:t>
      </w:r>
      <w:r w:rsidR="00320DCB" w:rsidRPr="001E6E2C">
        <w:rPr>
          <w:rFonts w:ascii="Times New Roman" w:eastAsia="Times New Roman" w:hAnsi="Times New Roman" w:cs="Times New Roman"/>
          <w:sz w:val="28"/>
          <w:szCs w:val="28"/>
          <w:lang w:eastAsia="zh-CN"/>
        </w:rPr>
        <w:t xml:space="preserve">вузовской мобильности в РК </w:t>
      </w:r>
      <w:r w:rsidR="00A06CD6" w:rsidRPr="001E6E2C">
        <w:rPr>
          <w:rFonts w:ascii="Times New Roman" w:eastAsia="Times New Roman" w:hAnsi="Times New Roman" w:cs="Times New Roman"/>
          <w:sz w:val="28"/>
          <w:szCs w:val="28"/>
          <w:lang w:eastAsia="zh-CN"/>
        </w:rPr>
        <w:t xml:space="preserve">SWOT-анализ </w:t>
      </w:r>
      <w:r w:rsidR="00320DCB" w:rsidRPr="001E6E2C">
        <w:rPr>
          <w:rFonts w:ascii="Times New Roman" w:eastAsia="Times New Roman" w:hAnsi="Times New Roman" w:cs="Times New Roman"/>
          <w:sz w:val="28"/>
          <w:szCs w:val="28"/>
          <w:lang w:eastAsia="zh-CN"/>
        </w:rPr>
        <w:t>помог четко обозначить круг преиму</w:t>
      </w:r>
      <w:r w:rsidR="00B04373" w:rsidRPr="001E6E2C">
        <w:rPr>
          <w:rFonts w:ascii="Times New Roman" w:eastAsia="Times New Roman" w:hAnsi="Times New Roman" w:cs="Times New Roman"/>
          <w:sz w:val="28"/>
          <w:szCs w:val="28"/>
          <w:lang w:eastAsia="zh-CN"/>
        </w:rPr>
        <w:t>ществ исследуемого явления, а именно:</w:t>
      </w:r>
      <w:r w:rsidR="00A06CD6" w:rsidRPr="001E6E2C">
        <w:rPr>
          <w:rFonts w:ascii="Times New Roman" w:eastAsia="Times New Roman" w:hAnsi="Times New Roman" w:cs="Times New Roman"/>
          <w:sz w:val="28"/>
          <w:szCs w:val="28"/>
          <w:lang w:eastAsia="zh-CN"/>
        </w:rPr>
        <w:t xml:space="preserve"> </w:t>
      </w:r>
      <w:r w:rsidR="00B04373" w:rsidRPr="001E6E2C">
        <w:rPr>
          <w:rFonts w:ascii="Times New Roman" w:eastAsia="Times New Roman" w:hAnsi="Times New Roman" w:cs="Times New Roman"/>
          <w:sz w:val="28"/>
          <w:szCs w:val="28"/>
          <w:lang w:eastAsia="zh-CN"/>
        </w:rPr>
        <w:t>возникновение у</w:t>
      </w:r>
      <w:r w:rsidR="00A06CD6" w:rsidRPr="001E6E2C">
        <w:rPr>
          <w:rFonts w:ascii="Times New Roman" w:eastAsia="Times New Roman" w:hAnsi="Times New Roman" w:cs="Times New Roman"/>
          <w:sz w:val="28"/>
          <w:szCs w:val="28"/>
          <w:lang w:eastAsia="zh-CN"/>
        </w:rPr>
        <w:t xml:space="preserve"> студентов</w:t>
      </w:r>
      <w:r w:rsidR="00B04373" w:rsidRPr="001E6E2C">
        <w:rPr>
          <w:rFonts w:ascii="Times New Roman" w:eastAsia="Times New Roman" w:hAnsi="Times New Roman" w:cs="Times New Roman"/>
          <w:sz w:val="28"/>
          <w:szCs w:val="28"/>
          <w:lang w:eastAsia="zh-CN"/>
        </w:rPr>
        <w:t xml:space="preserve"> стремления</w:t>
      </w:r>
      <w:r w:rsidR="00464B9A" w:rsidRPr="001E6E2C">
        <w:rPr>
          <w:rFonts w:ascii="Times New Roman" w:eastAsia="Times New Roman" w:hAnsi="Times New Roman" w:cs="Times New Roman"/>
          <w:sz w:val="28"/>
          <w:szCs w:val="28"/>
          <w:lang w:eastAsia="zh-CN"/>
        </w:rPr>
        <w:t xml:space="preserve"> получить новые знания, идеи и впитать иные подходы в обучении</w:t>
      </w:r>
      <w:r w:rsidR="00A06CD6" w:rsidRPr="001E6E2C">
        <w:rPr>
          <w:rFonts w:ascii="Times New Roman" w:eastAsia="Times New Roman" w:hAnsi="Times New Roman" w:cs="Times New Roman"/>
          <w:sz w:val="28"/>
          <w:szCs w:val="28"/>
          <w:lang w:eastAsia="zh-CN"/>
        </w:rPr>
        <w:t>, развитие</w:t>
      </w:r>
      <w:r w:rsidR="00464B9A" w:rsidRPr="001E6E2C">
        <w:rPr>
          <w:rFonts w:ascii="Times New Roman" w:eastAsia="Times New Roman" w:hAnsi="Times New Roman" w:cs="Times New Roman"/>
          <w:sz w:val="28"/>
          <w:szCs w:val="28"/>
          <w:lang w:eastAsia="zh-CN"/>
        </w:rPr>
        <w:t xml:space="preserve"> навыков</w:t>
      </w:r>
      <w:r w:rsidR="00795EA8" w:rsidRPr="001E6E2C">
        <w:rPr>
          <w:rFonts w:ascii="Times New Roman" w:eastAsia="Times New Roman" w:hAnsi="Times New Roman" w:cs="Times New Roman"/>
          <w:sz w:val="28"/>
          <w:szCs w:val="28"/>
          <w:lang w:eastAsia="zh-CN"/>
        </w:rPr>
        <w:t xml:space="preserve"> и профессиональных знаний у</w:t>
      </w:r>
      <w:r w:rsidR="00A06CD6" w:rsidRPr="001E6E2C">
        <w:rPr>
          <w:rFonts w:ascii="Times New Roman" w:eastAsia="Times New Roman" w:hAnsi="Times New Roman" w:cs="Times New Roman"/>
          <w:sz w:val="28"/>
          <w:szCs w:val="28"/>
          <w:lang w:eastAsia="zh-CN"/>
        </w:rPr>
        <w:t xml:space="preserve"> студентов, </w:t>
      </w:r>
      <w:r w:rsidR="00795EA8" w:rsidRPr="001E6E2C">
        <w:rPr>
          <w:rFonts w:ascii="Times New Roman" w:eastAsia="Times New Roman" w:hAnsi="Times New Roman" w:cs="Times New Roman"/>
          <w:sz w:val="28"/>
          <w:szCs w:val="28"/>
          <w:lang w:eastAsia="zh-CN"/>
        </w:rPr>
        <w:t>развитие хард</w:t>
      </w:r>
      <w:r w:rsidR="00EB3E9C" w:rsidRPr="001E6E2C">
        <w:rPr>
          <w:rFonts w:ascii="Times New Roman" w:eastAsia="Times New Roman" w:hAnsi="Times New Roman" w:cs="Times New Roman"/>
          <w:sz w:val="28"/>
          <w:szCs w:val="28"/>
          <w:lang w:eastAsia="zh-CN"/>
        </w:rPr>
        <w:t>-</w:t>
      </w:r>
      <w:r w:rsidR="00795EA8" w:rsidRPr="001E6E2C">
        <w:rPr>
          <w:rFonts w:ascii="Times New Roman" w:eastAsia="Times New Roman" w:hAnsi="Times New Roman" w:cs="Times New Roman"/>
          <w:sz w:val="28"/>
          <w:szCs w:val="28"/>
          <w:lang w:eastAsia="zh-CN"/>
        </w:rPr>
        <w:t xml:space="preserve"> и софт</w:t>
      </w:r>
      <w:r w:rsidR="00EB3E9C" w:rsidRPr="001E6E2C">
        <w:rPr>
          <w:rFonts w:ascii="Times New Roman" w:eastAsia="Times New Roman" w:hAnsi="Times New Roman" w:cs="Times New Roman"/>
          <w:sz w:val="28"/>
          <w:szCs w:val="28"/>
          <w:lang w:eastAsia="zh-CN"/>
        </w:rPr>
        <w:t>-</w:t>
      </w:r>
      <w:r w:rsidR="00795EA8" w:rsidRPr="001E6E2C">
        <w:rPr>
          <w:rFonts w:ascii="Times New Roman" w:eastAsia="Times New Roman" w:hAnsi="Times New Roman" w:cs="Times New Roman"/>
          <w:sz w:val="28"/>
          <w:szCs w:val="28"/>
          <w:lang w:eastAsia="zh-CN"/>
        </w:rPr>
        <w:t xml:space="preserve">скилсов, </w:t>
      </w:r>
      <w:r w:rsidR="00A06CD6" w:rsidRPr="001E6E2C">
        <w:rPr>
          <w:rFonts w:ascii="Times New Roman" w:eastAsia="Times New Roman" w:hAnsi="Times New Roman" w:cs="Times New Roman"/>
          <w:sz w:val="28"/>
          <w:szCs w:val="28"/>
          <w:lang w:eastAsia="zh-CN"/>
        </w:rPr>
        <w:t xml:space="preserve">обмен опытом </w:t>
      </w:r>
      <w:r w:rsidR="00795EA8" w:rsidRPr="001E6E2C">
        <w:rPr>
          <w:rFonts w:ascii="Times New Roman" w:eastAsia="Times New Roman" w:hAnsi="Times New Roman" w:cs="Times New Roman"/>
          <w:sz w:val="28"/>
          <w:szCs w:val="28"/>
          <w:lang w:eastAsia="zh-CN"/>
        </w:rPr>
        <w:t xml:space="preserve">и </w:t>
      </w:r>
      <w:r w:rsidR="002B65D6" w:rsidRPr="001E6E2C">
        <w:rPr>
          <w:rFonts w:ascii="Times New Roman" w:eastAsia="Times New Roman" w:hAnsi="Times New Roman" w:cs="Times New Roman"/>
          <w:sz w:val="28"/>
          <w:szCs w:val="28"/>
          <w:lang w:eastAsia="zh-CN"/>
        </w:rPr>
        <w:t>обратная связь</w:t>
      </w:r>
      <w:r w:rsidR="00A06CD6" w:rsidRPr="001E6E2C">
        <w:rPr>
          <w:rFonts w:ascii="Times New Roman" w:eastAsia="Times New Roman" w:hAnsi="Times New Roman" w:cs="Times New Roman"/>
          <w:sz w:val="28"/>
          <w:szCs w:val="28"/>
          <w:lang w:eastAsia="zh-CN"/>
        </w:rPr>
        <w:t>,</w:t>
      </w:r>
      <w:r w:rsidR="002B65D6" w:rsidRPr="001E6E2C">
        <w:rPr>
          <w:rFonts w:ascii="Times New Roman" w:eastAsia="Times New Roman" w:hAnsi="Times New Roman" w:cs="Times New Roman"/>
          <w:sz w:val="28"/>
          <w:szCs w:val="28"/>
          <w:lang w:eastAsia="zh-CN"/>
        </w:rPr>
        <w:t xml:space="preserve"> нетворк, вовлечение</w:t>
      </w:r>
      <w:r w:rsidR="00A06CD6" w:rsidRPr="001E6E2C">
        <w:rPr>
          <w:rFonts w:ascii="Times New Roman" w:eastAsia="Times New Roman" w:hAnsi="Times New Roman" w:cs="Times New Roman"/>
          <w:sz w:val="28"/>
          <w:szCs w:val="28"/>
          <w:lang w:eastAsia="zh-CN"/>
        </w:rPr>
        <w:t xml:space="preserve"> </w:t>
      </w:r>
      <w:r w:rsidR="002B65D6" w:rsidRPr="001E6E2C">
        <w:rPr>
          <w:rFonts w:ascii="Times New Roman" w:eastAsia="Times New Roman" w:hAnsi="Times New Roman" w:cs="Times New Roman"/>
          <w:sz w:val="28"/>
          <w:szCs w:val="28"/>
          <w:lang w:eastAsia="zh-CN"/>
        </w:rPr>
        <w:t xml:space="preserve">талантливых </w:t>
      </w:r>
      <w:r w:rsidR="00A06CD6" w:rsidRPr="001E6E2C">
        <w:rPr>
          <w:rFonts w:ascii="Times New Roman" w:eastAsia="Times New Roman" w:hAnsi="Times New Roman" w:cs="Times New Roman"/>
          <w:sz w:val="28"/>
          <w:szCs w:val="28"/>
          <w:lang w:eastAsia="zh-CN"/>
        </w:rPr>
        <w:t>студентов, повышение успеваемости</w:t>
      </w:r>
      <w:r w:rsidR="00761834" w:rsidRPr="001E6E2C">
        <w:rPr>
          <w:rFonts w:ascii="Times New Roman" w:eastAsia="Times New Roman" w:hAnsi="Times New Roman" w:cs="Times New Roman"/>
          <w:sz w:val="28"/>
          <w:szCs w:val="28"/>
          <w:lang w:eastAsia="zh-CN"/>
        </w:rPr>
        <w:t xml:space="preserve"> и конкурентоспособности на рынке труда. </w:t>
      </w:r>
    </w:p>
    <w:p w14:paraId="2AA41815" w14:textId="77777777" w:rsidR="006D4502" w:rsidRPr="001E6E2C" w:rsidRDefault="006D4502" w:rsidP="001E6E2C">
      <w:pPr>
        <w:tabs>
          <w:tab w:val="left" w:pos="1560"/>
        </w:tabs>
        <w:spacing w:after="0" w:line="240" w:lineRule="auto"/>
        <w:ind w:firstLine="708"/>
        <w:jc w:val="both"/>
        <w:rPr>
          <w:rFonts w:ascii="Times New Roman" w:eastAsia="Malgun Gothic" w:hAnsi="Times New Roman" w:cs="Times New Roman"/>
          <w:sz w:val="28"/>
          <w:szCs w:val="28"/>
          <w:lang w:eastAsia="ru-RU"/>
        </w:rPr>
      </w:pPr>
    </w:p>
    <w:p w14:paraId="4654DFBF" w14:textId="78B769B8" w:rsidR="00AB57CE" w:rsidRPr="001E6E2C" w:rsidRDefault="00C3300B" w:rsidP="001E6E2C">
      <w:pPr>
        <w:tabs>
          <w:tab w:val="left" w:pos="1560"/>
        </w:tabs>
        <w:spacing w:after="0" w:line="240" w:lineRule="auto"/>
        <w:ind w:firstLine="708"/>
        <w:jc w:val="both"/>
        <w:rPr>
          <w:rFonts w:ascii="Times New Roman" w:eastAsia="Malgun Gothic" w:hAnsi="Times New Roman" w:cs="Times New Roman"/>
          <w:sz w:val="28"/>
          <w:szCs w:val="28"/>
          <w:lang w:eastAsia="ru-RU"/>
        </w:rPr>
      </w:pPr>
      <w:r w:rsidRPr="001E6E2C">
        <w:rPr>
          <w:rFonts w:ascii="Times New Roman" w:eastAsia="Malgun Gothic" w:hAnsi="Times New Roman" w:cs="Times New Roman"/>
          <w:sz w:val="28"/>
          <w:szCs w:val="28"/>
          <w:lang w:eastAsia="ru-RU"/>
        </w:rPr>
        <w:t>Та</w:t>
      </w:r>
      <w:r w:rsidR="00604FED" w:rsidRPr="001E6E2C">
        <w:rPr>
          <w:rFonts w:ascii="Times New Roman" w:eastAsia="Malgun Gothic" w:hAnsi="Times New Roman" w:cs="Times New Roman"/>
          <w:sz w:val="28"/>
          <w:szCs w:val="28"/>
          <w:lang w:eastAsia="ru-RU"/>
        </w:rPr>
        <w:t xml:space="preserve">блица </w:t>
      </w:r>
      <w:r w:rsidR="008E7980">
        <w:rPr>
          <w:rFonts w:ascii="Times New Roman" w:eastAsia="Malgun Gothic" w:hAnsi="Times New Roman" w:cs="Times New Roman"/>
          <w:sz w:val="28"/>
          <w:szCs w:val="28"/>
          <w:lang w:val="kk-KZ" w:eastAsia="ru-RU"/>
        </w:rPr>
        <w:t>10</w:t>
      </w:r>
      <w:r w:rsidR="00FB0149" w:rsidRPr="001E6E2C">
        <w:rPr>
          <w:rFonts w:ascii="Times New Roman" w:eastAsia="Malgun Gothic" w:hAnsi="Times New Roman" w:cs="Times New Roman"/>
          <w:sz w:val="28"/>
          <w:szCs w:val="28"/>
          <w:lang w:eastAsia="ru-RU"/>
        </w:rPr>
        <w:t xml:space="preserve"> – </w:t>
      </w:r>
      <w:r w:rsidR="00AB57CE" w:rsidRPr="001E6E2C">
        <w:rPr>
          <w:rFonts w:ascii="Times New Roman" w:eastAsia="Malgun Gothic" w:hAnsi="Times New Roman" w:cs="Times New Roman"/>
          <w:sz w:val="28"/>
          <w:szCs w:val="28"/>
          <w:lang w:eastAsia="ru-RU"/>
        </w:rPr>
        <w:t xml:space="preserve">Предлагаемая политика по дальнейшему развитию академической мобильности </w:t>
      </w:r>
    </w:p>
    <w:p w14:paraId="62F8A6D8" w14:textId="77777777" w:rsidR="00AB57CE" w:rsidRPr="001E6E2C" w:rsidRDefault="00AB57CE" w:rsidP="001E6E2C">
      <w:pPr>
        <w:tabs>
          <w:tab w:val="left" w:pos="1560"/>
        </w:tabs>
        <w:spacing w:after="0" w:line="240" w:lineRule="auto"/>
        <w:jc w:val="both"/>
        <w:rPr>
          <w:rFonts w:ascii="Times New Roman" w:eastAsia="Malgun Gothic" w:hAnsi="Times New Roman" w:cs="Times New Roman"/>
          <w:b/>
          <w:bCs/>
          <w:sz w:val="16"/>
          <w:szCs w:val="16"/>
          <w:lang w:eastAsia="ru-RU"/>
        </w:rPr>
      </w:pPr>
    </w:p>
    <w:tbl>
      <w:tblPr>
        <w:tblStyle w:val="a9"/>
        <w:tblW w:w="5000" w:type="pct"/>
        <w:tblLook w:val="04A0" w:firstRow="1" w:lastRow="0" w:firstColumn="1" w:lastColumn="0" w:noHBand="0" w:noVBand="1"/>
      </w:tblPr>
      <w:tblGrid>
        <w:gridCol w:w="9854"/>
      </w:tblGrid>
      <w:tr w:rsidR="001E6E2C" w:rsidRPr="001E6E2C" w14:paraId="1F2786B2" w14:textId="77777777" w:rsidTr="005C7CF2">
        <w:tc>
          <w:tcPr>
            <w:tcW w:w="5000" w:type="pct"/>
          </w:tcPr>
          <w:p w14:paraId="28ECCAA9" w14:textId="0DEE768F" w:rsidR="00AB57CE" w:rsidRPr="001E6E2C" w:rsidRDefault="00AB57CE" w:rsidP="001E6E2C">
            <w:pPr>
              <w:tabs>
                <w:tab w:val="left" w:pos="1560"/>
              </w:tabs>
              <w:jc w:val="center"/>
              <w:rPr>
                <w:rFonts w:ascii="Times New Roman" w:eastAsia="Malgun Gothic" w:hAnsi="Times New Roman" w:cs="Times New Roman"/>
                <w:b/>
                <w:bCs/>
                <w:sz w:val="24"/>
                <w:szCs w:val="24"/>
                <w:lang w:eastAsia="ru-RU"/>
              </w:rPr>
            </w:pPr>
            <w:r w:rsidRPr="001E6E2C">
              <w:rPr>
                <w:rFonts w:ascii="Times New Roman" w:eastAsia="Malgun Gothic" w:hAnsi="Times New Roman" w:cs="Times New Roman"/>
                <w:b/>
                <w:bCs/>
                <w:sz w:val="24"/>
                <w:szCs w:val="24"/>
                <w:lang w:eastAsia="ru-RU"/>
              </w:rPr>
              <w:t>Предлагаемая политика по А</w:t>
            </w:r>
            <w:r w:rsidR="00DA6242" w:rsidRPr="001E6E2C">
              <w:rPr>
                <w:rFonts w:ascii="Times New Roman" w:eastAsia="Malgun Gothic" w:hAnsi="Times New Roman" w:cs="Times New Roman"/>
                <w:b/>
                <w:bCs/>
                <w:sz w:val="24"/>
                <w:szCs w:val="24"/>
                <w:lang w:eastAsia="ru-RU"/>
              </w:rPr>
              <w:t>к</w:t>
            </w:r>
            <w:r w:rsidRPr="001E6E2C">
              <w:rPr>
                <w:rFonts w:ascii="Times New Roman" w:eastAsia="Malgun Gothic" w:hAnsi="Times New Roman" w:cs="Times New Roman"/>
                <w:b/>
                <w:bCs/>
                <w:sz w:val="24"/>
                <w:szCs w:val="24"/>
                <w:lang w:eastAsia="ru-RU"/>
              </w:rPr>
              <w:t>М</w:t>
            </w:r>
          </w:p>
        </w:tc>
      </w:tr>
      <w:tr w:rsidR="001E6E2C" w:rsidRPr="001E6E2C" w14:paraId="18A9EAD2" w14:textId="77777777" w:rsidTr="007B7B85">
        <w:tc>
          <w:tcPr>
            <w:tcW w:w="5000" w:type="pct"/>
            <w:vAlign w:val="center"/>
          </w:tcPr>
          <w:p w14:paraId="4033A767" w14:textId="2D7CEB65" w:rsidR="00914466" w:rsidRPr="001E6E2C" w:rsidRDefault="007B7B85" w:rsidP="001E6E2C">
            <w:pPr>
              <w:tabs>
                <w:tab w:val="left" w:pos="1560"/>
              </w:tabs>
              <w:jc w:val="center"/>
              <w:rPr>
                <w:rFonts w:ascii="Times New Roman" w:eastAsia="Malgun Gothic" w:hAnsi="Times New Roman" w:cs="Times New Roman"/>
                <w:bCs/>
                <w:i/>
                <w:sz w:val="24"/>
                <w:szCs w:val="24"/>
                <w:lang w:eastAsia="ru-RU"/>
              </w:rPr>
            </w:pPr>
            <w:r w:rsidRPr="001E6E2C">
              <w:rPr>
                <w:rFonts w:ascii="Times New Roman" w:eastAsia="Malgun Gothic" w:hAnsi="Times New Roman" w:cs="Times New Roman"/>
                <w:bCs/>
                <w:i/>
                <w:sz w:val="24"/>
                <w:szCs w:val="24"/>
                <w:lang w:eastAsia="ru-RU"/>
              </w:rPr>
              <w:t>1</w:t>
            </w:r>
          </w:p>
        </w:tc>
      </w:tr>
      <w:tr w:rsidR="001E6E2C" w:rsidRPr="001E6E2C" w14:paraId="6F0C2772" w14:textId="77777777" w:rsidTr="002714AD">
        <w:tc>
          <w:tcPr>
            <w:tcW w:w="5000" w:type="pct"/>
            <w:tcBorders>
              <w:bottom w:val="single" w:sz="4" w:space="0" w:color="auto"/>
            </w:tcBorders>
          </w:tcPr>
          <w:p w14:paraId="4A671136" w14:textId="77777777" w:rsidR="00AB57CE" w:rsidRPr="001E6E2C" w:rsidRDefault="00AB57CE" w:rsidP="001E6E2C">
            <w:pPr>
              <w:pStyle w:val="ae"/>
              <w:numPr>
                <w:ilvl w:val="0"/>
                <w:numId w:val="38"/>
              </w:numPr>
              <w:tabs>
                <w:tab w:val="left" w:pos="1560"/>
              </w:tabs>
              <w:jc w:val="center"/>
              <w:rPr>
                <w:rFonts w:ascii="Times New Roman" w:eastAsia="Malgun Gothic" w:hAnsi="Times New Roman" w:cs="Times New Roman"/>
                <w:b/>
                <w:bCs/>
                <w:sz w:val="24"/>
                <w:szCs w:val="24"/>
                <w:lang w:eastAsia="ru-RU"/>
              </w:rPr>
            </w:pPr>
            <w:r w:rsidRPr="001E6E2C">
              <w:rPr>
                <w:rFonts w:ascii="Times New Roman" w:eastAsia="Malgun Gothic" w:hAnsi="Times New Roman" w:cs="Times New Roman"/>
                <w:b/>
                <w:bCs/>
                <w:sz w:val="24"/>
                <w:szCs w:val="24"/>
                <w:lang w:eastAsia="ru-RU"/>
              </w:rPr>
              <w:t xml:space="preserve">Разработка программ академической мобильности в вузах Казахстана: подходы и технологии </w:t>
            </w:r>
          </w:p>
        </w:tc>
      </w:tr>
      <w:tr w:rsidR="00AB57CE" w:rsidRPr="001E6E2C" w14:paraId="70F805B6" w14:textId="77777777" w:rsidTr="002714AD">
        <w:tc>
          <w:tcPr>
            <w:tcW w:w="5000" w:type="pct"/>
            <w:tcBorders>
              <w:bottom w:val="nil"/>
            </w:tcBorders>
          </w:tcPr>
          <w:p w14:paraId="405230A8" w14:textId="77777777" w:rsidR="00AB57CE" w:rsidRPr="001E6E2C" w:rsidRDefault="00AB57CE" w:rsidP="001E6E2C">
            <w:pPr>
              <w:pStyle w:val="ae"/>
              <w:numPr>
                <w:ilvl w:val="0"/>
                <w:numId w:val="36"/>
              </w:numPr>
              <w:tabs>
                <w:tab w:val="left" w:pos="1560"/>
              </w:tabs>
              <w:ind w:left="360"/>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Требуется общая координация и разработка конкретных мер по изменению программ академической мобильности по всем направлениям подготовки специалистов в вузах РК. </w:t>
            </w:r>
          </w:p>
          <w:p w14:paraId="2C217AC5" w14:textId="104711B6" w:rsidR="00AB57CE" w:rsidRPr="001E6E2C" w:rsidRDefault="00AB57CE" w:rsidP="001E6E2C">
            <w:pPr>
              <w:pStyle w:val="ae"/>
              <w:numPr>
                <w:ilvl w:val="0"/>
                <w:numId w:val="36"/>
              </w:numPr>
              <w:tabs>
                <w:tab w:val="left" w:pos="1560"/>
              </w:tabs>
              <w:ind w:left="360"/>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Укрепление связей между образовательными программами (бакалавриат, магистратура, докторантура) и определение содержания программ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 xml:space="preserve">М, что позволит систематизировать образовательный процесс.  </w:t>
            </w:r>
          </w:p>
          <w:p w14:paraId="1B6F93F6" w14:textId="117F2AB8" w:rsidR="00AB57CE" w:rsidRPr="001E6E2C" w:rsidRDefault="00AB57CE" w:rsidP="001E6E2C">
            <w:pPr>
              <w:pStyle w:val="ae"/>
              <w:numPr>
                <w:ilvl w:val="0"/>
                <w:numId w:val="36"/>
              </w:numPr>
              <w:tabs>
                <w:tab w:val="left" w:pos="1560"/>
              </w:tabs>
              <w:ind w:left="360"/>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Усиление роли анализа на основе фактических данных и оценки эффективности программ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М.</w:t>
            </w:r>
          </w:p>
          <w:p w14:paraId="228C0748" w14:textId="39B48685" w:rsidR="00AB57CE" w:rsidRPr="001E6E2C" w:rsidRDefault="00AB57CE" w:rsidP="001E6E2C">
            <w:pPr>
              <w:pStyle w:val="ae"/>
              <w:numPr>
                <w:ilvl w:val="0"/>
                <w:numId w:val="36"/>
              </w:numPr>
              <w:tabs>
                <w:tab w:val="left" w:pos="1560"/>
              </w:tabs>
              <w:ind w:left="357"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Постоянный мониторинг и изучение передового опыта к подходам и организациям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 xml:space="preserve">М. </w:t>
            </w:r>
          </w:p>
          <w:p w14:paraId="7100107F" w14:textId="56967FC7" w:rsidR="00AB57CE" w:rsidRPr="001E6E2C" w:rsidRDefault="00AB57CE" w:rsidP="001E6E2C">
            <w:pPr>
              <w:pStyle w:val="ae"/>
              <w:numPr>
                <w:ilvl w:val="0"/>
                <w:numId w:val="36"/>
              </w:numPr>
              <w:tabs>
                <w:tab w:val="left" w:pos="1560"/>
              </w:tabs>
              <w:ind w:left="357"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Разработка новых подходов к программам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 xml:space="preserve">М и развитие дискуссионных площадок среди вузов РК по обсуждению содержания и системы компетенций, необходимых для выпускников вузов. </w:t>
            </w:r>
          </w:p>
          <w:p w14:paraId="2A85D2F2" w14:textId="66B0D234" w:rsidR="00AB57CE" w:rsidRPr="001E6E2C" w:rsidRDefault="00AB57CE" w:rsidP="001E6E2C">
            <w:pPr>
              <w:pStyle w:val="ae"/>
              <w:numPr>
                <w:ilvl w:val="0"/>
                <w:numId w:val="36"/>
              </w:numPr>
              <w:tabs>
                <w:tab w:val="left" w:pos="1560"/>
              </w:tabs>
              <w:ind w:left="357"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Разработка руководства в области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 xml:space="preserve">М, где будут раскрыты предназначение, цели, содержание и пошаговые действия университета и студентов. </w:t>
            </w:r>
          </w:p>
          <w:p w14:paraId="6AFA5CA9" w14:textId="287CF7B9" w:rsidR="00AB57CE" w:rsidRPr="001E6E2C" w:rsidRDefault="00AB57CE" w:rsidP="001E6E2C">
            <w:pPr>
              <w:pStyle w:val="ae"/>
              <w:numPr>
                <w:ilvl w:val="0"/>
                <w:numId w:val="36"/>
              </w:numPr>
              <w:tabs>
                <w:tab w:val="left" w:pos="1560"/>
              </w:tabs>
              <w:ind w:left="357"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Необходимо выстроить казахстанский подход в подготовке кадров с определением потребностей знаний и компетенций, получаемых в рамках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М.</w:t>
            </w:r>
          </w:p>
          <w:p w14:paraId="21C1BBED" w14:textId="5D383E16" w:rsidR="00AB57CE" w:rsidRPr="001E6E2C" w:rsidRDefault="00AB57CE" w:rsidP="001E6E2C">
            <w:pPr>
              <w:pStyle w:val="ae"/>
              <w:numPr>
                <w:ilvl w:val="0"/>
                <w:numId w:val="36"/>
              </w:numPr>
              <w:tabs>
                <w:tab w:val="left" w:pos="1560"/>
              </w:tabs>
              <w:ind w:left="357"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Определение системы, структуры компетенции, необходимые в обучение студентов в рамках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 xml:space="preserve">М. </w:t>
            </w:r>
          </w:p>
          <w:p w14:paraId="205348BE" w14:textId="4AA566A5" w:rsidR="00AB57CE" w:rsidRPr="001E6E2C" w:rsidRDefault="00AB57CE" w:rsidP="001E6E2C">
            <w:pPr>
              <w:pStyle w:val="ae"/>
              <w:numPr>
                <w:ilvl w:val="0"/>
                <w:numId w:val="36"/>
              </w:numPr>
              <w:tabs>
                <w:tab w:val="left" w:pos="1560"/>
              </w:tabs>
              <w:ind w:left="357"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Проведение тренингов для вузов Казахстана, которые занимаются организацией и политикой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М в пределах каждого университета.</w:t>
            </w:r>
          </w:p>
          <w:p w14:paraId="361A6C1A" w14:textId="51B2AF94" w:rsidR="00AB57CE" w:rsidRPr="001E6E2C" w:rsidRDefault="00AB57CE" w:rsidP="001E6E2C">
            <w:pPr>
              <w:pStyle w:val="ae"/>
              <w:numPr>
                <w:ilvl w:val="0"/>
                <w:numId w:val="36"/>
              </w:numPr>
              <w:tabs>
                <w:tab w:val="left" w:pos="1560"/>
              </w:tabs>
              <w:ind w:left="357"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Проведение различных дискуссионных площадок, создание аналитических платформ и статистической базы данных в области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 xml:space="preserve">М.  </w:t>
            </w:r>
          </w:p>
          <w:p w14:paraId="2EB1FB70" w14:textId="4F069595" w:rsidR="00AB57CE" w:rsidRPr="001E6E2C" w:rsidRDefault="00AB57CE"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Проведение исследований в области политики А</w:t>
            </w:r>
            <w:r w:rsidR="00DA6242" w:rsidRPr="001E6E2C">
              <w:rPr>
                <w:rFonts w:ascii="Times New Roman" w:eastAsia="Malgun Gothic" w:hAnsi="Times New Roman" w:cs="Times New Roman"/>
                <w:sz w:val="24"/>
                <w:szCs w:val="24"/>
                <w:lang w:eastAsia="ru-RU"/>
              </w:rPr>
              <w:t>к</w:t>
            </w:r>
            <w:r w:rsidRPr="001E6E2C">
              <w:rPr>
                <w:rFonts w:ascii="Times New Roman" w:eastAsia="Malgun Gothic" w:hAnsi="Times New Roman" w:cs="Times New Roman"/>
                <w:sz w:val="24"/>
                <w:szCs w:val="24"/>
                <w:lang w:eastAsia="ru-RU"/>
              </w:rPr>
              <w:t xml:space="preserve">М.  </w:t>
            </w:r>
          </w:p>
          <w:p w14:paraId="7D07B0EE" w14:textId="77777777" w:rsidR="00AB57CE" w:rsidRPr="001E6E2C" w:rsidRDefault="00AB57CE"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Постоянный мониторинг и оценка эффективности программы с учетом отслеживания социального измерения в ней – то есть того, сколько социально уязвимых студентов от общего числа студентов стали участниками программы за прошедший академический год/семестр.</w:t>
            </w:r>
          </w:p>
          <w:p w14:paraId="2B1B91F9" w14:textId="77777777" w:rsidR="00AB57CE" w:rsidRPr="001E6E2C" w:rsidRDefault="00AB57CE"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Создание единой платформы участников академической мобильности для усиления обратной связи между координаторами программ и студентами.</w:t>
            </w:r>
          </w:p>
          <w:p w14:paraId="5BBBCC81" w14:textId="77777777" w:rsidR="00AB57CE" w:rsidRPr="001E6E2C" w:rsidRDefault="00AB57CE"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Проведение республиканского опроса среди участников программы для выявления качественных показателей о социально-экономическом фоне студентов, участвовавших в программе.</w:t>
            </w:r>
          </w:p>
          <w:p w14:paraId="4EA162E7" w14:textId="661773D7" w:rsidR="00AB57CE" w:rsidRPr="001E6E2C" w:rsidRDefault="00AB57CE"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Облегчение получения статистических данных и иной информации о реализации программы исследователям</w:t>
            </w:r>
            <w:r w:rsidR="0036305C" w:rsidRPr="001E6E2C">
              <w:rPr>
                <w:rFonts w:ascii="Times New Roman" w:eastAsia="Malgun Gothic" w:hAnsi="Times New Roman" w:cs="Times New Roman"/>
                <w:sz w:val="24"/>
                <w:szCs w:val="24"/>
                <w:lang w:eastAsia="ru-RU"/>
              </w:rPr>
              <w:t>и</w:t>
            </w:r>
            <w:r w:rsidRPr="001E6E2C">
              <w:rPr>
                <w:rFonts w:ascii="Times New Roman" w:eastAsia="Malgun Gothic" w:hAnsi="Times New Roman" w:cs="Times New Roman"/>
                <w:sz w:val="24"/>
                <w:szCs w:val="24"/>
                <w:lang w:eastAsia="ru-RU"/>
              </w:rPr>
              <w:t>, заинтересованным</w:t>
            </w:r>
            <w:r w:rsidR="0036305C" w:rsidRPr="001E6E2C">
              <w:rPr>
                <w:rFonts w:ascii="Times New Roman" w:eastAsia="Malgun Gothic" w:hAnsi="Times New Roman" w:cs="Times New Roman"/>
                <w:sz w:val="24"/>
                <w:szCs w:val="24"/>
                <w:lang w:eastAsia="ru-RU"/>
              </w:rPr>
              <w:t>и</w:t>
            </w:r>
            <w:r w:rsidRPr="001E6E2C">
              <w:rPr>
                <w:rFonts w:ascii="Times New Roman" w:eastAsia="Malgun Gothic" w:hAnsi="Times New Roman" w:cs="Times New Roman"/>
                <w:sz w:val="24"/>
                <w:szCs w:val="24"/>
                <w:lang w:eastAsia="ru-RU"/>
              </w:rPr>
              <w:t xml:space="preserve"> в политико-управленческом анализе.</w:t>
            </w:r>
          </w:p>
          <w:p w14:paraId="6EE8B86C" w14:textId="59ED4DCB" w:rsidR="00AB57CE" w:rsidRPr="001E6E2C" w:rsidRDefault="00AB57CE" w:rsidP="001E6E2C">
            <w:pPr>
              <w:pStyle w:val="ae"/>
              <w:tabs>
                <w:tab w:val="left" w:pos="1560"/>
              </w:tabs>
              <w:ind w:left="360"/>
              <w:jc w:val="both"/>
              <w:rPr>
                <w:rFonts w:ascii="Times New Roman" w:eastAsia="Malgun Gothic" w:hAnsi="Times New Roman" w:cs="Times New Roman"/>
                <w:sz w:val="24"/>
                <w:szCs w:val="24"/>
                <w:lang w:eastAsia="ru-RU"/>
              </w:rPr>
            </w:pPr>
          </w:p>
        </w:tc>
      </w:tr>
    </w:tbl>
    <w:p w14:paraId="572656E4" w14:textId="77777777" w:rsidR="00914466" w:rsidRPr="001E6E2C" w:rsidRDefault="00914466" w:rsidP="001E6E2C">
      <w:pPr>
        <w:spacing w:after="0" w:line="240" w:lineRule="auto"/>
        <w:rPr>
          <w:rFonts w:ascii="Times New Roman" w:eastAsia="Malgun Gothic" w:hAnsi="Times New Roman" w:cs="Times New Roman"/>
          <w:sz w:val="16"/>
          <w:szCs w:val="16"/>
          <w:lang w:eastAsia="ru-RU"/>
        </w:rPr>
      </w:pPr>
    </w:p>
    <w:p w14:paraId="7B1A8BB9" w14:textId="05893D18" w:rsidR="00914466" w:rsidRPr="008E7980" w:rsidRDefault="00914466" w:rsidP="001E6E2C">
      <w:pPr>
        <w:spacing w:after="0" w:line="240" w:lineRule="auto"/>
        <w:rPr>
          <w:rFonts w:ascii="Times New Roman" w:eastAsia="Malgun Gothic" w:hAnsi="Times New Roman" w:cs="Times New Roman"/>
          <w:sz w:val="24"/>
          <w:szCs w:val="24"/>
          <w:lang w:val="kk-KZ" w:eastAsia="ru-RU"/>
        </w:rPr>
      </w:pPr>
      <w:r w:rsidRPr="001E6E2C">
        <w:rPr>
          <w:rFonts w:ascii="Times New Roman" w:eastAsia="Malgun Gothic" w:hAnsi="Times New Roman" w:cs="Times New Roman"/>
          <w:sz w:val="24"/>
          <w:szCs w:val="24"/>
          <w:lang w:eastAsia="ru-RU"/>
        </w:rPr>
        <w:t xml:space="preserve">Продолжение таблицы </w:t>
      </w:r>
      <w:r w:rsidR="008E7980">
        <w:rPr>
          <w:rFonts w:ascii="Times New Roman" w:eastAsia="Malgun Gothic" w:hAnsi="Times New Roman" w:cs="Times New Roman"/>
          <w:sz w:val="24"/>
          <w:szCs w:val="24"/>
          <w:lang w:val="kk-KZ" w:eastAsia="ru-RU"/>
        </w:rPr>
        <w:t>10</w:t>
      </w:r>
    </w:p>
    <w:tbl>
      <w:tblPr>
        <w:tblStyle w:val="a9"/>
        <w:tblW w:w="5000" w:type="pct"/>
        <w:tblLook w:val="04A0" w:firstRow="1" w:lastRow="0" w:firstColumn="1" w:lastColumn="0" w:noHBand="0" w:noVBand="1"/>
      </w:tblPr>
      <w:tblGrid>
        <w:gridCol w:w="9854"/>
      </w:tblGrid>
      <w:tr w:rsidR="001E6E2C" w:rsidRPr="001E6E2C" w14:paraId="51D53226" w14:textId="77777777" w:rsidTr="007B7B85">
        <w:tc>
          <w:tcPr>
            <w:tcW w:w="5000" w:type="pct"/>
          </w:tcPr>
          <w:p w14:paraId="5883C2CE" w14:textId="77777777" w:rsidR="007B7B85" w:rsidRPr="001E6E2C" w:rsidRDefault="007B7B85" w:rsidP="001E6E2C">
            <w:pPr>
              <w:tabs>
                <w:tab w:val="left" w:pos="1560"/>
              </w:tabs>
              <w:jc w:val="center"/>
              <w:rPr>
                <w:rFonts w:ascii="Times New Roman" w:eastAsia="Malgun Gothic" w:hAnsi="Times New Roman" w:cs="Times New Roman"/>
                <w:bCs/>
                <w:i/>
                <w:sz w:val="24"/>
                <w:szCs w:val="24"/>
                <w:lang w:eastAsia="ru-RU"/>
              </w:rPr>
            </w:pPr>
            <w:r w:rsidRPr="001E6E2C">
              <w:rPr>
                <w:rFonts w:ascii="Times New Roman" w:eastAsia="Malgun Gothic" w:hAnsi="Times New Roman" w:cs="Times New Roman"/>
                <w:bCs/>
                <w:i/>
                <w:sz w:val="24"/>
                <w:szCs w:val="24"/>
                <w:lang w:eastAsia="ru-RU"/>
              </w:rPr>
              <w:t>1</w:t>
            </w:r>
          </w:p>
        </w:tc>
      </w:tr>
      <w:tr w:rsidR="001E6E2C" w:rsidRPr="001E6E2C" w14:paraId="4F27CF07" w14:textId="77777777" w:rsidTr="005C7CF2">
        <w:tc>
          <w:tcPr>
            <w:tcW w:w="5000" w:type="pct"/>
          </w:tcPr>
          <w:p w14:paraId="00205819" w14:textId="77777777" w:rsidR="00914466" w:rsidRPr="001E6E2C" w:rsidRDefault="00914466"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Совершенствование механизмов организации академической мобильности и их нормативно-методического обеспечения (локальные акты, программы и т. д.).</w:t>
            </w:r>
          </w:p>
          <w:p w14:paraId="73E06EAD" w14:textId="77777777" w:rsidR="00914466" w:rsidRPr="001E6E2C" w:rsidRDefault="00914466"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Создание инфраструктуры для поддержки в социально-культурной и психологической адаптации студентов за рубежом.</w:t>
            </w:r>
          </w:p>
          <w:p w14:paraId="08D4CFFF" w14:textId="77777777" w:rsidR="00E87EBF" w:rsidRPr="001E6E2C" w:rsidRDefault="00914466"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Развитие системы информирования о программах академической мобильности среди социально уязвимых студентов.</w:t>
            </w:r>
          </w:p>
          <w:p w14:paraId="5F7CBB3C" w14:textId="673C14B8" w:rsidR="00914466" w:rsidRPr="001E6E2C" w:rsidRDefault="00914466" w:rsidP="001E6E2C">
            <w:pPr>
              <w:pStyle w:val="ae"/>
              <w:numPr>
                <w:ilvl w:val="0"/>
                <w:numId w:val="36"/>
              </w:numPr>
              <w:tabs>
                <w:tab w:val="left" w:pos="1560"/>
              </w:tabs>
              <w:ind w:left="360" w:hanging="357"/>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Повышение подотчетности о реализации программы государству, </w:t>
            </w:r>
            <w:r w:rsidR="00E87EBF" w:rsidRPr="001E6E2C">
              <w:rPr>
                <w:rFonts w:ascii="Times New Roman" w:eastAsia="Malgun Gothic" w:hAnsi="Times New Roman" w:cs="Times New Roman"/>
                <w:sz w:val="24"/>
                <w:szCs w:val="24"/>
                <w:lang w:eastAsia="ru-RU"/>
              </w:rPr>
              <w:t>НЦРВО</w:t>
            </w:r>
            <w:r w:rsidRPr="001E6E2C">
              <w:rPr>
                <w:rFonts w:ascii="Times New Roman" w:eastAsia="Malgun Gothic" w:hAnsi="Times New Roman" w:cs="Times New Roman"/>
                <w:sz w:val="24"/>
                <w:szCs w:val="24"/>
                <w:lang w:eastAsia="ru-RU"/>
              </w:rPr>
              <w:t xml:space="preserve"> и обществу для уменьшения (или устранения) факта субъективизма в процессе отбора участников.</w:t>
            </w:r>
          </w:p>
        </w:tc>
      </w:tr>
      <w:tr w:rsidR="001E6E2C" w:rsidRPr="001E6E2C" w14:paraId="7A4C9066" w14:textId="77777777" w:rsidTr="005C7CF2">
        <w:tc>
          <w:tcPr>
            <w:tcW w:w="5000" w:type="pct"/>
          </w:tcPr>
          <w:p w14:paraId="76000855" w14:textId="77777777" w:rsidR="00AB57CE" w:rsidRPr="001E6E2C" w:rsidRDefault="00AB57CE" w:rsidP="001E6E2C">
            <w:pPr>
              <w:pStyle w:val="ae"/>
              <w:numPr>
                <w:ilvl w:val="0"/>
                <w:numId w:val="37"/>
              </w:numPr>
              <w:tabs>
                <w:tab w:val="left" w:pos="1560"/>
              </w:tabs>
              <w:jc w:val="center"/>
              <w:rPr>
                <w:rFonts w:ascii="Times New Roman" w:eastAsia="Malgun Gothic" w:hAnsi="Times New Roman" w:cs="Times New Roman"/>
                <w:b/>
                <w:bCs/>
                <w:sz w:val="24"/>
                <w:szCs w:val="24"/>
                <w:lang w:eastAsia="ru-RU"/>
              </w:rPr>
            </w:pPr>
            <w:r w:rsidRPr="001E6E2C">
              <w:rPr>
                <w:rFonts w:ascii="Times New Roman" w:eastAsia="Malgun Gothic" w:hAnsi="Times New Roman" w:cs="Times New Roman"/>
                <w:b/>
                <w:bCs/>
                <w:sz w:val="24"/>
                <w:szCs w:val="24"/>
                <w:lang w:eastAsia="ru-RU"/>
              </w:rPr>
              <w:t>Координация и организация академической мобильности</w:t>
            </w:r>
          </w:p>
        </w:tc>
      </w:tr>
      <w:tr w:rsidR="001E6E2C" w:rsidRPr="001E6E2C" w14:paraId="162BCDF3" w14:textId="77777777" w:rsidTr="005C7CF2">
        <w:tc>
          <w:tcPr>
            <w:tcW w:w="5000" w:type="pct"/>
          </w:tcPr>
          <w:p w14:paraId="21A6617D" w14:textId="77777777" w:rsidR="00AB57CE" w:rsidRPr="001E6E2C" w:rsidRDefault="00AB57CE"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Пересмотреть процедуру и участников отбора студентов для академической мобильности. </w:t>
            </w:r>
          </w:p>
          <w:p w14:paraId="06F6AED0" w14:textId="501BF9AD" w:rsidR="00AB57CE" w:rsidRPr="001E6E2C" w:rsidRDefault="00DC7321"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Пересмотреть систему</w:t>
            </w:r>
            <w:r w:rsidR="00AB57CE" w:rsidRPr="001E6E2C">
              <w:rPr>
                <w:rFonts w:ascii="Times New Roman" w:eastAsia="Malgun Gothic" w:hAnsi="Times New Roman" w:cs="Times New Roman"/>
                <w:sz w:val="24"/>
                <w:szCs w:val="24"/>
                <w:lang w:eastAsia="ru-RU"/>
              </w:rPr>
              <w:t xml:space="preserve"> отбора</w:t>
            </w:r>
            <w:r w:rsidRPr="001E6E2C">
              <w:rPr>
                <w:rFonts w:ascii="Times New Roman" w:eastAsia="Malgun Gothic" w:hAnsi="Times New Roman" w:cs="Times New Roman"/>
                <w:sz w:val="24"/>
                <w:szCs w:val="24"/>
                <w:lang w:eastAsia="ru-RU"/>
              </w:rPr>
              <w:t>, а именно с преимущественным правом</w:t>
            </w:r>
            <w:r w:rsidR="00AB57CE" w:rsidRPr="001E6E2C">
              <w:rPr>
                <w:rFonts w:ascii="Times New Roman" w:eastAsia="Malgun Gothic" w:hAnsi="Times New Roman" w:cs="Times New Roman"/>
                <w:sz w:val="24"/>
                <w:szCs w:val="24"/>
                <w:lang w:eastAsia="ru-RU"/>
              </w:rPr>
              <w:t xml:space="preserve"> </w:t>
            </w:r>
            <w:r w:rsidRPr="001E6E2C">
              <w:rPr>
                <w:rFonts w:ascii="Times New Roman" w:eastAsia="Malgun Gothic" w:hAnsi="Times New Roman" w:cs="Times New Roman"/>
                <w:sz w:val="24"/>
                <w:szCs w:val="24"/>
                <w:lang w:eastAsia="ru-RU"/>
              </w:rPr>
              <w:t>участия</w:t>
            </w:r>
            <w:r w:rsidR="00AB57CE" w:rsidRPr="001E6E2C">
              <w:rPr>
                <w:rFonts w:ascii="Times New Roman" w:eastAsia="Malgun Gothic" w:hAnsi="Times New Roman" w:cs="Times New Roman"/>
                <w:sz w:val="24"/>
                <w:szCs w:val="24"/>
                <w:lang w:eastAsia="ru-RU"/>
              </w:rPr>
              <w:t xml:space="preserve"> студентов с ограниченными возможностями или особыми потребностями. </w:t>
            </w:r>
          </w:p>
          <w:p w14:paraId="409D1018" w14:textId="77777777" w:rsidR="00AB57CE" w:rsidRPr="001E6E2C" w:rsidRDefault="00AB57CE"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Расширение социальной инклюзивности посредством совершенствования механизмов и принципов финансирования.</w:t>
            </w:r>
          </w:p>
          <w:p w14:paraId="647F3AD7" w14:textId="77777777" w:rsidR="00AB57CE" w:rsidRPr="001E6E2C" w:rsidRDefault="00AB57CE"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Так, перечисление средств в вузы может происходить не по принципу наличия государственных грантов в «копилке» университета, а по факту наличия социально уязвимых студентов от общего числа студенческого контингента. Кроме того, предлагается пересмотреть схему финансирования с точки зрения покрываемых статей расхода, потому как существующий принцип выделения финансов в конечном счете ведет к тому, что студенты из семей с низкими доходами сталкиваются с целым рядом ограничений в доступе к этим программам. Вкупе с другими ограничениями, с которыми сталкивается эта категория студентов (например, в доступе к качественным информационным ресурсам и пр.), такая политика может способствовать расслоению и стратификации в обществе.</w:t>
            </w:r>
          </w:p>
          <w:p w14:paraId="000126F2" w14:textId="4B0DDB7F" w:rsidR="00AB57CE" w:rsidRPr="001E6E2C" w:rsidRDefault="00B830B5"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Расширение </w:t>
            </w:r>
            <w:r w:rsidR="00AB57CE" w:rsidRPr="001E6E2C">
              <w:rPr>
                <w:rFonts w:ascii="Times New Roman" w:eastAsia="Malgun Gothic" w:hAnsi="Times New Roman" w:cs="Times New Roman"/>
                <w:sz w:val="24"/>
                <w:szCs w:val="24"/>
                <w:lang w:eastAsia="ru-RU"/>
              </w:rPr>
              <w:t>социальной инклюзивности посредством совершенствования механизмов и принципов отбора студентов.</w:t>
            </w:r>
          </w:p>
          <w:p w14:paraId="473FC76A" w14:textId="77777777" w:rsidR="00AB57CE" w:rsidRPr="001E6E2C" w:rsidRDefault="00AB57CE"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Необходимо определить категоризацию участников программы.</w:t>
            </w:r>
          </w:p>
          <w:p w14:paraId="74D1FB82" w14:textId="61B185CD" w:rsidR="00AB57CE" w:rsidRPr="001E6E2C" w:rsidRDefault="00AB57CE"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Разработать вузам качественные показатели (данные) о студентах</w:t>
            </w:r>
            <w:r w:rsidR="0036305C" w:rsidRPr="001E6E2C">
              <w:rPr>
                <w:rFonts w:ascii="Times New Roman" w:eastAsia="Malgun Gothic" w:hAnsi="Times New Roman" w:cs="Times New Roman"/>
                <w:sz w:val="24"/>
                <w:szCs w:val="24"/>
                <w:lang w:eastAsia="ru-RU"/>
              </w:rPr>
              <w:t xml:space="preserve"> – </w:t>
            </w:r>
            <w:r w:rsidRPr="001E6E2C">
              <w:rPr>
                <w:rFonts w:ascii="Times New Roman" w:eastAsia="Malgun Gothic" w:hAnsi="Times New Roman" w:cs="Times New Roman"/>
                <w:sz w:val="24"/>
                <w:szCs w:val="24"/>
                <w:lang w:eastAsia="ru-RU"/>
              </w:rPr>
              <w:t xml:space="preserve">участниках программы. </w:t>
            </w:r>
          </w:p>
          <w:p w14:paraId="36AA954D" w14:textId="77777777" w:rsidR="00AB57CE" w:rsidRPr="001E6E2C" w:rsidRDefault="00AB57CE"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Разработать систему исключения субъективизма в процессе отбора и повышения социально-культурной подготовленности студентов к выезду за рубеж.</w:t>
            </w:r>
          </w:p>
          <w:p w14:paraId="492E742D" w14:textId="208FB529" w:rsidR="00AB57CE" w:rsidRPr="001E6E2C" w:rsidRDefault="00AB57CE" w:rsidP="001E6E2C">
            <w:pPr>
              <w:pStyle w:val="ae"/>
              <w:numPr>
                <w:ilvl w:val="0"/>
                <w:numId w:val="45"/>
              </w:num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Повысить прозрачность информации среди широкого круга общественности о реализации программы посредством публикации данных на сайте и иных ресурсах </w:t>
            </w:r>
            <w:r w:rsidR="00480027" w:rsidRPr="001E6E2C">
              <w:rPr>
                <w:rFonts w:ascii="Times New Roman" w:eastAsia="Malgun Gothic" w:hAnsi="Times New Roman" w:cs="Times New Roman"/>
                <w:sz w:val="24"/>
                <w:szCs w:val="24"/>
                <w:lang w:eastAsia="ru-RU"/>
              </w:rPr>
              <w:t>МНВО РК</w:t>
            </w:r>
          </w:p>
        </w:tc>
      </w:tr>
      <w:tr w:rsidR="001E6E2C" w:rsidRPr="001E6E2C" w14:paraId="2D514402" w14:textId="77777777" w:rsidTr="005C7CF2">
        <w:tc>
          <w:tcPr>
            <w:tcW w:w="5000" w:type="pct"/>
          </w:tcPr>
          <w:p w14:paraId="5E458D79" w14:textId="26EB07E5" w:rsidR="00AB57CE" w:rsidRPr="001E6E2C" w:rsidRDefault="00AB57CE" w:rsidP="001E6E2C">
            <w:pPr>
              <w:tabs>
                <w:tab w:val="left" w:pos="1560"/>
              </w:tabs>
              <w:jc w:val="both"/>
              <w:rPr>
                <w:rFonts w:ascii="Times New Roman" w:eastAsia="Malgun Gothic" w:hAnsi="Times New Roman" w:cs="Times New Roman"/>
                <w:sz w:val="24"/>
                <w:szCs w:val="24"/>
                <w:lang w:eastAsia="ru-RU"/>
              </w:rPr>
            </w:pPr>
            <w:r w:rsidRPr="001E6E2C">
              <w:rPr>
                <w:rFonts w:ascii="Times New Roman" w:eastAsia="Malgun Gothic" w:hAnsi="Times New Roman" w:cs="Times New Roman"/>
                <w:sz w:val="24"/>
                <w:szCs w:val="24"/>
                <w:lang w:eastAsia="ru-RU"/>
              </w:rPr>
              <w:t xml:space="preserve">Примечание – составлено автором </w:t>
            </w:r>
          </w:p>
        </w:tc>
      </w:tr>
    </w:tbl>
    <w:p w14:paraId="19748F6D" w14:textId="77777777" w:rsidR="008D6E37" w:rsidRPr="001E6E2C" w:rsidRDefault="008D6E37"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i/>
          <w:sz w:val="28"/>
          <w:szCs w:val="28"/>
        </w:rPr>
        <w:t>По итогам второй главы диссертации</w:t>
      </w:r>
      <w:r w:rsidRPr="001E6E2C">
        <w:rPr>
          <w:rFonts w:ascii="Times New Roman" w:hAnsi="Times New Roman" w:cs="Times New Roman"/>
          <w:sz w:val="28"/>
          <w:szCs w:val="28"/>
        </w:rPr>
        <w:t xml:space="preserve"> сформулированы следующие выводы и рекомендации.</w:t>
      </w:r>
    </w:p>
    <w:p w14:paraId="27AEFE9F" w14:textId="4A064A97" w:rsidR="008D6E37" w:rsidRPr="001E6E2C" w:rsidRDefault="008D6E37" w:rsidP="001E6E2C">
      <w:pPr>
        <w:pStyle w:val="ae"/>
        <w:numPr>
          <w:ilvl w:val="1"/>
          <w:numId w:val="70"/>
        </w:numPr>
        <w:spacing w:after="0" w:line="240" w:lineRule="auto"/>
        <w:jc w:val="both"/>
        <w:rPr>
          <w:rFonts w:ascii="Times New Roman" w:hAnsi="Times New Roman" w:cs="Times New Roman"/>
          <w:sz w:val="28"/>
          <w:szCs w:val="28"/>
        </w:rPr>
      </w:pPr>
      <w:r w:rsidRPr="001E6E2C">
        <w:rPr>
          <w:rFonts w:ascii="Times New Roman" w:hAnsi="Times New Roman" w:cs="Times New Roman"/>
          <w:sz w:val="28"/>
          <w:szCs w:val="28"/>
        </w:rPr>
        <w:t xml:space="preserve">Современная картина реализации академической мобильности в РК в целом может быть охарактеризована как довольно благоприятная, о чем свидетельствуют экспертные оценки того, как требования Болонского процесса выполняются в республике. РК опирается на солидную нормативно-правовую базу, как международную, так и внутристрановую, создана необходимая институциональная основа. Исполнение обязательств по необходимым показателям в целом характеризуется положительными результатами и тенденциями. </w:t>
      </w:r>
    </w:p>
    <w:p w14:paraId="7F6AF22C" w14:textId="77777777" w:rsidR="008D6E37" w:rsidRPr="001E6E2C" w:rsidRDefault="008D6E37" w:rsidP="001E6E2C">
      <w:pPr>
        <w:spacing w:after="0" w:line="240" w:lineRule="auto"/>
        <w:ind w:firstLine="709"/>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 xml:space="preserve">Мобильность в вузах РК характеризуется заметными положительными результатами, среди которых – расширение доступа к обмену знаниями, опытом, приобретению новых навыков, освоению различных подходов «из первых рук», что ведет к повышению профессиональной квалификации. Академическая мобильность помимо перечисленного способствует также адаптации к иной научно-образовательной и социально-культурной среде, вырабатывает гибкость и широту мышления, что помогает участникам данного процесса в дальнейшем более успешно достигать поставленных перед ними целей. Все вместе это усиливает человеческий капитал страны и положительно сказывается на темпах и качестве ее экономического роста. </w:t>
      </w:r>
    </w:p>
    <w:p w14:paraId="6952A6F0" w14:textId="7CEF4A3A" w:rsidR="008D6E37" w:rsidRPr="001E6E2C" w:rsidRDefault="008D6E37" w:rsidP="001E6E2C">
      <w:pPr>
        <w:pStyle w:val="ae"/>
        <w:numPr>
          <w:ilvl w:val="1"/>
          <w:numId w:val="70"/>
        </w:numPr>
        <w:spacing w:after="0" w:line="240" w:lineRule="auto"/>
        <w:jc w:val="both"/>
        <w:rPr>
          <w:rFonts w:ascii="Times New Roman" w:eastAsia="Calibri" w:hAnsi="Times New Roman" w:cs="Times New Roman"/>
          <w:sz w:val="28"/>
          <w:szCs w:val="28"/>
          <w:lang w:eastAsia="ru-RU"/>
        </w:rPr>
      </w:pPr>
      <w:r w:rsidRPr="001E6E2C">
        <w:rPr>
          <w:rFonts w:ascii="Times New Roman" w:hAnsi="Times New Roman" w:cs="Times New Roman"/>
          <w:sz w:val="28"/>
          <w:szCs w:val="28"/>
        </w:rPr>
        <w:t xml:space="preserve">Даже без учета последствий «коронакризиса» в РК имелась и продолжает сохраняться потребность в совершенствовании механизмов реализации и поддержки мобильности. Одним из наиболее существенных барьеров оказывается финансовый аспект, поскольку зачастую оплачивать участие в мобильности приходится самим обучающимся или их родителям. </w:t>
      </w:r>
      <w:r w:rsidRPr="001E6E2C">
        <w:rPr>
          <w:rFonts w:ascii="Times New Roman" w:eastAsia="Calibri" w:hAnsi="Times New Roman" w:cs="Times New Roman"/>
          <w:sz w:val="28"/>
          <w:szCs w:val="28"/>
          <w:lang w:eastAsia="ru-RU"/>
        </w:rPr>
        <w:t>Выходом из данной ситуации видится, например, перераспределение финансовых средств для оплаты обучения за рубежом студентов, задействованных в программах мобильности казахстанских вузов</w:t>
      </w:r>
      <w:r w:rsidR="00E062B8" w:rsidRPr="001E6E2C">
        <w:rPr>
          <w:rFonts w:ascii="Times New Roman" w:eastAsia="Calibri" w:hAnsi="Times New Roman" w:cs="Times New Roman"/>
          <w:sz w:val="28"/>
          <w:szCs w:val="28"/>
          <w:lang w:eastAsia="ru-RU"/>
        </w:rPr>
        <w:t xml:space="preserve"> по </w:t>
      </w:r>
      <w:r w:rsidRPr="001E6E2C">
        <w:rPr>
          <w:rFonts w:ascii="Times New Roman" w:eastAsia="Calibri" w:hAnsi="Times New Roman" w:cs="Times New Roman"/>
          <w:sz w:val="28"/>
          <w:szCs w:val="28"/>
          <w:lang w:eastAsia="ru-RU"/>
        </w:rPr>
        <w:t>программ</w:t>
      </w:r>
      <w:r w:rsidR="00E062B8" w:rsidRPr="001E6E2C">
        <w:rPr>
          <w:rFonts w:ascii="Times New Roman" w:eastAsia="Calibri" w:hAnsi="Times New Roman" w:cs="Times New Roman"/>
          <w:sz w:val="28"/>
          <w:szCs w:val="28"/>
          <w:lang w:eastAsia="ru-RU"/>
        </w:rPr>
        <w:t>е</w:t>
      </w:r>
      <w:r w:rsidRPr="001E6E2C">
        <w:rPr>
          <w:rFonts w:ascii="Times New Roman" w:eastAsia="Calibri" w:hAnsi="Times New Roman" w:cs="Times New Roman"/>
          <w:sz w:val="28"/>
          <w:szCs w:val="28"/>
          <w:lang w:eastAsia="ru-RU"/>
        </w:rPr>
        <w:t xml:space="preserve"> «Болашак».</w:t>
      </w:r>
    </w:p>
    <w:p w14:paraId="22DB39A1" w14:textId="05B65B0B" w:rsidR="008D6E37" w:rsidRPr="001E6E2C" w:rsidRDefault="008D6E37" w:rsidP="001E6E2C">
      <w:pPr>
        <w:pStyle w:val="ae"/>
        <w:numPr>
          <w:ilvl w:val="1"/>
          <w:numId w:val="70"/>
        </w:numPr>
        <w:spacing w:after="0" w:line="240" w:lineRule="auto"/>
        <w:jc w:val="both"/>
        <w:outlineLvl w:val="1"/>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 xml:space="preserve">Назрела необходимость в том, чтобы, с одной стороны, упорядочить механизмы по обеспечению доступности программ мобильности для студенчества, а с другой стороны, расширить спектр таких механизмов для обеспечения наилучшего охвата обучающихся такими программами. </w:t>
      </w:r>
    </w:p>
    <w:p w14:paraId="4F3E934E" w14:textId="50040A84" w:rsidR="008D6E37" w:rsidRPr="001E6E2C" w:rsidRDefault="008D6E37" w:rsidP="001E6E2C">
      <w:pPr>
        <w:pStyle w:val="ae"/>
        <w:numPr>
          <w:ilvl w:val="1"/>
          <w:numId w:val="70"/>
        </w:numPr>
        <w:spacing w:after="0" w:line="240" w:lineRule="auto"/>
        <w:jc w:val="both"/>
        <w:rPr>
          <w:rFonts w:ascii="Times New Roman" w:eastAsia="Calibri" w:hAnsi="Times New Roman" w:cs="Times New Roman"/>
          <w:sz w:val="28"/>
          <w:szCs w:val="28"/>
          <w:lang w:eastAsia="ru-RU"/>
        </w:rPr>
      </w:pPr>
      <w:r w:rsidRPr="001E6E2C">
        <w:rPr>
          <w:rFonts w:ascii="Times New Roman" w:hAnsi="Times New Roman" w:cs="Times New Roman"/>
          <w:sz w:val="28"/>
          <w:szCs w:val="28"/>
        </w:rPr>
        <w:t xml:space="preserve">Исследование показало, что неполная эффективность существующих программ мобильности также обусловлена недостаточным информированием о них потенциальных участников со стороны университетов, и для решения данной проблемы рекомендуется рассмотреть возможность включения данного показателя в число индикаторов оценки эффективности </w:t>
      </w:r>
      <w:r w:rsidRPr="001E6E2C">
        <w:rPr>
          <w:rFonts w:ascii="Times New Roman" w:eastAsia="Calibri" w:hAnsi="Times New Roman" w:cs="Times New Roman"/>
          <w:sz w:val="28"/>
          <w:szCs w:val="28"/>
          <w:lang w:eastAsia="ru-RU"/>
        </w:rPr>
        <w:t>или аккредитации вузов.</w:t>
      </w:r>
    </w:p>
    <w:p w14:paraId="2EA5EB8F" w14:textId="0712FAC1" w:rsidR="008D6E37" w:rsidRPr="001E6E2C" w:rsidRDefault="008D6E37" w:rsidP="001E6E2C">
      <w:pPr>
        <w:pStyle w:val="ae"/>
        <w:numPr>
          <w:ilvl w:val="1"/>
          <w:numId w:val="70"/>
        </w:numPr>
        <w:spacing w:after="0" w:line="240" w:lineRule="auto"/>
        <w:jc w:val="both"/>
        <w:rPr>
          <w:rFonts w:ascii="Times New Roman" w:eastAsia="Calibri" w:hAnsi="Times New Roman" w:cs="Times New Roman"/>
          <w:sz w:val="28"/>
          <w:szCs w:val="28"/>
          <w:lang w:eastAsia="ru-RU"/>
        </w:rPr>
      </w:pPr>
      <w:r w:rsidRPr="001E6E2C">
        <w:rPr>
          <w:rFonts w:ascii="Times New Roman" w:eastAsia="Calibri" w:hAnsi="Times New Roman" w:cs="Times New Roman"/>
          <w:bCs/>
          <w:sz w:val="28"/>
          <w:szCs w:val="28"/>
        </w:rPr>
        <w:t>По-прежнему требует решения вопрос повышения привлекательности казахстанского образования для стран ближнего и дальнего зарубежья. В этом контексте следует учитывать универсальные факторы, которыми во всем мире руководствуются при выборе вуза для обучения или стажировки, как, например: доступность образования, состояние образовательных программ (их качество, разнообразие, соответствие требованиям современного рынка труда), рейтинг и репутация вуза на глобальном и местном уровнях, наличие стипендий, грантов и иных форм поддержки лучших студентов, возможность трудоустройства.</w:t>
      </w:r>
    </w:p>
    <w:p w14:paraId="2E4A86B8" w14:textId="2B623652" w:rsidR="008D6E37" w:rsidRPr="001E6E2C" w:rsidRDefault="008D6E37" w:rsidP="001E6E2C">
      <w:pPr>
        <w:pStyle w:val="ae"/>
        <w:numPr>
          <w:ilvl w:val="1"/>
          <w:numId w:val="70"/>
        </w:numPr>
        <w:spacing w:after="0" w:line="240" w:lineRule="auto"/>
        <w:jc w:val="both"/>
        <w:rPr>
          <w:rFonts w:ascii="Times New Roman" w:eastAsia="Calibri" w:hAnsi="Times New Roman" w:cs="Times New Roman"/>
          <w:bCs/>
          <w:sz w:val="28"/>
          <w:szCs w:val="28"/>
        </w:rPr>
      </w:pPr>
      <w:r w:rsidRPr="001E6E2C">
        <w:rPr>
          <w:rFonts w:ascii="Times New Roman" w:eastAsia="Calibri" w:hAnsi="Times New Roman" w:cs="Times New Roman"/>
          <w:sz w:val="28"/>
          <w:szCs w:val="28"/>
        </w:rPr>
        <w:t>Кроме того, в настоящее время в РК отсутствуют действенные меры стимулирования вузов к содействию в трудоустройстве их выпускников. В этом направлении перспективным видится усиление сотрудничества вузов с потенциальными работодателями на всех этапах – от разработки программ до проведения обучающих курсов и организации мобильности, стажировок в компаниях-работодателях и даже трудоустройство в них молодых специалистов еще до завершения ими обучения.</w:t>
      </w:r>
      <w:r w:rsidRPr="001E6E2C">
        <w:rPr>
          <w:rFonts w:ascii="Times New Roman" w:eastAsia="Calibri" w:hAnsi="Times New Roman" w:cs="Times New Roman"/>
          <w:bCs/>
          <w:sz w:val="28"/>
          <w:szCs w:val="28"/>
        </w:rPr>
        <w:t xml:space="preserve"> Также необходимо проводить работу с зарубежными вузами-партнерами, направленную на то, чтобы компетенции, развиваемые там у казахстанских студентов, отвечали потребностям казахстанского рынка труда.</w:t>
      </w:r>
    </w:p>
    <w:p w14:paraId="1C40A4F4" w14:textId="68498F79" w:rsidR="00B460BF" w:rsidRPr="001E6E2C" w:rsidRDefault="00CC6315" w:rsidP="001E6E2C">
      <w:pPr>
        <w:pStyle w:val="ae"/>
        <w:spacing w:after="0" w:line="240" w:lineRule="auto"/>
        <w:ind w:left="0" w:firstLine="709"/>
        <w:jc w:val="both"/>
        <w:rPr>
          <w:rFonts w:ascii="Times New Roman" w:eastAsia="Calibri" w:hAnsi="Times New Roman" w:cs="Times New Roman"/>
          <w:caps/>
          <w:sz w:val="28"/>
          <w:szCs w:val="28"/>
        </w:rPr>
      </w:pPr>
      <w:r w:rsidRPr="001E6E2C">
        <w:rPr>
          <w:rFonts w:ascii="Times New Roman" w:eastAsia="Calibri" w:hAnsi="Times New Roman" w:cs="Times New Roman"/>
          <w:b/>
          <w:sz w:val="28"/>
          <w:szCs w:val="28"/>
        </w:rPr>
        <w:t>3</w:t>
      </w:r>
      <w:r w:rsidR="00A5655C" w:rsidRPr="001E6E2C">
        <w:rPr>
          <w:rFonts w:ascii="Times New Roman" w:eastAsia="Calibri" w:hAnsi="Times New Roman" w:cs="Times New Roman"/>
          <w:b/>
          <w:sz w:val="28"/>
          <w:szCs w:val="28"/>
        </w:rPr>
        <w:t xml:space="preserve"> </w:t>
      </w:r>
      <w:r w:rsidR="00B460BF" w:rsidRPr="001E6E2C">
        <w:rPr>
          <w:rFonts w:ascii="Times New Roman" w:eastAsia="Calibri" w:hAnsi="Times New Roman" w:cs="Times New Roman"/>
          <w:b/>
          <w:caps/>
          <w:sz w:val="28"/>
          <w:szCs w:val="28"/>
        </w:rPr>
        <w:t>конкурентоспособност</w:t>
      </w:r>
      <w:r w:rsidR="002A513C" w:rsidRPr="001E6E2C">
        <w:rPr>
          <w:rFonts w:ascii="Times New Roman" w:eastAsia="Calibri" w:hAnsi="Times New Roman" w:cs="Times New Roman"/>
          <w:b/>
          <w:caps/>
          <w:sz w:val="28"/>
          <w:szCs w:val="28"/>
        </w:rPr>
        <w:t>Ь</w:t>
      </w:r>
      <w:r w:rsidR="00B460BF" w:rsidRPr="001E6E2C">
        <w:rPr>
          <w:rFonts w:ascii="Times New Roman" w:eastAsia="Calibri" w:hAnsi="Times New Roman" w:cs="Times New Roman"/>
          <w:b/>
          <w:caps/>
          <w:sz w:val="28"/>
          <w:szCs w:val="28"/>
        </w:rPr>
        <w:t xml:space="preserve"> выпускников вуза </w:t>
      </w:r>
      <w:r w:rsidR="00B8713D" w:rsidRPr="001E6E2C">
        <w:rPr>
          <w:rFonts w:ascii="Times New Roman" w:eastAsia="Calibri" w:hAnsi="Times New Roman" w:cs="Times New Roman"/>
          <w:b/>
          <w:caps/>
          <w:sz w:val="28"/>
          <w:szCs w:val="28"/>
        </w:rPr>
        <w:t xml:space="preserve">– </w:t>
      </w:r>
      <w:r w:rsidR="00B460BF" w:rsidRPr="001E6E2C">
        <w:rPr>
          <w:rFonts w:ascii="Times New Roman" w:eastAsia="Calibri" w:hAnsi="Times New Roman" w:cs="Times New Roman"/>
          <w:b/>
          <w:caps/>
          <w:sz w:val="28"/>
          <w:szCs w:val="28"/>
        </w:rPr>
        <w:t>участников программы академической мобильности</w:t>
      </w:r>
      <w:r w:rsidR="00B460BF" w:rsidRPr="001E6E2C">
        <w:rPr>
          <w:rFonts w:ascii="Times New Roman" w:eastAsia="Calibri" w:hAnsi="Times New Roman" w:cs="Times New Roman"/>
          <w:caps/>
        </w:rPr>
        <w:t xml:space="preserve"> </w:t>
      </w:r>
      <w:r w:rsidR="00B460BF" w:rsidRPr="001E6E2C">
        <w:rPr>
          <w:rFonts w:ascii="Times New Roman" w:eastAsia="Calibri" w:hAnsi="Times New Roman" w:cs="Times New Roman"/>
          <w:b/>
          <w:caps/>
          <w:sz w:val="28"/>
          <w:szCs w:val="28"/>
        </w:rPr>
        <w:t xml:space="preserve">на рынке труда (на примере </w:t>
      </w:r>
      <w:r w:rsidR="00480027" w:rsidRPr="001E6E2C">
        <w:rPr>
          <w:rFonts w:ascii="Times New Roman" w:eastAsia="Calibri" w:hAnsi="Times New Roman" w:cs="Times New Roman"/>
          <w:b/>
          <w:caps/>
          <w:sz w:val="28"/>
          <w:szCs w:val="28"/>
        </w:rPr>
        <w:t>ЮКУ</w:t>
      </w:r>
      <w:r w:rsidR="00B460BF" w:rsidRPr="001E6E2C">
        <w:rPr>
          <w:rFonts w:ascii="Times New Roman" w:eastAsia="Calibri" w:hAnsi="Times New Roman" w:cs="Times New Roman"/>
          <w:b/>
          <w:caps/>
          <w:sz w:val="28"/>
          <w:szCs w:val="28"/>
        </w:rPr>
        <w:t>)</w:t>
      </w:r>
    </w:p>
    <w:p w14:paraId="22E285BD" w14:textId="77777777" w:rsidR="00B45D9A" w:rsidRPr="001E6E2C" w:rsidRDefault="00B45D9A" w:rsidP="001E6E2C">
      <w:pPr>
        <w:tabs>
          <w:tab w:val="left" w:pos="1560"/>
        </w:tabs>
        <w:spacing w:after="0" w:line="240" w:lineRule="auto"/>
        <w:ind w:firstLine="709"/>
        <w:jc w:val="both"/>
        <w:rPr>
          <w:rFonts w:ascii="Times New Roman" w:eastAsia="Malgun Gothic" w:hAnsi="Times New Roman" w:cs="Times New Roman"/>
          <w:bCs/>
          <w:sz w:val="28"/>
          <w:szCs w:val="28"/>
          <w:lang w:eastAsia="ru-RU"/>
        </w:rPr>
      </w:pPr>
    </w:p>
    <w:p w14:paraId="6C36516F" w14:textId="6CA24AAE" w:rsidR="0054179D" w:rsidRPr="001E6E2C" w:rsidRDefault="002A513C" w:rsidP="001E6E2C">
      <w:pPr>
        <w:spacing w:after="0" w:line="240" w:lineRule="auto"/>
        <w:ind w:firstLine="709"/>
        <w:contextualSpacing/>
        <w:jc w:val="both"/>
        <w:rPr>
          <w:rFonts w:ascii="Times New Roman" w:eastAsia="Times New Roman" w:hAnsi="Times New Roman" w:cs="Times New Roman"/>
          <w:sz w:val="28"/>
          <w:szCs w:val="28"/>
          <w:lang w:eastAsia="ru-RU"/>
        </w:rPr>
      </w:pPr>
      <w:r w:rsidRPr="001E6E2C">
        <w:rPr>
          <w:rFonts w:ascii="Times New Roman" w:eastAsia="Calibri" w:hAnsi="Times New Roman" w:cs="Times New Roman"/>
          <w:b/>
          <w:sz w:val="28"/>
          <w:szCs w:val="28"/>
        </w:rPr>
        <w:t>3</w:t>
      </w:r>
      <w:r w:rsidR="005A566E" w:rsidRPr="001E6E2C">
        <w:rPr>
          <w:rFonts w:ascii="Times New Roman" w:eastAsia="Calibri" w:hAnsi="Times New Roman" w:cs="Times New Roman"/>
          <w:b/>
          <w:sz w:val="28"/>
          <w:szCs w:val="28"/>
        </w:rPr>
        <w:t xml:space="preserve">.1 </w:t>
      </w:r>
      <w:r w:rsidR="00FC2259" w:rsidRPr="001E6E2C">
        <w:rPr>
          <w:rFonts w:ascii="Times New Roman" w:eastAsia="Calibri" w:hAnsi="Times New Roman" w:cs="Times New Roman"/>
          <w:b/>
          <w:sz w:val="28"/>
          <w:szCs w:val="28"/>
        </w:rPr>
        <w:t>Концептуальные на</w:t>
      </w:r>
      <w:r w:rsidR="00B8713D" w:rsidRPr="001E6E2C">
        <w:rPr>
          <w:rFonts w:ascii="Times New Roman" w:eastAsia="Calibri" w:hAnsi="Times New Roman" w:cs="Times New Roman"/>
          <w:b/>
          <w:sz w:val="28"/>
          <w:szCs w:val="28"/>
        </w:rPr>
        <w:t xml:space="preserve">правления развития мобильности </w:t>
      </w:r>
      <w:r w:rsidR="00FC2259" w:rsidRPr="001E6E2C">
        <w:rPr>
          <w:rFonts w:ascii="Times New Roman" w:eastAsia="Calibri" w:hAnsi="Times New Roman" w:cs="Times New Roman"/>
          <w:b/>
          <w:sz w:val="28"/>
          <w:szCs w:val="28"/>
        </w:rPr>
        <w:t>в Республике Казахстан</w:t>
      </w:r>
    </w:p>
    <w:p w14:paraId="2917EEE5" w14:textId="77777777" w:rsidR="00B8713D" w:rsidRPr="001E6E2C" w:rsidRDefault="00B8713D" w:rsidP="001E6E2C">
      <w:pPr>
        <w:tabs>
          <w:tab w:val="left" w:pos="434"/>
        </w:tabs>
        <w:spacing w:after="0" w:line="240" w:lineRule="auto"/>
        <w:ind w:firstLine="709"/>
        <w:jc w:val="both"/>
        <w:rPr>
          <w:rFonts w:ascii="Times New Roman" w:eastAsia="Times New Roman" w:hAnsi="Times New Roman" w:cs="Times New Roman"/>
          <w:sz w:val="28"/>
          <w:szCs w:val="28"/>
          <w:lang w:eastAsia="ru-RU"/>
        </w:rPr>
      </w:pPr>
    </w:p>
    <w:p w14:paraId="02DFD253" w14:textId="08E6B2C8" w:rsidR="00B46AF2" w:rsidRPr="001E6E2C" w:rsidRDefault="0054179D" w:rsidP="001E6E2C">
      <w:pPr>
        <w:tabs>
          <w:tab w:val="left" w:pos="434"/>
        </w:tabs>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Сотрудничество с иностранными </w:t>
      </w:r>
      <w:r w:rsidR="00B8713D" w:rsidRPr="001E6E2C">
        <w:rPr>
          <w:rFonts w:ascii="Times New Roman" w:eastAsia="Times New Roman" w:hAnsi="Times New Roman" w:cs="Times New Roman"/>
          <w:sz w:val="28"/>
          <w:szCs w:val="28"/>
          <w:lang w:eastAsia="ru-RU"/>
        </w:rPr>
        <w:t>в</w:t>
      </w:r>
      <w:r w:rsidRPr="001E6E2C">
        <w:rPr>
          <w:rFonts w:ascii="Times New Roman" w:eastAsia="Times New Roman" w:hAnsi="Times New Roman" w:cs="Times New Roman"/>
          <w:sz w:val="28"/>
          <w:szCs w:val="28"/>
          <w:lang w:eastAsia="ru-RU"/>
        </w:rPr>
        <w:t xml:space="preserve">узами, организациями и ассоциациями является основным стратегическим направлением интернационализации </w:t>
      </w:r>
      <w:r w:rsidR="00480027" w:rsidRPr="001E6E2C">
        <w:rPr>
          <w:rFonts w:ascii="Times New Roman" w:eastAsia="Times New Roman" w:hAnsi="Times New Roman" w:cs="Times New Roman"/>
          <w:sz w:val="28"/>
          <w:szCs w:val="28"/>
          <w:lang w:eastAsia="ru-RU"/>
        </w:rPr>
        <w:t>ЮКУ</w:t>
      </w:r>
      <w:r w:rsidR="00B3371B" w:rsidRPr="001E6E2C">
        <w:rPr>
          <w:rFonts w:ascii="Times New Roman" w:eastAsia="Times New Roman" w:hAnsi="Times New Roman" w:cs="Times New Roman"/>
          <w:sz w:val="28"/>
          <w:szCs w:val="28"/>
          <w:lang w:eastAsia="ru-RU"/>
        </w:rPr>
        <w:t xml:space="preserve">, </w:t>
      </w:r>
      <w:r w:rsidR="00757BCF" w:rsidRPr="001E6E2C">
        <w:rPr>
          <w:rFonts w:ascii="Times New Roman" w:eastAsia="Times New Roman" w:hAnsi="Times New Roman" w:cs="Times New Roman"/>
          <w:sz w:val="28"/>
          <w:szCs w:val="28"/>
          <w:lang w:eastAsia="ru-RU"/>
        </w:rPr>
        <w:t>причем</w:t>
      </w:r>
      <w:r w:rsidR="00C66063" w:rsidRPr="001E6E2C">
        <w:rPr>
          <w:rFonts w:ascii="Times New Roman" w:eastAsia="Times New Roman" w:hAnsi="Times New Roman" w:cs="Times New Roman"/>
          <w:sz w:val="28"/>
          <w:szCs w:val="28"/>
          <w:lang w:eastAsia="ru-RU"/>
        </w:rPr>
        <w:t xml:space="preserve"> для </w:t>
      </w:r>
      <w:r w:rsidR="00757BCF" w:rsidRPr="001E6E2C">
        <w:rPr>
          <w:rFonts w:ascii="Times New Roman" w:eastAsia="Times New Roman" w:hAnsi="Times New Roman" w:cs="Times New Roman"/>
          <w:sz w:val="28"/>
          <w:szCs w:val="28"/>
          <w:lang w:eastAsia="ru-RU"/>
        </w:rPr>
        <w:t>курирования данного направления</w:t>
      </w:r>
      <w:r w:rsidR="00C66063" w:rsidRPr="001E6E2C">
        <w:rPr>
          <w:rFonts w:ascii="Times New Roman" w:eastAsia="Times New Roman" w:hAnsi="Times New Roman" w:cs="Times New Roman"/>
          <w:sz w:val="28"/>
          <w:szCs w:val="28"/>
          <w:lang w:eastAsia="ru-RU"/>
        </w:rPr>
        <w:t xml:space="preserve"> в структуре вуза создано отдельное подразделение – </w:t>
      </w:r>
      <w:r w:rsidR="00C66063" w:rsidRPr="001E6E2C">
        <w:rPr>
          <w:rFonts w:ascii="Times New Roman" w:eastAsia="Calibri" w:hAnsi="Times New Roman" w:cs="Times New Roman"/>
          <w:bCs/>
          <w:sz w:val="28"/>
          <w:szCs w:val="28"/>
        </w:rPr>
        <w:t>ЦБПиАМ</w:t>
      </w:r>
      <w:r w:rsidR="007A3144" w:rsidRPr="001E6E2C">
        <w:rPr>
          <w:rFonts w:ascii="Times New Roman" w:eastAsia="Calibri" w:hAnsi="Times New Roman" w:cs="Times New Roman"/>
          <w:bCs/>
          <w:sz w:val="28"/>
          <w:szCs w:val="28"/>
        </w:rPr>
        <w:t xml:space="preserve"> ЮКУ</w:t>
      </w:r>
      <w:r w:rsidR="0022657A" w:rsidRPr="001E6E2C">
        <w:rPr>
          <w:rFonts w:ascii="Times New Roman" w:eastAsia="Calibri" w:hAnsi="Times New Roman" w:cs="Times New Roman"/>
          <w:bCs/>
          <w:sz w:val="28"/>
          <w:szCs w:val="28"/>
        </w:rPr>
        <w:t xml:space="preserve"> [2, с. 136]</w:t>
      </w:r>
      <w:r w:rsidR="00C66063" w:rsidRPr="001E6E2C">
        <w:rPr>
          <w:rFonts w:ascii="Times New Roman" w:eastAsia="Calibri" w:hAnsi="Times New Roman" w:cs="Times New Roman"/>
          <w:bCs/>
          <w:sz w:val="28"/>
          <w:szCs w:val="28"/>
        </w:rPr>
        <w:t xml:space="preserve">. </w:t>
      </w:r>
      <w:r w:rsidR="00757BCF" w:rsidRPr="001E6E2C">
        <w:rPr>
          <w:rFonts w:ascii="Times New Roman" w:eastAsia="Calibri" w:hAnsi="Times New Roman" w:cs="Times New Roman"/>
          <w:bCs/>
          <w:sz w:val="28"/>
          <w:szCs w:val="28"/>
        </w:rPr>
        <w:t>Основные форм</w:t>
      </w:r>
      <w:r w:rsidR="00B46AF2" w:rsidRPr="001E6E2C">
        <w:rPr>
          <w:rFonts w:ascii="Times New Roman" w:eastAsia="Calibri" w:hAnsi="Times New Roman" w:cs="Times New Roman"/>
          <w:bCs/>
          <w:sz w:val="28"/>
          <w:szCs w:val="28"/>
        </w:rPr>
        <w:t>ы</w:t>
      </w:r>
      <w:r w:rsidR="00757BCF" w:rsidRPr="001E6E2C">
        <w:rPr>
          <w:rFonts w:ascii="Times New Roman" w:eastAsia="Calibri" w:hAnsi="Times New Roman" w:cs="Times New Roman"/>
          <w:bCs/>
          <w:sz w:val="28"/>
          <w:szCs w:val="28"/>
        </w:rPr>
        <w:t xml:space="preserve"> образовательной мобильности, доступны</w:t>
      </w:r>
      <w:r w:rsidR="00E56BA4" w:rsidRPr="001E6E2C">
        <w:rPr>
          <w:rFonts w:ascii="Times New Roman" w:eastAsia="Calibri" w:hAnsi="Times New Roman" w:cs="Times New Roman"/>
          <w:bCs/>
          <w:sz w:val="28"/>
          <w:szCs w:val="28"/>
        </w:rPr>
        <w:t>е</w:t>
      </w:r>
      <w:r w:rsidR="00757BCF" w:rsidRPr="001E6E2C">
        <w:rPr>
          <w:rFonts w:ascii="Times New Roman" w:eastAsia="Calibri" w:hAnsi="Times New Roman" w:cs="Times New Roman"/>
          <w:bCs/>
          <w:sz w:val="28"/>
          <w:szCs w:val="28"/>
        </w:rPr>
        <w:t xml:space="preserve"> студентам</w:t>
      </w:r>
      <w:r w:rsidR="00B46AF2" w:rsidRPr="001E6E2C">
        <w:rPr>
          <w:rFonts w:ascii="Times New Roman" w:eastAsia="Times New Roman" w:hAnsi="Times New Roman" w:cs="Times New Roman"/>
          <w:sz w:val="28"/>
          <w:szCs w:val="28"/>
          <w:lang w:eastAsia="ru-RU"/>
        </w:rPr>
        <w:t xml:space="preserve"> данного вуза, приведены ниже на рисунке</w:t>
      </w:r>
      <w:r w:rsidR="00697630" w:rsidRPr="001E6E2C">
        <w:rPr>
          <w:rFonts w:ascii="Times New Roman" w:eastAsia="Times New Roman" w:hAnsi="Times New Roman" w:cs="Times New Roman"/>
          <w:sz w:val="28"/>
          <w:szCs w:val="28"/>
          <w:lang w:eastAsia="ru-RU"/>
        </w:rPr>
        <w:t> 2</w:t>
      </w:r>
      <w:r w:rsidR="008E7980">
        <w:rPr>
          <w:rFonts w:ascii="Times New Roman" w:eastAsia="Times New Roman" w:hAnsi="Times New Roman" w:cs="Times New Roman"/>
          <w:sz w:val="28"/>
          <w:szCs w:val="28"/>
          <w:lang w:val="kk-KZ" w:eastAsia="ru-RU"/>
        </w:rPr>
        <w:t>9</w:t>
      </w:r>
      <w:r w:rsidR="00331210" w:rsidRPr="001E6E2C">
        <w:rPr>
          <w:rFonts w:ascii="Times New Roman" w:eastAsia="Times New Roman" w:hAnsi="Times New Roman" w:cs="Times New Roman"/>
          <w:sz w:val="28"/>
          <w:szCs w:val="28"/>
          <w:lang w:eastAsia="ru-RU"/>
        </w:rPr>
        <w:t>.</w:t>
      </w:r>
      <w:r w:rsidR="00B46AF2" w:rsidRPr="001E6E2C">
        <w:rPr>
          <w:rFonts w:ascii="Times New Roman" w:eastAsia="Times New Roman" w:hAnsi="Times New Roman" w:cs="Times New Roman"/>
          <w:sz w:val="28"/>
          <w:szCs w:val="28"/>
          <w:lang w:eastAsia="ru-RU"/>
        </w:rPr>
        <w:t xml:space="preserve"> </w:t>
      </w:r>
    </w:p>
    <w:p w14:paraId="3F685408" w14:textId="77777777" w:rsidR="00283588" w:rsidRPr="001E6E2C" w:rsidRDefault="00283588" w:rsidP="001E6E2C">
      <w:pPr>
        <w:tabs>
          <w:tab w:val="left" w:pos="434"/>
        </w:tabs>
        <w:spacing w:after="0" w:line="240" w:lineRule="auto"/>
        <w:ind w:firstLine="567"/>
        <w:jc w:val="both"/>
        <w:rPr>
          <w:rFonts w:ascii="Times New Roman" w:eastAsia="Times New Roman" w:hAnsi="Times New Roman" w:cs="Times New Roman"/>
          <w:sz w:val="28"/>
          <w:szCs w:val="28"/>
          <w:lang w:eastAsia="ru-RU"/>
        </w:rPr>
      </w:pPr>
    </w:p>
    <w:p w14:paraId="7CBB066E" w14:textId="4C65A002" w:rsidR="00283588" w:rsidRPr="001E6E2C" w:rsidRDefault="00283588" w:rsidP="001E6E2C">
      <w:pPr>
        <w:tabs>
          <w:tab w:val="left" w:pos="434"/>
        </w:tabs>
        <w:spacing w:after="0" w:line="240" w:lineRule="auto"/>
        <w:jc w:val="center"/>
        <w:rPr>
          <w:rFonts w:ascii="Times New Roman" w:eastAsia="Times New Roman" w:hAnsi="Times New Roman" w:cs="Times New Roman"/>
          <w:sz w:val="28"/>
          <w:szCs w:val="28"/>
          <w:lang w:eastAsia="ru-RU"/>
        </w:rPr>
      </w:pPr>
      <w:r w:rsidRPr="001E6E2C">
        <w:rPr>
          <w:rFonts w:ascii="Times New Roman" w:hAnsi="Times New Roman" w:cs="Times New Roman"/>
          <w:noProof/>
          <w:lang w:eastAsia="ru-RU"/>
        </w:rPr>
        <w:drawing>
          <wp:inline distT="0" distB="0" distL="0" distR="0" wp14:anchorId="71B8479D" wp14:editId="2C4338FA">
            <wp:extent cx="4095750" cy="3123635"/>
            <wp:effectExtent l="0" t="0" r="0" b="635"/>
            <wp:docPr id="334559954" name="Рисунок 33455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6540" t="20064" r="8866" b="19470"/>
                    <a:stretch/>
                  </pic:blipFill>
                  <pic:spPr bwMode="auto">
                    <a:xfrm>
                      <a:off x="0" y="0"/>
                      <a:ext cx="4100838" cy="3127515"/>
                    </a:xfrm>
                    <a:prstGeom prst="rect">
                      <a:avLst/>
                    </a:prstGeom>
                    <a:ln>
                      <a:noFill/>
                    </a:ln>
                    <a:extLst>
                      <a:ext uri="{53640926-AAD7-44D8-BBD7-CCE9431645EC}">
                        <a14:shadowObscured xmlns:a14="http://schemas.microsoft.com/office/drawing/2010/main"/>
                      </a:ext>
                    </a:extLst>
                  </pic:spPr>
                </pic:pic>
              </a:graphicData>
            </a:graphic>
          </wp:inline>
        </w:drawing>
      </w:r>
    </w:p>
    <w:p w14:paraId="424CE2D1" w14:textId="77777777" w:rsidR="00283588" w:rsidRPr="001E6E2C" w:rsidRDefault="00283588" w:rsidP="001E6E2C">
      <w:pPr>
        <w:tabs>
          <w:tab w:val="left" w:pos="434"/>
        </w:tabs>
        <w:spacing w:after="0" w:line="240" w:lineRule="auto"/>
        <w:jc w:val="center"/>
        <w:rPr>
          <w:rFonts w:ascii="Times New Roman" w:eastAsia="Times New Roman" w:hAnsi="Times New Roman" w:cs="Times New Roman"/>
          <w:sz w:val="28"/>
          <w:szCs w:val="28"/>
          <w:lang w:eastAsia="ru-RU"/>
        </w:rPr>
      </w:pPr>
    </w:p>
    <w:p w14:paraId="1AA64132" w14:textId="695BC267" w:rsidR="00283588" w:rsidRPr="001E6E2C" w:rsidRDefault="00283588" w:rsidP="001E6E2C">
      <w:pPr>
        <w:tabs>
          <w:tab w:val="left" w:pos="434"/>
        </w:tabs>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Рисунок </w:t>
      </w:r>
      <w:r w:rsidR="00C52490" w:rsidRPr="001E6E2C">
        <w:rPr>
          <w:rFonts w:ascii="Times New Roman" w:eastAsia="Times New Roman" w:hAnsi="Times New Roman" w:cs="Times New Roman"/>
          <w:sz w:val="28"/>
          <w:szCs w:val="28"/>
          <w:lang w:eastAsia="ru-RU"/>
        </w:rPr>
        <w:t>2</w:t>
      </w:r>
      <w:r w:rsidR="008E7980">
        <w:rPr>
          <w:rFonts w:ascii="Times New Roman" w:eastAsia="Times New Roman" w:hAnsi="Times New Roman" w:cs="Times New Roman"/>
          <w:sz w:val="28"/>
          <w:szCs w:val="28"/>
          <w:lang w:val="kk-KZ" w:eastAsia="ru-RU"/>
        </w:rPr>
        <w:t>9</w:t>
      </w:r>
      <w:r w:rsidRPr="001E6E2C">
        <w:rPr>
          <w:rFonts w:ascii="Times New Roman" w:eastAsia="Times New Roman" w:hAnsi="Times New Roman" w:cs="Times New Roman"/>
          <w:sz w:val="28"/>
          <w:szCs w:val="28"/>
          <w:lang w:eastAsia="ru-RU"/>
        </w:rPr>
        <w:t xml:space="preserve"> – Формы образовательной мобильности, </w:t>
      </w:r>
    </w:p>
    <w:p w14:paraId="771FE9C3" w14:textId="442284E3" w:rsidR="00283588" w:rsidRPr="001E6E2C" w:rsidRDefault="00283588" w:rsidP="001E6E2C">
      <w:pPr>
        <w:tabs>
          <w:tab w:val="left" w:pos="434"/>
        </w:tabs>
        <w:spacing w:after="0" w:line="240" w:lineRule="auto"/>
        <w:jc w:val="center"/>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применяемые </w:t>
      </w:r>
      <w:r w:rsidR="00480027" w:rsidRPr="001E6E2C">
        <w:rPr>
          <w:rFonts w:ascii="Times New Roman" w:eastAsia="Times New Roman" w:hAnsi="Times New Roman" w:cs="Times New Roman"/>
          <w:sz w:val="28"/>
          <w:szCs w:val="28"/>
          <w:lang w:eastAsia="ru-RU"/>
        </w:rPr>
        <w:t>ЮКУ</w:t>
      </w:r>
      <w:r w:rsidRPr="001E6E2C">
        <w:rPr>
          <w:rFonts w:ascii="Times New Roman" w:eastAsia="Times New Roman" w:hAnsi="Times New Roman" w:cs="Times New Roman"/>
          <w:sz w:val="28"/>
          <w:szCs w:val="28"/>
          <w:lang w:eastAsia="ru-RU"/>
        </w:rPr>
        <w:t xml:space="preserve"> </w:t>
      </w:r>
    </w:p>
    <w:p w14:paraId="1E57CC70" w14:textId="77777777" w:rsidR="00283588" w:rsidRPr="001E6E2C" w:rsidRDefault="00283588" w:rsidP="001E6E2C">
      <w:pPr>
        <w:spacing w:after="0" w:line="240" w:lineRule="auto"/>
        <w:ind w:firstLine="709"/>
        <w:jc w:val="both"/>
        <w:rPr>
          <w:rFonts w:ascii="Times New Roman" w:eastAsia="Times New Roman" w:hAnsi="Times New Roman" w:cs="Times New Roman"/>
          <w:sz w:val="28"/>
          <w:szCs w:val="28"/>
          <w:lang w:eastAsia="ru-RU"/>
        </w:rPr>
      </w:pPr>
    </w:p>
    <w:p w14:paraId="294A9C10" w14:textId="6FF4F198" w:rsidR="00283588" w:rsidRPr="001E6E2C" w:rsidRDefault="00283588" w:rsidP="001E6E2C">
      <w:pPr>
        <w:spacing w:after="0" w:line="240" w:lineRule="auto"/>
        <w:ind w:firstLine="709"/>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Примечание – </w:t>
      </w:r>
      <w:r w:rsidR="00AD73E5" w:rsidRPr="001E6E2C">
        <w:rPr>
          <w:rFonts w:ascii="Times New Roman" w:eastAsia="Times New Roman" w:hAnsi="Times New Roman" w:cs="Times New Roman"/>
          <w:sz w:val="24"/>
          <w:szCs w:val="24"/>
          <w:lang w:eastAsia="ru-RU"/>
        </w:rPr>
        <w:t>с</w:t>
      </w:r>
      <w:r w:rsidRPr="001E6E2C">
        <w:rPr>
          <w:rFonts w:ascii="Times New Roman" w:eastAsia="Times New Roman" w:hAnsi="Times New Roman" w:cs="Times New Roman"/>
          <w:sz w:val="24"/>
          <w:szCs w:val="24"/>
          <w:lang w:eastAsia="ru-RU"/>
        </w:rPr>
        <w:t>оставлено автором.</w:t>
      </w:r>
    </w:p>
    <w:p w14:paraId="3A6486FB" w14:textId="77777777" w:rsidR="00FF45A6" w:rsidRPr="001E6E2C" w:rsidRDefault="00FF45A6" w:rsidP="001E6E2C">
      <w:pPr>
        <w:spacing w:after="0" w:line="240" w:lineRule="auto"/>
        <w:ind w:firstLine="709"/>
        <w:jc w:val="both"/>
        <w:rPr>
          <w:rFonts w:ascii="Times New Roman" w:eastAsia="Times New Roman" w:hAnsi="Times New Roman" w:cs="Times New Roman"/>
          <w:sz w:val="28"/>
          <w:szCs w:val="28"/>
          <w:lang w:eastAsia="ru-RU"/>
        </w:rPr>
      </w:pPr>
    </w:p>
    <w:p w14:paraId="5A286348" w14:textId="2954E3A2" w:rsidR="000B1C3C" w:rsidRPr="001E6E2C" w:rsidRDefault="005417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 рамках академической мобильности университет принимает иностранных студентов и отправляет на мобильность </w:t>
      </w:r>
      <w:r w:rsidR="007059AA" w:rsidRPr="001E6E2C">
        <w:rPr>
          <w:rFonts w:ascii="Times New Roman" w:eastAsia="Times New Roman" w:hAnsi="Times New Roman" w:cs="Times New Roman"/>
          <w:sz w:val="28"/>
          <w:szCs w:val="28"/>
          <w:lang w:eastAsia="ru-RU"/>
        </w:rPr>
        <w:t>обучающихся в</w:t>
      </w:r>
      <w:r w:rsidRPr="001E6E2C">
        <w:rPr>
          <w:rFonts w:ascii="Times New Roman" w:eastAsia="Times New Roman" w:hAnsi="Times New Roman" w:cs="Times New Roman"/>
          <w:sz w:val="28"/>
          <w:szCs w:val="28"/>
          <w:lang w:eastAsia="ru-RU"/>
        </w:rPr>
        <w:t xml:space="preserve"> более 30 стран мира.</w:t>
      </w:r>
      <w:r w:rsidR="000B1C3C" w:rsidRPr="001E6E2C">
        <w:rPr>
          <w:rFonts w:ascii="Times New Roman" w:eastAsia="Times New Roman" w:hAnsi="Times New Roman" w:cs="Times New Roman"/>
          <w:sz w:val="28"/>
          <w:szCs w:val="28"/>
          <w:lang w:eastAsia="ru-RU"/>
        </w:rPr>
        <w:t xml:space="preserve"> Ежегодно б</w:t>
      </w:r>
      <w:r w:rsidRPr="001E6E2C">
        <w:rPr>
          <w:rFonts w:ascii="Times New Roman" w:eastAsia="Times New Roman" w:hAnsi="Times New Roman" w:cs="Times New Roman"/>
          <w:sz w:val="28"/>
          <w:szCs w:val="28"/>
          <w:lang w:eastAsia="ru-RU"/>
        </w:rPr>
        <w:t xml:space="preserve">олее 250 студентов </w:t>
      </w:r>
      <w:r w:rsidR="007059AA" w:rsidRPr="001E6E2C">
        <w:rPr>
          <w:rFonts w:ascii="Times New Roman" w:eastAsia="Times New Roman" w:hAnsi="Times New Roman" w:cs="Times New Roman"/>
          <w:sz w:val="28"/>
          <w:szCs w:val="28"/>
          <w:lang w:eastAsia="ru-RU"/>
        </w:rPr>
        <w:t xml:space="preserve">университета </w:t>
      </w:r>
      <w:r w:rsidR="00745D25" w:rsidRPr="001E6E2C">
        <w:rPr>
          <w:rFonts w:ascii="Times New Roman" w:eastAsia="Times New Roman" w:hAnsi="Times New Roman" w:cs="Times New Roman"/>
          <w:sz w:val="28"/>
          <w:szCs w:val="28"/>
          <w:lang w:eastAsia="ru-RU"/>
        </w:rPr>
        <w:t>получают доступ к обучению в партнерских организациях образования за рубежом и в Казахстане.</w:t>
      </w:r>
    </w:p>
    <w:p w14:paraId="08F42257" w14:textId="4BF3B09B" w:rsidR="0054179D" w:rsidRPr="001E6E2C" w:rsidRDefault="005417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Финансирование осуществляется из следующих источников:</w:t>
      </w:r>
    </w:p>
    <w:p w14:paraId="18D6192F" w14:textId="7AF7D638" w:rsidR="0054179D" w:rsidRPr="001E6E2C" w:rsidRDefault="009F3C76" w:rsidP="001E6E2C">
      <w:pPr>
        <w:pStyle w:val="ae"/>
        <w:numPr>
          <w:ilvl w:val="0"/>
          <w:numId w:val="2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средств республиканского</w:t>
      </w:r>
      <w:r w:rsidR="0054179D" w:rsidRPr="001E6E2C">
        <w:rPr>
          <w:rFonts w:ascii="Times New Roman" w:eastAsia="Times New Roman" w:hAnsi="Times New Roman" w:cs="Times New Roman"/>
          <w:sz w:val="28"/>
          <w:szCs w:val="28"/>
          <w:lang w:eastAsia="ru-RU"/>
        </w:rPr>
        <w:t xml:space="preserve"> бюджета;</w:t>
      </w:r>
    </w:p>
    <w:p w14:paraId="6890CEAD" w14:textId="77777777" w:rsidR="0054179D" w:rsidRPr="001E6E2C" w:rsidRDefault="0054179D" w:rsidP="001E6E2C">
      <w:pPr>
        <w:pStyle w:val="ae"/>
        <w:numPr>
          <w:ilvl w:val="0"/>
          <w:numId w:val="2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внебюджетных средства университета;</w:t>
      </w:r>
    </w:p>
    <w:p w14:paraId="1655C24E" w14:textId="77777777" w:rsidR="0054179D" w:rsidRPr="001E6E2C" w:rsidRDefault="0054179D" w:rsidP="001E6E2C">
      <w:pPr>
        <w:pStyle w:val="ae"/>
        <w:numPr>
          <w:ilvl w:val="0"/>
          <w:numId w:val="2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международных стипендий;</w:t>
      </w:r>
    </w:p>
    <w:p w14:paraId="730BDCAF" w14:textId="77777777" w:rsidR="0054179D" w:rsidRPr="001E6E2C" w:rsidRDefault="0054179D" w:rsidP="001E6E2C">
      <w:pPr>
        <w:pStyle w:val="ae"/>
        <w:numPr>
          <w:ilvl w:val="0"/>
          <w:numId w:val="21"/>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личных средств обучающихся.</w:t>
      </w:r>
    </w:p>
    <w:p w14:paraId="04F810E8" w14:textId="35633CF1" w:rsidR="0054179D" w:rsidRPr="001E6E2C" w:rsidRDefault="005417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Cs/>
          <w:sz w:val="28"/>
          <w:szCs w:val="28"/>
          <w:lang w:eastAsia="ru-RU"/>
        </w:rPr>
        <w:t xml:space="preserve">За период с </w:t>
      </w:r>
      <w:r w:rsidR="007059AA" w:rsidRPr="001E6E2C">
        <w:rPr>
          <w:rFonts w:ascii="Times New Roman" w:eastAsia="Times New Roman" w:hAnsi="Times New Roman" w:cs="Times New Roman"/>
          <w:bCs/>
          <w:sz w:val="28"/>
          <w:szCs w:val="28"/>
          <w:lang w:eastAsia="ru-RU"/>
        </w:rPr>
        <w:t>2020</w:t>
      </w:r>
      <w:r w:rsidR="00524B52" w:rsidRPr="001E6E2C">
        <w:rPr>
          <w:rFonts w:ascii="Times New Roman" w:eastAsia="Times New Roman" w:hAnsi="Times New Roman" w:cs="Times New Roman"/>
          <w:bCs/>
          <w:sz w:val="28"/>
          <w:szCs w:val="28"/>
          <w:lang w:eastAsia="ru-RU"/>
        </w:rPr>
        <w:t xml:space="preserve"> по 2023</w:t>
      </w:r>
      <w:r w:rsidR="00AD73E5" w:rsidRPr="001E6E2C">
        <w:rPr>
          <w:rFonts w:ascii="Times New Roman" w:eastAsia="Times New Roman" w:hAnsi="Times New Roman" w:cs="Times New Roman"/>
          <w:bCs/>
          <w:sz w:val="28"/>
          <w:szCs w:val="28"/>
          <w:lang w:eastAsia="ru-RU"/>
        </w:rPr>
        <w:t xml:space="preserve"> год</w:t>
      </w:r>
      <w:r w:rsidR="00FB3860" w:rsidRPr="001E6E2C">
        <w:rPr>
          <w:rFonts w:ascii="Times New Roman" w:eastAsia="Times New Roman" w:hAnsi="Times New Roman" w:cs="Times New Roman"/>
          <w:bCs/>
          <w:sz w:val="28"/>
          <w:szCs w:val="28"/>
          <w:lang w:eastAsia="ru-RU"/>
        </w:rPr>
        <w:t xml:space="preserve"> 1</w:t>
      </w:r>
      <w:r w:rsidR="00524B52" w:rsidRPr="001E6E2C">
        <w:rPr>
          <w:rFonts w:ascii="Times New Roman" w:eastAsia="Times New Roman" w:hAnsi="Times New Roman" w:cs="Times New Roman"/>
          <w:bCs/>
          <w:sz w:val="28"/>
          <w:szCs w:val="28"/>
          <w:lang w:eastAsia="ru-RU"/>
        </w:rPr>
        <w:t>89</w:t>
      </w:r>
      <w:r w:rsidR="00FB3860" w:rsidRPr="001E6E2C">
        <w:rPr>
          <w:rFonts w:ascii="Times New Roman" w:eastAsia="Times New Roman" w:hAnsi="Times New Roman" w:cs="Times New Roman"/>
          <w:bCs/>
          <w:sz w:val="28"/>
          <w:szCs w:val="28"/>
          <w:lang w:eastAsia="ru-RU"/>
        </w:rPr>
        <w:t xml:space="preserve"> обучающихся прошли обучение за рубежом </w:t>
      </w:r>
      <w:r w:rsidR="00FB3860" w:rsidRPr="001E6E2C">
        <w:rPr>
          <w:rFonts w:ascii="Times New Roman" w:eastAsia="Times New Roman" w:hAnsi="Times New Roman" w:cs="Times New Roman"/>
          <w:sz w:val="28"/>
          <w:szCs w:val="28"/>
          <w:lang w:eastAsia="ru-RU"/>
        </w:rPr>
        <w:t>в</w:t>
      </w:r>
      <w:r w:rsidRPr="001E6E2C">
        <w:rPr>
          <w:rFonts w:ascii="Times New Roman" w:eastAsia="Times New Roman" w:hAnsi="Times New Roman" w:cs="Times New Roman"/>
          <w:sz w:val="28"/>
          <w:szCs w:val="28"/>
          <w:lang w:eastAsia="ru-RU"/>
        </w:rPr>
        <w:t xml:space="preserve"> таких странах</w:t>
      </w:r>
      <w:r w:rsidR="00FB3860"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как Латвия, Турция, Польша, Россия, Испания, Германия, Румыния, Литва, Узбекистан.</w:t>
      </w:r>
    </w:p>
    <w:p w14:paraId="38D4622D" w14:textId="77777777" w:rsidR="0054179D" w:rsidRPr="001E6E2C" w:rsidRDefault="005417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На сегодняшний день нет сферы деятельности, не затронутой распространением COVID-19. Пандемия негативно повлияла на международное сотрудничество в сфере образования и науки: международные поездки были отменены, программы обмена и академической мобильности студентов и преподавателей и научного сотрудничества приостановлены.</w:t>
      </w:r>
    </w:p>
    <w:p w14:paraId="470D37AF" w14:textId="64C68158" w:rsidR="0054179D" w:rsidRPr="001E6E2C" w:rsidRDefault="00480027"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ЮКУ</w:t>
      </w:r>
      <w:r w:rsidR="00B3371B" w:rsidRPr="001E6E2C">
        <w:rPr>
          <w:rFonts w:ascii="Times New Roman" w:eastAsia="Times New Roman" w:hAnsi="Times New Roman" w:cs="Times New Roman"/>
          <w:sz w:val="28"/>
          <w:szCs w:val="28"/>
          <w:lang w:eastAsia="ru-RU"/>
        </w:rPr>
        <w:t xml:space="preserve"> совместно с вузами-</w:t>
      </w:r>
      <w:r w:rsidR="0054179D" w:rsidRPr="001E6E2C">
        <w:rPr>
          <w:rFonts w:ascii="Times New Roman" w:eastAsia="Times New Roman" w:hAnsi="Times New Roman" w:cs="Times New Roman"/>
          <w:sz w:val="28"/>
          <w:szCs w:val="28"/>
          <w:lang w:eastAsia="ru-RU"/>
        </w:rPr>
        <w:t>партнерами в короткие сроки принял решение перевода обучения по программам академической мобильности в дистанционном формате.</w:t>
      </w:r>
      <w:r w:rsidR="007059AA" w:rsidRPr="001E6E2C">
        <w:rPr>
          <w:rFonts w:ascii="Times New Roman" w:eastAsia="Times New Roman" w:hAnsi="Times New Roman" w:cs="Times New Roman"/>
          <w:sz w:val="28"/>
          <w:szCs w:val="28"/>
          <w:lang w:eastAsia="ru-RU"/>
        </w:rPr>
        <w:t xml:space="preserve"> </w:t>
      </w:r>
      <w:r w:rsidR="0054179D" w:rsidRPr="001E6E2C">
        <w:rPr>
          <w:rFonts w:ascii="Times New Roman" w:eastAsia="Times New Roman" w:hAnsi="Times New Roman" w:cs="Times New Roman"/>
          <w:sz w:val="28"/>
          <w:szCs w:val="28"/>
          <w:lang w:eastAsia="ru-RU"/>
        </w:rPr>
        <w:t xml:space="preserve">Таким образом, </w:t>
      </w:r>
      <w:r w:rsidR="00813297" w:rsidRPr="001E6E2C">
        <w:rPr>
          <w:rFonts w:ascii="Times New Roman" w:eastAsia="Times New Roman" w:hAnsi="Times New Roman" w:cs="Times New Roman"/>
          <w:sz w:val="28"/>
          <w:szCs w:val="28"/>
          <w:lang w:eastAsia="ru-RU"/>
        </w:rPr>
        <w:t>в 2020</w:t>
      </w:r>
      <w:r w:rsidR="00AD73E5" w:rsidRPr="001E6E2C">
        <w:rPr>
          <w:rFonts w:ascii="Times New Roman" w:eastAsia="Times New Roman" w:hAnsi="Times New Roman" w:cs="Times New Roman"/>
          <w:sz w:val="28"/>
          <w:szCs w:val="28"/>
          <w:lang w:eastAsia="ru-RU"/>
        </w:rPr>
        <w:t>/</w:t>
      </w:r>
      <w:r w:rsidR="0054179D" w:rsidRPr="001E6E2C">
        <w:rPr>
          <w:rFonts w:ascii="Times New Roman" w:eastAsia="Times New Roman" w:hAnsi="Times New Roman" w:cs="Times New Roman"/>
          <w:sz w:val="28"/>
          <w:szCs w:val="28"/>
          <w:lang w:eastAsia="ru-RU"/>
        </w:rPr>
        <w:t xml:space="preserve">2021 учебном </w:t>
      </w:r>
      <w:r w:rsidR="007F1268" w:rsidRPr="001E6E2C">
        <w:rPr>
          <w:rFonts w:ascii="Times New Roman" w:eastAsia="Times New Roman" w:hAnsi="Times New Roman" w:cs="Times New Roman"/>
          <w:sz w:val="28"/>
          <w:szCs w:val="28"/>
          <w:lang w:eastAsia="ru-RU"/>
        </w:rPr>
        <w:t>году в</w:t>
      </w:r>
      <w:r w:rsidR="0054179D" w:rsidRPr="001E6E2C">
        <w:rPr>
          <w:rFonts w:ascii="Times New Roman" w:eastAsia="Times New Roman" w:hAnsi="Times New Roman" w:cs="Times New Roman"/>
          <w:sz w:val="28"/>
          <w:szCs w:val="28"/>
          <w:lang w:eastAsia="ru-RU"/>
        </w:rPr>
        <w:t xml:space="preserve"> рамках академической мобильности </w:t>
      </w:r>
      <w:r w:rsidR="0054179D" w:rsidRPr="001E6E2C">
        <w:rPr>
          <w:rFonts w:ascii="Times New Roman" w:eastAsia="Times New Roman" w:hAnsi="Times New Roman" w:cs="Times New Roman"/>
          <w:b/>
          <w:sz w:val="28"/>
          <w:szCs w:val="28"/>
          <w:u w:val="single"/>
          <w:lang w:eastAsia="ru-RU"/>
        </w:rPr>
        <w:t>в онлайн</w:t>
      </w:r>
      <w:r w:rsidR="005453BD" w:rsidRPr="001E6E2C">
        <w:rPr>
          <w:rFonts w:ascii="Times New Roman" w:eastAsia="Times New Roman" w:hAnsi="Times New Roman" w:cs="Times New Roman"/>
          <w:b/>
          <w:sz w:val="28"/>
          <w:szCs w:val="28"/>
          <w:u w:val="single"/>
          <w:lang w:eastAsia="ru-RU"/>
        </w:rPr>
        <w:t>-</w:t>
      </w:r>
      <w:r w:rsidR="0054179D" w:rsidRPr="001E6E2C">
        <w:rPr>
          <w:rFonts w:ascii="Times New Roman" w:eastAsia="Times New Roman" w:hAnsi="Times New Roman" w:cs="Times New Roman"/>
          <w:b/>
          <w:sz w:val="28"/>
          <w:szCs w:val="28"/>
          <w:u w:val="single"/>
          <w:lang w:eastAsia="ru-RU"/>
        </w:rPr>
        <w:t>формате</w:t>
      </w:r>
      <w:r w:rsidR="0054179D" w:rsidRPr="001E6E2C">
        <w:rPr>
          <w:rFonts w:ascii="Times New Roman" w:eastAsia="Times New Roman" w:hAnsi="Times New Roman" w:cs="Times New Roman"/>
          <w:sz w:val="28"/>
          <w:szCs w:val="28"/>
          <w:lang w:eastAsia="ru-RU"/>
        </w:rPr>
        <w:t xml:space="preserve"> прошли обучение 360 обучающихся.</w:t>
      </w:r>
      <w:r w:rsidR="005453BD" w:rsidRPr="001E6E2C">
        <w:rPr>
          <w:rFonts w:ascii="Times New Roman" w:eastAsia="Times New Roman" w:hAnsi="Times New Roman" w:cs="Times New Roman"/>
          <w:sz w:val="28"/>
          <w:szCs w:val="28"/>
          <w:lang w:eastAsia="ru-RU"/>
        </w:rPr>
        <w:t xml:space="preserve"> </w:t>
      </w:r>
      <w:r w:rsidR="0054179D" w:rsidRPr="001E6E2C">
        <w:rPr>
          <w:rFonts w:ascii="Times New Roman" w:eastAsia="Times New Roman" w:hAnsi="Times New Roman" w:cs="Times New Roman"/>
          <w:sz w:val="28"/>
          <w:szCs w:val="28"/>
          <w:lang w:eastAsia="ru-RU"/>
        </w:rPr>
        <w:t xml:space="preserve">Из них по внешней и </w:t>
      </w:r>
      <w:r w:rsidR="007059AA" w:rsidRPr="001E6E2C">
        <w:rPr>
          <w:rFonts w:ascii="Times New Roman" w:eastAsia="Times New Roman" w:hAnsi="Times New Roman" w:cs="Times New Roman"/>
          <w:sz w:val="28"/>
          <w:szCs w:val="28"/>
          <w:lang w:eastAsia="ru-RU"/>
        </w:rPr>
        <w:t>внутренней академической</w:t>
      </w:r>
      <w:r w:rsidR="0054179D" w:rsidRPr="001E6E2C">
        <w:rPr>
          <w:rFonts w:ascii="Times New Roman" w:eastAsia="Times New Roman" w:hAnsi="Times New Roman" w:cs="Times New Roman"/>
          <w:sz w:val="28"/>
          <w:szCs w:val="28"/>
          <w:lang w:eastAsia="ru-RU"/>
        </w:rPr>
        <w:t xml:space="preserve"> мобильности в онлайн</w:t>
      </w:r>
      <w:r w:rsidR="005453BD" w:rsidRPr="001E6E2C">
        <w:rPr>
          <w:rFonts w:ascii="Times New Roman" w:eastAsia="Times New Roman" w:hAnsi="Times New Roman" w:cs="Times New Roman"/>
          <w:sz w:val="28"/>
          <w:szCs w:val="28"/>
          <w:lang w:eastAsia="ru-RU"/>
        </w:rPr>
        <w:t>-</w:t>
      </w:r>
      <w:r w:rsidR="0054179D" w:rsidRPr="001E6E2C">
        <w:rPr>
          <w:rFonts w:ascii="Times New Roman" w:eastAsia="Times New Roman" w:hAnsi="Times New Roman" w:cs="Times New Roman"/>
          <w:sz w:val="28"/>
          <w:szCs w:val="28"/>
          <w:lang w:eastAsia="ru-RU"/>
        </w:rPr>
        <w:t>формате прошли обучение 60 человек, в вузах</w:t>
      </w:r>
      <w:r w:rsidR="005453BD" w:rsidRPr="001E6E2C">
        <w:rPr>
          <w:rFonts w:ascii="Times New Roman" w:eastAsia="Times New Roman" w:hAnsi="Times New Roman" w:cs="Times New Roman"/>
          <w:sz w:val="28"/>
          <w:szCs w:val="28"/>
          <w:lang w:eastAsia="ru-RU"/>
        </w:rPr>
        <w:t>-</w:t>
      </w:r>
      <w:r w:rsidR="0054179D" w:rsidRPr="001E6E2C">
        <w:rPr>
          <w:rFonts w:ascii="Times New Roman" w:eastAsia="Times New Roman" w:hAnsi="Times New Roman" w:cs="Times New Roman"/>
          <w:sz w:val="28"/>
          <w:szCs w:val="28"/>
          <w:lang w:eastAsia="ru-RU"/>
        </w:rPr>
        <w:t>партнерах Европы</w:t>
      </w:r>
      <w:r w:rsidR="005453BD" w:rsidRPr="001E6E2C">
        <w:rPr>
          <w:rFonts w:ascii="Times New Roman" w:eastAsia="Times New Roman" w:hAnsi="Times New Roman" w:cs="Times New Roman"/>
          <w:sz w:val="28"/>
          <w:szCs w:val="28"/>
          <w:lang w:eastAsia="ru-RU"/>
        </w:rPr>
        <w:t xml:space="preserve"> и Азии:</w:t>
      </w:r>
      <w:r w:rsidR="00813297" w:rsidRPr="001E6E2C">
        <w:rPr>
          <w:rFonts w:ascii="Times New Roman" w:eastAsia="Times New Roman" w:hAnsi="Times New Roman" w:cs="Times New Roman"/>
          <w:sz w:val="28"/>
          <w:szCs w:val="28"/>
          <w:lang w:eastAsia="ru-RU"/>
        </w:rPr>
        <w:t xml:space="preserve"> Лодзинский</w:t>
      </w:r>
      <w:r w:rsidR="0054179D" w:rsidRPr="001E6E2C">
        <w:rPr>
          <w:rFonts w:ascii="Times New Roman" w:eastAsia="Times New Roman" w:hAnsi="Times New Roman" w:cs="Times New Roman"/>
          <w:sz w:val="28"/>
          <w:szCs w:val="28"/>
          <w:lang w:eastAsia="ru-RU"/>
        </w:rPr>
        <w:t xml:space="preserve"> университет (Польша), Университет Туриба (Латвия), Университет Гранады (Испания), Российский университет Дружбы народов (РФ), Московский </w:t>
      </w:r>
      <w:r w:rsidR="005453BD" w:rsidRPr="001E6E2C">
        <w:rPr>
          <w:rFonts w:ascii="Times New Roman" w:eastAsia="Times New Roman" w:hAnsi="Times New Roman" w:cs="Times New Roman"/>
          <w:sz w:val="28"/>
          <w:szCs w:val="28"/>
          <w:lang w:eastAsia="ru-RU"/>
        </w:rPr>
        <w:t xml:space="preserve">городской </w:t>
      </w:r>
      <w:r w:rsidR="0054179D" w:rsidRPr="001E6E2C">
        <w:rPr>
          <w:rFonts w:ascii="Times New Roman" w:eastAsia="Times New Roman" w:hAnsi="Times New Roman" w:cs="Times New Roman"/>
          <w:sz w:val="28"/>
          <w:szCs w:val="28"/>
          <w:lang w:eastAsia="ru-RU"/>
        </w:rPr>
        <w:t>педагогический университет (РФ), Ферганский политехнический институт (Узбекистан)</w:t>
      </w:r>
      <w:r w:rsidR="005453BD" w:rsidRPr="001E6E2C">
        <w:rPr>
          <w:rFonts w:ascii="Times New Roman" w:eastAsia="Times New Roman" w:hAnsi="Times New Roman" w:cs="Times New Roman"/>
          <w:sz w:val="28"/>
          <w:szCs w:val="28"/>
          <w:lang w:eastAsia="ru-RU"/>
        </w:rPr>
        <w:t>, а также в </w:t>
      </w:r>
      <w:r w:rsidR="0054179D" w:rsidRPr="001E6E2C">
        <w:rPr>
          <w:rFonts w:ascii="Times New Roman" w:eastAsia="Times New Roman" w:hAnsi="Times New Roman" w:cs="Times New Roman"/>
          <w:sz w:val="28"/>
          <w:szCs w:val="28"/>
          <w:lang w:eastAsia="ru-RU"/>
        </w:rPr>
        <w:t>вузах Казахстан</w:t>
      </w:r>
      <w:r w:rsidR="005453BD" w:rsidRPr="001E6E2C">
        <w:rPr>
          <w:rFonts w:ascii="Times New Roman" w:eastAsia="Times New Roman" w:hAnsi="Times New Roman" w:cs="Times New Roman"/>
          <w:sz w:val="28"/>
          <w:szCs w:val="28"/>
          <w:lang w:eastAsia="ru-RU"/>
        </w:rPr>
        <w:t>а</w:t>
      </w:r>
      <w:r w:rsidR="0054179D" w:rsidRPr="001E6E2C">
        <w:rPr>
          <w:rFonts w:ascii="Times New Roman" w:eastAsia="Times New Roman" w:hAnsi="Times New Roman" w:cs="Times New Roman"/>
          <w:sz w:val="28"/>
          <w:szCs w:val="28"/>
          <w:lang w:eastAsia="ru-RU"/>
        </w:rPr>
        <w:t>.</w:t>
      </w:r>
    </w:p>
    <w:p w14:paraId="29DBB50A" w14:textId="6F69543A" w:rsidR="0054179D" w:rsidRPr="001E6E2C" w:rsidRDefault="005417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w:t>
      </w:r>
      <w:r w:rsidR="00B54431" w:rsidRPr="001E6E2C">
        <w:rPr>
          <w:rFonts w:ascii="Times New Roman" w:eastAsia="Times New Roman" w:hAnsi="Times New Roman" w:cs="Times New Roman"/>
          <w:sz w:val="28"/>
          <w:szCs w:val="28"/>
          <w:lang w:eastAsia="ru-RU"/>
        </w:rPr>
        <w:t xml:space="preserve"> 2022/2023 учебном году в</w:t>
      </w:r>
      <w:r w:rsidRPr="001E6E2C">
        <w:rPr>
          <w:rFonts w:ascii="Times New Roman" w:eastAsia="Times New Roman" w:hAnsi="Times New Roman" w:cs="Times New Roman"/>
          <w:sz w:val="28"/>
          <w:szCs w:val="28"/>
          <w:lang w:eastAsia="ru-RU"/>
        </w:rPr>
        <w:t xml:space="preserve"> рамках проведения </w:t>
      </w:r>
      <w:r w:rsidR="00AD73E5" w:rsidRPr="001E6E2C">
        <w:rPr>
          <w:rFonts w:ascii="Times New Roman" w:eastAsia="Times New Roman" w:hAnsi="Times New Roman" w:cs="Times New Roman"/>
          <w:sz w:val="28"/>
          <w:szCs w:val="28"/>
          <w:lang w:eastAsia="ru-RU"/>
        </w:rPr>
        <w:t xml:space="preserve">зимней школы </w:t>
      </w:r>
      <w:r w:rsidRPr="001E6E2C">
        <w:rPr>
          <w:rFonts w:ascii="Times New Roman" w:eastAsia="Times New Roman" w:hAnsi="Times New Roman" w:cs="Times New Roman"/>
          <w:sz w:val="28"/>
          <w:szCs w:val="28"/>
          <w:lang w:eastAsia="ru-RU"/>
        </w:rPr>
        <w:t>Auezov International Winter Un</w:t>
      </w:r>
      <w:r w:rsidR="00B54431" w:rsidRPr="001E6E2C">
        <w:rPr>
          <w:rFonts w:ascii="Times New Roman" w:eastAsia="Times New Roman" w:hAnsi="Times New Roman" w:cs="Times New Roman"/>
          <w:sz w:val="28"/>
          <w:szCs w:val="28"/>
          <w:lang w:eastAsia="ru-RU"/>
        </w:rPr>
        <w:t>iversity</w:t>
      </w:r>
      <w:r w:rsidR="00FB3860" w:rsidRPr="001E6E2C">
        <w:rPr>
          <w:rFonts w:ascii="Times New Roman" w:eastAsia="Times New Roman" w:hAnsi="Times New Roman" w:cs="Times New Roman"/>
          <w:sz w:val="28"/>
          <w:szCs w:val="28"/>
          <w:lang w:eastAsia="ru-RU"/>
        </w:rPr>
        <w:t xml:space="preserve"> по направлениям </w:t>
      </w:r>
      <w:r w:rsidR="0063069B" w:rsidRPr="001E6E2C">
        <w:rPr>
          <w:rFonts w:ascii="Times New Roman" w:eastAsia="Times New Roman" w:hAnsi="Times New Roman" w:cs="Times New Roman"/>
          <w:sz w:val="28"/>
          <w:szCs w:val="28"/>
          <w:lang w:eastAsia="ru-RU"/>
        </w:rPr>
        <w:t>Ш</w:t>
      </w:r>
      <w:r w:rsidRPr="001E6E2C">
        <w:rPr>
          <w:rFonts w:ascii="Times New Roman" w:eastAsia="Times New Roman" w:hAnsi="Times New Roman" w:cs="Times New Roman"/>
          <w:sz w:val="28"/>
          <w:szCs w:val="28"/>
          <w:lang w:eastAsia="ru-RU"/>
        </w:rPr>
        <w:t>кол</w:t>
      </w:r>
      <w:r w:rsidR="0063069B" w:rsidRPr="001E6E2C">
        <w:rPr>
          <w:rFonts w:ascii="Times New Roman" w:eastAsia="Times New Roman" w:hAnsi="Times New Roman" w:cs="Times New Roman"/>
          <w:sz w:val="28"/>
          <w:szCs w:val="28"/>
          <w:lang w:eastAsia="ru-RU"/>
        </w:rPr>
        <w:t>а</w:t>
      </w:r>
      <w:r w:rsidRPr="001E6E2C">
        <w:rPr>
          <w:rFonts w:ascii="Times New Roman" w:eastAsia="Times New Roman" w:hAnsi="Times New Roman" w:cs="Times New Roman"/>
          <w:sz w:val="28"/>
          <w:szCs w:val="28"/>
          <w:lang w:eastAsia="ru-RU"/>
        </w:rPr>
        <w:t xml:space="preserve"> SMART Textile and Design</w:t>
      </w:r>
      <w:r w:rsidR="001E167C" w:rsidRPr="001E6E2C">
        <w:rPr>
          <w:rFonts w:ascii="Times New Roman" w:eastAsia="Times New Roman" w:hAnsi="Times New Roman" w:cs="Times New Roman"/>
          <w:sz w:val="28"/>
          <w:szCs w:val="28"/>
          <w:lang w:eastAsia="ru-RU"/>
        </w:rPr>
        <w:t xml:space="preserve"> и</w:t>
      </w:r>
      <w:r w:rsidRPr="001E6E2C">
        <w:rPr>
          <w:rFonts w:ascii="Times New Roman" w:eastAsia="Times New Roman" w:hAnsi="Times New Roman" w:cs="Times New Roman"/>
          <w:sz w:val="28"/>
          <w:szCs w:val="28"/>
          <w:lang w:eastAsia="ru-RU"/>
        </w:rPr>
        <w:t xml:space="preserve"> </w:t>
      </w:r>
      <w:r w:rsidR="0063069B" w:rsidRPr="001E6E2C">
        <w:rPr>
          <w:rFonts w:ascii="Times New Roman" w:eastAsia="Times New Roman" w:hAnsi="Times New Roman" w:cs="Times New Roman"/>
          <w:sz w:val="28"/>
          <w:szCs w:val="28"/>
          <w:lang w:eastAsia="ru-RU"/>
        </w:rPr>
        <w:t>Ш</w:t>
      </w:r>
      <w:r w:rsidRPr="001E6E2C">
        <w:rPr>
          <w:rFonts w:ascii="Times New Roman" w:eastAsia="Times New Roman" w:hAnsi="Times New Roman" w:cs="Times New Roman"/>
          <w:sz w:val="28"/>
          <w:szCs w:val="28"/>
          <w:lang w:eastAsia="ru-RU"/>
        </w:rPr>
        <w:t>кол</w:t>
      </w:r>
      <w:r w:rsidR="0063069B" w:rsidRPr="001E6E2C">
        <w:rPr>
          <w:rFonts w:ascii="Times New Roman" w:eastAsia="Times New Roman" w:hAnsi="Times New Roman" w:cs="Times New Roman"/>
          <w:sz w:val="28"/>
          <w:szCs w:val="28"/>
          <w:lang w:eastAsia="ru-RU"/>
        </w:rPr>
        <w:t>а</w:t>
      </w:r>
      <w:r w:rsidRPr="001E6E2C">
        <w:rPr>
          <w:rFonts w:ascii="Times New Roman" w:eastAsia="Times New Roman" w:hAnsi="Times New Roman" w:cs="Times New Roman"/>
          <w:sz w:val="28"/>
          <w:szCs w:val="28"/>
          <w:lang w:eastAsia="ru-RU"/>
        </w:rPr>
        <w:t xml:space="preserve"> Food Engineering Trends</w:t>
      </w:r>
      <w:r w:rsidR="005E7AA3" w:rsidRPr="001E6E2C">
        <w:rPr>
          <w:rFonts w:ascii="Times New Roman" w:eastAsia="Times New Roman" w:hAnsi="Times New Roman" w:cs="Times New Roman"/>
          <w:sz w:val="28"/>
          <w:szCs w:val="28"/>
          <w:lang w:eastAsia="ru-RU"/>
        </w:rPr>
        <w:t xml:space="preserve"> </w:t>
      </w:r>
      <w:r w:rsidR="00AD73E5" w:rsidRPr="001E6E2C">
        <w:rPr>
          <w:rFonts w:ascii="Times New Roman" w:eastAsia="Times New Roman" w:hAnsi="Times New Roman" w:cs="Times New Roman"/>
          <w:sz w:val="28"/>
          <w:szCs w:val="28"/>
          <w:lang w:eastAsia="ru-RU"/>
        </w:rPr>
        <w:t xml:space="preserve">прошли обучение </w:t>
      </w:r>
      <w:r w:rsidR="00B54431" w:rsidRPr="001E6E2C">
        <w:rPr>
          <w:rFonts w:ascii="Times New Roman" w:eastAsia="Times New Roman" w:hAnsi="Times New Roman" w:cs="Times New Roman"/>
          <w:sz w:val="28"/>
          <w:szCs w:val="28"/>
          <w:lang w:eastAsia="ru-RU"/>
        </w:rPr>
        <w:t>5600</w:t>
      </w:r>
      <w:r w:rsidR="00AD73E5" w:rsidRPr="001E6E2C">
        <w:rPr>
          <w:rFonts w:ascii="Times New Roman" w:eastAsia="Times New Roman" w:hAnsi="Times New Roman" w:cs="Times New Roman"/>
          <w:sz w:val="28"/>
          <w:szCs w:val="28"/>
          <w:lang w:eastAsia="ru-RU"/>
        </w:rPr>
        <w:t xml:space="preserve"> слушателей</w:t>
      </w:r>
      <w:r w:rsidRPr="001E6E2C">
        <w:rPr>
          <w:rFonts w:ascii="Times New Roman" w:eastAsia="Times New Roman" w:hAnsi="Times New Roman" w:cs="Times New Roman"/>
          <w:sz w:val="28"/>
          <w:szCs w:val="28"/>
          <w:lang w:eastAsia="ru-RU"/>
        </w:rPr>
        <w:t xml:space="preserve"> из таких стран-партнеров, как Турция, </w:t>
      </w:r>
      <w:r w:rsidR="005C0F2F" w:rsidRPr="001E6E2C">
        <w:rPr>
          <w:rFonts w:ascii="Times New Roman" w:eastAsia="Times New Roman" w:hAnsi="Times New Roman" w:cs="Times New Roman"/>
          <w:sz w:val="28"/>
          <w:szCs w:val="28"/>
          <w:lang w:eastAsia="ru-RU"/>
        </w:rPr>
        <w:t xml:space="preserve">Россия, </w:t>
      </w:r>
      <w:r w:rsidRPr="001E6E2C">
        <w:rPr>
          <w:rFonts w:ascii="Times New Roman" w:eastAsia="Times New Roman" w:hAnsi="Times New Roman" w:cs="Times New Roman"/>
          <w:sz w:val="28"/>
          <w:szCs w:val="28"/>
          <w:lang w:eastAsia="ru-RU"/>
        </w:rPr>
        <w:t>Италия</w:t>
      </w:r>
      <w:r w:rsidR="005C0F2F"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Латвия</w:t>
      </w:r>
      <w:r w:rsidR="005C0F2F"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Украина</w:t>
      </w:r>
      <w:r w:rsidR="005C0F2F"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Узбекистан</w:t>
      </w:r>
      <w:r w:rsidR="005C0F2F" w:rsidRPr="001E6E2C">
        <w:rPr>
          <w:rFonts w:ascii="Times New Roman" w:eastAsia="Times New Roman" w:hAnsi="Times New Roman" w:cs="Times New Roman"/>
          <w:sz w:val="28"/>
          <w:szCs w:val="28"/>
          <w:lang w:eastAsia="ru-RU"/>
        </w:rPr>
        <w:t>, а также</w:t>
      </w:r>
      <w:r w:rsidRPr="001E6E2C">
        <w:rPr>
          <w:rFonts w:ascii="Times New Roman" w:eastAsia="Times New Roman" w:hAnsi="Times New Roman" w:cs="Times New Roman"/>
          <w:sz w:val="28"/>
          <w:szCs w:val="28"/>
          <w:lang w:eastAsia="ru-RU"/>
        </w:rPr>
        <w:t xml:space="preserve"> Казахстан (</w:t>
      </w:r>
      <w:r w:rsidR="005C0F2F" w:rsidRPr="001E6E2C">
        <w:rPr>
          <w:rFonts w:ascii="Times New Roman" w:eastAsia="Times New Roman" w:hAnsi="Times New Roman" w:cs="Times New Roman"/>
          <w:sz w:val="28"/>
          <w:szCs w:val="28"/>
          <w:lang w:eastAsia="ru-RU"/>
        </w:rPr>
        <w:t xml:space="preserve">в частности, </w:t>
      </w:r>
      <w:r w:rsidR="00817C8D" w:rsidRPr="001E6E2C">
        <w:rPr>
          <w:rFonts w:ascii="Times New Roman" w:eastAsia="Times New Roman" w:hAnsi="Times New Roman" w:cs="Times New Roman"/>
          <w:sz w:val="28"/>
          <w:szCs w:val="28"/>
          <w:lang w:eastAsia="ru-RU"/>
        </w:rPr>
        <w:t>КазНАИУ, АТУ</w:t>
      </w:r>
      <w:r w:rsidRPr="001E6E2C">
        <w:rPr>
          <w:rFonts w:ascii="Times New Roman" w:eastAsia="Times New Roman" w:hAnsi="Times New Roman" w:cs="Times New Roman"/>
          <w:sz w:val="28"/>
          <w:szCs w:val="28"/>
          <w:lang w:eastAsia="ru-RU"/>
        </w:rPr>
        <w:t xml:space="preserve">, </w:t>
      </w:r>
      <w:r w:rsidR="008766B0" w:rsidRPr="001E6E2C">
        <w:rPr>
          <w:rFonts w:ascii="Times New Roman" w:eastAsia="Times New Roman" w:hAnsi="Times New Roman" w:cs="Times New Roman"/>
          <w:sz w:val="28"/>
          <w:szCs w:val="28"/>
          <w:lang w:eastAsia="ru-RU"/>
        </w:rPr>
        <w:t>DULATY University</w:t>
      </w:r>
      <w:r w:rsidRPr="001E6E2C">
        <w:rPr>
          <w:rFonts w:ascii="Times New Roman" w:eastAsia="Times New Roman" w:hAnsi="Times New Roman" w:cs="Times New Roman"/>
          <w:sz w:val="28"/>
          <w:szCs w:val="28"/>
          <w:lang w:eastAsia="ru-RU"/>
        </w:rPr>
        <w:t>). По окончании школ были выданы транскрипты с перезачетом освоенных кредитов, а также благодарственные письма и сертификаты.</w:t>
      </w:r>
    </w:p>
    <w:p w14:paraId="7A007697" w14:textId="3806A149" w:rsidR="0054179D" w:rsidRPr="001E6E2C" w:rsidRDefault="005417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В </w:t>
      </w:r>
      <w:r w:rsidR="0063069B" w:rsidRPr="001E6E2C">
        <w:rPr>
          <w:rFonts w:ascii="Times New Roman" w:eastAsia="Times New Roman" w:hAnsi="Times New Roman" w:cs="Times New Roman"/>
          <w:sz w:val="28"/>
          <w:szCs w:val="28"/>
          <w:lang w:eastAsia="ru-RU"/>
        </w:rPr>
        <w:t>р</w:t>
      </w:r>
      <w:r w:rsidRPr="001E6E2C">
        <w:rPr>
          <w:rFonts w:ascii="Times New Roman" w:eastAsia="Times New Roman" w:hAnsi="Times New Roman" w:cs="Times New Roman"/>
          <w:sz w:val="28"/>
          <w:szCs w:val="28"/>
          <w:lang w:eastAsia="ru-RU"/>
        </w:rPr>
        <w:t xml:space="preserve">амках </w:t>
      </w:r>
      <w:r w:rsidR="0063069B" w:rsidRPr="001E6E2C">
        <w:rPr>
          <w:rFonts w:ascii="Times New Roman" w:eastAsia="Times New Roman" w:hAnsi="Times New Roman" w:cs="Times New Roman"/>
          <w:sz w:val="28"/>
          <w:szCs w:val="28"/>
          <w:lang w:eastAsia="ru-RU"/>
        </w:rPr>
        <w:t xml:space="preserve">летней школы </w:t>
      </w:r>
      <w:r w:rsidRPr="001E6E2C">
        <w:rPr>
          <w:rFonts w:ascii="Times New Roman" w:eastAsia="Times New Roman" w:hAnsi="Times New Roman" w:cs="Times New Roman"/>
          <w:sz w:val="28"/>
          <w:szCs w:val="28"/>
          <w:lang w:eastAsia="ru-RU"/>
        </w:rPr>
        <w:t>Auezov Inte</w:t>
      </w:r>
      <w:r w:rsidR="00B54431" w:rsidRPr="001E6E2C">
        <w:rPr>
          <w:rFonts w:ascii="Times New Roman" w:eastAsia="Times New Roman" w:hAnsi="Times New Roman" w:cs="Times New Roman"/>
          <w:sz w:val="28"/>
          <w:szCs w:val="28"/>
          <w:lang w:eastAsia="ru-RU"/>
        </w:rPr>
        <w:t>rnational Summer University</w:t>
      </w:r>
      <w:r w:rsidRPr="001E6E2C">
        <w:rPr>
          <w:rFonts w:ascii="Times New Roman" w:eastAsia="Times New Roman" w:hAnsi="Times New Roman" w:cs="Times New Roman"/>
          <w:sz w:val="28"/>
          <w:szCs w:val="28"/>
          <w:lang w:eastAsia="ru-RU"/>
        </w:rPr>
        <w:t xml:space="preserve"> по направлениям </w:t>
      </w:r>
      <w:r w:rsidR="0063069B" w:rsidRPr="001E6E2C">
        <w:rPr>
          <w:rFonts w:ascii="Times New Roman" w:eastAsia="Times New Roman" w:hAnsi="Times New Roman" w:cs="Times New Roman"/>
          <w:sz w:val="28"/>
          <w:szCs w:val="28"/>
          <w:lang w:eastAsia="ru-RU"/>
        </w:rPr>
        <w:t>Ш</w:t>
      </w:r>
      <w:r w:rsidRPr="001E6E2C">
        <w:rPr>
          <w:rFonts w:ascii="Times New Roman" w:eastAsia="Times New Roman" w:hAnsi="Times New Roman" w:cs="Times New Roman"/>
          <w:sz w:val="28"/>
          <w:szCs w:val="28"/>
          <w:lang w:eastAsia="ru-RU"/>
        </w:rPr>
        <w:t>кол</w:t>
      </w:r>
      <w:r w:rsidR="0063069B" w:rsidRPr="001E6E2C">
        <w:rPr>
          <w:rFonts w:ascii="Times New Roman" w:eastAsia="Times New Roman" w:hAnsi="Times New Roman" w:cs="Times New Roman"/>
          <w:sz w:val="28"/>
          <w:szCs w:val="28"/>
          <w:lang w:eastAsia="ru-RU"/>
        </w:rPr>
        <w:t>а</w:t>
      </w:r>
      <w:r w:rsidRPr="001E6E2C">
        <w:rPr>
          <w:rFonts w:ascii="Times New Roman" w:eastAsia="Times New Roman" w:hAnsi="Times New Roman" w:cs="Times New Roman"/>
          <w:sz w:val="28"/>
          <w:szCs w:val="28"/>
          <w:lang w:eastAsia="ru-RU"/>
        </w:rPr>
        <w:t xml:space="preserve"> </w:t>
      </w:r>
      <w:r w:rsidR="00FB0149"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Химия и технология силикатов</w:t>
      </w:r>
      <w:r w:rsidR="003E7640" w:rsidRPr="001E6E2C">
        <w:rPr>
          <w:rFonts w:ascii="Times New Roman" w:eastAsia="Times New Roman" w:hAnsi="Times New Roman" w:cs="Times New Roman"/>
          <w:sz w:val="28"/>
          <w:szCs w:val="28"/>
          <w:lang w:eastAsia="ru-RU"/>
        </w:rPr>
        <w:t xml:space="preserve"> – </w:t>
      </w:r>
      <w:r w:rsidRPr="001E6E2C">
        <w:rPr>
          <w:rFonts w:ascii="Times New Roman" w:eastAsia="Times New Roman" w:hAnsi="Times New Roman" w:cs="Times New Roman"/>
          <w:sz w:val="28"/>
          <w:szCs w:val="28"/>
          <w:lang w:eastAsia="ru-RU"/>
        </w:rPr>
        <w:t>П</w:t>
      </w:r>
      <w:r w:rsidR="00B54431" w:rsidRPr="001E6E2C">
        <w:rPr>
          <w:rFonts w:ascii="Times New Roman" w:eastAsia="Times New Roman" w:hAnsi="Times New Roman" w:cs="Times New Roman"/>
          <w:sz w:val="28"/>
          <w:szCs w:val="28"/>
          <w:lang w:eastAsia="ru-RU"/>
        </w:rPr>
        <w:t>риоритетные направления НИР</w:t>
      </w:r>
      <w:r w:rsidR="00FB0149" w:rsidRPr="001E6E2C">
        <w:rPr>
          <w:rFonts w:ascii="Times New Roman" w:eastAsia="Times New Roman" w:hAnsi="Times New Roman" w:cs="Times New Roman"/>
          <w:sz w:val="28"/>
          <w:szCs w:val="28"/>
          <w:lang w:eastAsia="ru-RU"/>
        </w:rPr>
        <w:t>»</w:t>
      </w:r>
      <w:r w:rsidR="00B666A7" w:rsidRPr="001E6E2C">
        <w:rPr>
          <w:rFonts w:ascii="Times New Roman" w:eastAsia="Times New Roman" w:hAnsi="Times New Roman" w:cs="Times New Roman"/>
          <w:sz w:val="28"/>
          <w:szCs w:val="28"/>
          <w:lang w:eastAsia="ru-RU"/>
        </w:rPr>
        <w:t>,</w:t>
      </w:r>
      <w:r w:rsidR="009459A4"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 xml:space="preserve">Школа </w:t>
      </w:r>
      <w:r w:rsidR="00FB0149"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Современные тренды сельского хозяйства» прошли обучение </w:t>
      </w:r>
      <w:r w:rsidR="00B54431" w:rsidRPr="001E6E2C">
        <w:rPr>
          <w:rFonts w:ascii="Times New Roman" w:eastAsia="Times New Roman" w:hAnsi="Times New Roman" w:cs="Times New Roman"/>
          <w:sz w:val="28"/>
          <w:szCs w:val="28"/>
          <w:lang w:eastAsia="ru-RU"/>
        </w:rPr>
        <w:t>3800</w:t>
      </w:r>
      <w:r w:rsidRPr="001E6E2C">
        <w:rPr>
          <w:rFonts w:ascii="Times New Roman" w:eastAsia="Times New Roman" w:hAnsi="Times New Roman" w:cs="Times New Roman"/>
          <w:sz w:val="28"/>
          <w:szCs w:val="28"/>
          <w:lang w:eastAsia="ru-RU"/>
        </w:rPr>
        <w:t xml:space="preserve"> слушателей из таких стран, как Турция (Стамбульский Университет), Тайлан</w:t>
      </w:r>
      <w:r w:rsidR="0035793B" w:rsidRPr="001E6E2C">
        <w:rPr>
          <w:rFonts w:ascii="Times New Roman" w:eastAsia="Times New Roman" w:hAnsi="Times New Roman" w:cs="Times New Roman"/>
          <w:sz w:val="28"/>
          <w:szCs w:val="28"/>
          <w:lang w:eastAsia="ru-RU"/>
        </w:rPr>
        <w:t>д</w:t>
      </w:r>
      <w:r w:rsidRPr="001E6E2C">
        <w:rPr>
          <w:rFonts w:ascii="Times New Roman" w:eastAsia="Times New Roman" w:hAnsi="Times New Roman" w:cs="Times New Roman"/>
          <w:sz w:val="28"/>
          <w:szCs w:val="28"/>
          <w:lang w:eastAsia="ru-RU"/>
        </w:rPr>
        <w:t xml:space="preserve"> (Университет Чулалонгкорн), Республик</w:t>
      </w:r>
      <w:r w:rsidR="0035793B" w:rsidRPr="001E6E2C">
        <w:rPr>
          <w:rFonts w:ascii="Times New Roman" w:eastAsia="Times New Roman" w:hAnsi="Times New Roman" w:cs="Times New Roman"/>
          <w:sz w:val="28"/>
          <w:szCs w:val="28"/>
          <w:lang w:eastAsia="ru-RU"/>
        </w:rPr>
        <w:t>а</w:t>
      </w:r>
      <w:r w:rsidRPr="001E6E2C">
        <w:rPr>
          <w:rFonts w:ascii="Times New Roman" w:eastAsia="Times New Roman" w:hAnsi="Times New Roman" w:cs="Times New Roman"/>
          <w:sz w:val="28"/>
          <w:szCs w:val="28"/>
          <w:lang w:eastAsia="ru-RU"/>
        </w:rPr>
        <w:t xml:space="preserve"> Беларусь (</w:t>
      </w:r>
      <w:r w:rsidR="003F6D3F" w:rsidRPr="001E6E2C">
        <w:rPr>
          <w:rFonts w:ascii="Times New Roman" w:eastAsia="Times New Roman" w:hAnsi="Times New Roman" w:cs="Times New Roman"/>
          <w:sz w:val="28"/>
          <w:szCs w:val="28"/>
          <w:lang w:eastAsia="ru-RU"/>
        </w:rPr>
        <w:t>Белорусский</w:t>
      </w:r>
      <w:r w:rsidRPr="001E6E2C">
        <w:rPr>
          <w:rFonts w:ascii="Times New Roman" w:eastAsia="Times New Roman" w:hAnsi="Times New Roman" w:cs="Times New Roman"/>
          <w:sz w:val="28"/>
          <w:szCs w:val="28"/>
          <w:lang w:eastAsia="ru-RU"/>
        </w:rPr>
        <w:t xml:space="preserve"> государственн</w:t>
      </w:r>
      <w:r w:rsidR="003F6D3F" w:rsidRPr="001E6E2C">
        <w:rPr>
          <w:rFonts w:ascii="Times New Roman" w:eastAsia="Times New Roman" w:hAnsi="Times New Roman" w:cs="Times New Roman"/>
          <w:sz w:val="28"/>
          <w:szCs w:val="28"/>
          <w:lang w:eastAsia="ru-RU"/>
        </w:rPr>
        <w:t>ый технологический университет)</w:t>
      </w:r>
      <w:r w:rsidRPr="001E6E2C">
        <w:rPr>
          <w:rFonts w:ascii="Times New Roman" w:eastAsia="Times New Roman" w:hAnsi="Times New Roman" w:cs="Times New Roman"/>
          <w:sz w:val="28"/>
          <w:szCs w:val="28"/>
          <w:lang w:eastAsia="ru-RU"/>
        </w:rPr>
        <w:t>, Россия (Федеральное государственное бюджетное учреждение науки Ордена Трудового Красного Знамени Институт химии силикатов им.</w:t>
      </w:r>
      <w:r w:rsidR="00B666A7" w:rsidRPr="001E6E2C">
        <w:rPr>
          <w:rFonts w:ascii="Times New Roman" w:eastAsia="Times New Roman" w:hAnsi="Times New Roman" w:cs="Times New Roman"/>
          <w:sz w:val="28"/>
          <w:szCs w:val="28"/>
          <w:lang w:eastAsia="ru-RU"/>
        </w:rPr>
        <w:t xml:space="preserve"> </w:t>
      </w:r>
      <w:r w:rsidR="00C773BE" w:rsidRPr="001E6E2C">
        <w:rPr>
          <w:rFonts w:ascii="Times New Roman" w:eastAsia="Times New Roman" w:hAnsi="Times New Roman" w:cs="Times New Roman"/>
          <w:sz w:val="28"/>
          <w:szCs w:val="28"/>
          <w:lang w:eastAsia="ru-RU"/>
        </w:rPr>
        <w:t>И. В. </w:t>
      </w:r>
      <w:r w:rsidRPr="001E6E2C">
        <w:rPr>
          <w:rFonts w:ascii="Times New Roman" w:eastAsia="Times New Roman" w:hAnsi="Times New Roman" w:cs="Times New Roman"/>
          <w:sz w:val="28"/>
          <w:szCs w:val="28"/>
          <w:lang w:eastAsia="ru-RU"/>
        </w:rPr>
        <w:t>Гребенщикова</w:t>
      </w:r>
      <w:r w:rsidR="00C773BE"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 Узбекистан</w:t>
      </w:r>
      <w:r w:rsidR="00B666A7"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(Институт материаловедения) и другие.</w:t>
      </w:r>
    </w:p>
    <w:p w14:paraId="46D7348A" w14:textId="2313B598" w:rsidR="0054179D" w:rsidRPr="001E6E2C" w:rsidRDefault="0054179D"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bCs/>
          <w:sz w:val="28"/>
          <w:szCs w:val="28"/>
          <w:lang w:eastAsia="ru-RU"/>
        </w:rPr>
        <w:t>Данные по внутренней академической мобильности</w:t>
      </w:r>
      <w:r w:rsidRPr="001E6E2C">
        <w:rPr>
          <w:rFonts w:ascii="Times New Roman" w:eastAsia="Times New Roman" w:hAnsi="Times New Roman" w:cs="Times New Roman"/>
          <w:sz w:val="28"/>
          <w:szCs w:val="28"/>
          <w:lang w:eastAsia="ru-RU"/>
        </w:rPr>
        <w:t xml:space="preserve">. В период с </w:t>
      </w:r>
      <w:r w:rsidR="007F1268" w:rsidRPr="001E6E2C">
        <w:rPr>
          <w:rFonts w:ascii="Times New Roman" w:eastAsia="Times New Roman" w:hAnsi="Times New Roman" w:cs="Times New Roman"/>
          <w:sz w:val="28"/>
          <w:szCs w:val="28"/>
          <w:lang w:eastAsia="ru-RU"/>
        </w:rPr>
        <w:t>2020</w:t>
      </w:r>
      <w:r w:rsidR="0035793B" w:rsidRPr="001E6E2C">
        <w:rPr>
          <w:rFonts w:ascii="Times New Roman" w:eastAsia="Times New Roman" w:hAnsi="Times New Roman" w:cs="Times New Roman"/>
          <w:sz w:val="28"/>
          <w:szCs w:val="28"/>
          <w:lang w:eastAsia="ru-RU"/>
        </w:rPr>
        <w:t xml:space="preserve"> по </w:t>
      </w:r>
      <w:r w:rsidR="0022709E" w:rsidRPr="001E6E2C">
        <w:rPr>
          <w:rFonts w:ascii="Times New Roman" w:eastAsia="Times New Roman" w:hAnsi="Times New Roman" w:cs="Times New Roman"/>
          <w:sz w:val="28"/>
          <w:szCs w:val="28"/>
          <w:lang w:eastAsia="ru-RU"/>
        </w:rPr>
        <w:t>2023</w:t>
      </w:r>
      <w:r w:rsidR="00A15A9F" w:rsidRPr="001E6E2C">
        <w:rPr>
          <w:rFonts w:ascii="Times New Roman" w:eastAsia="Times New Roman" w:hAnsi="Times New Roman" w:cs="Times New Roman"/>
          <w:sz w:val="28"/>
          <w:szCs w:val="28"/>
          <w:lang w:eastAsia="ru-RU"/>
        </w:rPr>
        <w:t xml:space="preserve"> год</w:t>
      </w:r>
      <w:r w:rsidRPr="001E6E2C">
        <w:rPr>
          <w:rFonts w:ascii="Times New Roman" w:eastAsia="Times New Roman" w:hAnsi="Times New Roman" w:cs="Times New Roman"/>
          <w:sz w:val="28"/>
          <w:szCs w:val="28"/>
          <w:lang w:eastAsia="ru-RU"/>
        </w:rPr>
        <w:t xml:space="preserve"> по внутренней мобильности прошли обучени</w:t>
      </w:r>
      <w:r w:rsidR="0022709E" w:rsidRPr="001E6E2C">
        <w:rPr>
          <w:rFonts w:ascii="Times New Roman" w:eastAsia="Times New Roman" w:hAnsi="Times New Roman" w:cs="Times New Roman"/>
          <w:sz w:val="28"/>
          <w:szCs w:val="28"/>
          <w:lang w:eastAsia="ru-RU"/>
        </w:rPr>
        <w:t>е 145</w:t>
      </w:r>
      <w:r w:rsidRPr="001E6E2C">
        <w:rPr>
          <w:rFonts w:ascii="Times New Roman" w:eastAsia="Times New Roman" w:hAnsi="Times New Roman" w:cs="Times New Roman"/>
          <w:sz w:val="28"/>
          <w:szCs w:val="28"/>
          <w:lang w:eastAsia="ru-RU"/>
        </w:rPr>
        <w:t xml:space="preserve"> обучающихся бакалавриата и магистратуры.</w:t>
      </w:r>
      <w:r w:rsidRPr="001E6E2C">
        <w:rPr>
          <w:rFonts w:ascii="Times New Roman" w:eastAsia="Times New Roman" w:hAnsi="Times New Roman" w:cs="Times New Roman"/>
          <w:lang w:eastAsia="ru-RU"/>
        </w:rPr>
        <w:t xml:space="preserve"> </w:t>
      </w:r>
      <w:r w:rsidRPr="001E6E2C">
        <w:rPr>
          <w:rFonts w:ascii="Times New Roman" w:eastAsia="Times New Roman" w:hAnsi="Times New Roman" w:cs="Times New Roman"/>
          <w:sz w:val="28"/>
          <w:szCs w:val="28"/>
          <w:lang w:eastAsia="ru-RU"/>
        </w:rPr>
        <w:t xml:space="preserve">Обучающиеся по внутренней исходящей академической мобильности прошли обучение в таких </w:t>
      </w:r>
      <w:r w:rsidR="006C7BE4" w:rsidRPr="001E6E2C">
        <w:rPr>
          <w:rFonts w:ascii="Times New Roman" w:eastAsia="Times New Roman" w:hAnsi="Times New Roman" w:cs="Times New Roman"/>
          <w:sz w:val="28"/>
          <w:szCs w:val="28"/>
          <w:lang w:eastAsia="ru-RU"/>
        </w:rPr>
        <w:t>вуз</w:t>
      </w:r>
      <w:r w:rsidR="0035793B" w:rsidRPr="001E6E2C">
        <w:rPr>
          <w:rFonts w:ascii="Times New Roman" w:eastAsia="Times New Roman" w:hAnsi="Times New Roman" w:cs="Times New Roman"/>
          <w:sz w:val="28"/>
          <w:szCs w:val="28"/>
          <w:lang w:eastAsia="ru-RU"/>
        </w:rPr>
        <w:t>ах, как</w:t>
      </w:r>
      <w:r w:rsidRPr="001E6E2C">
        <w:rPr>
          <w:rFonts w:ascii="Times New Roman" w:eastAsia="Times New Roman" w:hAnsi="Times New Roman" w:cs="Times New Roman"/>
          <w:sz w:val="28"/>
          <w:szCs w:val="28"/>
          <w:lang w:eastAsia="ru-RU"/>
        </w:rPr>
        <w:t xml:space="preserve"> Кокшетауский университет им.</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Ш.</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Уалиханова (г.</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Кокшетау), Западно-Казахстанский университет им.</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М.</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Утемисова (г.</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Уральск), Университет имени Шакарима города Семей (г.</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Семей), Северо-Казахстанский университет им.</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М.</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Козыбаева (г.</w:t>
      </w:r>
      <w:r w:rsidR="006C7BE4"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Петропавл</w:t>
      </w:r>
      <w:r w:rsidR="006C7BE4" w:rsidRPr="001E6E2C">
        <w:rPr>
          <w:rFonts w:ascii="Times New Roman" w:eastAsia="Times New Roman" w:hAnsi="Times New Roman" w:cs="Times New Roman"/>
          <w:sz w:val="28"/>
          <w:szCs w:val="28"/>
          <w:lang w:eastAsia="ru-RU"/>
        </w:rPr>
        <w:t>овск</w:t>
      </w:r>
      <w:r w:rsidRPr="001E6E2C">
        <w:rPr>
          <w:rFonts w:ascii="Times New Roman" w:eastAsia="Times New Roman" w:hAnsi="Times New Roman" w:cs="Times New Roman"/>
          <w:sz w:val="28"/>
          <w:szCs w:val="28"/>
          <w:lang w:eastAsia="ru-RU"/>
        </w:rPr>
        <w:t>).</w:t>
      </w:r>
    </w:p>
    <w:p w14:paraId="2B99BDA9" w14:textId="77777777" w:rsidR="008C17E2" w:rsidRPr="001E6E2C" w:rsidRDefault="008C17E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рамках внутренней входящей академической мобильности обучающиеся прибыли из таких вузов, как Университет имени Шакарима (г. Семей), Университет Баишева (г. Актобе), Карагандинский университет им. академика Е. А. Букетова (г. Караганда), Северо-Казахстанский университет им. М. Козыбаева (г. Петропавловск), Актюбинский региональный университет им. К. Жубанова (г. Актобе).</w:t>
      </w:r>
    </w:p>
    <w:p w14:paraId="440DD449" w14:textId="130C67F5" w:rsidR="008C17E2" w:rsidRPr="001E6E2C" w:rsidRDefault="008C17E2"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Общее количество обучающихся, принявших участие в программе внутренней академической мобильности ЮКУ за </w:t>
      </w:r>
      <w:r w:rsidR="004A2294" w:rsidRPr="001E6E2C">
        <w:rPr>
          <w:rFonts w:ascii="Times New Roman" w:eastAsia="Calibri" w:hAnsi="Times New Roman" w:cs="Times New Roman"/>
          <w:bCs/>
          <w:sz w:val="28"/>
          <w:szCs w:val="28"/>
        </w:rPr>
        <w:t>2010–2023 гг.</w:t>
      </w:r>
      <w:r w:rsidRPr="001E6E2C">
        <w:rPr>
          <w:rFonts w:ascii="Times New Roman" w:eastAsia="Calibri" w:hAnsi="Times New Roman" w:cs="Times New Roman"/>
          <w:b/>
          <w:sz w:val="28"/>
          <w:szCs w:val="28"/>
        </w:rPr>
        <w:t>,</w:t>
      </w:r>
      <w:r w:rsidRPr="001E6E2C">
        <w:rPr>
          <w:rFonts w:ascii="Times New Roman" w:eastAsia="Calibri" w:hAnsi="Times New Roman" w:cs="Times New Roman"/>
          <w:sz w:val="28"/>
          <w:szCs w:val="28"/>
        </w:rPr>
        <w:t xml:space="preserve"> составило </w:t>
      </w:r>
      <w:r w:rsidRPr="001E6E2C">
        <w:rPr>
          <w:rFonts w:ascii="Times New Roman" w:eastAsia="Calibri" w:hAnsi="Times New Roman" w:cs="Times New Roman"/>
          <w:bCs/>
          <w:sz w:val="28"/>
          <w:szCs w:val="28"/>
        </w:rPr>
        <w:t>749</w:t>
      </w:r>
      <w:r w:rsidRPr="001E6E2C">
        <w:rPr>
          <w:rFonts w:ascii="Times New Roman" w:eastAsia="Calibri" w:hAnsi="Times New Roman" w:cs="Times New Roman"/>
          <w:sz w:val="28"/>
          <w:szCs w:val="28"/>
        </w:rPr>
        <w:t> </w:t>
      </w:r>
      <w:r w:rsidR="00BD74CE" w:rsidRPr="001E6E2C">
        <w:rPr>
          <w:rFonts w:ascii="Times New Roman" w:eastAsia="Calibri" w:hAnsi="Times New Roman" w:cs="Times New Roman"/>
          <w:sz w:val="28"/>
          <w:szCs w:val="28"/>
        </w:rPr>
        <w:t>студентов</w:t>
      </w:r>
      <w:r w:rsidR="008E7980">
        <w:rPr>
          <w:rFonts w:ascii="Times New Roman" w:eastAsia="Calibri" w:hAnsi="Times New Roman" w:cs="Times New Roman"/>
          <w:sz w:val="28"/>
          <w:szCs w:val="28"/>
        </w:rPr>
        <w:t xml:space="preserve"> (рисунок </w:t>
      </w:r>
      <w:r w:rsidR="008E7980">
        <w:rPr>
          <w:rFonts w:ascii="Times New Roman" w:eastAsia="Calibri" w:hAnsi="Times New Roman" w:cs="Times New Roman"/>
          <w:sz w:val="28"/>
          <w:szCs w:val="28"/>
          <w:lang w:val="kk-KZ"/>
        </w:rPr>
        <w:t>30</w:t>
      </w:r>
      <w:r w:rsidRPr="001E6E2C">
        <w:rPr>
          <w:rFonts w:ascii="Times New Roman" w:eastAsia="Calibri" w:hAnsi="Times New Roman" w:cs="Times New Roman"/>
          <w:sz w:val="28"/>
          <w:szCs w:val="28"/>
        </w:rPr>
        <w:t>).</w:t>
      </w:r>
    </w:p>
    <w:p w14:paraId="6195D0D4" w14:textId="77777777" w:rsidR="008C17E2" w:rsidRPr="001E6E2C" w:rsidRDefault="008C17E2" w:rsidP="001E6E2C">
      <w:pPr>
        <w:spacing w:after="0" w:line="240" w:lineRule="auto"/>
        <w:ind w:firstLine="709"/>
        <w:jc w:val="both"/>
        <w:rPr>
          <w:rFonts w:ascii="Times New Roman" w:eastAsia="Calibri" w:hAnsi="Times New Roman" w:cs="Times New Roman"/>
          <w:sz w:val="28"/>
          <w:szCs w:val="28"/>
        </w:rPr>
      </w:pPr>
    </w:p>
    <w:p w14:paraId="4B794CD3" w14:textId="77777777" w:rsidR="008C17E2" w:rsidRPr="001E6E2C" w:rsidRDefault="008C17E2" w:rsidP="001E6E2C">
      <w:pPr>
        <w:spacing w:after="0" w:line="240" w:lineRule="auto"/>
        <w:jc w:val="both"/>
        <w:rPr>
          <w:rFonts w:ascii="Times New Roman" w:eastAsiaTheme="minorHAnsi" w:hAnsi="Times New Roman" w:cs="Times New Roman"/>
          <w:sz w:val="28"/>
          <w:szCs w:val="28"/>
        </w:rPr>
      </w:pPr>
      <w:r w:rsidRPr="001E6E2C">
        <w:rPr>
          <w:rFonts w:ascii="Times New Roman" w:eastAsiaTheme="minorHAnsi" w:hAnsi="Times New Roman" w:cs="Times New Roman"/>
          <w:noProof/>
          <w:sz w:val="28"/>
          <w:szCs w:val="28"/>
          <w:lang w:eastAsia="ru-RU"/>
        </w:rPr>
        <w:drawing>
          <wp:inline distT="0" distB="0" distL="0" distR="0" wp14:anchorId="3F1F2FFD" wp14:editId="2A80CD76">
            <wp:extent cx="5940425" cy="2553367"/>
            <wp:effectExtent l="19050" t="0" r="22225"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852581" w14:textId="77777777" w:rsidR="008C17E2" w:rsidRPr="001E6E2C" w:rsidRDefault="008C17E2" w:rsidP="001E6E2C">
      <w:pPr>
        <w:spacing w:after="0" w:line="240" w:lineRule="auto"/>
        <w:ind w:firstLine="709"/>
        <w:jc w:val="both"/>
        <w:rPr>
          <w:rFonts w:ascii="Times New Roman" w:eastAsiaTheme="minorHAnsi" w:hAnsi="Times New Roman" w:cs="Times New Roman"/>
          <w:sz w:val="28"/>
          <w:szCs w:val="28"/>
        </w:rPr>
      </w:pPr>
    </w:p>
    <w:p w14:paraId="05E48EFD" w14:textId="102E2925" w:rsidR="008C17E2" w:rsidRPr="001E6E2C" w:rsidRDefault="008E7980" w:rsidP="001E6E2C">
      <w:pPr>
        <w:spacing w:after="0" w:line="240" w:lineRule="auto"/>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Рисунок </w:t>
      </w:r>
      <w:r>
        <w:rPr>
          <w:rFonts w:ascii="Times New Roman" w:eastAsiaTheme="minorHAnsi" w:hAnsi="Times New Roman" w:cs="Times New Roman"/>
          <w:sz w:val="28"/>
          <w:szCs w:val="28"/>
          <w:lang w:val="kk-KZ"/>
        </w:rPr>
        <w:t>30</w:t>
      </w:r>
      <w:r w:rsidR="008C17E2" w:rsidRPr="001E6E2C">
        <w:rPr>
          <w:rFonts w:ascii="Times New Roman" w:eastAsiaTheme="minorHAnsi" w:hAnsi="Times New Roman" w:cs="Times New Roman"/>
          <w:sz w:val="28"/>
          <w:szCs w:val="28"/>
        </w:rPr>
        <w:t xml:space="preserve"> – Внутренняя академическая мобильность обучающихся, человек</w:t>
      </w:r>
    </w:p>
    <w:p w14:paraId="5C31F303" w14:textId="77777777" w:rsidR="00BD74CE" w:rsidRPr="001E6E2C" w:rsidRDefault="00BD74CE" w:rsidP="001E6E2C">
      <w:pPr>
        <w:spacing w:after="0" w:line="240" w:lineRule="auto"/>
        <w:ind w:firstLine="709"/>
        <w:jc w:val="both"/>
        <w:rPr>
          <w:rFonts w:ascii="Times New Roman" w:eastAsiaTheme="minorHAnsi" w:hAnsi="Times New Roman" w:cs="Times New Roman"/>
          <w:sz w:val="24"/>
          <w:szCs w:val="24"/>
        </w:rPr>
      </w:pPr>
    </w:p>
    <w:p w14:paraId="4E97B454" w14:textId="02178ABC" w:rsidR="008C17E2" w:rsidRPr="001E6E2C" w:rsidRDefault="008C17E2" w:rsidP="001E6E2C">
      <w:pPr>
        <w:spacing w:after="0" w:line="240" w:lineRule="auto"/>
        <w:ind w:firstLine="709"/>
        <w:jc w:val="both"/>
        <w:rPr>
          <w:rFonts w:ascii="Times New Roman" w:eastAsiaTheme="minorHAnsi" w:hAnsi="Times New Roman" w:cs="Times New Roman"/>
          <w:sz w:val="24"/>
          <w:szCs w:val="24"/>
        </w:rPr>
      </w:pPr>
      <w:r w:rsidRPr="001E6E2C">
        <w:rPr>
          <w:rFonts w:ascii="Times New Roman" w:eastAsiaTheme="minorHAnsi" w:hAnsi="Times New Roman" w:cs="Times New Roman"/>
          <w:sz w:val="24"/>
          <w:szCs w:val="24"/>
        </w:rPr>
        <w:t>Примечание – составлено автором.</w:t>
      </w:r>
    </w:p>
    <w:p w14:paraId="2CEDC96B" w14:textId="77777777" w:rsidR="008C17E2" w:rsidRPr="001E6E2C" w:rsidRDefault="008C17E2" w:rsidP="001E6E2C">
      <w:pPr>
        <w:spacing w:after="0" w:line="240" w:lineRule="auto"/>
        <w:ind w:firstLine="709"/>
        <w:jc w:val="both"/>
        <w:rPr>
          <w:rFonts w:ascii="Times New Roman" w:eastAsiaTheme="minorHAnsi" w:hAnsi="Times New Roman" w:cs="Times New Roman"/>
          <w:sz w:val="28"/>
          <w:szCs w:val="28"/>
        </w:rPr>
      </w:pPr>
    </w:p>
    <w:p w14:paraId="3954CB9D" w14:textId="05C71434" w:rsidR="008C17E2" w:rsidRPr="001E6E2C" w:rsidRDefault="008C17E2"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За 2010–2023 годы показатель внутренней академической мобильности составил 749 обучающихся (таблица </w:t>
      </w:r>
      <w:r w:rsidR="008E7980">
        <w:rPr>
          <w:rFonts w:ascii="Times New Roman" w:eastAsiaTheme="minorHAnsi" w:hAnsi="Times New Roman" w:cs="Times New Roman"/>
          <w:sz w:val="28"/>
          <w:szCs w:val="28"/>
          <w:lang w:val="kk-KZ"/>
        </w:rPr>
        <w:t>11</w:t>
      </w:r>
      <w:r w:rsidRPr="001E6E2C">
        <w:rPr>
          <w:rFonts w:ascii="Times New Roman" w:eastAsiaTheme="minorHAnsi" w:hAnsi="Times New Roman" w:cs="Times New Roman"/>
          <w:sz w:val="28"/>
          <w:szCs w:val="28"/>
        </w:rPr>
        <w:t xml:space="preserve">). Из них обучающихся в дистанционном режиме – 18 чел., в офлайн-формате – 731 чел., в смешанном формате – 0 чел. (приложение Д). </w:t>
      </w:r>
    </w:p>
    <w:p w14:paraId="0514134A" w14:textId="77777777" w:rsidR="008C17E2" w:rsidRPr="001E6E2C" w:rsidRDefault="008C17E2"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Times New Roman" w:hAnsi="Times New Roman" w:cs="Times New Roman"/>
          <w:sz w:val="28"/>
          <w:szCs w:val="28"/>
          <w:lang w:eastAsia="ru-RU"/>
        </w:rPr>
        <w:t>Внутренняя академическая мобильность проходила в 38 университетах, с которыми составлены меморандумы о сотрудничестве,</w:t>
      </w:r>
      <w:r w:rsidRPr="001E6E2C">
        <w:rPr>
          <w:rFonts w:ascii="Times New Roman" w:eastAsia="Calibri" w:hAnsi="Times New Roman" w:cs="Times New Roman"/>
          <w:sz w:val="28"/>
          <w:szCs w:val="28"/>
        </w:rPr>
        <w:t xml:space="preserve"> в рамках которого разрабатываются совместные образовательные программы и обмен студентами и преподавателями. </w:t>
      </w:r>
    </w:p>
    <w:p w14:paraId="6E34BBC5" w14:textId="77777777" w:rsidR="008C17E2" w:rsidRPr="001E6E2C" w:rsidRDefault="008C17E2" w:rsidP="001E6E2C">
      <w:pPr>
        <w:spacing w:after="0" w:line="240" w:lineRule="auto"/>
        <w:ind w:firstLine="709"/>
        <w:jc w:val="both"/>
        <w:rPr>
          <w:rFonts w:ascii="Times New Roman" w:eastAsia="Calibri" w:hAnsi="Times New Roman" w:cs="Times New Roman"/>
          <w:sz w:val="28"/>
          <w:szCs w:val="28"/>
        </w:rPr>
      </w:pPr>
    </w:p>
    <w:p w14:paraId="7814761D" w14:textId="6D8F6815" w:rsidR="008C17E2" w:rsidRPr="001E6E2C" w:rsidRDefault="008C17E2"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Таблица </w:t>
      </w:r>
      <w:r w:rsidR="008E7980">
        <w:rPr>
          <w:rFonts w:ascii="Times New Roman" w:eastAsia="Calibri" w:hAnsi="Times New Roman" w:cs="Times New Roman"/>
          <w:sz w:val="28"/>
          <w:szCs w:val="28"/>
          <w:lang w:val="kk-KZ"/>
        </w:rPr>
        <w:t>11</w:t>
      </w:r>
      <w:r w:rsidRPr="001E6E2C">
        <w:rPr>
          <w:rFonts w:ascii="Times New Roman" w:eastAsia="Calibri" w:hAnsi="Times New Roman" w:cs="Times New Roman"/>
          <w:sz w:val="28"/>
          <w:szCs w:val="28"/>
        </w:rPr>
        <w:t xml:space="preserve"> – Внутренняя академическая мобильность по направлениям подготовки за 2010-2023 годы в ЮКУ</w:t>
      </w:r>
    </w:p>
    <w:p w14:paraId="4004C544" w14:textId="77777777" w:rsidR="008C17E2" w:rsidRPr="001E6E2C" w:rsidRDefault="008C17E2" w:rsidP="001E6E2C">
      <w:pPr>
        <w:spacing w:after="0" w:line="240" w:lineRule="auto"/>
        <w:ind w:firstLine="567"/>
        <w:jc w:val="both"/>
        <w:rPr>
          <w:rFonts w:ascii="Times New Roman" w:eastAsia="Calibri" w:hAnsi="Times New Roman" w:cs="Times New Roman"/>
          <w:sz w:val="28"/>
          <w:szCs w:val="28"/>
        </w:rPr>
      </w:pPr>
    </w:p>
    <w:tbl>
      <w:tblPr>
        <w:tblStyle w:val="a9"/>
        <w:tblW w:w="5000" w:type="pct"/>
        <w:tblLook w:val="04A0" w:firstRow="1" w:lastRow="0" w:firstColumn="1" w:lastColumn="0" w:noHBand="0" w:noVBand="1"/>
      </w:tblPr>
      <w:tblGrid>
        <w:gridCol w:w="763"/>
        <w:gridCol w:w="6716"/>
        <w:gridCol w:w="2375"/>
      </w:tblGrid>
      <w:tr w:rsidR="001E6E2C" w:rsidRPr="001E6E2C" w14:paraId="259801C2" w14:textId="77777777" w:rsidTr="008C17E2">
        <w:tc>
          <w:tcPr>
            <w:tcW w:w="387" w:type="pct"/>
          </w:tcPr>
          <w:p w14:paraId="12109746" w14:textId="77777777" w:rsidR="008C17E2" w:rsidRPr="001E6E2C" w:rsidRDefault="008C17E2"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w:t>
            </w:r>
          </w:p>
        </w:tc>
        <w:tc>
          <w:tcPr>
            <w:tcW w:w="3408" w:type="pct"/>
          </w:tcPr>
          <w:p w14:paraId="21881C8B" w14:textId="77777777" w:rsidR="008C17E2" w:rsidRPr="001E6E2C" w:rsidRDefault="008C17E2"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Наименование направления</w:t>
            </w:r>
          </w:p>
        </w:tc>
        <w:tc>
          <w:tcPr>
            <w:tcW w:w="1205" w:type="pct"/>
          </w:tcPr>
          <w:p w14:paraId="7DBBB83D" w14:textId="77777777" w:rsidR="008C17E2" w:rsidRPr="001E6E2C" w:rsidRDefault="008C17E2"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2010–2023 годы</w:t>
            </w:r>
          </w:p>
        </w:tc>
      </w:tr>
      <w:tr w:rsidR="001E6E2C" w:rsidRPr="001E6E2C" w14:paraId="4A9BA465" w14:textId="77777777" w:rsidTr="008C17E2">
        <w:tc>
          <w:tcPr>
            <w:tcW w:w="387" w:type="pct"/>
          </w:tcPr>
          <w:p w14:paraId="53884438"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1</w:t>
            </w:r>
          </w:p>
        </w:tc>
        <w:tc>
          <w:tcPr>
            <w:tcW w:w="3408" w:type="pct"/>
          </w:tcPr>
          <w:p w14:paraId="2DAE02E5"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2</w:t>
            </w:r>
          </w:p>
        </w:tc>
        <w:tc>
          <w:tcPr>
            <w:tcW w:w="1205" w:type="pct"/>
          </w:tcPr>
          <w:p w14:paraId="07B1C9E9"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3</w:t>
            </w:r>
          </w:p>
        </w:tc>
      </w:tr>
      <w:tr w:rsidR="001E6E2C" w:rsidRPr="001E6E2C" w14:paraId="7414415A" w14:textId="77777777" w:rsidTr="008C17E2">
        <w:tc>
          <w:tcPr>
            <w:tcW w:w="387" w:type="pct"/>
          </w:tcPr>
          <w:p w14:paraId="4FFE8BBC"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73438B5A"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Бизнес, управление и право</w:t>
            </w:r>
          </w:p>
        </w:tc>
        <w:tc>
          <w:tcPr>
            <w:tcW w:w="1205" w:type="pct"/>
          </w:tcPr>
          <w:p w14:paraId="0145F6A8"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40</w:t>
            </w:r>
          </w:p>
        </w:tc>
      </w:tr>
      <w:tr w:rsidR="001E6E2C" w:rsidRPr="001E6E2C" w14:paraId="1D7D5004" w14:textId="77777777" w:rsidTr="008C17E2">
        <w:tc>
          <w:tcPr>
            <w:tcW w:w="387" w:type="pct"/>
          </w:tcPr>
          <w:p w14:paraId="481C0DFC"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77515E53"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Педагогические науки</w:t>
            </w:r>
          </w:p>
        </w:tc>
        <w:tc>
          <w:tcPr>
            <w:tcW w:w="1205" w:type="pct"/>
          </w:tcPr>
          <w:p w14:paraId="079C97EF"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Times New Roman" w:hAnsi="Times New Roman" w:cs="Times New Roman"/>
                <w:bCs/>
                <w:sz w:val="24"/>
                <w:szCs w:val="24"/>
                <w:lang w:eastAsia="ru-RU"/>
              </w:rPr>
              <w:t>107</w:t>
            </w:r>
          </w:p>
        </w:tc>
      </w:tr>
      <w:tr w:rsidR="001E6E2C" w:rsidRPr="001E6E2C" w14:paraId="24FE5829" w14:textId="77777777" w:rsidTr="008C17E2">
        <w:tc>
          <w:tcPr>
            <w:tcW w:w="387" w:type="pct"/>
          </w:tcPr>
          <w:p w14:paraId="6B737906"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47F6D7A3"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Инженерия </w:t>
            </w:r>
          </w:p>
        </w:tc>
        <w:tc>
          <w:tcPr>
            <w:tcW w:w="1205" w:type="pct"/>
          </w:tcPr>
          <w:p w14:paraId="63BB56D0"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202</w:t>
            </w:r>
          </w:p>
        </w:tc>
      </w:tr>
      <w:tr w:rsidR="001E6E2C" w:rsidRPr="001E6E2C" w14:paraId="1570D001" w14:textId="77777777" w:rsidTr="008C17E2">
        <w:tc>
          <w:tcPr>
            <w:tcW w:w="387" w:type="pct"/>
            <w:tcBorders>
              <w:bottom w:val="single" w:sz="4" w:space="0" w:color="auto"/>
            </w:tcBorders>
          </w:tcPr>
          <w:p w14:paraId="4C88D444"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Borders>
              <w:bottom w:val="single" w:sz="4" w:space="0" w:color="auto"/>
            </w:tcBorders>
          </w:tcPr>
          <w:p w14:paraId="38441776"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Искусство и гуманитарные науки</w:t>
            </w:r>
          </w:p>
        </w:tc>
        <w:tc>
          <w:tcPr>
            <w:tcW w:w="1205" w:type="pct"/>
            <w:tcBorders>
              <w:bottom w:val="single" w:sz="4" w:space="0" w:color="auto"/>
            </w:tcBorders>
          </w:tcPr>
          <w:p w14:paraId="2744CCC8"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Times New Roman" w:hAnsi="Times New Roman" w:cs="Times New Roman"/>
                <w:bCs/>
                <w:sz w:val="24"/>
                <w:szCs w:val="24"/>
                <w:lang w:eastAsia="ru-RU"/>
              </w:rPr>
              <w:t>102</w:t>
            </w:r>
          </w:p>
        </w:tc>
      </w:tr>
      <w:tr w:rsidR="001E6E2C" w:rsidRPr="001E6E2C" w14:paraId="7F25B632" w14:textId="77777777" w:rsidTr="008C17E2">
        <w:tc>
          <w:tcPr>
            <w:tcW w:w="387" w:type="pct"/>
            <w:tcBorders>
              <w:bottom w:val="nil"/>
            </w:tcBorders>
          </w:tcPr>
          <w:p w14:paraId="23E86472"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Borders>
              <w:bottom w:val="nil"/>
            </w:tcBorders>
          </w:tcPr>
          <w:p w14:paraId="25623817"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Медицина</w:t>
            </w:r>
          </w:p>
        </w:tc>
        <w:tc>
          <w:tcPr>
            <w:tcW w:w="1205" w:type="pct"/>
            <w:tcBorders>
              <w:bottom w:val="nil"/>
            </w:tcBorders>
          </w:tcPr>
          <w:p w14:paraId="440E998E"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2</w:t>
            </w:r>
          </w:p>
        </w:tc>
      </w:tr>
    </w:tbl>
    <w:p w14:paraId="64CBA5A8" w14:textId="10AC39E0" w:rsidR="008C17E2" w:rsidRPr="008E7980" w:rsidRDefault="008E7980" w:rsidP="001E6E2C">
      <w:pPr>
        <w:spacing w:after="0" w:line="240" w:lineRule="auto"/>
        <w:rPr>
          <w:sz w:val="24"/>
          <w:szCs w:val="24"/>
          <w:lang w:val="kk-KZ"/>
        </w:rPr>
      </w:pPr>
      <w:r>
        <w:rPr>
          <w:rFonts w:ascii="Times New Roman" w:eastAsia="Calibri" w:hAnsi="Times New Roman" w:cs="Times New Roman"/>
          <w:sz w:val="24"/>
          <w:szCs w:val="24"/>
        </w:rPr>
        <w:t xml:space="preserve">Продолжение таблицы </w:t>
      </w:r>
      <w:r>
        <w:rPr>
          <w:rFonts w:ascii="Times New Roman" w:eastAsia="Calibri" w:hAnsi="Times New Roman" w:cs="Times New Roman"/>
          <w:sz w:val="24"/>
          <w:szCs w:val="24"/>
          <w:lang w:val="kk-KZ"/>
        </w:rPr>
        <w:t>11</w:t>
      </w:r>
    </w:p>
    <w:tbl>
      <w:tblPr>
        <w:tblStyle w:val="a9"/>
        <w:tblW w:w="5000" w:type="pct"/>
        <w:tblLook w:val="04A0" w:firstRow="1" w:lastRow="0" w:firstColumn="1" w:lastColumn="0" w:noHBand="0" w:noVBand="1"/>
      </w:tblPr>
      <w:tblGrid>
        <w:gridCol w:w="763"/>
        <w:gridCol w:w="6716"/>
        <w:gridCol w:w="2375"/>
      </w:tblGrid>
      <w:tr w:rsidR="001E6E2C" w:rsidRPr="001E6E2C" w14:paraId="1A6D6B67" w14:textId="77777777" w:rsidTr="008C17E2">
        <w:tc>
          <w:tcPr>
            <w:tcW w:w="387" w:type="pct"/>
          </w:tcPr>
          <w:p w14:paraId="739F03DB"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1</w:t>
            </w:r>
          </w:p>
        </w:tc>
        <w:tc>
          <w:tcPr>
            <w:tcW w:w="3408" w:type="pct"/>
          </w:tcPr>
          <w:p w14:paraId="3663E2FE"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2</w:t>
            </w:r>
          </w:p>
        </w:tc>
        <w:tc>
          <w:tcPr>
            <w:tcW w:w="1205" w:type="pct"/>
          </w:tcPr>
          <w:p w14:paraId="3107FC79"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3</w:t>
            </w:r>
          </w:p>
        </w:tc>
      </w:tr>
      <w:tr w:rsidR="001E6E2C" w:rsidRPr="001E6E2C" w14:paraId="74C46778" w14:textId="77777777" w:rsidTr="008C17E2">
        <w:tc>
          <w:tcPr>
            <w:tcW w:w="387" w:type="pct"/>
          </w:tcPr>
          <w:p w14:paraId="72BDFFCB"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7E0B037B"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ИКТ</w:t>
            </w:r>
          </w:p>
        </w:tc>
        <w:tc>
          <w:tcPr>
            <w:tcW w:w="1205" w:type="pct"/>
          </w:tcPr>
          <w:p w14:paraId="079185BD"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Times New Roman" w:hAnsi="Times New Roman" w:cs="Times New Roman"/>
                <w:bCs/>
                <w:sz w:val="24"/>
                <w:szCs w:val="24"/>
                <w:lang w:eastAsia="ru-RU"/>
              </w:rPr>
              <w:t>28</w:t>
            </w:r>
          </w:p>
        </w:tc>
      </w:tr>
      <w:tr w:rsidR="001E6E2C" w:rsidRPr="001E6E2C" w14:paraId="5685EDB6" w14:textId="77777777" w:rsidTr="008C17E2">
        <w:tc>
          <w:tcPr>
            <w:tcW w:w="387" w:type="pct"/>
          </w:tcPr>
          <w:p w14:paraId="2DC24F32"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1264FA86"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Естественные науки</w:t>
            </w:r>
          </w:p>
        </w:tc>
        <w:tc>
          <w:tcPr>
            <w:tcW w:w="1205" w:type="pct"/>
          </w:tcPr>
          <w:p w14:paraId="46EB937D"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93</w:t>
            </w:r>
          </w:p>
        </w:tc>
      </w:tr>
      <w:tr w:rsidR="001E6E2C" w:rsidRPr="001E6E2C" w14:paraId="4E54A93C" w14:textId="77777777" w:rsidTr="008C17E2">
        <w:tc>
          <w:tcPr>
            <w:tcW w:w="387" w:type="pct"/>
          </w:tcPr>
          <w:p w14:paraId="6AFD4E02"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12A69C57"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Социальные науки</w:t>
            </w:r>
          </w:p>
        </w:tc>
        <w:tc>
          <w:tcPr>
            <w:tcW w:w="1205" w:type="pct"/>
          </w:tcPr>
          <w:p w14:paraId="1CC86197"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Times New Roman" w:hAnsi="Times New Roman" w:cs="Times New Roman"/>
                <w:bCs/>
                <w:sz w:val="24"/>
                <w:szCs w:val="24"/>
                <w:lang w:eastAsia="ru-RU"/>
              </w:rPr>
              <w:t>18</w:t>
            </w:r>
          </w:p>
        </w:tc>
      </w:tr>
      <w:tr w:rsidR="001E6E2C" w:rsidRPr="001E6E2C" w14:paraId="296486CE" w14:textId="77777777" w:rsidTr="008C17E2">
        <w:tc>
          <w:tcPr>
            <w:tcW w:w="387" w:type="pct"/>
          </w:tcPr>
          <w:p w14:paraId="20ED324C"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46AF5CBC"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Услуги</w:t>
            </w:r>
          </w:p>
        </w:tc>
        <w:tc>
          <w:tcPr>
            <w:tcW w:w="1205" w:type="pct"/>
          </w:tcPr>
          <w:p w14:paraId="50856AF1"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49</w:t>
            </w:r>
          </w:p>
        </w:tc>
      </w:tr>
      <w:tr w:rsidR="001E6E2C" w:rsidRPr="001E6E2C" w14:paraId="39293C64" w14:textId="77777777" w:rsidTr="008C17E2">
        <w:tc>
          <w:tcPr>
            <w:tcW w:w="387" w:type="pct"/>
          </w:tcPr>
          <w:p w14:paraId="10944BDB"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242EBAD2"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Сельское хозяйство</w:t>
            </w:r>
          </w:p>
        </w:tc>
        <w:tc>
          <w:tcPr>
            <w:tcW w:w="1205" w:type="pct"/>
          </w:tcPr>
          <w:p w14:paraId="2FC1CEDA"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35</w:t>
            </w:r>
          </w:p>
        </w:tc>
      </w:tr>
      <w:tr w:rsidR="001E6E2C" w:rsidRPr="001E6E2C" w14:paraId="15602A21" w14:textId="77777777" w:rsidTr="008C17E2">
        <w:tc>
          <w:tcPr>
            <w:tcW w:w="387" w:type="pct"/>
          </w:tcPr>
          <w:p w14:paraId="7DFE8ED5"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29BA7EA9"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Ветеринария </w:t>
            </w:r>
          </w:p>
        </w:tc>
        <w:tc>
          <w:tcPr>
            <w:tcW w:w="1205" w:type="pct"/>
          </w:tcPr>
          <w:p w14:paraId="7299E7D7"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26</w:t>
            </w:r>
          </w:p>
        </w:tc>
      </w:tr>
      <w:tr w:rsidR="001E6E2C" w:rsidRPr="001E6E2C" w14:paraId="56E12698" w14:textId="77777777" w:rsidTr="008C17E2">
        <w:tc>
          <w:tcPr>
            <w:tcW w:w="3795" w:type="pct"/>
            <w:gridSpan w:val="2"/>
          </w:tcPr>
          <w:p w14:paraId="253CF39B" w14:textId="77777777" w:rsidR="008C17E2" w:rsidRPr="001E6E2C" w:rsidRDefault="008C17E2" w:rsidP="001E6E2C">
            <w:pPr>
              <w:jc w:val="both"/>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 xml:space="preserve">Итого </w:t>
            </w:r>
          </w:p>
        </w:tc>
        <w:tc>
          <w:tcPr>
            <w:tcW w:w="1205" w:type="pct"/>
          </w:tcPr>
          <w:p w14:paraId="2E5A3CF4" w14:textId="77777777" w:rsidR="008C17E2" w:rsidRPr="001E6E2C" w:rsidRDefault="008C17E2"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749</w:t>
            </w:r>
          </w:p>
        </w:tc>
      </w:tr>
      <w:tr w:rsidR="008C17E2" w:rsidRPr="001E6E2C" w14:paraId="0C5671A2" w14:textId="77777777" w:rsidTr="008C17E2">
        <w:tc>
          <w:tcPr>
            <w:tcW w:w="5000" w:type="pct"/>
            <w:gridSpan w:val="3"/>
            <w:vAlign w:val="center"/>
          </w:tcPr>
          <w:p w14:paraId="169279C6" w14:textId="77777777" w:rsidR="008C17E2" w:rsidRPr="001E6E2C" w:rsidRDefault="008C17E2" w:rsidP="001E6E2C">
            <w:pPr>
              <w:jc w:val="both"/>
              <w:rPr>
                <w:rFonts w:ascii="Times New Roman" w:eastAsia="Times New Roman" w:hAnsi="Times New Roman" w:cs="Times New Roman"/>
                <w:b/>
                <w:bCs/>
                <w:sz w:val="24"/>
                <w:szCs w:val="24"/>
                <w:lang w:eastAsia="ru-RU"/>
              </w:rPr>
            </w:pPr>
            <w:r w:rsidRPr="001E6E2C">
              <w:rPr>
                <w:rFonts w:ascii="Times New Roman" w:eastAsia="Calibri" w:hAnsi="Times New Roman" w:cs="Times New Roman"/>
                <w:bCs/>
                <w:sz w:val="24"/>
                <w:szCs w:val="24"/>
              </w:rPr>
              <w:t>Примечание – составлено автором</w:t>
            </w:r>
          </w:p>
        </w:tc>
      </w:tr>
    </w:tbl>
    <w:p w14:paraId="6B51F904" w14:textId="77777777" w:rsidR="008C17E2" w:rsidRPr="001E6E2C" w:rsidRDefault="008C17E2" w:rsidP="001E6E2C">
      <w:pPr>
        <w:spacing w:after="0" w:line="240" w:lineRule="auto"/>
        <w:ind w:firstLine="709"/>
        <w:jc w:val="both"/>
        <w:rPr>
          <w:rFonts w:ascii="Times New Roman" w:eastAsia="Times New Roman" w:hAnsi="Times New Roman" w:cs="Times New Roman"/>
          <w:sz w:val="28"/>
          <w:szCs w:val="28"/>
          <w:lang w:eastAsia="ru-RU"/>
        </w:rPr>
      </w:pPr>
    </w:p>
    <w:p w14:paraId="42CAEBE4" w14:textId="4B30FF2E" w:rsidR="008C17E2" w:rsidRPr="001E6E2C" w:rsidRDefault="008C17E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Обучающиеся направления подготовки «Педагогические науки», «Естественные науки» и «Инженерия» – активные участники вузовской мобильности, что можно заключить, основываясь на данных, ак</w:t>
      </w:r>
      <w:r w:rsidR="008E7980">
        <w:rPr>
          <w:rFonts w:ascii="Times New Roman" w:eastAsia="Times New Roman" w:hAnsi="Times New Roman" w:cs="Times New Roman"/>
          <w:sz w:val="28"/>
          <w:szCs w:val="28"/>
          <w:lang w:eastAsia="ru-RU"/>
        </w:rPr>
        <w:t>кумулированных в таблице</w:t>
      </w:r>
      <w:r w:rsidR="008E7980">
        <w:rPr>
          <w:rFonts w:ascii="Times New Roman" w:eastAsia="Times New Roman" w:hAnsi="Times New Roman" w:cs="Times New Roman"/>
          <w:sz w:val="28"/>
          <w:szCs w:val="28"/>
          <w:lang w:val="kk-KZ" w:eastAsia="ru-RU"/>
        </w:rPr>
        <w:t xml:space="preserve"> 12</w:t>
      </w:r>
      <w:r w:rsidRPr="001E6E2C">
        <w:rPr>
          <w:rFonts w:ascii="Times New Roman" w:eastAsia="Times New Roman" w:hAnsi="Times New Roman" w:cs="Times New Roman"/>
          <w:sz w:val="28"/>
          <w:szCs w:val="28"/>
          <w:lang w:eastAsia="ru-RU"/>
        </w:rPr>
        <w:t>.</w:t>
      </w:r>
    </w:p>
    <w:p w14:paraId="7DC850C8" w14:textId="77777777" w:rsidR="008C17E2" w:rsidRPr="001E6E2C" w:rsidRDefault="008C17E2" w:rsidP="001E6E2C">
      <w:pPr>
        <w:spacing w:after="0" w:line="240" w:lineRule="auto"/>
        <w:ind w:firstLine="709"/>
        <w:jc w:val="both"/>
        <w:rPr>
          <w:rFonts w:ascii="Times New Roman" w:eastAsia="Times New Roman" w:hAnsi="Times New Roman" w:cs="Times New Roman"/>
          <w:sz w:val="28"/>
          <w:szCs w:val="28"/>
          <w:lang w:eastAsia="ru-RU"/>
        </w:rPr>
      </w:pPr>
    </w:p>
    <w:p w14:paraId="08D00963" w14:textId="580BFB12" w:rsidR="008C17E2" w:rsidRPr="001E6E2C" w:rsidRDefault="008C17E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Таблица </w:t>
      </w:r>
      <w:r w:rsidR="008E7980">
        <w:rPr>
          <w:rFonts w:ascii="Times New Roman" w:eastAsia="Times New Roman" w:hAnsi="Times New Roman" w:cs="Times New Roman"/>
          <w:sz w:val="28"/>
          <w:szCs w:val="28"/>
          <w:lang w:val="kk-KZ" w:eastAsia="ru-RU"/>
        </w:rPr>
        <w:t>12</w:t>
      </w:r>
      <w:r w:rsidRPr="001E6E2C">
        <w:rPr>
          <w:rFonts w:ascii="Times New Roman" w:eastAsia="Times New Roman" w:hAnsi="Times New Roman" w:cs="Times New Roman"/>
          <w:sz w:val="28"/>
          <w:szCs w:val="28"/>
          <w:lang w:eastAsia="ru-RU"/>
        </w:rPr>
        <w:t xml:space="preserve"> – Внутренняя академическая мобильность по направлениям подготовки за 2010–2023 годы в ЮКУ</w:t>
      </w:r>
    </w:p>
    <w:p w14:paraId="3004D0B1" w14:textId="77777777" w:rsidR="008C17E2" w:rsidRPr="001E6E2C" w:rsidRDefault="008C17E2" w:rsidP="001E6E2C">
      <w:pPr>
        <w:spacing w:after="0" w:line="240" w:lineRule="auto"/>
        <w:ind w:firstLine="567"/>
        <w:jc w:val="both"/>
        <w:rPr>
          <w:rFonts w:ascii="Times New Roman" w:eastAsia="Times New Roman" w:hAnsi="Times New Roman" w:cs="Times New Roman"/>
          <w:sz w:val="28"/>
          <w:szCs w:val="28"/>
          <w:lang w:eastAsia="ru-RU"/>
        </w:rPr>
      </w:pPr>
    </w:p>
    <w:tbl>
      <w:tblPr>
        <w:tblStyle w:val="9"/>
        <w:tblW w:w="5000" w:type="pct"/>
        <w:tblLook w:val="04A0" w:firstRow="1" w:lastRow="0" w:firstColumn="1" w:lastColumn="0" w:noHBand="0" w:noVBand="1"/>
      </w:tblPr>
      <w:tblGrid>
        <w:gridCol w:w="1794"/>
        <w:gridCol w:w="571"/>
        <w:gridCol w:w="571"/>
        <w:gridCol w:w="571"/>
        <w:gridCol w:w="571"/>
        <w:gridCol w:w="572"/>
        <w:gridCol w:w="572"/>
        <w:gridCol w:w="572"/>
        <w:gridCol w:w="572"/>
        <w:gridCol w:w="572"/>
        <w:gridCol w:w="572"/>
        <w:gridCol w:w="572"/>
        <w:gridCol w:w="572"/>
        <w:gridCol w:w="601"/>
        <w:gridCol w:w="599"/>
      </w:tblGrid>
      <w:tr w:rsidR="001E6E2C" w:rsidRPr="001E6E2C" w14:paraId="365E402E" w14:textId="77777777" w:rsidTr="008C17E2">
        <w:trPr>
          <w:trHeight w:val="899"/>
        </w:trPr>
        <w:tc>
          <w:tcPr>
            <w:tcW w:w="911" w:type="pct"/>
            <w:tcBorders>
              <w:top w:val="single" w:sz="4" w:space="0" w:color="auto"/>
              <w:left w:val="single" w:sz="4" w:space="0" w:color="auto"/>
              <w:bottom w:val="single" w:sz="4" w:space="0" w:color="auto"/>
              <w:right w:val="single" w:sz="4" w:space="0" w:color="auto"/>
            </w:tcBorders>
            <w:vAlign w:val="center"/>
            <w:hideMark/>
          </w:tcPr>
          <w:p w14:paraId="43C6D2D8"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single" w:sz="4" w:space="0" w:color="auto"/>
              <w:right w:val="single" w:sz="4" w:space="0" w:color="auto"/>
            </w:tcBorders>
            <w:vAlign w:val="center"/>
            <w:hideMark/>
          </w:tcPr>
          <w:p w14:paraId="3D937951"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2010-2011</w:t>
            </w:r>
          </w:p>
        </w:tc>
        <w:tc>
          <w:tcPr>
            <w:tcW w:w="290" w:type="pct"/>
            <w:tcBorders>
              <w:top w:val="single" w:sz="4" w:space="0" w:color="auto"/>
              <w:left w:val="single" w:sz="4" w:space="0" w:color="auto"/>
              <w:bottom w:val="single" w:sz="4" w:space="0" w:color="auto"/>
              <w:right w:val="single" w:sz="4" w:space="0" w:color="auto"/>
            </w:tcBorders>
            <w:vAlign w:val="center"/>
            <w:hideMark/>
          </w:tcPr>
          <w:p w14:paraId="5DA1F1E4"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2011-2012</w:t>
            </w:r>
          </w:p>
        </w:tc>
        <w:tc>
          <w:tcPr>
            <w:tcW w:w="290" w:type="pct"/>
            <w:tcBorders>
              <w:top w:val="single" w:sz="4" w:space="0" w:color="auto"/>
              <w:left w:val="single" w:sz="4" w:space="0" w:color="auto"/>
              <w:bottom w:val="single" w:sz="4" w:space="0" w:color="auto"/>
              <w:right w:val="single" w:sz="4" w:space="0" w:color="auto"/>
            </w:tcBorders>
            <w:vAlign w:val="center"/>
            <w:hideMark/>
          </w:tcPr>
          <w:p w14:paraId="28C98D06"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2012-2013</w:t>
            </w:r>
          </w:p>
        </w:tc>
        <w:tc>
          <w:tcPr>
            <w:tcW w:w="290" w:type="pct"/>
            <w:tcBorders>
              <w:top w:val="single" w:sz="4" w:space="0" w:color="auto"/>
              <w:left w:val="single" w:sz="4" w:space="0" w:color="auto"/>
              <w:bottom w:val="single" w:sz="4" w:space="0" w:color="auto"/>
              <w:right w:val="single" w:sz="4" w:space="0" w:color="auto"/>
            </w:tcBorders>
            <w:vAlign w:val="center"/>
            <w:hideMark/>
          </w:tcPr>
          <w:p w14:paraId="5733E6CF"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2013-2014</w:t>
            </w:r>
          </w:p>
        </w:tc>
        <w:tc>
          <w:tcPr>
            <w:tcW w:w="290" w:type="pct"/>
            <w:tcBorders>
              <w:top w:val="single" w:sz="4" w:space="0" w:color="auto"/>
              <w:left w:val="single" w:sz="4" w:space="0" w:color="auto"/>
              <w:bottom w:val="single" w:sz="4" w:space="0" w:color="auto"/>
              <w:right w:val="single" w:sz="4" w:space="0" w:color="auto"/>
            </w:tcBorders>
            <w:vAlign w:val="center"/>
            <w:hideMark/>
          </w:tcPr>
          <w:p w14:paraId="7D2A85E9"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2014-2015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63603F5E"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2015-2016</w:t>
            </w:r>
          </w:p>
        </w:tc>
        <w:tc>
          <w:tcPr>
            <w:tcW w:w="290" w:type="pct"/>
            <w:tcBorders>
              <w:top w:val="single" w:sz="4" w:space="0" w:color="auto"/>
              <w:left w:val="single" w:sz="4" w:space="0" w:color="auto"/>
              <w:bottom w:val="single" w:sz="4" w:space="0" w:color="auto"/>
              <w:right w:val="single" w:sz="4" w:space="0" w:color="auto"/>
            </w:tcBorders>
            <w:vAlign w:val="center"/>
            <w:hideMark/>
          </w:tcPr>
          <w:p w14:paraId="7E6BDF6C"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2016-2017</w:t>
            </w:r>
          </w:p>
        </w:tc>
        <w:tc>
          <w:tcPr>
            <w:tcW w:w="290" w:type="pct"/>
            <w:tcBorders>
              <w:top w:val="single" w:sz="4" w:space="0" w:color="auto"/>
              <w:left w:val="single" w:sz="4" w:space="0" w:color="auto"/>
              <w:bottom w:val="single" w:sz="4" w:space="0" w:color="auto"/>
              <w:right w:val="single" w:sz="4" w:space="0" w:color="auto"/>
            </w:tcBorders>
            <w:vAlign w:val="center"/>
            <w:hideMark/>
          </w:tcPr>
          <w:p w14:paraId="0B67301E"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2017-2018</w:t>
            </w:r>
          </w:p>
        </w:tc>
        <w:tc>
          <w:tcPr>
            <w:tcW w:w="290" w:type="pct"/>
            <w:tcBorders>
              <w:top w:val="single" w:sz="4" w:space="0" w:color="auto"/>
              <w:left w:val="single" w:sz="4" w:space="0" w:color="auto"/>
              <w:bottom w:val="single" w:sz="4" w:space="0" w:color="auto"/>
              <w:right w:val="single" w:sz="4" w:space="0" w:color="auto"/>
            </w:tcBorders>
            <w:vAlign w:val="center"/>
            <w:hideMark/>
          </w:tcPr>
          <w:p w14:paraId="10ADA85F"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2018-2019</w:t>
            </w:r>
          </w:p>
        </w:tc>
        <w:tc>
          <w:tcPr>
            <w:tcW w:w="290" w:type="pct"/>
            <w:tcBorders>
              <w:top w:val="single" w:sz="4" w:space="0" w:color="auto"/>
              <w:left w:val="single" w:sz="4" w:space="0" w:color="auto"/>
              <w:bottom w:val="single" w:sz="4" w:space="0" w:color="auto"/>
              <w:right w:val="single" w:sz="4" w:space="0" w:color="auto"/>
            </w:tcBorders>
            <w:vAlign w:val="center"/>
            <w:hideMark/>
          </w:tcPr>
          <w:p w14:paraId="71210433"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2019-2020</w:t>
            </w:r>
          </w:p>
        </w:tc>
        <w:tc>
          <w:tcPr>
            <w:tcW w:w="290" w:type="pct"/>
            <w:tcBorders>
              <w:top w:val="single" w:sz="4" w:space="0" w:color="auto"/>
              <w:left w:val="single" w:sz="4" w:space="0" w:color="auto"/>
              <w:bottom w:val="single" w:sz="4" w:space="0" w:color="auto"/>
              <w:right w:val="single" w:sz="4" w:space="0" w:color="auto"/>
            </w:tcBorders>
            <w:vAlign w:val="center"/>
            <w:hideMark/>
          </w:tcPr>
          <w:p w14:paraId="1AAB0181"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2020-2021</w:t>
            </w:r>
          </w:p>
        </w:tc>
        <w:tc>
          <w:tcPr>
            <w:tcW w:w="290" w:type="pct"/>
            <w:tcBorders>
              <w:top w:val="single" w:sz="4" w:space="0" w:color="auto"/>
              <w:left w:val="single" w:sz="4" w:space="0" w:color="auto"/>
              <w:bottom w:val="single" w:sz="4" w:space="0" w:color="auto"/>
              <w:right w:val="single" w:sz="4" w:space="0" w:color="auto"/>
            </w:tcBorders>
            <w:vAlign w:val="center"/>
            <w:hideMark/>
          </w:tcPr>
          <w:p w14:paraId="2D6577C6"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2021-2022</w:t>
            </w:r>
          </w:p>
        </w:tc>
        <w:tc>
          <w:tcPr>
            <w:tcW w:w="305" w:type="pct"/>
            <w:tcBorders>
              <w:top w:val="single" w:sz="4" w:space="0" w:color="auto"/>
              <w:left w:val="single" w:sz="4" w:space="0" w:color="auto"/>
              <w:bottom w:val="single" w:sz="4" w:space="0" w:color="auto"/>
              <w:right w:val="single" w:sz="4" w:space="0" w:color="auto"/>
            </w:tcBorders>
            <w:vAlign w:val="center"/>
          </w:tcPr>
          <w:p w14:paraId="28B0AC77"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2022-2023</w:t>
            </w:r>
          </w:p>
        </w:tc>
        <w:tc>
          <w:tcPr>
            <w:tcW w:w="305" w:type="pct"/>
            <w:tcBorders>
              <w:top w:val="single" w:sz="4" w:space="0" w:color="auto"/>
              <w:left w:val="single" w:sz="4" w:space="0" w:color="auto"/>
              <w:bottom w:val="single" w:sz="4" w:space="0" w:color="auto"/>
              <w:right w:val="single" w:sz="4" w:space="0" w:color="auto"/>
            </w:tcBorders>
            <w:vAlign w:val="center"/>
          </w:tcPr>
          <w:p w14:paraId="1CD51A4A" w14:textId="77777777" w:rsidR="008C17E2" w:rsidRPr="001E6E2C" w:rsidRDefault="008C17E2" w:rsidP="001E6E2C">
            <w:pPr>
              <w:ind w:left="-113" w:right="-113"/>
              <w:jc w:val="center"/>
              <w:rPr>
                <w:rFonts w:ascii="Times New Roman" w:hAnsi="Times New Roman" w:cs="Times New Roman"/>
                <w:sz w:val="24"/>
                <w:szCs w:val="24"/>
              </w:rPr>
            </w:pPr>
            <w:r w:rsidRPr="001E6E2C">
              <w:rPr>
                <w:rFonts w:ascii="Times New Roman" w:hAnsi="Times New Roman" w:cs="Times New Roman"/>
                <w:sz w:val="24"/>
                <w:szCs w:val="24"/>
              </w:rPr>
              <w:t>Всего</w:t>
            </w:r>
          </w:p>
        </w:tc>
      </w:tr>
      <w:tr w:rsidR="001E6E2C" w:rsidRPr="001E6E2C" w14:paraId="7016D206" w14:textId="77777777" w:rsidTr="008C17E2">
        <w:tc>
          <w:tcPr>
            <w:tcW w:w="911" w:type="pct"/>
            <w:tcBorders>
              <w:top w:val="single" w:sz="4" w:space="0" w:color="auto"/>
              <w:left w:val="single" w:sz="4" w:space="0" w:color="auto"/>
              <w:bottom w:val="single" w:sz="4" w:space="0" w:color="auto"/>
              <w:right w:val="single" w:sz="4" w:space="0" w:color="auto"/>
            </w:tcBorders>
          </w:tcPr>
          <w:p w14:paraId="58D1007F" w14:textId="77777777" w:rsidR="008C17E2" w:rsidRPr="001E6E2C" w:rsidRDefault="008C17E2" w:rsidP="001E6E2C">
            <w:pPr>
              <w:ind w:left="-57" w:right="-57"/>
              <w:jc w:val="center"/>
              <w:rPr>
                <w:rFonts w:ascii="Times New Roman" w:hAnsi="Times New Roman" w:cs="Times New Roman"/>
                <w:i/>
                <w:sz w:val="24"/>
                <w:szCs w:val="24"/>
              </w:rPr>
            </w:pPr>
            <w:r w:rsidRPr="001E6E2C">
              <w:rPr>
                <w:rFonts w:ascii="Times New Roman" w:hAnsi="Times New Roman" w:cs="Times New Roman"/>
                <w:i/>
                <w:sz w:val="24"/>
                <w:szCs w:val="24"/>
              </w:rPr>
              <w:t>1</w:t>
            </w:r>
          </w:p>
        </w:tc>
        <w:tc>
          <w:tcPr>
            <w:tcW w:w="290" w:type="pct"/>
            <w:tcBorders>
              <w:top w:val="single" w:sz="4" w:space="0" w:color="auto"/>
              <w:left w:val="single" w:sz="4" w:space="0" w:color="auto"/>
              <w:bottom w:val="single" w:sz="4" w:space="0" w:color="auto"/>
              <w:right w:val="single" w:sz="4" w:space="0" w:color="auto"/>
            </w:tcBorders>
          </w:tcPr>
          <w:p w14:paraId="650CF588"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2</w:t>
            </w:r>
          </w:p>
        </w:tc>
        <w:tc>
          <w:tcPr>
            <w:tcW w:w="290" w:type="pct"/>
            <w:tcBorders>
              <w:top w:val="single" w:sz="4" w:space="0" w:color="auto"/>
              <w:left w:val="single" w:sz="4" w:space="0" w:color="auto"/>
              <w:bottom w:val="single" w:sz="4" w:space="0" w:color="auto"/>
              <w:right w:val="single" w:sz="4" w:space="0" w:color="auto"/>
            </w:tcBorders>
          </w:tcPr>
          <w:p w14:paraId="3D3443BD"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3</w:t>
            </w:r>
          </w:p>
        </w:tc>
        <w:tc>
          <w:tcPr>
            <w:tcW w:w="290" w:type="pct"/>
            <w:tcBorders>
              <w:top w:val="single" w:sz="4" w:space="0" w:color="auto"/>
              <w:left w:val="single" w:sz="4" w:space="0" w:color="auto"/>
              <w:bottom w:val="single" w:sz="4" w:space="0" w:color="auto"/>
              <w:right w:val="single" w:sz="4" w:space="0" w:color="auto"/>
            </w:tcBorders>
          </w:tcPr>
          <w:p w14:paraId="191781A1"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4</w:t>
            </w:r>
          </w:p>
        </w:tc>
        <w:tc>
          <w:tcPr>
            <w:tcW w:w="290" w:type="pct"/>
            <w:tcBorders>
              <w:top w:val="single" w:sz="4" w:space="0" w:color="auto"/>
              <w:left w:val="single" w:sz="4" w:space="0" w:color="auto"/>
              <w:bottom w:val="single" w:sz="4" w:space="0" w:color="auto"/>
              <w:right w:val="single" w:sz="4" w:space="0" w:color="auto"/>
            </w:tcBorders>
          </w:tcPr>
          <w:p w14:paraId="35D4BA68"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5</w:t>
            </w:r>
          </w:p>
        </w:tc>
        <w:tc>
          <w:tcPr>
            <w:tcW w:w="290" w:type="pct"/>
            <w:tcBorders>
              <w:top w:val="single" w:sz="4" w:space="0" w:color="auto"/>
              <w:left w:val="single" w:sz="4" w:space="0" w:color="auto"/>
              <w:bottom w:val="single" w:sz="4" w:space="0" w:color="auto"/>
              <w:right w:val="single" w:sz="4" w:space="0" w:color="auto"/>
            </w:tcBorders>
          </w:tcPr>
          <w:p w14:paraId="3CFFF51C"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6</w:t>
            </w:r>
          </w:p>
        </w:tc>
        <w:tc>
          <w:tcPr>
            <w:tcW w:w="290" w:type="pct"/>
            <w:tcBorders>
              <w:top w:val="single" w:sz="4" w:space="0" w:color="auto"/>
              <w:left w:val="single" w:sz="4" w:space="0" w:color="auto"/>
              <w:bottom w:val="single" w:sz="4" w:space="0" w:color="auto"/>
              <w:right w:val="single" w:sz="4" w:space="0" w:color="auto"/>
            </w:tcBorders>
          </w:tcPr>
          <w:p w14:paraId="426AF808"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7</w:t>
            </w:r>
          </w:p>
        </w:tc>
        <w:tc>
          <w:tcPr>
            <w:tcW w:w="290" w:type="pct"/>
            <w:tcBorders>
              <w:top w:val="single" w:sz="4" w:space="0" w:color="auto"/>
              <w:left w:val="single" w:sz="4" w:space="0" w:color="auto"/>
              <w:bottom w:val="single" w:sz="4" w:space="0" w:color="auto"/>
              <w:right w:val="single" w:sz="4" w:space="0" w:color="auto"/>
            </w:tcBorders>
          </w:tcPr>
          <w:p w14:paraId="1CBA21FA"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8</w:t>
            </w:r>
          </w:p>
        </w:tc>
        <w:tc>
          <w:tcPr>
            <w:tcW w:w="290" w:type="pct"/>
            <w:tcBorders>
              <w:top w:val="single" w:sz="4" w:space="0" w:color="auto"/>
              <w:left w:val="single" w:sz="4" w:space="0" w:color="auto"/>
              <w:bottom w:val="single" w:sz="4" w:space="0" w:color="auto"/>
              <w:right w:val="single" w:sz="4" w:space="0" w:color="auto"/>
            </w:tcBorders>
          </w:tcPr>
          <w:p w14:paraId="2BB629D8"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9</w:t>
            </w:r>
          </w:p>
        </w:tc>
        <w:tc>
          <w:tcPr>
            <w:tcW w:w="290" w:type="pct"/>
            <w:tcBorders>
              <w:top w:val="single" w:sz="4" w:space="0" w:color="auto"/>
              <w:left w:val="single" w:sz="4" w:space="0" w:color="auto"/>
              <w:bottom w:val="single" w:sz="4" w:space="0" w:color="auto"/>
              <w:right w:val="single" w:sz="4" w:space="0" w:color="auto"/>
            </w:tcBorders>
          </w:tcPr>
          <w:p w14:paraId="06701BE3"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10</w:t>
            </w:r>
          </w:p>
        </w:tc>
        <w:tc>
          <w:tcPr>
            <w:tcW w:w="290" w:type="pct"/>
            <w:tcBorders>
              <w:top w:val="single" w:sz="4" w:space="0" w:color="auto"/>
              <w:left w:val="single" w:sz="4" w:space="0" w:color="auto"/>
              <w:bottom w:val="single" w:sz="4" w:space="0" w:color="auto"/>
              <w:right w:val="single" w:sz="4" w:space="0" w:color="auto"/>
            </w:tcBorders>
          </w:tcPr>
          <w:p w14:paraId="15EA93D5"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11</w:t>
            </w:r>
          </w:p>
        </w:tc>
        <w:tc>
          <w:tcPr>
            <w:tcW w:w="290" w:type="pct"/>
            <w:tcBorders>
              <w:top w:val="single" w:sz="4" w:space="0" w:color="auto"/>
              <w:left w:val="single" w:sz="4" w:space="0" w:color="auto"/>
              <w:bottom w:val="single" w:sz="4" w:space="0" w:color="auto"/>
              <w:right w:val="single" w:sz="4" w:space="0" w:color="auto"/>
            </w:tcBorders>
          </w:tcPr>
          <w:p w14:paraId="633606FA"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12</w:t>
            </w:r>
          </w:p>
        </w:tc>
        <w:tc>
          <w:tcPr>
            <w:tcW w:w="290" w:type="pct"/>
            <w:tcBorders>
              <w:top w:val="single" w:sz="4" w:space="0" w:color="auto"/>
              <w:left w:val="single" w:sz="4" w:space="0" w:color="auto"/>
              <w:bottom w:val="single" w:sz="4" w:space="0" w:color="auto"/>
              <w:right w:val="single" w:sz="4" w:space="0" w:color="auto"/>
            </w:tcBorders>
          </w:tcPr>
          <w:p w14:paraId="2AB6924B"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13</w:t>
            </w:r>
          </w:p>
        </w:tc>
        <w:tc>
          <w:tcPr>
            <w:tcW w:w="305" w:type="pct"/>
            <w:tcBorders>
              <w:top w:val="single" w:sz="4" w:space="0" w:color="auto"/>
              <w:left w:val="single" w:sz="4" w:space="0" w:color="auto"/>
              <w:bottom w:val="single" w:sz="4" w:space="0" w:color="auto"/>
              <w:right w:val="single" w:sz="4" w:space="0" w:color="auto"/>
            </w:tcBorders>
          </w:tcPr>
          <w:p w14:paraId="3917092F"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14</w:t>
            </w:r>
          </w:p>
        </w:tc>
        <w:tc>
          <w:tcPr>
            <w:tcW w:w="305" w:type="pct"/>
            <w:tcBorders>
              <w:top w:val="single" w:sz="4" w:space="0" w:color="auto"/>
              <w:left w:val="single" w:sz="4" w:space="0" w:color="auto"/>
              <w:bottom w:val="single" w:sz="4" w:space="0" w:color="auto"/>
              <w:right w:val="single" w:sz="4" w:space="0" w:color="auto"/>
            </w:tcBorders>
          </w:tcPr>
          <w:p w14:paraId="43C823EB"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15</w:t>
            </w:r>
          </w:p>
        </w:tc>
      </w:tr>
      <w:tr w:rsidR="001E6E2C" w:rsidRPr="001E6E2C" w14:paraId="3B9B6942" w14:textId="77777777" w:rsidTr="008C17E2">
        <w:trPr>
          <w:trHeight w:val="973"/>
        </w:trPr>
        <w:tc>
          <w:tcPr>
            <w:tcW w:w="911" w:type="pct"/>
            <w:tcBorders>
              <w:top w:val="single" w:sz="4" w:space="0" w:color="auto"/>
              <w:left w:val="single" w:sz="4" w:space="0" w:color="auto"/>
              <w:bottom w:val="single" w:sz="4" w:space="0" w:color="auto"/>
              <w:right w:val="single" w:sz="4" w:space="0" w:color="auto"/>
            </w:tcBorders>
            <w:hideMark/>
          </w:tcPr>
          <w:p w14:paraId="36842059"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«01 Педагогические науки»</w:t>
            </w:r>
          </w:p>
        </w:tc>
        <w:tc>
          <w:tcPr>
            <w:tcW w:w="290" w:type="pct"/>
            <w:tcBorders>
              <w:top w:val="single" w:sz="4" w:space="0" w:color="auto"/>
              <w:left w:val="single" w:sz="4" w:space="0" w:color="auto"/>
              <w:bottom w:val="single" w:sz="4" w:space="0" w:color="auto"/>
              <w:right w:val="single" w:sz="4" w:space="0" w:color="auto"/>
            </w:tcBorders>
          </w:tcPr>
          <w:p w14:paraId="05D9CD0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single" w:sz="4" w:space="0" w:color="auto"/>
              <w:right w:val="single" w:sz="4" w:space="0" w:color="auto"/>
            </w:tcBorders>
          </w:tcPr>
          <w:p w14:paraId="0F9B3F1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0" w:type="pct"/>
            <w:tcBorders>
              <w:top w:val="single" w:sz="4" w:space="0" w:color="auto"/>
              <w:left w:val="single" w:sz="4" w:space="0" w:color="auto"/>
              <w:bottom w:val="single" w:sz="4" w:space="0" w:color="auto"/>
              <w:right w:val="single" w:sz="4" w:space="0" w:color="auto"/>
            </w:tcBorders>
          </w:tcPr>
          <w:p w14:paraId="51D01C0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w:t>
            </w:r>
          </w:p>
        </w:tc>
        <w:tc>
          <w:tcPr>
            <w:tcW w:w="290" w:type="pct"/>
            <w:tcBorders>
              <w:top w:val="single" w:sz="4" w:space="0" w:color="auto"/>
              <w:left w:val="single" w:sz="4" w:space="0" w:color="auto"/>
              <w:bottom w:val="single" w:sz="4" w:space="0" w:color="auto"/>
              <w:right w:val="single" w:sz="4" w:space="0" w:color="auto"/>
            </w:tcBorders>
          </w:tcPr>
          <w:p w14:paraId="37CF83F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12</w:t>
            </w:r>
          </w:p>
        </w:tc>
        <w:tc>
          <w:tcPr>
            <w:tcW w:w="290" w:type="pct"/>
            <w:tcBorders>
              <w:top w:val="single" w:sz="4" w:space="0" w:color="auto"/>
              <w:left w:val="single" w:sz="4" w:space="0" w:color="auto"/>
              <w:bottom w:val="single" w:sz="4" w:space="0" w:color="auto"/>
              <w:right w:val="single" w:sz="4" w:space="0" w:color="auto"/>
            </w:tcBorders>
          </w:tcPr>
          <w:p w14:paraId="2F05A12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90" w:type="pct"/>
            <w:tcBorders>
              <w:top w:val="single" w:sz="4" w:space="0" w:color="auto"/>
              <w:left w:val="single" w:sz="4" w:space="0" w:color="auto"/>
              <w:bottom w:val="single" w:sz="4" w:space="0" w:color="auto"/>
              <w:right w:val="single" w:sz="4" w:space="0" w:color="auto"/>
            </w:tcBorders>
          </w:tcPr>
          <w:p w14:paraId="060303A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0" w:type="pct"/>
            <w:tcBorders>
              <w:top w:val="single" w:sz="4" w:space="0" w:color="auto"/>
              <w:left w:val="single" w:sz="4" w:space="0" w:color="auto"/>
              <w:bottom w:val="single" w:sz="4" w:space="0" w:color="auto"/>
              <w:right w:val="single" w:sz="4" w:space="0" w:color="auto"/>
            </w:tcBorders>
          </w:tcPr>
          <w:p w14:paraId="3CB0960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0" w:type="pct"/>
            <w:tcBorders>
              <w:top w:val="single" w:sz="4" w:space="0" w:color="auto"/>
              <w:left w:val="single" w:sz="4" w:space="0" w:color="auto"/>
              <w:bottom w:val="single" w:sz="4" w:space="0" w:color="auto"/>
              <w:right w:val="single" w:sz="4" w:space="0" w:color="auto"/>
            </w:tcBorders>
          </w:tcPr>
          <w:p w14:paraId="5D79763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tcPr>
          <w:p w14:paraId="17BA1C9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0" w:type="pct"/>
            <w:tcBorders>
              <w:top w:val="single" w:sz="4" w:space="0" w:color="auto"/>
              <w:left w:val="single" w:sz="4" w:space="0" w:color="auto"/>
              <w:bottom w:val="single" w:sz="4" w:space="0" w:color="auto"/>
              <w:right w:val="single" w:sz="4" w:space="0" w:color="auto"/>
            </w:tcBorders>
          </w:tcPr>
          <w:p w14:paraId="59E78E3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0" w:type="pct"/>
            <w:tcBorders>
              <w:top w:val="single" w:sz="4" w:space="0" w:color="auto"/>
              <w:left w:val="single" w:sz="4" w:space="0" w:color="auto"/>
              <w:bottom w:val="single" w:sz="4" w:space="0" w:color="auto"/>
              <w:right w:val="single" w:sz="4" w:space="0" w:color="auto"/>
            </w:tcBorders>
          </w:tcPr>
          <w:p w14:paraId="2346D6A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hideMark/>
          </w:tcPr>
          <w:p w14:paraId="6FA4966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305" w:type="pct"/>
            <w:tcBorders>
              <w:top w:val="single" w:sz="4" w:space="0" w:color="auto"/>
              <w:left w:val="single" w:sz="4" w:space="0" w:color="auto"/>
              <w:bottom w:val="single" w:sz="4" w:space="0" w:color="auto"/>
              <w:right w:val="single" w:sz="4" w:space="0" w:color="auto"/>
            </w:tcBorders>
          </w:tcPr>
          <w:p w14:paraId="182A1AC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c>
          <w:tcPr>
            <w:tcW w:w="305" w:type="pct"/>
            <w:tcBorders>
              <w:top w:val="single" w:sz="4" w:space="0" w:color="auto"/>
              <w:left w:val="single" w:sz="4" w:space="0" w:color="auto"/>
              <w:bottom w:val="single" w:sz="4" w:space="0" w:color="auto"/>
              <w:right w:val="single" w:sz="4" w:space="0" w:color="auto"/>
            </w:tcBorders>
          </w:tcPr>
          <w:p w14:paraId="2251EA6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107</w:t>
            </w:r>
          </w:p>
        </w:tc>
      </w:tr>
      <w:tr w:rsidR="001E6E2C" w:rsidRPr="001E6E2C" w14:paraId="7DBD5F42" w14:textId="77777777" w:rsidTr="008C17E2">
        <w:trPr>
          <w:trHeight w:val="1269"/>
        </w:trPr>
        <w:tc>
          <w:tcPr>
            <w:tcW w:w="911" w:type="pct"/>
            <w:tcBorders>
              <w:top w:val="single" w:sz="4" w:space="0" w:color="auto"/>
              <w:left w:val="single" w:sz="4" w:space="0" w:color="auto"/>
              <w:bottom w:val="single" w:sz="4" w:space="0" w:color="auto"/>
              <w:right w:val="single" w:sz="4" w:space="0" w:color="auto"/>
            </w:tcBorders>
            <w:hideMark/>
          </w:tcPr>
          <w:p w14:paraId="5421E703"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«02 Гуманитарные науки и искусство»</w:t>
            </w:r>
          </w:p>
        </w:tc>
        <w:tc>
          <w:tcPr>
            <w:tcW w:w="290" w:type="pct"/>
            <w:tcBorders>
              <w:top w:val="single" w:sz="4" w:space="0" w:color="auto"/>
              <w:left w:val="single" w:sz="4" w:space="0" w:color="auto"/>
              <w:bottom w:val="single" w:sz="4" w:space="0" w:color="auto"/>
              <w:right w:val="single" w:sz="4" w:space="0" w:color="auto"/>
            </w:tcBorders>
          </w:tcPr>
          <w:p w14:paraId="33A8365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single" w:sz="4" w:space="0" w:color="auto"/>
              <w:right w:val="single" w:sz="4" w:space="0" w:color="auto"/>
            </w:tcBorders>
          </w:tcPr>
          <w:p w14:paraId="573A19D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tcPr>
          <w:p w14:paraId="6AFE7D0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14:paraId="400FAEF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0" w:type="pct"/>
            <w:tcBorders>
              <w:top w:val="single" w:sz="4" w:space="0" w:color="auto"/>
              <w:left w:val="single" w:sz="4" w:space="0" w:color="auto"/>
              <w:bottom w:val="single" w:sz="4" w:space="0" w:color="auto"/>
              <w:right w:val="single" w:sz="4" w:space="0" w:color="auto"/>
            </w:tcBorders>
          </w:tcPr>
          <w:p w14:paraId="34B90F5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0" w:type="pct"/>
            <w:tcBorders>
              <w:top w:val="single" w:sz="4" w:space="0" w:color="auto"/>
              <w:left w:val="single" w:sz="4" w:space="0" w:color="auto"/>
              <w:bottom w:val="single" w:sz="4" w:space="0" w:color="auto"/>
              <w:right w:val="single" w:sz="4" w:space="0" w:color="auto"/>
            </w:tcBorders>
          </w:tcPr>
          <w:p w14:paraId="3A8DE72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14:paraId="70EA852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0" w:type="pct"/>
            <w:tcBorders>
              <w:top w:val="single" w:sz="4" w:space="0" w:color="auto"/>
              <w:left w:val="single" w:sz="4" w:space="0" w:color="auto"/>
              <w:bottom w:val="single" w:sz="4" w:space="0" w:color="auto"/>
              <w:right w:val="single" w:sz="4" w:space="0" w:color="auto"/>
            </w:tcBorders>
          </w:tcPr>
          <w:p w14:paraId="700256B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90" w:type="pct"/>
            <w:tcBorders>
              <w:top w:val="single" w:sz="4" w:space="0" w:color="auto"/>
              <w:left w:val="single" w:sz="4" w:space="0" w:color="auto"/>
              <w:bottom w:val="single" w:sz="4" w:space="0" w:color="auto"/>
              <w:right w:val="single" w:sz="4" w:space="0" w:color="auto"/>
            </w:tcBorders>
          </w:tcPr>
          <w:p w14:paraId="24C6BEB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0" w:type="pct"/>
            <w:tcBorders>
              <w:top w:val="single" w:sz="4" w:space="0" w:color="auto"/>
              <w:left w:val="single" w:sz="4" w:space="0" w:color="auto"/>
              <w:bottom w:val="single" w:sz="4" w:space="0" w:color="auto"/>
              <w:right w:val="single" w:sz="4" w:space="0" w:color="auto"/>
            </w:tcBorders>
          </w:tcPr>
          <w:p w14:paraId="778F70E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tcPr>
          <w:p w14:paraId="54EA785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0" w:type="pct"/>
            <w:tcBorders>
              <w:top w:val="single" w:sz="4" w:space="0" w:color="auto"/>
              <w:left w:val="single" w:sz="4" w:space="0" w:color="auto"/>
              <w:bottom w:val="single" w:sz="4" w:space="0" w:color="auto"/>
              <w:right w:val="single" w:sz="4" w:space="0" w:color="auto"/>
            </w:tcBorders>
          </w:tcPr>
          <w:p w14:paraId="4217DDE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24</w:t>
            </w:r>
          </w:p>
        </w:tc>
        <w:tc>
          <w:tcPr>
            <w:tcW w:w="305" w:type="pct"/>
            <w:tcBorders>
              <w:top w:val="single" w:sz="4" w:space="0" w:color="auto"/>
              <w:left w:val="single" w:sz="4" w:space="0" w:color="auto"/>
              <w:bottom w:val="single" w:sz="4" w:space="0" w:color="auto"/>
              <w:right w:val="single" w:sz="4" w:space="0" w:color="auto"/>
            </w:tcBorders>
          </w:tcPr>
          <w:p w14:paraId="28A8AC2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24</w:t>
            </w:r>
          </w:p>
        </w:tc>
        <w:tc>
          <w:tcPr>
            <w:tcW w:w="305" w:type="pct"/>
            <w:tcBorders>
              <w:top w:val="single" w:sz="4" w:space="0" w:color="auto"/>
              <w:left w:val="single" w:sz="4" w:space="0" w:color="auto"/>
              <w:bottom w:val="single" w:sz="4" w:space="0" w:color="auto"/>
              <w:right w:val="single" w:sz="4" w:space="0" w:color="auto"/>
            </w:tcBorders>
          </w:tcPr>
          <w:p w14:paraId="69E127B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102</w:t>
            </w:r>
          </w:p>
        </w:tc>
      </w:tr>
      <w:tr w:rsidR="001E6E2C" w:rsidRPr="001E6E2C" w14:paraId="2D704813" w14:textId="77777777" w:rsidTr="008C17E2">
        <w:trPr>
          <w:trHeight w:val="1827"/>
        </w:trPr>
        <w:tc>
          <w:tcPr>
            <w:tcW w:w="911" w:type="pct"/>
            <w:tcBorders>
              <w:top w:val="single" w:sz="4" w:space="0" w:color="auto"/>
              <w:left w:val="single" w:sz="4" w:space="0" w:color="auto"/>
              <w:bottom w:val="single" w:sz="4" w:space="0" w:color="auto"/>
              <w:right w:val="single" w:sz="4" w:space="0" w:color="auto"/>
            </w:tcBorders>
            <w:hideMark/>
          </w:tcPr>
          <w:p w14:paraId="64FC67A0"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«03 Социальные науки, журналистика и информация»</w:t>
            </w:r>
          </w:p>
        </w:tc>
        <w:tc>
          <w:tcPr>
            <w:tcW w:w="290" w:type="pct"/>
            <w:tcBorders>
              <w:top w:val="single" w:sz="4" w:space="0" w:color="auto"/>
              <w:left w:val="single" w:sz="4" w:space="0" w:color="auto"/>
              <w:bottom w:val="single" w:sz="4" w:space="0" w:color="auto"/>
              <w:right w:val="single" w:sz="4" w:space="0" w:color="auto"/>
            </w:tcBorders>
          </w:tcPr>
          <w:p w14:paraId="422060A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single" w:sz="4" w:space="0" w:color="auto"/>
              <w:right w:val="single" w:sz="4" w:space="0" w:color="auto"/>
            </w:tcBorders>
          </w:tcPr>
          <w:p w14:paraId="6F29E13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tcPr>
          <w:p w14:paraId="34B17A9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tcPr>
          <w:p w14:paraId="17B969B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0" w:type="pct"/>
            <w:tcBorders>
              <w:top w:val="single" w:sz="4" w:space="0" w:color="auto"/>
              <w:left w:val="single" w:sz="4" w:space="0" w:color="auto"/>
              <w:bottom w:val="single" w:sz="4" w:space="0" w:color="auto"/>
              <w:right w:val="single" w:sz="4" w:space="0" w:color="auto"/>
            </w:tcBorders>
          </w:tcPr>
          <w:p w14:paraId="3F1A8B4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tcPr>
          <w:p w14:paraId="785DA97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14:paraId="3C3AF41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14:paraId="3CB25F6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single" w:sz="4" w:space="0" w:color="auto"/>
              <w:right w:val="single" w:sz="4" w:space="0" w:color="auto"/>
            </w:tcBorders>
          </w:tcPr>
          <w:p w14:paraId="2203F9B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single" w:sz="4" w:space="0" w:color="auto"/>
              <w:right w:val="single" w:sz="4" w:space="0" w:color="auto"/>
            </w:tcBorders>
          </w:tcPr>
          <w:p w14:paraId="0D8EE96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single" w:sz="4" w:space="0" w:color="auto"/>
              <w:right w:val="single" w:sz="4" w:space="0" w:color="auto"/>
            </w:tcBorders>
          </w:tcPr>
          <w:p w14:paraId="3E9BB4D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single" w:sz="4" w:space="0" w:color="auto"/>
              <w:right w:val="single" w:sz="4" w:space="0" w:color="auto"/>
            </w:tcBorders>
          </w:tcPr>
          <w:p w14:paraId="7675289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305" w:type="pct"/>
            <w:tcBorders>
              <w:top w:val="single" w:sz="4" w:space="0" w:color="auto"/>
              <w:left w:val="single" w:sz="4" w:space="0" w:color="auto"/>
              <w:bottom w:val="single" w:sz="4" w:space="0" w:color="auto"/>
              <w:right w:val="single" w:sz="4" w:space="0" w:color="auto"/>
            </w:tcBorders>
          </w:tcPr>
          <w:p w14:paraId="07A41C0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305" w:type="pct"/>
            <w:tcBorders>
              <w:top w:val="single" w:sz="4" w:space="0" w:color="auto"/>
              <w:left w:val="single" w:sz="4" w:space="0" w:color="auto"/>
              <w:bottom w:val="single" w:sz="4" w:space="0" w:color="auto"/>
              <w:right w:val="single" w:sz="4" w:space="0" w:color="auto"/>
            </w:tcBorders>
          </w:tcPr>
          <w:p w14:paraId="3DD4F2B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18</w:t>
            </w:r>
          </w:p>
        </w:tc>
      </w:tr>
      <w:tr w:rsidR="001E6E2C" w:rsidRPr="001E6E2C" w14:paraId="4ED078A1" w14:textId="77777777" w:rsidTr="008C17E2">
        <w:trPr>
          <w:trHeight w:val="1130"/>
        </w:trPr>
        <w:tc>
          <w:tcPr>
            <w:tcW w:w="911" w:type="pct"/>
            <w:tcBorders>
              <w:top w:val="single" w:sz="4" w:space="0" w:color="auto"/>
              <w:left w:val="single" w:sz="4" w:space="0" w:color="auto"/>
              <w:bottom w:val="nil"/>
              <w:right w:val="single" w:sz="4" w:space="0" w:color="auto"/>
            </w:tcBorders>
            <w:hideMark/>
          </w:tcPr>
          <w:p w14:paraId="4789C277"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«04 Бизнес, управление и право»</w:t>
            </w:r>
          </w:p>
        </w:tc>
        <w:tc>
          <w:tcPr>
            <w:tcW w:w="290" w:type="pct"/>
            <w:tcBorders>
              <w:top w:val="single" w:sz="4" w:space="0" w:color="auto"/>
              <w:left w:val="single" w:sz="4" w:space="0" w:color="auto"/>
              <w:bottom w:val="nil"/>
              <w:right w:val="single" w:sz="4" w:space="0" w:color="auto"/>
            </w:tcBorders>
          </w:tcPr>
          <w:p w14:paraId="0AF6269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nil"/>
              <w:right w:val="single" w:sz="4" w:space="0" w:color="auto"/>
            </w:tcBorders>
          </w:tcPr>
          <w:p w14:paraId="20338D7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0" w:type="pct"/>
            <w:tcBorders>
              <w:top w:val="single" w:sz="4" w:space="0" w:color="auto"/>
              <w:left w:val="single" w:sz="4" w:space="0" w:color="auto"/>
              <w:bottom w:val="nil"/>
              <w:right w:val="single" w:sz="4" w:space="0" w:color="auto"/>
            </w:tcBorders>
          </w:tcPr>
          <w:p w14:paraId="74C76F9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0" w:type="pct"/>
            <w:tcBorders>
              <w:top w:val="single" w:sz="4" w:space="0" w:color="auto"/>
              <w:left w:val="single" w:sz="4" w:space="0" w:color="auto"/>
              <w:bottom w:val="nil"/>
              <w:right w:val="single" w:sz="4" w:space="0" w:color="auto"/>
            </w:tcBorders>
          </w:tcPr>
          <w:p w14:paraId="2211C24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0" w:type="pct"/>
            <w:tcBorders>
              <w:top w:val="single" w:sz="4" w:space="0" w:color="auto"/>
              <w:left w:val="single" w:sz="4" w:space="0" w:color="auto"/>
              <w:bottom w:val="nil"/>
              <w:right w:val="single" w:sz="4" w:space="0" w:color="auto"/>
            </w:tcBorders>
          </w:tcPr>
          <w:p w14:paraId="1E56514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0" w:type="pct"/>
            <w:tcBorders>
              <w:top w:val="single" w:sz="4" w:space="0" w:color="auto"/>
              <w:left w:val="single" w:sz="4" w:space="0" w:color="auto"/>
              <w:bottom w:val="nil"/>
              <w:right w:val="single" w:sz="4" w:space="0" w:color="auto"/>
            </w:tcBorders>
          </w:tcPr>
          <w:p w14:paraId="707972A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0" w:type="pct"/>
            <w:tcBorders>
              <w:top w:val="single" w:sz="4" w:space="0" w:color="auto"/>
              <w:left w:val="single" w:sz="4" w:space="0" w:color="auto"/>
              <w:bottom w:val="nil"/>
              <w:right w:val="single" w:sz="4" w:space="0" w:color="auto"/>
            </w:tcBorders>
          </w:tcPr>
          <w:p w14:paraId="7E2F4FC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0" w:type="pct"/>
            <w:tcBorders>
              <w:top w:val="single" w:sz="4" w:space="0" w:color="auto"/>
              <w:left w:val="single" w:sz="4" w:space="0" w:color="auto"/>
              <w:bottom w:val="nil"/>
              <w:right w:val="single" w:sz="4" w:space="0" w:color="auto"/>
            </w:tcBorders>
          </w:tcPr>
          <w:p w14:paraId="78151FB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0" w:type="pct"/>
            <w:tcBorders>
              <w:top w:val="single" w:sz="4" w:space="0" w:color="auto"/>
              <w:left w:val="single" w:sz="4" w:space="0" w:color="auto"/>
              <w:bottom w:val="nil"/>
              <w:right w:val="single" w:sz="4" w:space="0" w:color="auto"/>
            </w:tcBorders>
          </w:tcPr>
          <w:p w14:paraId="5D6DE0B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0" w:type="pct"/>
            <w:tcBorders>
              <w:top w:val="single" w:sz="4" w:space="0" w:color="auto"/>
              <w:left w:val="single" w:sz="4" w:space="0" w:color="auto"/>
              <w:bottom w:val="nil"/>
              <w:right w:val="single" w:sz="4" w:space="0" w:color="auto"/>
            </w:tcBorders>
          </w:tcPr>
          <w:p w14:paraId="5B53438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0" w:type="pct"/>
            <w:tcBorders>
              <w:top w:val="single" w:sz="4" w:space="0" w:color="auto"/>
              <w:left w:val="single" w:sz="4" w:space="0" w:color="auto"/>
              <w:bottom w:val="nil"/>
              <w:right w:val="single" w:sz="4" w:space="0" w:color="auto"/>
            </w:tcBorders>
          </w:tcPr>
          <w:p w14:paraId="24521A2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0" w:type="pct"/>
            <w:tcBorders>
              <w:top w:val="single" w:sz="4" w:space="0" w:color="auto"/>
              <w:left w:val="single" w:sz="4" w:space="0" w:color="auto"/>
              <w:bottom w:val="nil"/>
              <w:right w:val="single" w:sz="4" w:space="0" w:color="auto"/>
            </w:tcBorders>
          </w:tcPr>
          <w:p w14:paraId="7CC17BD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305" w:type="pct"/>
            <w:tcBorders>
              <w:top w:val="single" w:sz="4" w:space="0" w:color="auto"/>
              <w:left w:val="single" w:sz="4" w:space="0" w:color="auto"/>
              <w:bottom w:val="nil"/>
              <w:right w:val="single" w:sz="4" w:space="0" w:color="auto"/>
            </w:tcBorders>
          </w:tcPr>
          <w:p w14:paraId="25B9D49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305" w:type="pct"/>
            <w:tcBorders>
              <w:top w:val="single" w:sz="4" w:space="0" w:color="auto"/>
              <w:left w:val="single" w:sz="4" w:space="0" w:color="auto"/>
              <w:bottom w:val="nil"/>
              <w:right w:val="single" w:sz="4" w:space="0" w:color="auto"/>
            </w:tcBorders>
          </w:tcPr>
          <w:p w14:paraId="651E19C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40</w:t>
            </w:r>
          </w:p>
        </w:tc>
      </w:tr>
    </w:tbl>
    <w:p w14:paraId="2EB0AA4E" w14:textId="77777777" w:rsidR="008C17E2" w:rsidRPr="001E6E2C" w:rsidRDefault="008C17E2" w:rsidP="001E6E2C">
      <w:pPr>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br w:type="page"/>
      </w:r>
    </w:p>
    <w:p w14:paraId="4A8248CE" w14:textId="013CBC01" w:rsidR="008C17E2" w:rsidRPr="008E7980" w:rsidRDefault="008C17E2" w:rsidP="001E6E2C">
      <w:pPr>
        <w:spacing w:after="0" w:line="240" w:lineRule="auto"/>
        <w:rPr>
          <w:rFonts w:ascii="Times New Roman" w:eastAsia="Times New Roman" w:hAnsi="Times New Roman" w:cs="Times New Roman"/>
          <w:sz w:val="24"/>
          <w:szCs w:val="24"/>
          <w:lang w:val="kk-KZ" w:eastAsia="ru-RU"/>
        </w:rPr>
      </w:pPr>
      <w:r w:rsidRPr="001E6E2C">
        <w:rPr>
          <w:rFonts w:ascii="Times New Roman" w:eastAsia="Times New Roman" w:hAnsi="Times New Roman" w:cs="Times New Roman"/>
          <w:sz w:val="24"/>
          <w:szCs w:val="24"/>
          <w:lang w:eastAsia="ru-RU"/>
        </w:rPr>
        <w:t xml:space="preserve">Продолжение таблицы </w:t>
      </w:r>
      <w:r w:rsidR="008E7980">
        <w:rPr>
          <w:rFonts w:ascii="Times New Roman" w:eastAsia="Times New Roman" w:hAnsi="Times New Roman" w:cs="Times New Roman"/>
          <w:sz w:val="24"/>
          <w:szCs w:val="24"/>
          <w:lang w:val="kk-KZ" w:eastAsia="ru-RU"/>
        </w:rPr>
        <w:t>12</w:t>
      </w:r>
    </w:p>
    <w:tbl>
      <w:tblPr>
        <w:tblStyle w:val="9"/>
        <w:tblW w:w="5000" w:type="pct"/>
        <w:tblLook w:val="04A0" w:firstRow="1" w:lastRow="0" w:firstColumn="1" w:lastColumn="0" w:noHBand="0" w:noVBand="1"/>
      </w:tblPr>
      <w:tblGrid>
        <w:gridCol w:w="2256"/>
        <w:gridCol w:w="534"/>
        <w:gridCol w:w="534"/>
        <w:gridCol w:w="536"/>
        <w:gridCol w:w="536"/>
        <w:gridCol w:w="536"/>
        <w:gridCol w:w="536"/>
        <w:gridCol w:w="536"/>
        <w:gridCol w:w="536"/>
        <w:gridCol w:w="536"/>
        <w:gridCol w:w="536"/>
        <w:gridCol w:w="536"/>
        <w:gridCol w:w="538"/>
        <w:gridCol w:w="577"/>
        <w:gridCol w:w="591"/>
      </w:tblGrid>
      <w:tr w:rsidR="001E6E2C" w:rsidRPr="001E6E2C" w14:paraId="58E65367" w14:textId="77777777" w:rsidTr="003679BA">
        <w:tc>
          <w:tcPr>
            <w:tcW w:w="1144" w:type="pct"/>
          </w:tcPr>
          <w:p w14:paraId="032FD1D8" w14:textId="77777777" w:rsidR="008C17E2" w:rsidRPr="001E6E2C" w:rsidRDefault="008C17E2" w:rsidP="001E6E2C">
            <w:pPr>
              <w:ind w:left="-57" w:right="-57"/>
              <w:jc w:val="center"/>
              <w:rPr>
                <w:rFonts w:ascii="Times New Roman" w:hAnsi="Times New Roman" w:cs="Times New Roman"/>
                <w:i/>
                <w:sz w:val="24"/>
                <w:szCs w:val="24"/>
              </w:rPr>
            </w:pPr>
            <w:r w:rsidRPr="001E6E2C">
              <w:rPr>
                <w:rFonts w:ascii="Times New Roman" w:hAnsi="Times New Roman" w:cs="Times New Roman"/>
                <w:i/>
                <w:sz w:val="24"/>
                <w:szCs w:val="24"/>
              </w:rPr>
              <w:t>1</w:t>
            </w:r>
          </w:p>
        </w:tc>
        <w:tc>
          <w:tcPr>
            <w:tcW w:w="271" w:type="pct"/>
          </w:tcPr>
          <w:p w14:paraId="5C91F820"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2</w:t>
            </w:r>
          </w:p>
        </w:tc>
        <w:tc>
          <w:tcPr>
            <w:tcW w:w="271" w:type="pct"/>
          </w:tcPr>
          <w:p w14:paraId="66E8C75B"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3</w:t>
            </w:r>
          </w:p>
        </w:tc>
        <w:tc>
          <w:tcPr>
            <w:tcW w:w="272" w:type="pct"/>
          </w:tcPr>
          <w:p w14:paraId="0B34D5D6"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4</w:t>
            </w:r>
          </w:p>
        </w:tc>
        <w:tc>
          <w:tcPr>
            <w:tcW w:w="272" w:type="pct"/>
          </w:tcPr>
          <w:p w14:paraId="04FC3C2D"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5</w:t>
            </w:r>
          </w:p>
        </w:tc>
        <w:tc>
          <w:tcPr>
            <w:tcW w:w="272" w:type="pct"/>
          </w:tcPr>
          <w:p w14:paraId="5B9D3E1F"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6</w:t>
            </w:r>
          </w:p>
        </w:tc>
        <w:tc>
          <w:tcPr>
            <w:tcW w:w="272" w:type="pct"/>
          </w:tcPr>
          <w:p w14:paraId="3A6518CF"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7</w:t>
            </w:r>
          </w:p>
        </w:tc>
        <w:tc>
          <w:tcPr>
            <w:tcW w:w="272" w:type="pct"/>
          </w:tcPr>
          <w:p w14:paraId="5375861B"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8</w:t>
            </w:r>
          </w:p>
        </w:tc>
        <w:tc>
          <w:tcPr>
            <w:tcW w:w="272" w:type="pct"/>
          </w:tcPr>
          <w:p w14:paraId="5EA68988"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9</w:t>
            </w:r>
          </w:p>
        </w:tc>
        <w:tc>
          <w:tcPr>
            <w:tcW w:w="272" w:type="pct"/>
          </w:tcPr>
          <w:p w14:paraId="35F70A70"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10</w:t>
            </w:r>
          </w:p>
        </w:tc>
        <w:tc>
          <w:tcPr>
            <w:tcW w:w="272" w:type="pct"/>
          </w:tcPr>
          <w:p w14:paraId="615830F8"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11</w:t>
            </w:r>
          </w:p>
        </w:tc>
        <w:tc>
          <w:tcPr>
            <w:tcW w:w="272" w:type="pct"/>
          </w:tcPr>
          <w:p w14:paraId="0F5B8279"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12</w:t>
            </w:r>
          </w:p>
        </w:tc>
        <w:tc>
          <w:tcPr>
            <w:tcW w:w="273" w:type="pct"/>
          </w:tcPr>
          <w:p w14:paraId="44A91068"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13</w:t>
            </w:r>
          </w:p>
        </w:tc>
        <w:tc>
          <w:tcPr>
            <w:tcW w:w="293" w:type="pct"/>
          </w:tcPr>
          <w:p w14:paraId="24E74551"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14</w:t>
            </w:r>
          </w:p>
        </w:tc>
        <w:tc>
          <w:tcPr>
            <w:tcW w:w="299" w:type="pct"/>
          </w:tcPr>
          <w:p w14:paraId="575AFE9B" w14:textId="77777777" w:rsidR="008C17E2" w:rsidRPr="001E6E2C" w:rsidRDefault="008C17E2" w:rsidP="001E6E2C">
            <w:pPr>
              <w:ind w:left="-113" w:right="-113"/>
              <w:jc w:val="center"/>
              <w:rPr>
                <w:rFonts w:ascii="Times New Roman" w:hAnsi="Times New Roman" w:cs="Times New Roman"/>
                <w:i/>
                <w:sz w:val="24"/>
                <w:szCs w:val="24"/>
              </w:rPr>
            </w:pPr>
            <w:r w:rsidRPr="001E6E2C">
              <w:rPr>
                <w:rFonts w:ascii="Times New Roman" w:hAnsi="Times New Roman" w:cs="Times New Roman"/>
                <w:i/>
                <w:sz w:val="24"/>
                <w:szCs w:val="24"/>
              </w:rPr>
              <w:t>15</w:t>
            </w:r>
          </w:p>
        </w:tc>
      </w:tr>
      <w:tr w:rsidR="001E6E2C" w:rsidRPr="001E6E2C" w14:paraId="26AD2702" w14:textId="77777777" w:rsidTr="003679BA">
        <w:tc>
          <w:tcPr>
            <w:tcW w:w="1144" w:type="pct"/>
            <w:tcBorders>
              <w:top w:val="single" w:sz="4" w:space="0" w:color="auto"/>
              <w:left w:val="single" w:sz="4" w:space="0" w:color="auto"/>
              <w:bottom w:val="single" w:sz="4" w:space="0" w:color="auto"/>
              <w:right w:val="single" w:sz="4" w:space="0" w:color="auto"/>
            </w:tcBorders>
            <w:hideMark/>
          </w:tcPr>
          <w:p w14:paraId="171A811E"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«05 Естественные науки, математика и статистика»</w:t>
            </w:r>
          </w:p>
        </w:tc>
        <w:tc>
          <w:tcPr>
            <w:tcW w:w="271" w:type="pct"/>
            <w:tcBorders>
              <w:top w:val="single" w:sz="4" w:space="0" w:color="auto"/>
              <w:left w:val="single" w:sz="4" w:space="0" w:color="auto"/>
              <w:bottom w:val="single" w:sz="4" w:space="0" w:color="auto"/>
              <w:right w:val="single" w:sz="4" w:space="0" w:color="auto"/>
            </w:tcBorders>
          </w:tcPr>
          <w:p w14:paraId="6ED8288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tcPr>
          <w:p w14:paraId="75987C1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72" w:type="pct"/>
            <w:tcBorders>
              <w:top w:val="single" w:sz="4" w:space="0" w:color="auto"/>
              <w:left w:val="single" w:sz="4" w:space="0" w:color="auto"/>
              <w:bottom w:val="single" w:sz="4" w:space="0" w:color="auto"/>
              <w:right w:val="single" w:sz="4" w:space="0" w:color="auto"/>
            </w:tcBorders>
          </w:tcPr>
          <w:p w14:paraId="75DD7A8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18</w:t>
            </w:r>
          </w:p>
        </w:tc>
        <w:tc>
          <w:tcPr>
            <w:tcW w:w="272" w:type="pct"/>
            <w:tcBorders>
              <w:top w:val="single" w:sz="4" w:space="0" w:color="auto"/>
              <w:left w:val="single" w:sz="4" w:space="0" w:color="auto"/>
              <w:bottom w:val="single" w:sz="4" w:space="0" w:color="auto"/>
              <w:right w:val="single" w:sz="4" w:space="0" w:color="auto"/>
            </w:tcBorders>
          </w:tcPr>
          <w:p w14:paraId="4CB1CCA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72" w:type="pct"/>
            <w:tcBorders>
              <w:top w:val="single" w:sz="4" w:space="0" w:color="auto"/>
              <w:left w:val="single" w:sz="4" w:space="0" w:color="auto"/>
              <w:bottom w:val="single" w:sz="4" w:space="0" w:color="auto"/>
              <w:right w:val="single" w:sz="4" w:space="0" w:color="auto"/>
            </w:tcBorders>
          </w:tcPr>
          <w:p w14:paraId="5C06080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72" w:type="pct"/>
            <w:tcBorders>
              <w:top w:val="single" w:sz="4" w:space="0" w:color="auto"/>
              <w:left w:val="single" w:sz="4" w:space="0" w:color="auto"/>
              <w:bottom w:val="single" w:sz="4" w:space="0" w:color="auto"/>
              <w:right w:val="single" w:sz="4" w:space="0" w:color="auto"/>
            </w:tcBorders>
          </w:tcPr>
          <w:p w14:paraId="6E6DCB3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72" w:type="pct"/>
            <w:tcBorders>
              <w:top w:val="single" w:sz="4" w:space="0" w:color="auto"/>
              <w:left w:val="single" w:sz="4" w:space="0" w:color="auto"/>
              <w:bottom w:val="single" w:sz="4" w:space="0" w:color="auto"/>
              <w:right w:val="single" w:sz="4" w:space="0" w:color="auto"/>
            </w:tcBorders>
          </w:tcPr>
          <w:p w14:paraId="0519769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72" w:type="pct"/>
            <w:tcBorders>
              <w:top w:val="single" w:sz="4" w:space="0" w:color="auto"/>
              <w:left w:val="single" w:sz="4" w:space="0" w:color="auto"/>
              <w:bottom w:val="single" w:sz="4" w:space="0" w:color="auto"/>
              <w:right w:val="single" w:sz="4" w:space="0" w:color="auto"/>
            </w:tcBorders>
          </w:tcPr>
          <w:p w14:paraId="3CE82E1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72" w:type="pct"/>
            <w:tcBorders>
              <w:top w:val="single" w:sz="4" w:space="0" w:color="auto"/>
              <w:left w:val="single" w:sz="4" w:space="0" w:color="auto"/>
              <w:bottom w:val="single" w:sz="4" w:space="0" w:color="auto"/>
              <w:right w:val="single" w:sz="4" w:space="0" w:color="auto"/>
            </w:tcBorders>
          </w:tcPr>
          <w:p w14:paraId="323D060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72" w:type="pct"/>
            <w:tcBorders>
              <w:top w:val="single" w:sz="4" w:space="0" w:color="auto"/>
              <w:left w:val="single" w:sz="4" w:space="0" w:color="auto"/>
              <w:bottom w:val="single" w:sz="4" w:space="0" w:color="auto"/>
              <w:right w:val="single" w:sz="4" w:space="0" w:color="auto"/>
            </w:tcBorders>
          </w:tcPr>
          <w:p w14:paraId="6A1CA33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72" w:type="pct"/>
            <w:tcBorders>
              <w:top w:val="single" w:sz="4" w:space="0" w:color="auto"/>
              <w:left w:val="single" w:sz="4" w:space="0" w:color="auto"/>
              <w:bottom w:val="single" w:sz="4" w:space="0" w:color="auto"/>
              <w:right w:val="single" w:sz="4" w:space="0" w:color="auto"/>
            </w:tcBorders>
          </w:tcPr>
          <w:p w14:paraId="67AF488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3" w:type="pct"/>
            <w:tcBorders>
              <w:top w:val="single" w:sz="4" w:space="0" w:color="auto"/>
              <w:left w:val="single" w:sz="4" w:space="0" w:color="auto"/>
              <w:bottom w:val="single" w:sz="4" w:space="0" w:color="auto"/>
              <w:right w:val="single" w:sz="4" w:space="0" w:color="auto"/>
            </w:tcBorders>
          </w:tcPr>
          <w:p w14:paraId="4A7F50E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17</w:t>
            </w:r>
          </w:p>
        </w:tc>
        <w:tc>
          <w:tcPr>
            <w:tcW w:w="293" w:type="pct"/>
            <w:tcBorders>
              <w:top w:val="single" w:sz="4" w:space="0" w:color="auto"/>
              <w:left w:val="single" w:sz="4" w:space="0" w:color="auto"/>
              <w:bottom w:val="single" w:sz="4" w:space="0" w:color="auto"/>
              <w:right w:val="single" w:sz="4" w:space="0" w:color="auto"/>
            </w:tcBorders>
          </w:tcPr>
          <w:p w14:paraId="11501F5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9" w:type="pct"/>
            <w:tcBorders>
              <w:top w:val="single" w:sz="4" w:space="0" w:color="auto"/>
              <w:left w:val="single" w:sz="4" w:space="0" w:color="auto"/>
              <w:bottom w:val="single" w:sz="4" w:space="0" w:color="auto"/>
              <w:right w:val="single" w:sz="4" w:space="0" w:color="auto"/>
            </w:tcBorders>
          </w:tcPr>
          <w:p w14:paraId="49CF098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93</w:t>
            </w:r>
          </w:p>
        </w:tc>
      </w:tr>
      <w:tr w:rsidR="001E6E2C" w:rsidRPr="001E6E2C" w14:paraId="6DC25326" w14:textId="77777777" w:rsidTr="003679BA">
        <w:tc>
          <w:tcPr>
            <w:tcW w:w="1144" w:type="pct"/>
            <w:tcBorders>
              <w:top w:val="single" w:sz="4" w:space="0" w:color="auto"/>
              <w:left w:val="single" w:sz="4" w:space="0" w:color="auto"/>
              <w:bottom w:val="single" w:sz="4" w:space="0" w:color="auto"/>
              <w:right w:val="single" w:sz="4" w:space="0" w:color="auto"/>
            </w:tcBorders>
            <w:hideMark/>
          </w:tcPr>
          <w:p w14:paraId="5BBE3C96"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«06 Информационно-коммуникационные технологии»</w:t>
            </w:r>
          </w:p>
        </w:tc>
        <w:tc>
          <w:tcPr>
            <w:tcW w:w="271" w:type="pct"/>
            <w:tcBorders>
              <w:top w:val="single" w:sz="4" w:space="0" w:color="auto"/>
              <w:left w:val="single" w:sz="4" w:space="0" w:color="auto"/>
              <w:bottom w:val="single" w:sz="4" w:space="0" w:color="auto"/>
              <w:right w:val="single" w:sz="4" w:space="0" w:color="auto"/>
            </w:tcBorders>
          </w:tcPr>
          <w:p w14:paraId="2C271D8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tcPr>
          <w:p w14:paraId="73A5D35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3BA962A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6C3AADC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2228C67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1151A42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04137AD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7A5C113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72" w:type="pct"/>
            <w:tcBorders>
              <w:top w:val="single" w:sz="4" w:space="0" w:color="auto"/>
              <w:left w:val="single" w:sz="4" w:space="0" w:color="auto"/>
              <w:bottom w:val="single" w:sz="4" w:space="0" w:color="auto"/>
              <w:right w:val="single" w:sz="4" w:space="0" w:color="auto"/>
            </w:tcBorders>
          </w:tcPr>
          <w:p w14:paraId="390D9B5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5A0E089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72" w:type="pct"/>
            <w:tcBorders>
              <w:top w:val="single" w:sz="4" w:space="0" w:color="auto"/>
              <w:left w:val="single" w:sz="4" w:space="0" w:color="auto"/>
              <w:bottom w:val="single" w:sz="4" w:space="0" w:color="auto"/>
              <w:right w:val="single" w:sz="4" w:space="0" w:color="auto"/>
            </w:tcBorders>
          </w:tcPr>
          <w:p w14:paraId="676C5F7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3" w:type="pct"/>
            <w:tcBorders>
              <w:top w:val="single" w:sz="4" w:space="0" w:color="auto"/>
              <w:left w:val="single" w:sz="4" w:space="0" w:color="auto"/>
              <w:bottom w:val="single" w:sz="4" w:space="0" w:color="auto"/>
              <w:right w:val="single" w:sz="4" w:space="0" w:color="auto"/>
            </w:tcBorders>
          </w:tcPr>
          <w:p w14:paraId="43977DE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3" w:type="pct"/>
            <w:tcBorders>
              <w:top w:val="single" w:sz="4" w:space="0" w:color="auto"/>
              <w:left w:val="single" w:sz="4" w:space="0" w:color="auto"/>
              <w:bottom w:val="single" w:sz="4" w:space="0" w:color="auto"/>
              <w:right w:val="single" w:sz="4" w:space="0" w:color="auto"/>
            </w:tcBorders>
          </w:tcPr>
          <w:p w14:paraId="25C5AB5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9" w:type="pct"/>
            <w:tcBorders>
              <w:top w:val="single" w:sz="4" w:space="0" w:color="auto"/>
              <w:left w:val="single" w:sz="4" w:space="0" w:color="auto"/>
              <w:bottom w:val="single" w:sz="4" w:space="0" w:color="auto"/>
              <w:right w:val="single" w:sz="4" w:space="0" w:color="auto"/>
            </w:tcBorders>
          </w:tcPr>
          <w:p w14:paraId="2B4AC05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28</w:t>
            </w:r>
          </w:p>
        </w:tc>
      </w:tr>
      <w:tr w:rsidR="001E6E2C" w:rsidRPr="001E6E2C" w14:paraId="414162F2" w14:textId="77777777" w:rsidTr="003679BA">
        <w:tc>
          <w:tcPr>
            <w:tcW w:w="1144" w:type="pct"/>
            <w:tcBorders>
              <w:top w:val="single" w:sz="4" w:space="0" w:color="auto"/>
              <w:left w:val="single" w:sz="4" w:space="0" w:color="auto"/>
              <w:bottom w:val="single" w:sz="4" w:space="0" w:color="auto"/>
              <w:right w:val="single" w:sz="4" w:space="0" w:color="auto"/>
            </w:tcBorders>
            <w:hideMark/>
          </w:tcPr>
          <w:p w14:paraId="52FCCED1"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«07 Инженерные, обрабатываю щие и строительные отрасли»</w:t>
            </w:r>
          </w:p>
        </w:tc>
        <w:tc>
          <w:tcPr>
            <w:tcW w:w="271" w:type="pct"/>
            <w:tcBorders>
              <w:top w:val="single" w:sz="4" w:space="0" w:color="auto"/>
              <w:left w:val="single" w:sz="4" w:space="0" w:color="auto"/>
              <w:bottom w:val="single" w:sz="4" w:space="0" w:color="auto"/>
              <w:right w:val="single" w:sz="4" w:space="0" w:color="auto"/>
            </w:tcBorders>
          </w:tcPr>
          <w:p w14:paraId="4797051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tcPr>
          <w:p w14:paraId="07AA083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18</w:t>
            </w:r>
          </w:p>
        </w:tc>
        <w:tc>
          <w:tcPr>
            <w:tcW w:w="272" w:type="pct"/>
            <w:tcBorders>
              <w:top w:val="single" w:sz="4" w:space="0" w:color="auto"/>
              <w:left w:val="single" w:sz="4" w:space="0" w:color="auto"/>
              <w:bottom w:val="single" w:sz="4" w:space="0" w:color="auto"/>
              <w:right w:val="single" w:sz="4" w:space="0" w:color="auto"/>
            </w:tcBorders>
          </w:tcPr>
          <w:p w14:paraId="2108D6F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72" w:type="pct"/>
            <w:tcBorders>
              <w:top w:val="single" w:sz="4" w:space="0" w:color="auto"/>
              <w:left w:val="single" w:sz="4" w:space="0" w:color="auto"/>
              <w:bottom w:val="single" w:sz="4" w:space="0" w:color="auto"/>
              <w:right w:val="single" w:sz="4" w:space="0" w:color="auto"/>
            </w:tcBorders>
          </w:tcPr>
          <w:p w14:paraId="6B2B2D5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24</w:t>
            </w:r>
          </w:p>
        </w:tc>
        <w:tc>
          <w:tcPr>
            <w:tcW w:w="272" w:type="pct"/>
            <w:tcBorders>
              <w:top w:val="single" w:sz="4" w:space="0" w:color="auto"/>
              <w:left w:val="single" w:sz="4" w:space="0" w:color="auto"/>
              <w:bottom w:val="single" w:sz="4" w:space="0" w:color="auto"/>
              <w:right w:val="single" w:sz="4" w:space="0" w:color="auto"/>
            </w:tcBorders>
          </w:tcPr>
          <w:p w14:paraId="72779FF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72" w:type="pct"/>
            <w:tcBorders>
              <w:top w:val="single" w:sz="4" w:space="0" w:color="auto"/>
              <w:left w:val="single" w:sz="4" w:space="0" w:color="auto"/>
              <w:bottom w:val="single" w:sz="4" w:space="0" w:color="auto"/>
              <w:right w:val="single" w:sz="4" w:space="0" w:color="auto"/>
            </w:tcBorders>
          </w:tcPr>
          <w:p w14:paraId="7240076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72" w:type="pct"/>
            <w:tcBorders>
              <w:top w:val="single" w:sz="4" w:space="0" w:color="auto"/>
              <w:left w:val="single" w:sz="4" w:space="0" w:color="auto"/>
              <w:bottom w:val="single" w:sz="4" w:space="0" w:color="auto"/>
              <w:right w:val="single" w:sz="4" w:space="0" w:color="auto"/>
            </w:tcBorders>
          </w:tcPr>
          <w:p w14:paraId="1D695B2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14</w:t>
            </w:r>
          </w:p>
        </w:tc>
        <w:tc>
          <w:tcPr>
            <w:tcW w:w="272" w:type="pct"/>
            <w:tcBorders>
              <w:top w:val="single" w:sz="4" w:space="0" w:color="auto"/>
              <w:left w:val="single" w:sz="4" w:space="0" w:color="auto"/>
              <w:bottom w:val="single" w:sz="4" w:space="0" w:color="auto"/>
              <w:right w:val="single" w:sz="4" w:space="0" w:color="auto"/>
            </w:tcBorders>
          </w:tcPr>
          <w:p w14:paraId="6DD9D0E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25</w:t>
            </w:r>
          </w:p>
        </w:tc>
        <w:tc>
          <w:tcPr>
            <w:tcW w:w="272" w:type="pct"/>
            <w:tcBorders>
              <w:top w:val="single" w:sz="4" w:space="0" w:color="auto"/>
              <w:left w:val="single" w:sz="4" w:space="0" w:color="auto"/>
              <w:bottom w:val="single" w:sz="4" w:space="0" w:color="auto"/>
              <w:right w:val="single" w:sz="4" w:space="0" w:color="auto"/>
            </w:tcBorders>
          </w:tcPr>
          <w:p w14:paraId="583159C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23</w:t>
            </w:r>
          </w:p>
        </w:tc>
        <w:tc>
          <w:tcPr>
            <w:tcW w:w="272" w:type="pct"/>
            <w:tcBorders>
              <w:top w:val="single" w:sz="4" w:space="0" w:color="auto"/>
              <w:left w:val="single" w:sz="4" w:space="0" w:color="auto"/>
              <w:bottom w:val="single" w:sz="4" w:space="0" w:color="auto"/>
              <w:right w:val="single" w:sz="4" w:space="0" w:color="auto"/>
            </w:tcBorders>
          </w:tcPr>
          <w:p w14:paraId="784D47C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29</w:t>
            </w:r>
          </w:p>
        </w:tc>
        <w:tc>
          <w:tcPr>
            <w:tcW w:w="272" w:type="pct"/>
            <w:tcBorders>
              <w:top w:val="single" w:sz="4" w:space="0" w:color="auto"/>
              <w:left w:val="single" w:sz="4" w:space="0" w:color="auto"/>
              <w:bottom w:val="single" w:sz="4" w:space="0" w:color="auto"/>
              <w:right w:val="single" w:sz="4" w:space="0" w:color="auto"/>
            </w:tcBorders>
          </w:tcPr>
          <w:p w14:paraId="47C6C6F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3" w:type="pct"/>
            <w:tcBorders>
              <w:top w:val="single" w:sz="4" w:space="0" w:color="auto"/>
              <w:left w:val="single" w:sz="4" w:space="0" w:color="auto"/>
              <w:bottom w:val="single" w:sz="4" w:space="0" w:color="auto"/>
              <w:right w:val="single" w:sz="4" w:space="0" w:color="auto"/>
            </w:tcBorders>
          </w:tcPr>
          <w:p w14:paraId="2FCC351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22</w:t>
            </w:r>
          </w:p>
        </w:tc>
        <w:tc>
          <w:tcPr>
            <w:tcW w:w="293" w:type="pct"/>
            <w:tcBorders>
              <w:top w:val="single" w:sz="4" w:space="0" w:color="auto"/>
              <w:left w:val="single" w:sz="4" w:space="0" w:color="auto"/>
              <w:bottom w:val="single" w:sz="4" w:space="0" w:color="auto"/>
              <w:right w:val="single" w:sz="4" w:space="0" w:color="auto"/>
            </w:tcBorders>
          </w:tcPr>
          <w:p w14:paraId="481CBB9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24</w:t>
            </w:r>
          </w:p>
        </w:tc>
        <w:tc>
          <w:tcPr>
            <w:tcW w:w="299" w:type="pct"/>
            <w:tcBorders>
              <w:top w:val="single" w:sz="4" w:space="0" w:color="auto"/>
              <w:left w:val="single" w:sz="4" w:space="0" w:color="auto"/>
              <w:bottom w:val="single" w:sz="4" w:space="0" w:color="auto"/>
              <w:right w:val="single" w:sz="4" w:space="0" w:color="auto"/>
            </w:tcBorders>
          </w:tcPr>
          <w:p w14:paraId="1156929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202</w:t>
            </w:r>
          </w:p>
        </w:tc>
      </w:tr>
      <w:tr w:rsidR="001E6E2C" w:rsidRPr="001E6E2C" w14:paraId="4373AAD9" w14:textId="77777777" w:rsidTr="003679BA">
        <w:tc>
          <w:tcPr>
            <w:tcW w:w="1144" w:type="pct"/>
            <w:tcBorders>
              <w:top w:val="single" w:sz="4" w:space="0" w:color="auto"/>
              <w:left w:val="single" w:sz="4" w:space="0" w:color="auto"/>
              <w:bottom w:val="single" w:sz="4" w:space="0" w:color="auto"/>
              <w:right w:val="single" w:sz="4" w:space="0" w:color="auto"/>
            </w:tcBorders>
            <w:hideMark/>
          </w:tcPr>
          <w:p w14:paraId="047DC671"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«08 Сельское хозяйство и биоресурсы»</w:t>
            </w:r>
          </w:p>
        </w:tc>
        <w:tc>
          <w:tcPr>
            <w:tcW w:w="271" w:type="pct"/>
            <w:tcBorders>
              <w:top w:val="single" w:sz="4" w:space="0" w:color="auto"/>
              <w:left w:val="single" w:sz="4" w:space="0" w:color="auto"/>
              <w:bottom w:val="single" w:sz="4" w:space="0" w:color="auto"/>
              <w:right w:val="single" w:sz="4" w:space="0" w:color="auto"/>
            </w:tcBorders>
          </w:tcPr>
          <w:p w14:paraId="68329F6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tcPr>
          <w:p w14:paraId="791B62F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72" w:type="pct"/>
            <w:tcBorders>
              <w:top w:val="single" w:sz="4" w:space="0" w:color="auto"/>
              <w:left w:val="single" w:sz="4" w:space="0" w:color="auto"/>
              <w:bottom w:val="single" w:sz="4" w:space="0" w:color="auto"/>
              <w:right w:val="single" w:sz="4" w:space="0" w:color="auto"/>
            </w:tcBorders>
          </w:tcPr>
          <w:p w14:paraId="2AB1021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63AADE9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72" w:type="pct"/>
            <w:tcBorders>
              <w:top w:val="single" w:sz="4" w:space="0" w:color="auto"/>
              <w:left w:val="single" w:sz="4" w:space="0" w:color="auto"/>
              <w:bottom w:val="single" w:sz="4" w:space="0" w:color="auto"/>
              <w:right w:val="single" w:sz="4" w:space="0" w:color="auto"/>
            </w:tcBorders>
          </w:tcPr>
          <w:p w14:paraId="2D2A085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72" w:type="pct"/>
            <w:tcBorders>
              <w:top w:val="single" w:sz="4" w:space="0" w:color="auto"/>
              <w:left w:val="single" w:sz="4" w:space="0" w:color="auto"/>
              <w:bottom w:val="single" w:sz="4" w:space="0" w:color="auto"/>
              <w:right w:val="single" w:sz="4" w:space="0" w:color="auto"/>
            </w:tcBorders>
          </w:tcPr>
          <w:p w14:paraId="408EE85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4575342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c>
          <w:tcPr>
            <w:tcW w:w="272" w:type="pct"/>
            <w:tcBorders>
              <w:top w:val="single" w:sz="4" w:space="0" w:color="auto"/>
              <w:left w:val="single" w:sz="4" w:space="0" w:color="auto"/>
              <w:bottom w:val="single" w:sz="4" w:space="0" w:color="auto"/>
              <w:right w:val="single" w:sz="4" w:space="0" w:color="auto"/>
            </w:tcBorders>
          </w:tcPr>
          <w:p w14:paraId="3C5F1D2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72" w:type="pct"/>
            <w:tcBorders>
              <w:top w:val="single" w:sz="4" w:space="0" w:color="auto"/>
              <w:left w:val="single" w:sz="4" w:space="0" w:color="auto"/>
              <w:bottom w:val="single" w:sz="4" w:space="0" w:color="auto"/>
              <w:right w:val="single" w:sz="4" w:space="0" w:color="auto"/>
            </w:tcBorders>
          </w:tcPr>
          <w:p w14:paraId="27EF331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1E88013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72" w:type="pct"/>
            <w:tcBorders>
              <w:top w:val="single" w:sz="4" w:space="0" w:color="auto"/>
              <w:left w:val="single" w:sz="4" w:space="0" w:color="auto"/>
              <w:bottom w:val="single" w:sz="4" w:space="0" w:color="auto"/>
              <w:right w:val="single" w:sz="4" w:space="0" w:color="auto"/>
            </w:tcBorders>
          </w:tcPr>
          <w:p w14:paraId="62A2E76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3" w:type="pct"/>
            <w:tcBorders>
              <w:top w:val="single" w:sz="4" w:space="0" w:color="auto"/>
              <w:left w:val="single" w:sz="4" w:space="0" w:color="auto"/>
              <w:bottom w:val="single" w:sz="4" w:space="0" w:color="auto"/>
              <w:right w:val="single" w:sz="4" w:space="0" w:color="auto"/>
            </w:tcBorders>
          </w:tcPr>
          <w:p w14:paraId="1E95420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3" w:type="pct"/>
            <w:tcBorders>
              <w:top w:val="single" w:sz="4" w:space="0" w:color="auto"/>
              <w:left w:val="single" w:sz="4" w:space="0" w:color="auto"/>
              <w:bottom w:val="single" w:sz="4" w:space="0" w:color="auto"/>
              <w:right w:val="single" w:sz="4" w:space="0" w:color="auto"/>
            </w:tcBorders>
          </w:tcPr>
          <w:p w14:paraId="5F11C81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9" w:type="pct"/>
            <w:tcBorders>
              <w:top w:val="single" w:sz="4" w:space="0" w:color="auto"/>
              <w:left w:val="single" w:sz="4" w:space="0" w:color="auto"/>
              <w:bottom w:val="single" w:sz="4" w:space="0" w:color="auto"/>
              <w:right w:val="single" w:sz="4" w:space="0" w:color="auto"/>
            </w:tcBorders>
          </w:tcPr>
          <w:p w14:paraId="4835651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35</w:t>
            </w:r>
          </w:p>
        </w:tc>
      </w:tr>
      <w:tr w:rsidR="001E6E2C" w:rsidRPr="001E6E2C" w14:paraId="20BF935F" w14:textId="77777777" w:rsidTr="003679BA">
        <w:tc>
          <w:tcPr>
            <w:tcW w:w="1144" w:type="pct"/>
            <w:tcBorders>
              <w:top w:val="single" w:sz="4" w:space="0" w:color="auto"/>
              <w:left w:val="single" w:sz="4" w:space="0" w:color="auto"/>
              <w:bottom w:val="single" w:sz="4" w:space="0" w:color="auto"/>
              <w:right w:val="single" w:sz="4" w:space="0" w:color="auto"/>
            </w:tcBorders>
            <w:hideMark/>
          </w:tcPr>
          <w:p w14:paraId="476E26F7"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«09 Ветеринария»</w:t>
            </w:r>
          </w:p>
        </w:tc>
        <w:tc>
          <w:tcPr>
            <w:tcW w:w="271" w:type="pct"/>
            <w:tcBorders>
              <w:top w:val="single" w:sz="4" w:space="0" w:color="auto"/>
              <w:left w:val="single" w:sz="4" w:space="0" w:color="auto"/>
              <w:bottom w:val="single" w:sz="4" w:space="0" w:color="auto"/>
              <w:right w:val="single" w:sz="4" w:space="0" w:color="auto"/>
            </w:tcBorders>
          </w:tcPr>
          <w:p w14:paraId="67D9AD4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tcPr>
          <w:p w14:paraId="24D9EEB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57A88FF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78A8DA1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72" w:type="pct"/>
            <w:tcBorders>
              <w:top w:val="single" w:sz="4" w:space="0" w:color="auto"/>
              <w:left w:val="single" w:sz="4" w:space="0" w:color="auto"/>
              <w:bottom w:val="single" w:sz="4" w:space="0" w:color="auto"/>
              <w:right w:val="single" w:sz="4" w:space="0" w:color="auto"/>
            </w:tcBorders>
          </w:tcPr>
          <w:p w14:paraId="00C4786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0C4B060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3532AD0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7425E31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72" w:type="pct"/>
            <w:tcBorders>
              <w:top w:val="single" w:sz="4" w:space="0" w:color="auto"/>
              <w:left w:val="single" w:sz="4" w:space="0" w:color="auto"/>
              <w:bottom w:val="single" w:sz="4" w:space="0" w:color="auto"/>
              <w:right w:val="single" w:sz="4" w:space="0" w:color="auto"/>
            </w:tcBorders>
          </w:tcPr>
          <w:p w14:paraId="6C86BCB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72" w:type="pct"/>
            <w:tcBorders>
              <w:top w:val="single" w:sz="4" w:space="0" w:color="auto"/>
              <w:left w:val="single" w:sz="4" w:space="0" w:color="auto"/>
              <w:bottom w:val="single" w:sz="4" w:space="0" w:color="auto"/>
              <w:right w:val="single" w:sz="4" w:space="0" w:color="auto"/>
            </w:tcBorders>
          </w:tcPr>
          <w:p w14:paraId="0803A82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0F56C60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73" w:type="pct"/>
            <w:tcBorders>
              <w:top w:val="single" w:sz="4" w:space="0" w:color="auto"/>
              <w:left w:val="single" w:sz="4" w:space="0" w:color="auto"/>
              <w:bottom w:val="single" w:sz="4" w:space="0" w:color="auto"/>
              <w:right w:val="single" w:sz="4" w:space="0" w:color="auto"/>
            </w:tcBorders>
          </w:tcPr>
          <w:p w14:paraId="0EF69BB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3" w:type="pct"/>
            <w:tcBorders>
              <w:top w:val="single" w:sz="4" w:space="0" w:color="auto"/>
              <w:left w:val="single" w:sz="4" w:space="0" w:color="auto"/>
              <w:bottom w:val="single" w:sz="4" w:space="0" w:color="auto"/>
              <w:right w:val="single" w:sz="4" w:space="0" w:color="auto"/>
            </w:tcBorders>
          </w:tcPr>
          <w:p w14:paraId="25C040F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9" w:type="pct"/>
            <w:tcBorders>
              <w:top w:val="single" w:sz="4" w:space="0" w:color="auto"/>
              <w:left w:val="single" w:sz="4" w:space="0" w:color="auto"/>
              <w:bottom w:val="single" w:sz="4" w:space="0" w:color="auto"/>
              <w:right w:val="single" w:sz="4" w:space="0" w:color="auto"/>
            </w:tcBorders>
          </w:tcPr>
          <w:p w14:paraId="5B888E1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26</w:t>
            </w:r>
          </w:p>
        </w:tc>
      </w:tr>
      <w:tr w:rsidR="001E6E2C" w:rsidRPr="001E6E2C" w14:paraId="2E2D7CEA" w14:textId="77777777" w:rsidTr="003679BA">
        <w:tc>
          <w:tcPr>
            <w:tcW w:w="1144" w:type="pct"/>
            <w:tcBorders>
              <w:top w:val="single" w:sz="4" w:space="0" w:color="auto"/>
              <w:left w:val="single" w:sz="4" w:space="0" w:color="auto"/>
              <w:bottom w:val="single" w:sz="4" w:space="0" w:color="auto"/>
              <w:right w:val="single" w:sz="4" w:space="0" w:color="auto"/>
            </w:tcBorders>
            <w:hideMark/>
          </w:tcPr>
          <w:p w14:paraId="708571E2"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«10 Здравоохранение и социальное обеспечение (медицина)»</w:t>
            </w:r>
          </w:p>
        </w:tc>
        <w:tc>
          <w:tcPr>
            <w:tcW w:w="271" w:type="pct"/>
            <w:tcBorders>
              <w:top w:val="single" w:sz="4" w:space="0" w:color="auto"/>
              <w:left w:val="single" w:sz="4" w:space="0" w:color="auto"/>
              <w:bottom w:val="single" w:sz="4" w:space="0" w:color="auto"/>
              <w:right w:val="single" w:sz="4" w:space="0" w:color="auto"/>
            </w:tcBorders>
          </w:tcPr>
          <w:p w14:paraId="4A6EEB2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tcPr>
          <w:p w14:paraId="1C40215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634BEF3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73248D9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72" w:type="pct"/>
            <w:tcBorders>
              <w:top w:val="single" w:sz="4" w:space="0" w:color="auto"/>
              <w:left w:val="single" w:sz="4" w:space="0" w:color="auto"/>
              <w:bottom w:val="single" w:sz="4" w:space="0" w:color="auto"/>
              <w:right w:val="single" w:sz="4" w:space="0" w:color="auto"/>
            </w:tcBorders>
          </w:tcPr>
          <w:p w14:paraId="5C596CD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6DB165C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499A257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399BF31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2ECA71C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72" w:type="pct"/>
            <w:tcBorders>
              <w:top w:val="single" w:sz="4" w:space="0" w:color="auto"/>
              <w:left w:val="single" w:sz="4" w:space="0" w:color="auto"/>
              <w:bottom w:val="single" w:sz="4" w:space="0" w:color="auto"/>
              <w:right w:val="single" w:sz="4" w:space="0" w:color="auto"/>
            </w:tcBorders>
          </w:tcPr>
          <w:p w14:paraId="277CD69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7B41F24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3" w:type="pct"/>
            <w:tcBorders>
              <w:top w:val="single" w:sz="4" w:space="0" w:color="auto"/>
              <w:left w:val="single" w:sz="4" w:space="0" w:color="auto"/>
              <w:bottom w:val="single" w:sz="4" w:space="0" w:color="auto"/>
              <w:right w:val="single" w:sz="4" w:space="0" w:color="auto"/>
            </w:tcBorders>
          </w:tcPr>
          <w:p w14:paraId="2BF8F5F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3" w:type="pct"/>
            <w:tcBorders>
              <w:top w:val="single" w:sz="4" w:space="0" w:color="auto"/>
              <w:left w:val="single" w:sz="4" w:space="0" w:color="auto"/>
              <w:bottom w:val="single" w:sz="4" w:space="0" w:color="auto"/>
              <w:right w:val="single" w:sz="4" w:space="0" w:color="auto"/>
            </w:tcBorders>
          </w:tcPr>
          <w:p w14:paraId="09020DE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99" w:type="pct"/>
            <w:tcBorders>
              <w:top w:val="single" w:sz="4" w:space="0" w:color="auto"/>
              <w:left w:val="single" w:sz="4" w:space="0" w:color="auto"/>
              <w:bottom w:val="single" w:sz="4" w:space="0" w:color="auto"/>
              <w:right w:val="single" w:sz="4" w:space="0" w:color="auto"/>
            </w:tcBorders>
          </w:tcPr>
          <w:p w14:paraId="2EDB4D3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r>
      <w:tr w:rsidR="001E6E2C" w:rsidRPr="001E6E2C" w14:paraId="474D2AB4" w14:textId="77777777" w:rsidTr="003679BA">
        <w:tc>
          <w:tcPr>
            <w:tcW w:w="1144" w:type="pct"/>
            <w:tcBorders>
              <w:top w:val="single" w:sz="4" w:space="0" w:color="auto"/>
              <w:left w:val="single" w:sz="4" w:space="0" w:color="auto"/>
              <w:bottom w:val="single" w:sz="4" w:space="0" w:color="auto"/>
              <w:right w:val="single" w:sz="4" w:space="0" w:color="auto"/>
            </w:tcBorders>
            <w:hideMark/>
          </w:tcPr>
          <w:p w14:paraId="221DD941"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«11 Услуги»</w:t>
            </w:r>
          </w:p>
        </w:tc>
        <w:tc>
          <w:tcPr>
            <w:tcW w:w="271" w:type="pct"/>
            <w:tcBorders>
              <w:top w:val="single" w:sz="4" w:space="0" w:color="auto"/>
              <w:left w:val="single" w:sz="4" w:space="0" w:color="auto"/>
              <w:bottom w:val="single" w:sz="4" w:space="0" w:color="auto"/>
              <w:right w:val="single" w:sz="4" w:space="0" w:color="auto"/>
            </w:tcBorders>
          </w:tcPr>
          <w:p w14:paraId="6E24479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1" w:type="pct"/>
            <w:tcBorders>
              <w:top w:val="single" w:sz="4" w:space="0" w:color="auto"/>
              <w:left w:val="single" w:sz="4" w:space="0" w:color="auto"/>
              <w:bottom w:val="single" w:sz="4" w:space="0" w:color="auto"/>
              <w:right w:val="single" w:sz="4" w:space="0" w:color="auto"/>
            </w:tcBorders>
          </w:tcPr>
          <w:p w14:paraId="00DB2F7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72" w:type="pct"/>
            <w:tcBorders>
              <w:top w:val="single" w:sz="4" w:space="0" w:color="auto"/>
              <w:left w:val="single" w:sz="4" w:space="0" w:color="auto"/>
              <w:bottom w:val="single" w:sz="4" w:space="0" w:color="auto"/>
              <w:right w:val="single" w:sz="4" w:space="0" w:color="auto"/>
            </w:tcBorders>
          </w:tcPr>
          <w:p w14:paraId="73B7D5B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2" w:type="pct"/>
            <w:tcBorders>
              <w:top w:val="single" w:sz="4" w:space="0" w:color="auto"/>
              <w:left w:val="single" w:sz="4" w:space="0" w:color="auto"/>
              <w:bottom w:val="single" w:sz="4" w:space="0" w:color="auto"/>
              <w:right w:val="single" w:sz="4" w:space="0" w:color="auto"/>
            </w:tcBorders>
          </w:tcPr>
          <w:p w14:paraId="6E8FD61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72" w:type="pct"/>
            <w:tcBorders>
              <w:top w:val="single" w:sz="4" w:space="0" w:color="auto"/>
              <w:left w:val="single" w:sz="4" w:space="0" w:color="auto"/>
              <w:bottom w:val="single" w:sz="4" w:space="0" w:color="auto"/>
              <w:right w:val="single" w:sz="4" w:space="0" w:color="auto"/>
            </w:tcBorders>
          </w:tcPr>
          <w:p w14:paraId="1F15A76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72" w:type="pct"/>
            <w:tcBorders>
              <w:top w:val="single" w:sz="4" w:space="0" w:color="auto"/>
              <w:left w:val="single" w:sz="4" w:space="0" w:color="auto"/>
              <w:bottom w:val="single" w:sz="4" w:space="0" w:color="auto"/>
              <w:right w:val="single" w:sz="4" w:space="0" w:color="auto"/>
            </w:tcBorders>
          </w:tcPr>
          <w:p w14:paraId="1CC3A29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72" w:type="pct"/>
            <w:tcBorders>
              <w:top w:val="single" w:sz="4" w:space="0" w:color="auto"/>
              <w:left w:val="single" w:sz="4" w:space="0" w:color="auto"/>
              <w:bottom w:val="single" w:sz="4" w:space="0" w:color="auto"/>
              <w:right w:val="single" w:sz="4" w:space="0" w:color="auto"/>
            </w:tcBorders>
          </w:tcPr>
          <w:p w14:paraId="1841269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72" w:type="pct"/>
            <w:tcBorders>
              <w:top w:val="single" w:sz="4" w:space="0" w:color="auto"/>
              <w:left w:val="single" w:sz="4" w:space="0" w:color="auto"/>
              <w:bottom w:val="single" w:sz="4" w:space="0" w:color="auto"/>
              <w:right w:val="single" w:sz="4" w:space="0" w:color="auto"/>
            </w:tcBorders>
          </w:tcPr>
          <w:p w14:paraId="167331E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72" w:type="pct"/>
            <w:tcBorders>
              <w:top w:val="single" w:sz="4" w:space="0" w:color="auto"/>
              <w:left w:val="single" w:sz="4" w:space="0" w:color="auto"/>
              <w:bottom w:val="single" w:sz="4" w:space="0" w:color="auto"/>
              <w:right w:val="single" w:sz="4" w:space="0" w:color="auto"/>
            </w:tcBorders>
          </w:tcPr>
          <w:p w14:paraId="5C4D13D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72" w:type="pct"/>
            <w:tcBorders>
              <w:top w:val="single" w:sz="4" w:space="0" w:color="auto"/>
              <w:left w:val="single" w:sz="4" w:space="0" w:color="auto"/>
              <w:bottom w:val="single" w:sz="4" w:space="0" w:color="auto"/>
              <w:right w:val="single" w:sz="4" w:space="0" w:color="auto"/>
            </w:tcBorders>
          </w:tcPr>
          <w:p w14:paraId="1400466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72" w:type="pct"/>
            <w:tcBorders>
              <w:top w:val="single" w:sz="4" w:space="0" w:color="auto"/>
              <w:left w:val="single" w:sz="4" w:space="0" w:color="auto"/>
              <w:bottom w:val="single" w:sz="4" w:space="0" w:color="auto"/>
              <w:right w:val="single" w:sz="4" w:space="0" w:color="auto"/>
            </w:tcBorders>
          </w:tcPr>
          <w:p w14:paraId="6998AE1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w:t>
            </w:r>
          </w:p>
        </w:tc>
        <w:tc>
          <w:tcPr>
            <w:tcW w:w="273" w:type="pct"/>
            <w:tcBorders>
              <w:top w:val="single" w:sz="4" w:space="0" w:color="auto"/>
              <w:left w:val="single" w:sz="4" w:space="0" w:color="auto"/>
              <w:bottom w:val="single" w:sz="4" w:space="0" w:color="auto"/>
              <w:right w:val="single" w:sz="4" w:space="0" w:color="auto"/>
            </w:tcBorders>
          </w:tcPr>
          <w:p w14:paraId="215B5A5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93" w:type="pct"/>
            <w:tcBorders>
              <w:top w:val="single" w:sz="4" w:space="0" w:color="auto"/>
              <w:left w:val="single" w:sz="4" w:space="0" w:color="auto"/>
              <w:bottom w:val="single" w:sz="4" w:space="0" w:color="auto"/>
              <w:right w:val="single" w:sz="4" w:space="0" w:color="auto"/>
            </w:tcBorders>
          </w:tcPr>
          <w:p w14:paraId="48A54EA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99" w:type="pct"/>
            <w:tcBorders>
              <w:top w:val="single" w:sz="4" w:space="0" w:color="auto"/>
              <w:left w:val="single" w:sz="4" w:space="0" w:color="auto"/>
              <w:bottom w:val="single" w:sz="4" w:space="0" w:color="auto"/>
              <w:right w:val="single" w:sz="4" w:space="0" w:color="auto"/>
            </w:tcBorders>
          </w:tcPr>
          <w:p w14:paraId="08C6A24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49</w:t>
            </w:r>
          </w:p>
        </w:tc>
      </w:tr>
      <w:tr w:rsidR="001E6E2C" w:rsidRPr="001E6E2C" w14:paraId="596F00DC" w14:textId="77777777" w:rsidTr="003679BA">
        <w:trPr>
          <w:trHeight w:val="419"/>
        </w:trPr>
        <w:tc>
          <w:tcPr>
            <w:tcW w:w="1144" w:type="pct"/>
            <w:tcBorders>
              <w:top w:val="single" w:sz="4" w:space="0" w:color="auto"/>
              <w:left w:val="single" w:sz="4" w:space="0" w:color="auto"/>
              <w:bottom w:val="single" w:sz="4" w:space="0" w:color="auto"/>
              <w:right w:val="single" w:sz="4" w:space="0" w:color="auto"/>
            </w:tcBorders>
            <w:vAlign w:val="center"/>
          </w:tcPr>
          <w:p w14:paraId="766C2736" w14:textId="77777777" w:rsidR="008C17E2" w:rsidRPr="001E6E2C" w:rsidRDefault="008C17E2" w:rsidP="001E6E2C">
            <w:pPr>
              <w:ind w:left="-57" w:right="-57"/>
              <w:jc w:val="center"/>
              <w:rPr>
                <w:rFonts w:ascii="Times New Roman" w:hAnsi="Times New Roman" w:cs="Times New Roman"/>
                <w:sz w:val="24"/>
                <w:szCs w:val="24"/>
              </w:rPr>
            </w:pPr>
            <w:r w:rsidRPr="001E6E2C">
              <w:rPr>
                <w:rFonts w:ascii="Times New Roman" w:hAnsi="Times New Roman" w:cs="Times New Roman"/>
                <w:sz w:val="24"/>
                <w:szCs w:val="24"/>
              </w:rPr>
              <w:t>Всего:</w:t>
            </w:r>
          </w:p>
        </w:tc>
        <w:tc>
          <w:tcPr>
            <w:tcW w:w="271" w:type="pct"/>
            <w:tcBorders>
              <w:top w:val="single" w:sz="4" w:space="0" w:color="auto"/>
              <w:left w:val="single" w:sz="4" w:space="0" w:color="auto"/>
              <w:bottom w:val="single" w:sz="4" w:space="0" w:color="auto"/>
              <w:right w:val="single" w:sz="4" w:space="0" w:color="auto"/>
            </w:tcBorders>
            <w:vAlign w:val="center"/>
          </w:tcPr>
          <w:p w14:paraId="2E292B12"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w:t>
            </w:r>
          </w:p>
        </w:tc>
        <w:tc>
          <w:tcPr>
            <w:tcW w:w="271" w:type="pct"/>
            <w:tcBorders>
              <w:top w:val="single" w:sz="4" w:space="0" w:color="auto"/>
              <w:left w:val="single" w:sz="4" w:space="0" w:color="auto"/>
              <w:bottom w:val="single" w:sz="4" w:space="0" w:color="auto"/>
              <w:right w:val="single" w:sz="4" w:space="0" w:color="auto"/>
            </w:tcBorders>
            <w:vAlign w:val="center"/>
          </w:tcPr>
          <w:p w14:paraId="7C660CF4"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54</w:t>
            </w:r>
          </w:p>
        </w:tc>
        <w:tc>
          <w:tcPr>
            <w:tcW w:w="272" w:type="pct"/>
            <w:tcBorders>
              <w:top w:val="single" w:sz="4" w:space="0" w:color="auto"/>
              <w:left w:val="single" w:sz="4" w:space="0" w:color="auto"/>
              <w:bottom w:val="single" w:sz="4" w:space="0" w:color="auto"/>
              <w:right w:val="single" w:sz="4" w:space="0" w:color="auto"/>
            </w:tcBorders>
            <w:vAlign w:val="center"/>
          </w:tcPr>
          <w:p w14:paraId="720BEE6A"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55</w:t>
            </w:r>
          </w:p>
        </w:tc>
        <w:tc>
          <w:tcPr>
            <w:tcW w:w="272" w:type="pct"/>
            <w:tcBorders>
              <w:top w:val="single" w:sz="4" w:space="0" w:color="auto"/>
              <w:left w:val="single" w:sz="4" w:space="0" w:color="auto"/>
              <w:bottom w:val="single" w:sz="4" w:space="0" w:color="auto"/>
              <w:right w:val="single" w:sz="4" w:space="0" w:color="auto"/>
            </w:tcBorders>
            <w:vAlign w:val="center"/>
          </w:tcPr>
          <w:p w14:paraId="4EC6496D"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69</w:t>
            </w:r>
          </w:p>
        </w:tc>
        <w:tc>
          <w:tcPr>
            <w:tcW w:w="272" w:type="pct"/>
            <w:tcBorders>
              <w:top w:val="single" w:sz="4" w:space="0" w:color="auto"/>
              <w:left w:val="single" w:sz="4" w:space="0" w:color="auto"/>
              <w:bottom w:val="single" w:sz="4" w:space="0" w:color="auto"/>
              <w:right w:val="single" w:sz="4" w:space="0" w:color="auto"/>
            </w:tcBorders>
            <w:vAlign w:val="center"/>
          </w:tcPr>
          <w:p w14:paraId="27FBAA40"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57</w:t>
            </w:r>
          </w:p>
        </w:tc>
        <w:tc>
          <w:tcPr>
            <w:tcW w:w="272" w:type="pct"/>
            <w:tcBorders>
              <w:top w:val="single" w:sz="4" w:space="0" w:color="auto"/>
              <w:left w:val="single" w:sz="4" w:space="0" w:color="auto"/>
              <w:bottom w:val="single" w:sz="4" w:space="0" w:color="auto"/>
              <w:right w:val="single" w:sz="4" w:space="0" w:color="auto"/>
            </w:tcBorders>
            <w:vAlign w:val="center"/>
          </w:tcPr>
          <w:p w14:paraId="7CBF0FF2"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29</w:t>
            </w:r>
          </w:p>
        </w:tc>
        <w:tc>
          <w:tcPr>
            <w:tcW w:w="272" w:type="pct"/>
            <w:tcBorders>
              <w:top w:val="single" w:sz="4" w:space="0" w:color="auto"/>
              <w:left w:val="single" w:sz="4" w:space="0" w:color="auto"/>
              <w:bottom w:val="single" w:sz="4" w:space="0" w:color="auto"/>
              <w:right w:val="single" w:sz="4" w:space="0" w:color="auto"/>
            </w:tcBorders>
            <w:vAlign w:val="center"/>
          </w:tcPr>
          <w:p w14:paraId="48D3A7AE"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72</w:t>
            </w:r>
          </w:p>
        </w:tc>
        <w:tc>
          <w:tcPr>
            <w:tcW w:w="272" w:type="pct"/>
            <w:tcBorders>
              <w:top w:val="single" w:sz="4" w:space="0" w:color="auto"/>
              <w:left w:val="single" w:sz="4" w:space="0" w:color="auto"/>
              <w:bottom w:val="single" w:sz="4" w:space="0" w:color="auto"/>
              <w:right w:val="single" w:sz="4" w:space="0" w:color="auto"/>
            </w:tcBorders>
            <w:vAlign w:val="center"/>
          </w:tcPr>
          <w:p w14:paraId="7AD4A648"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71</w:t>
            </w:r>
          </w:p>
        </w:tc>
        <w:tc>
          <w:tcPr>
            <w:tcW w:w="272" w:type="pct"/>
            <w:tcBorders>
              <w:top w:val="single" w:sz="4" w:space="0" w:color="auto"/>
              <w:left w:val="single" w:sz="4" w:space="0" w:color="auto"/>
              <w:bottom w:val="single" w:sz="4" w:space="0" w:color="auto"/>
              <w:right w:val="single" w:sz="4" w:space="0" w:color="auto"/>
            </w:tcBorders>
            <w:vAlign w:val="center"/>
          </w:tcPr>
          <w:p w14:paraId="4AFC23D2"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89</w:t>
            </w:r>
          </w:p>
        </w:tc>
        <w:tc>
          <w:tcPr>
            <w:tcW w:w="272" w:type="pct"/>
            <w:tcBorders>
              <w:top w:val="single" w:sz="4" w:space="0" w:color="auto"/>
              <w:left w:val="single" w:sz="4" w:space="0" w:color="auto"/>
              <w:bottom w:val="single" w:sz="4" w:space="0" w:color="auto"/>
              <w:right w:val="single" w:sz="4" w:space="0" w:color="auto"/>
            </w:tcBorders>
            <w:vAlign w:val="center"/>
          </w:tcPr>
          <w:p w14:paraId="45F71F4F"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56</w:t>
            </w:r>
          </w:p>
        </w:tc>
        <w:tc>
          <w:tcPr>
            <w:tcW w:w="272" w:type="pct"/>
            <w:tcBorders>
              <w:top w:val="single" w:sz="4" w:space="0" w:color="auto"/>
              <w:left w:val="single" w:sz="4" w:space="0" w:color="auto"/>
              <w:bottom w:val="single" w:sz="4" w:space="0" w:color="auto"/>
              <w:right w:val="single" w:sz="4" w:space="0" w:color="auto"/>
            </w:tcBorders>
            <w:vAlign w:val="center"/>
          </w:tcPr>
          <w:p w14:paraId="3478E261"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18</w:t>
            </w:r>
          </w:p>
        </w:tc>
        <w:tc>
          <w:tcPr>
            <w:tcW w:w="273" w:type="pct"/>
            <w:tcBorders>
              <w:top w:val="single" w:sz="4" w:space="0" w:color="auto"/>
              <w:left w:val="single" w:sz="4" w:space="0" w:color="auto"/>
              <w:bottom w:val="single" w:sz="4" w:space="0" w:color="auto"/>
              <w:right w:val="single" w:sz="4" w:space="0" w:color="auto"/>
            </w:tcBorders>
            <w:vAlign w:val="center"/>
          </w:tcPr>
          <w:p w14:paraId="1C91846C"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93</w:t>
            </w:r>
          </w:p>
        </w:tc>
        <w:tc>
          <w:tcPr>
            <w:tcW w:w="293" w:type="pct"/>
            <w:tcBorders>
              <w:top w:val="single" w:sz="4" w:space="0" w:color="auto"/>
              <w:left w:val="single" w:sz="4" w:space="0" w:color="auto"/>
              <w:bottom w:val="single" w:sz="4" w:space="0" w:color="auto"/>
              <w:right w:val="single" w:sz="4" w:space="0" w:color="auto"/>
            </w:tcBorders>
            <w:vAlign w:val="center"/>
          </w:tcPr>
          <w:p w14:paraId="1591ED44"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86</w:t>
            </w:r>
          </w:p>
        </w:tc>
        <w:tc>
          <w:tcPr>
            <w:tcW w:w="299" w:type="pct"/>
            <w:tcBorders>
              <w:top w:val="single" w:sz="4" w:space="0" w:color="auto"/>
              <w:left w:val="single" w:sz="4" w:space="0" w:color="auto"/>
              <w:bottom w:val="single" w:sz="4" w:space="0" w:color="auto"/>
              <w:right w:val="single" w:sz="4" w:space="0" w:color="auto"/>
            </w:tcBorders>
            <w:vAlign w:val="center"/>
          </w:tcPr>
          <w:p w14:paraId="1A480EDD"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749</w:t>
            </w:r>
          </w:p>
        </w:tc>
      </w:tr>
      <w:tr w:rsidR="001E6E2C" w:rsidRPr="001E6E2C" w14:paraId="34FE0E56" w14:textId="77777777" w:rsidTr="003679BA">
        <w:trPr>
          <w:trHeight w:val="425"/>
        </w:trPr>
        <w:tc>
          <w:tcPr>
            <w:tcW w:w="5000" w:type="pct"/>
            <w:gridSpan w:val="15"/>
            <w:tcBorders>
              <w:top w:val="single" w:sz="4" w:space="0" w:color="auto"/>
              <w:left w:val="single" w:sz="4" w:space="0" w:color="auto"/>
              <w:bottom w:val="single" w:sz="4" w:space="0" w:color="auto"/>
              <w:right w:val="single" w:sz="4" w:space="0" w:color="auto"/>
            </w:tcBorders>
          </w:tcPr>
          <w:p w14:paraId="76A50D59" w14:textId="77777777" w:rsidR="003679BA" w:rsidRPr="001E6E2C" w:rsidRDefault="003679BA" w:rsidP="001E6E2C">
            <w:pPr>
              <w:jc w:val="both"/>
              <w:rPr>
                <w:rFonts w:ascii="Times New Roman" w:hAnsi="Times New Roman" w:cs="Times New Roman"/>
                <w:b/>
                <w:sz w:val="24"/>
                <w:szCs w:val="24"/>
              </w:rPr>
            </w:pPr>
            <w:r w:rsidRPr="001E6E2C">
              <w:rPr>
                <w:rFonts w:ascii="Times New Roman" w:eastAsia="Times New Roman" w:hAnsi="Times New Roman" w:cs="Times New Roman"/>
                <w:sz w:val="24"/>
                <w:szCs w:val="24"/>
                <w:lang w:eastAsia="ru-RU"/>
              </w:rPr>
              <w:t xml:space="preserve">Примечание – составлено автором </w:t>
            </w:r>
          </w:p>
        </w:tc>
      </w:tr>
    </w:tbl>
    <w:p w14:paraId="1178CE97" w14:textId="77777777" w:rsidR="008C17E2" w:rsidRPr="001E6E2C" w:rsidRDefault="008C17E2" w:rsidP="001E6E2C">
      <w:pPr>
        <w:spacing w:after="0" w:line="240" w:lineRule="auto"/>
        <w:ind w:firstLine="567"/>
        <w:jc w:val="both"/>
        <w:rPr>
          <w:rFonts w:ascii="Times New Roman" w:eastAsia="Times New Roman" w:hAnsi="Times New Roman" w:cs="Times New Roman"/>
          <w:b/>
          <w:bCs/>
          <w:sz w:val="28"/>
          <w:szCs w:val="28"/>
          <w:lang w:eastAsia="ru-RU"/>
        </w:rPr>
      </w:pPr>
    </w:p>
    <w:p w14:paraId="629A260F" w14:textId="68970362" w:rsidR="008C17E2" w:rsidRPr="001E6E2C" w:rsidRDefault="008C17E2"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Times New Roman" w:hAnsi="Times New Roman" w:cs="Times New Roman"/>
          <w:b/>
          <w:bCs/>
          <w:sz w:val="28"/>
          <w:szCs w:val="28"/>
          <w:lang w:eastAsia="ru-RU"/>
        </w:rPr>
        <w:t xml:space="preserve">Внешняя исходящая академическая мобильность. </w:t>
      </w:r>
      <w:r w:rsidRPr="001E6E2C">
        <w:rPr>
          <w:rFonts w:ascii="Times New Roman" w:eastAsia="Calibri" w:hAnsi="Times New Roman" w:cs="Times New Roman"/>
          <w:sz w:val="28"/>
          <w:szCs w:val="28"/>
        </w:rPr>
        <w:t>В программе внешней исходящей академической мобильности в ЮКУ за 2010-2023 гг. приняли участие в общей сложности 8</w:t>
      </w:r>
      <w:r w:rsidR="00B1528B">
        <w:rPr>
          <w:rFonts w:ascii="Times New Roman" w:eastAsia="Calibri" w:hAnsi="Times New Roman" w:cs="Times New Roman"/>
          <w:sz w:val="28"/>
          <w:szCs w:val="28"/>
          <w:lang w:val="kk-KZ"/>
        </w:rPr>
        <w:t>68</w:t>
      </w:r>
      <w:r w:rsidRPr="001E6E2C">
        <w:rPr>
          <w:rFonts w:ascii="Times New Roman" w:eastAsia="Calibri" w:hAnsi="Times New Roman" w:cs="Times New Roman"/>
          <w:sz w:val="28"/>
          <w:szCs w:val="28"/>
        </w:rPr>
        <w:t xml:space="preserve"> человек (рисунок </w:t>
      </w:r>
      <w:r w:rsidR="008E7980">
        <w:rPr>
          <w:rFonts w:ascii="Times New Roman" w:eastAsia="Calibri" w:hAnsi="Times New Roman" w:cs="Times New Roman"/>
          <w:sz w:val="28"/>
          <w:szCs w:val="28"/>
          <w:lang w:val="kk-KZ"/>
        </w:rPr>
        <w:t>31</w:t>
      </w:r>
      <w:r w:rsidRPr="001E6E2C">
        <w:rPr>
          <w:rFonts w:ascii="Times New Roman" w:eastAsia="Calibri" w:hAnsi="Times New Roman" w:cs="Times New Roman"/>
          <w:sz w:val="28"/>
          <w:szCs w:val="28"/>
        </w:rPr>
        <w:t>).</w:t>
      </w:r>
    </w:p>
    <w:p w14:paraId="4EB2F7EC" w14:textId="77777777" w:rsidR="008C17E2" w:rsidRPr="001E6E2C" w:rsidRDefault="008C17E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С 2010 по 2023 год численность студентов увеличилась практически в пять раз. Наивысшее число студентов (105 человек), направленных в другие страны в рамках академической мобильности, было в 2014/2015 академический год. Для университета с численностью около 25 тыс. студентов доля академической мобильности составляет 0,28%, что является очень низкой и недопустимой. </w:t>
      </w:r>
    </w:p>
    <w:p w14:paraId="42DDF6D8" w14:textId="3EAB2D4B" w:rsidR="008C17E2" w:rsidRPr="001E6E2C" w:rsidRDefault="008C17E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За 2010–2023 годы показатель внешней исходящей академической мобильности составил 8</w:t>
      </w:r>
      <w:r w:rsidR="00B1528B">
        <w:rPr>
          <w:rFonts w:ascii="Times New Roman" w:eastAsia="Times New Roman" w:hAnsi="Times New Roman" w:cs="Times New Roman"/>
          <w:sz w:val="28"/>
          <w:szCs w:val="28"/>
          <w:lang w:val="kk-KZ" w:eastAsia="ru-RU"/>
        </w:rPr>
        <w:t>68</w:t>
      </w:r>
      <w:r w:rsidRPr="001E6E2C">
        <w:rPr>
          <w:rFonts w:ascii="Times New Roman" w:eastAsia="Times New Roman" w:hAnsi="Times New Roman" w:cs="Times New Roman"/>
          <w:sz w:val="28"/>
          <w:szCs w:val="28"/>
          <w:lang w:eastAsia="ru-RU"/>
        </w:rPr>
        <w:t xml:space="preserve"> обучающихся. Из них обучающихся в дистанционном режиме – 38 чел., в офлайн-формате – 8</w:t>
      </w:r>
      <w:r w:rsidR="00B1528B">
        <w:rPr>
          <w:rFonts w:ascii="Times New Roman" w:eastAsia="Times New Roman" w:hAnsi="Times New Roman" w:cs="Times New Roman"/>
          <w:sz w:val="28"/>
          <w:szCs w:val="28"/>
          <w:lang w:val="kk-KZ" w:eastAsia="ru-RU"/>
        </w:rPr>
        <w:t>30</w:t>
      </w:r>
      <w:r w:rsidRPr="001E6E2C">
        <w:rPr>
          <w:rFonts w:ascii="Times New Roman" w:eastAsia="Times New Roman" w:hAnsi="Times New Roman" w:cs="Times New Roman"/>
          <w:sz w:val="28"/>
          <w:szCs w:val="28"/>
          <w:lang w:eastAsia="ru-RU"/>
        </w:rPr>
        <w:t xml:space="preserve"> чел., в смешанном формате – 0 чел.</w:t>
      </w:r>
    </w:p>
    <w:p w14:paraId="58539BB4" w14:textId="77777777" w:rsidR="008C17E2" w:rsidRPr="001E6E2C" w:rsidRDefault="008C17E2" w:rsidP="001E6E2C">
      <w:pPr>
        <w:spacing w:after="0" w:line="240" w:lineRule="auto"/>
        <w:ind w:firstLine="567"/>
        <w:jc w:val="both"/>
        <w:rPr>
          <w:rFonts w:ascii="Times New Roman" w:eastAsia="Calibri" w:hAnsi="Times New Roman" w:cs="Times New Roman"/>
          <w:sz w:val="28"/>
          <w:szCs w:val="28"/>
        </w:rPr>
      </w:pPr>
    </w:p>
    <w:p w14:paraId="1A891D10" w14:textId="77777777" w:rsidR="008C17E2" w:rsidRPr="001E6E2C" w:rsidRDefault="008C17E2" w:rsidP="001E6E2C">
      <w:pPr>
        <w:spacing w:after="0" w:line="240" w:lineRule="auto"/>
        <w:ind w:firstLine="567"/>
        <w:jc w:val="center"/>
        <w:rPr>
          <w:rFonts w:ascii="Times New Roman" w:eastAsia="Calibri" w:hAnsi="Times New Roman" w:cs="Times New Roman"/>
          <w:sz w:val="24"/>
          <w:szCs w:val="24"/>
        </w:rPr>
      </w:pPr>
    </w:p>
    <w:p w14:paraId="192CAC08" w14:textId="77777777" w:rsidR="008C17E2" w:rsidRPr="001E6E2C" w:rsidRDefault="008C17E2" w:rsidP="001E6E2C">
      <w:pPr>
        <w:spacing w:after="0" w:line="240" w:lineRule="auto"/>
        <w:rPr>
          <w:rFonts w:ascii="Times New Roman" w:eastAsia="Calibri" w:hAnsi="Times New Roman" w:cs="Times New Roman"/>
          <w:sz w:val="24"/>
          <w:szCs w:val="24"/>
        </w:rPr>
      </w:pPr>
      <w:r w:rsidRPr="001E6E2C">
        <w:rPr>
          <w:rFonts w:ascii="Times New Roman" w:eastAsia="Calibri" w:hAnsi="Times New Roman" w:cs="Times New Roman"/>
          <w:noProof/>
          <w:lang w:eastAsia="ru-RU"/>
        </w:rPr>
        <w:drawing>
          <wp:inline distT="0" distB="0" distL="0" distR="0" wp14:anchorId="2A56E576" wp14:editId="62AD9F2E">
            <wp:extent cx="5939790" cy="3200400"/>
            <wp:effectExtent l="0" t="0" r="0" b="0"/>
            <wp:docPr id="9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1D071BE" w14:textId="77777777" w:rsidR="008C17E2" w:rsidRPr="001E6E2C" w:rsidRDefault="008C17E2" w:rsidP="001E6E2C">
      <w:pPr>
        <w:spacing w:after="0" w:line="240" w:lineRule="auto"/>
        <w:jc w:val="center"/>
        <w:rPr>
          <w:rFonts w:ascii="Times New Roman" w:eastAsia="Calibri" w:hAnsi="Times New Roman" w:cs="Times New Roman"/>
          <w:bCs/>
          <w:sz w:val="28"/>
          <w:szCs w:val="28"/>
        </w:rPr>
      </w:pPr>
    </w:p>
    <w:p w14:paraId="14A860C4" w14:textId="349381A2" w:rsidR="008C17E2" w:rsidRPr="001E6E2C" w:rsidRDefault="008E7980" w:rsidP="001E6E2C">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Рисунок </w:t>
      </w:r>
      <w:r>
        <w:rPr>
          <w:rFonts w:ascii="Times New Roman" w:eastAsia="Calibri" w:hAnsi="Times New Roman" w:cs="Times New Roman"/>
          <w:bCs/>
          <w:sz w:val="28"/>
          <w:szCs w:val="28"/>
          <w:lang w:val="kk-KZ"/>
        </w:rPr>
        <w:t>31</w:t>
      </w:r>
      <w:r w:rsidR="008C17E2" w:rsidRPr="001E6E2C">
        <w:rPr>
          <w:rFonts w:ascii="Times New Roman" w:eastAsia="Calibri" w:hAnsi="Times New Roman" w:cs="Times New Roman"/>
          <w:bCs/>
          <w:sz w:val="28"/>
          <w:szCs w:val="28"/>
        </w:rPr>
        <w:t xml:space="preserve"> – Внешняя исходящая академическая мобильность обучающихся, чел.</w:t>
      </w:r>
    </w:p>
    <w:p w14:paraId="5EFDF114" w14:textId="77777777" w:rsidR="008C17E2" w:rsidRPr="001E6E2C" w:rsidRDefault="008C17E2" w:rsidP="001E6E2C">
      <w:pPr>
        <w:spacing w:after="0" w:line="240" w:lineRule="auto"/>
        <w:ind w:firstLine="709"/>
        <w:jc w:val="both"/>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Примечание – составлено автором </w:t>
      </w:r>
    </w:p>
    <w:p w14:paraId="4F168559" w14:textId="77777777" w:rsidR="008C17E2" w:rsidRPr="001E6E2C" w:rsidRDefault="008C17E2" w:rsidP="001E6E2C">
      <w:pPr>
        <w:spacing w:after="0" w:line="240" w:lineRule="auto"/>
        <w:ind w:firstLine="709"/>
        <w:jc w:val="both"/>
        <w:rPr>
          <w:rFonts w:ascii="Times New Roman" w:eastAsia="Times New Roman" w:hAnsi="Times New Roman" w:cs="Times New Roman"/>
          <w:sz w:val="24"/>
          <w:szCs w:val="24"/>
          <w:lang w:eastAsia="ru-RU"/>
        </w:rPr>
      </w:pPr>
    </w:p>
    <w:p w14:paraId="2E06958E" w14:textId="5E63F079" w:rsidR="008C17E2" w:rsidRPr="001E6E2C" w:rsidRDefault="008C17E2" w:rsidP="001E6E2C">
      <w:pPr>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Calibri" w:hAnsi="Times New Roman" w:cs="Times New Roman"/>
          <w:bCs/>
          <w:sz w:val="28"/>
          <w:szCs w:val="28"/>
          <w:lang w:eastAsia="ru-RU"/>
        </w:rPr>
        <w:t>Применительно к статистике фондирования мобильности примечательно, что в</w:t>
      </w:r>
      <w:r w:rsidR="0007727F" w:rsidRPr="001E6E2C">
        <w:rPr>
          <w:rFonts w:ascii="Times New Roman" w:eastAsia="Calibri" w:hAnsi="Times New Roman" w:cs="Times New Roman"/>
          <w:bCs/>
          <w:sz w:val="28"/>
          <w:szCs w:val="28"/>
          <w:lang w:eastAsia="ru-RU"/>
        </w:rPr>
        <w:t xml:space="preserve"> 2023</w:t>
      </w:r>
      <w:r w:rsidRPr="001E6E2C">
        <w:rPr>
          <w:rFonts w:ascii="Times New Roman" w:eastAsia="Calibri" w:hAnsi="Times New Roman" w:cs="Times New Roman"/>
          <w:bCs/>
          <w:sz w:val="28"/>
          <w:szCs w:val="28"/>
          <w:lang w:eastAsia="ru-RU"/>
        </w:rPr>
        <w:t xml:space="preserve"> году внебюджетные ресурсы, затраченные на внешнюю академическую мобильность, составили практически около 10 млн тенге, в то время как бюджетное финансирование не было выделено в 2020 году из-</w:t>
      </w:r>
      <w:r w:rsidR="008E7980">
        <w:rPr>
          <w:rFonts w:ascii="Times New Roman" w:eastAsia="Calibri" w:hAnsi="Times New Roman" w:cs="Times New Roman"/>
          <w:bCs/>
          <w:sz w:val="28"/>
          <w:szCs w:val="28"/>
          <w:lang w:eastAsia="ru-RU"/>
        </w:rPr>
        <w:t xml:space="preserve">за пандемии COVID-19 (рисунок </w:t>
      </w:r>
      <w:r w:rsidR="008E7980">
        <w:rPr>
          <w:rFonts w:ascii="Times New Roman" w:eastAsia="Calibri" w:hAnsi="Times New Roman" w:cs="Times New Roman"/>
          <w:bCs/>
          <w:sz w:val="28"/>
          <w:szCs w:val="28"/>
          <w:lang w:val="kk-KZ" w:eastAsia="ru-RU"/>
        </w:rPr>
        <w:t>32</w:t>
      </w:r>
      <w:r w:rsidRPr="001E6E2C">
        <w:rPr>
          <w:rFonts w:ascii="Times New Roman" w:eastAsia="Calibri" w:hAnsi="Times New Roman" w:cs="Times New Roman"/>
          <w:bCs/>
          <w:sz w:val="28"/>
          <w:szCs w:val="28"/>
          <w:lang w:eastAsia="ru-RU"/>
        </w:rPr>
        <w:t>).</w:t>
      </w:r>
    </w:p>
    <w:p w14:paraId="4DA4237B" w14:textId="77777777" w:rsidR="008C17E2" w:rsidRPr="001E6E2C" w:rsidRDefault="008C17E2" w:rsidP="001E6E2C">
      <w:pPr>
        <w:spacing w:after="0" w:line="240" w:lineRule="auto"/>
        <w:ind w:firstLine="567"/>
        <w:jc w:val="both"/>
        <w:rPr>
          <w:rFonts w:ascii="Times New Roman" w:eastAsia="Times New Roman" w:hAnsi="Times New Roman" w:cs="Times New Roman"/>
          <w:sz w:val="28"/>
          <w:szCs w:val="28"/>
          <w:lang w:eastAsia="ru-RU"/>
        </w:rPr>
      </w:pPr>
    </w:p>
    <w:p w14:paraId="2CF1F6AF" w14:textId="77777777" w:rsidR="008C17E2" w:rsidRPr="001E6E2C" w:rsidRDefault="008C17E2" w:rsidP="001E6E2C">
      <w:pPr>
        <w:spacing w:after="0" w:line="240" w:lineRule="auto"/>
        <w:jc w:val="center"/>
        <w:rPr>
          <w:rFonts w:ascii="Times New Roman" w:eastAsia="Calibri" w:hAnsi="Times New Roman" w:cs="Times New Roman"/>
        </w:rPr>
      </w:pPr>
      <w:r w:rsidRPr="001E6E2C">
        <w:rPr>
          <w:rFonts w:ascii="Times New Roman" w:eastAsia="Calibri" w:hAnsi="Times New Roman" w:cs="Times New Roman"/>
          <w:noProof/>
          <w:lang w:eastAsia="ru-RU"/>
        </w:rPr>
        <w:drawing>
          <wp:inline distT="0" distB="0" distL="0" distR="0" wp14:anchorId="39C09435" wp14:editId="2C028FB2">
            <wp:extent cx="6098540" cy="2712720"/>
            <wp:effectExtent l="0" t="0" r="0" b="0"/>
            <wp:docPr id="9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991589C" w14:textId="77777777" w:rsidR="008C17E2" w:rsidRPr="001E6E2C" w:rsidRDefault="008C17E2" w:rsidP="001E6E2C">
      <w:pPr>
        <w:spacing w:after="0" w:line="240" w:lineRule="auto"/>
        <w:jc w:val="center"/>
        <w:rPr>
          <w:rFonts w:ascii="Times New Roman" w:eastAsia="Calibri" w:hAnsi="Times New Roman" w:cs="Times New Roman"/>
          <w:bCs/>
          <w:sz w:val="28"/>
          <w:szCs w:val="28"/>
        </w:rPr>
      </w:pPr>
    </w:p>
    <w:p w14:paraId="38014BFD" w14:textId="5D8EE02F" w:rsidR="008C17E2" w:rsidRPr="001E6E2C" w:rsidRDefault="008E7980" w:rsidP="001E6E2C">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Рисунок </w:t>
      </w:r>
      <w:r>
        <w:rPr>
          <w:rFonts w:ascii="Times New Roman" w:eastAsia="Calibri" w:hAnsi="Times New Roman" w:cs="Times New Roman"/>
          <w:bCs/>
          <w:sz w:val="28"/>
          <w:szCs w:val="28"/>
          <w:lang w:val="kk-KZ"/>
        </w:rPr>
        <w:t>32</w:t>
      </w:r>
      <w:r w:rsidR="008C17E2" w:rsidRPr="001E6E2C">
        <w:rPr>
          <w:rFonts w:ascii="Times New Roman" w:eastAsia="Calibri" w:hAnsi="Times New Roman" w:cs="Times New Roman"/>
          <w:bCs/>
          <w:sz w:val="28"/>
          <w:szCs w:val="28"/>
        </w:rPr>
        <w:t xml:space="preserve"> – Источники финансирования академической мобильности, тенге</w:t>
      </w:r>
    </w:p>
    <w:p w14:paraId="24CCF14B" w14:textId="77777777" w:rsidR="008C17E2" w:rsidRPr="001E6E2C" w:rsidRDefault="008C17E2" w:rsidP="001E6E2C">
      <w:pPr>
        <w:spacing w:after="0" w:line="240" w:lineRule="auto"/>
        <w:ind w:firstLine="709"/>
        <w:jc w:val="both"/>
        <w:rPr>
          <w:rFonts w:ascii="Times New Roman" w:eastAsia="Calibri" w:hAnsi="Times New Roman" w:cs="Times New Roman"/>
          <w:bCs/>
          <w:sz w:val="16"/>
          <w:szCs w:val="16"/>
          <w:lang w:eastAsia="ru-RU"/>
        </w:rPr>
      </w:pPr>
    </w:p>
    <w:p w14:paraId="65518F8E" w14:textId="77777777" w:rsidR="008C17E2" w:rsidRPr="001E6E2C" w:rsidRDefault="008C17E2" w:rsidP="001E6E2C">
      <w:pPr>
        <w:spacing w:after="0" w:line="240" w:lineRule="auto"/>
        <w:ind w:firstLine="709"/>
        <w:jc w:val="both"/>
        <w:rPr>
          <w:rFonts w:ascii="Times New Roman" w:eastAsia="Calibri" w:hAnsi="Times New Roman" w:cs="Times New Roman"/>
          <w:bCs/>
          <w:sz w:val="24"/>
          <w:szCs w:val="24"/>
          <w:lang w:eastAsia="ru-RU"/>
        </w:rPr>
      </w:pPr>
      <w:r w:rsidRPr="001E6E2C">
        <w:rPr>
          <w:rFonts w:ascii="Times New Roman" w:eastAsia="Calibri" w:hAnsi="Times New Roman" w:cs="Times New Roman"/>
          <w:bCs/>
          <w:sz w:val="24"/>
          <w:szCs w:val="24"/>
          <w:lang w:eastAsia="ru-RU"/>
        </w:rPr>
        <w:t>Примечание – составлено автором.</w:t>
      </w:r>
    </w:p>
    <w:p w14:paraId="04FD151A" w14:textId="77777777" w:rsidR="008C17E2" w:rsidRPr="001E6E2C" w:rsidRDefault="008C17E2" w:rsidP="001E6E2C">
      <w:pPr>
        <w:spacing w:after="0" w:line="240" w:lineRule="auto"/>
        <w:ind w:firstLine="709"/>
        <w:jc w:val="both"/>
        <w:rPr>
          <w:rFonts w:ascii="Times New Roman" w:eastAsia="Calibri" w:hAnsi="Times New Roman" w:cs="Times New Roman"/>
          <w:bCs/>
          <w:sz w:val="24"/>
          <w:szCs w:val="24"/>
          <w:lang w:eastAsia="ru-RU"/>
        </w:rPr>
      </w:pPr>
    </w:p>
    <w:p w14:paraId="7C1F4A1A" w14:textId="10745926" w:rsidR="008C17E2" w:rsidRPr="001E6E2C" w:rsidRDefault="008C17E2" w:rsidP="001E6E2C">
      <w:pPr>
        <w:spacing w:after="0" w:line="240" w:lineRule="auto"/>
        <w:ind w:firstLine="709"/>
        <w:jc w:val="both"/>
        <w:rPr>
          <w:rFonts w:ascii="Times New Roman" w:eastAsia="Calibri" w:hAnsi="Times New Roman" w:cs="Times New Roman"/>
          <w:bCs/>
          <w:sz w:val="28"/>
          <w:szCs w:val="28"/>
          <w:lang w:eastAsia="ru-RU"/>
        </w:rPr>
      </w:pPr>
      <w:r w:rsidRPr="001E6E2C">
        <w:rPr>
          <w:rFonts w:ascii="Times New Roman" w:eastAsia="Calibri" w:hAnsi="Times New Roman" w:cs="Times New Roman"/>
          <w:bCs/>
          <w:sz w:val="28"/>
          <w:szCs w:val="28"/>
          <w:lang w:eastAsia="ru-RU"/>
        </w:rPr>
        <w:t xml:space="preserve">Ниже в табличной форме обобщена статистика внешней мобильности студентов за 2010–2023 годы в </w:t>
      </w:r>
      <w:r w:rsidR="008E7980">
        <w:rPr>
          <w:rFonts w:ascii="Times New Roman" w:eastAsia="Calibri" w:hAnsi="Times New Roman" w:cs="Times New Roman"/>
          <w:bCs/>
          <w:sz w:val="28"/>
          <w:szCs w:val="28"/>
          <w:lang w:eastAsia="ru-RU"/>
        </w:rPr>
        <w:t>региональном разрезе (таблица 1</w:t>
      </w:r>
      <w:r w:rsidR="008E7980">
        <w:rPr>
          <w:rFonts w:ascii="Times New Roman" w:eastAsia="Calibri" w:hAnsi="Times New Roman" w:cs="Times New Roman"/>
          <w:bCs/>
          <w:sz w:val="28"/>
          <w:szCs w:val="28"/>
          <w:lang w:val="kk-KZ" w:eastAsia="ru-RU"/>
        </w:rPr>
        <w:t>3</w:t>
      </w:r>
      <w:r w:rsidRPr="001E6E2C">
        <w:rPr>
          <w:rFonts w:ascii="Times New Roman" w:eastAsia="Calibri" w:hAnsi="Times New Roman" w:cs="Times New Roman"/>
          <w:bCs/>
          <w:sz w:val="28"/>
          <w:szCs w:val="28"/>
          <w:lang w:eastAsia="ru-RU"/>
        </w:rPr>
        <w:t>).</w:t>
      </w:r>
    </w:p>
    <w:p w14:paraId="576AC879" w14:textId="77777777" w:rsidR="008C17E2" w:rsidRPr="001E6E2C" w:rsidRDefault="008C17E2" w:rsidP="001E6E2C">
      <w:pPr>
        <w:spacing w:after="0" w:line="240" w:lineRule="auto"/>
        <w:ind w:firstLine="709"/>
        <w:rPr>
          <w:rFonts w:ascii="Times New Roman" w:eastAsia="Calibri" w:hAnsi="Times New Roman" w:cs="Times New Roman"/>
          <w:b/>
          <w:szCs w:val="24"/>
          <w:lang w:eastAsia="ru-RU"/>
        </w:rPr>
      </w:pPr>
    </w:p>
    <w:p w14:paraId="36999B8E" w14:textId="3AE34B1B" w:rsidR="008C17E2" w:rsidRPr="001E6E2C" w:rsidRDefault="008E7980" w:rsidP="001E6E2C">
      <w:pPr>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Таблица 1</w:t>
      </w:r>
      <w:r>
        <w:rPr>
          <w:rFonts w:ascii="Times New Roman" w:eastAsia="Calibri" w:hAnsi="Times New Roman" w:cs="Times New Roman"/>
          <w:bCs/>
          <w:sz w:val="28"/>
          <w:szCs w:val="28"/>
          <w:lang w:val="kk-KZ" w:eastAsia="ru-RU"/>
        </w:rPr>
        <w:t>3</w:t>
      </w:r>
      <w:r w:rsidR="008C17E2" w:rsidRPr="001E6E2C">
        <w:rPr>
          <w:rFonts w:ascii="Times New Roman" w:eastAsia="Calibri" w:hAnsi="Times New Roman" w:cs="Times New Roman"/>
          <w:bCs/>
          <w:sz w:val="28"/>
          <w:szCs w:val="28"/>
          <w:lang w:eastAsia="ru-RU"/>
        </w:rPr>
        <w:t xml:space="preserve"> – Внешняя академическая мобильность обучающихся по регионам, чел.</w:t>
      </w:r>
    </w:p>
    <w:p w14:paraId="3DF16902" w14:textId="77777777" w:rsidR="008C17E2" w:rsidRPr="001E6E2C" w:rsidRDefault="008C17E2" w:rsidP="001E6E2C">
      <w:pPr>
        <w:spacing w:after="0" w:line="240" w:lineRule="auto"/>
        <w:ind w:firstLine="709"/>
        <w:jc w:val="both"/>
        <w:rPr>
          <w:rFonts w:ascii="Times New Roman" w:eastAsia="Calibri" w:hAnsi="Times New Roman" w:cs="Times New Roman"/>
          <w:bCs/>
          <w:sz w:val="28"/>
          <w:szCs w:val="28"/>
          <w:lang w:eastAsia="ru-RU"/>
        </w:rPr>
      </w:pPr>
    </w:p>
    <w:tbl>
      <w:tblPr>
        <w:tblStyle w:val="6"/>
        <w:tblW w:w="5000" w:type="pct"/>
        <w:tblLook w:val="04A0" w:firstRow="1" w:lastRow="0" w:firstColumn="1" w:lastColumn="0" w:noHBand="0" w:noVBand="1"/>
      </w:tblPr>
      <w:tblGrid>
        <w:gridCol w:w="838"/>
        <w:gridCol w:w="962"/>
        <w:gridCol w:w="2402"/>
        <w:gridCol w:w="1596"/>
        <w:gridCol w:w="1208"/>
        <w:gridCol w:w="1307"/>
        <w:gridCol w:w="1541"/>
      </w:tblGrid>
      <w:tr w:rsidR="001E6E2C" w:rsidRPr="001E6E2C" w14:paraId="4299A928" w14:textId="77777777" w:rsidTr="008C17E2">
        <w:tc>
          <w:tcPr>
            <w:tcW w:w="425" w:type="pct"/>
            <w:vMerge w:val="restart"/>
          </w:tcPr>
          <w:p w14:paraId="71564412"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Год</w:t>
            </w:r>
          </w:p>
        </w:tc>
        <w:tc>
          <w:tcPr>
            <w:tcW w:w="488" w:type="pct"/>
            <w:vMerge w:val="restart"/>
          </w:tcPr>
          <w:p w14:paraId="157E5848"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Общее число</w:t>
            </w:r>
          </w:p>
        </w:tc>
        <w:tc>
          <w:tcPr>
            <w:tcW w:w="4087" w:type="pct"/>
            <w:gridSpan w:val="5"/>
          </w:tcPr>
          <w:p w14:paraId="2B0D91A8"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Регион</w:t>
            </w:r>
          </w:p>
        </w:tc>
      </w:tr>
      <w:tr w:rsidR="001E6E2C" w:rsidRPr="001E6E2C" w14:paraId="5C621878" w14:textId="77777777" w:rsidTr="008C17E2">
        <w:tc>
          <w:tcPr>
            <w:tcW w:w="425" w:type="pct"/>
            <w:vMerge/>
          </w:tcPr>
          <w:p w14:paraId="1BFB362E" w14:textId="77777777" w:rsidR="008C17E2" w:rsidRPr="001E6E2C" w:rsidRDefault="008C17E2" w:rsidP="001E6E2C">
            <w:pPr>
              <w:jc w:val="center"/>
              <w:rPr>
                <w:rFonts w:ascii="Times New Roman" w:hAnsi="Times New Roman" w:cs="Times New Roman"/>
                <w:sz w:val="24"/>
                <w:szCs w:val="24"/>
              </w:rPr>
            </w:pPr>
          </w:p>
        </w:tc>
        <w:tc>
          <w:tcPr>
            <w:tcW w:w="488" w:type="pct"/>
            <w:vMerge/>
          </w:tcPr>
          <w:p w14:paraId="0F5A439A" w14:textId="77777777" w:rsidR="008C17E2" w:rsidRPr="001E6E2C" w:rsidRDefault="008C17E2" w:rsidP="001E6E2C">
            <w:pPr>
              <w:jc w:val="center"/>
              <w:rPr>
                <w:rFonts w:ascii="Times New Roman" w:hAnsi="Times New Roman" w:cs="Times New Roman"/>
                <w:b/>
                <w:sz w:val="24"/>
                <w:szCs w:val="24"/>
              </w:rPr>
            </w:pPr>
          </w:p>
        </w:tc>
        <w:tc>
          <w:tcPr>
            <w:tcW w:w="1219" w:type="pct"/>
          </w:tcPr>
          <w:p w14:paraId="14E029F7"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Европа</w:t>
            </w:r>
          </w:p>
        </w:tc>
        <w:tc>
          <w:tcPr>
            <w:tcW w:w="810" w:type="pct"/>
          </w:tcPr>
          <w:p w14:paraId="76B692FD"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СНГ</w:t>
            </w:r>
          </w:p>
        </w:tc>
        <w:tc>
          <w:tcPr>
            <w:tcW w:w="613" w:type="pct"/>
          </w:tcPr>
          <w:p w14:paraId="5531DED5"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США</w:t>
            </w:r>
          </w:p>
        </w:tc>
        <w:tc>
          <w:tcPr>
            <w:tcW w:w="663" w:type="pct"/>
          </w:tcPr>
          <w:p w14:paraId="753E7302"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ОАЭ</w:t>
            </w:r>
          </w:p>
        </w:tc>
        <w:tc>
          <w:tcPr>
            <w:tcW w:w="782" w:type="pct"/>
          </w:tcPr>
          <w:p w14:paraId="77CF0790"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АЗИЯ</w:t>
            </w:r>
          </w:p>
        </w:tc>
      </w:tr>
      <w:tr w:rsidR="001E6E2C" w:rsidRPr="001E6E2C" w14:paraId="1C2F425F" w14:textId="77777777" w:rsidTr="008C17E2">
        <w:tc>
          <w:tcPr>
            <w:tcW w:w="425" w:type="pct"/>
          </w:tcPr>
          <w:p w14:paraId="3A51A8DB"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1</w:t>
            </w:r>
          </w:p>
        </w:tc>
        <w:tc>
          <w:tcPr>
            <w:tcW w:w="488" w:type="pct"/>
          </w:tcPr>
          <w:p w14:paraId="69C7BDA9"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2</w:t>
            </w:r>
          </w:p>
        </w:tc>
        <w:tc>
          <w:tcPr>
            <w:tcW w:w="1219" w:type="pct"/>
          </w:tcPr>
          <w:p w14:paraId="2EC3F003"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3</w:t>
            </w:r>
          </w:p>
        </w:tc>
        <w:tc>
          <w:tcPr>
            <w:tcW w:w="810" w:type="pct"/>
          </w:tcPr>
          <w:p w14:paraId="2DDB60FB"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4</w:t>
            </w:r>
          </w:p>
        </w:tc>
        <w:tc>
          <w:tcPr>
            <w:tcW w:w="613" w:type="pct"/>
          </w:tcPr>
          <w:p w14:paraId="5424585F"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5</w:t>
            </w:r>
          </w:p>
        </w:tc>
        <w:tc>
          <w:tcPr>
            <w:tcW w:w="663" w:type="pct"/>
            <w:vAlign w:val="center"/>
          </w:tcPr>
          <w:p w14:paraId="115F1087"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6</w:t>
            </w:r>
          </w:p>
        </w:tc>
        <w:tc>
          <w:tcPr>
            <w:tcW w:w="782" w:type="pct"/>
            <w:vAlign w:val="center"/>
          </w:tcPr>
          <w:p w14:paraId="0709C09F"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7</w:t>
            </w:r>
          </w:p>
        </w:tc>
      </w:tr>
      <w:tr w:rsidR="001E6E2C" w:rsidRPr="001E6E2C" w14:paraId="7B106A8E" w14:textId="77777777" w:rsidTr="008C17E2">
        <w:tc>
          <w:tcPr>
            <w:tcW w:w="425" w:type="pct"/>
            <w:vAlign w:val="center"/>
          </w:tcPr>
          <w:p w14:paraId="5C11E93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2010-2011</w:t>
            </w:r>
          </w:p>
        </w:tc>
        <w:tc>
          <w:tcPr>
            <w:tcW w:w="488" w:type="pct"/>
            <w:vAlign w:val="center"/>
          </w:tcPr>
          <w:p w14:paraId="362DA1E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c>
          <w:tcPr>
            <w:tcW w:w="1219" w:type="pct"/>
            <w:vAlign w:val="center"/>
          </w:tcPr>
          <w:p w14:paraId="0FA7EA9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 (Германия)</w:t>
            </w:r>
          </w:p>
          <w:p w14:paraId="37E05384" w14:textId="77777777" w:rsidR="008C17E2" w:rsidRPr="001E6E2C" w:rsidRDefault="008C17E2" w:rsidP="001E6E2C">
            <w:pPr>
              <w:jc w:val="center"/>
              <w:rPr>
                <w:rFonts w:ascii="Times New Roman" w:hAnsi="Times New Roman" w:cs="Times New Roman"/>
                <w:sz w:val="24"/>
                <w:szCs w:val="24"/>
              </w:rPr>
            </w:pPr>
          </w:p>
        </w:tc>
        <w:tc>
          <w:tcPr>
            <w:tcW w:w="810" w:type="pct"/>
            <w:vAlign w:val="center"/>
          </w:tcPr>
          <w:p w14:paraId="33F0B78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 (РФ)</w:t>
            </w:r>
          </w:p>
        </w:tc>
        <w:tc>
          <w:tcPr>
            <w:tcW w:w="613" w:type="pct"/>
            <w:vAlign w:val="center"/>
          </w:tcPr>
          <w:p w14:paraId="34BEC32A" w14:textId="77777777" w:rsidR="008C17E2" w:rsidRPr="001E6E2C" w:rsidRDefault="008C17E2" w:rsidP="001E6E2C">
            <w:pPr>
              <w:jc w:val="center"/>
              <w:rPr>
                <w:rFonts w:ascii="Times New Roman" w:hAnsi="Times New Roman" w:cs="Times New Roman"/>
                <w:sz w:val="24"/>
                <w:szCs w:val="24"/>
              </w:rPr>
            </w:pPr>
          </w:p>
        </w:tc>
        <w:tc>
          <w:tcPr>
            <w:tcW w:w="663" w:type="pct"/>
            <w:vAlign w:val="center"/>
          </w:tcPr>
          <w:p w14:paraId="1551F069"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0380B0EF" w14:textId="77777777" w:rsidR="008C17E2" w:rsidRPr="001E6E2C" w:rsidRDefault="008C17E2" w:rsidP="001E6E2C">
            <w:pPr>
              <w:jc w:val="center"/>
              <w:rPr>
                <w:rFonts w:ascii="Times New Roman" w:hAnsi="Times New Roman" w:cs="Times New Roman"/>
                <w:b/>
                <w:sz w:val="24"/>
                <w:szCs w:val="24"/>
              </w:rPr>
            </w:pPr>
          </w:p>
        </w:tc>
      </w:tr>
      <w:tr w:rsidR="001E6E2C" w:rsidRPr="001E6E2C" w14:paraId="4B14E0C8" w14:textId="77777777" w:rsidTr="008C17E2">
        <w:tc>
          <w:tcPr>
            <w:tcW w:w="425" w:type="pct"/>
            <w:vAlign w:val="center"/>
          </w:tcPr>
          <w:p w14:paraId="3FD4D07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2011-2012</w:t>
            </w:r>
          </w:p>
        </w:tc>
        <w:tc>
          <w:tcPr>
            <w:tcW w:w="488" w:type="pct"/>
            <w:vAlign w:val="center"/>
          </w:tcPr>
          <w:p w14:paraId="624DF08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32</w:t>
            </w:r>
          </w:p>
        </w:tc>
        <w:tc>
          <w:tcPr>
            <w:tcW w:w="1219" w:type="pct"/>
            <w:vAlign w:val="center"/>
          </w:tcPr>
          <w:p w14:paraId="6311EEB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9(Германия)</w:t>
            </w:r>
          </w:p>
          <w:p w14:paraId="4200DE9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 (Польша)</w:t>
            </w:r>
          </w:p>
          <w:p w14:paraId="3668327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 (Италия)</w:t>
            </w:r>
          </w:p>
          <w:p w14:paraId="56645FA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 (Латвия)</w:t>
            </w:r>
          </w:p>
          <w:p w14:paraId="63B7AAB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2(Турция)</w:t>
            </w:r>
          </w:p>
        </w:tc>
        <w:tc>
          <w:tcPr>
            <w:tcW w:w="810" w:type="pct"/>
            <w:vAlign w:val="center"/>
          </w:tcPr>
          <w:p w14:paraId="181D2F2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16 (РФ)</w:t>
            </w:r>
          </w:p>
        </w:tc>
        <w:tc>
          <w:tcPr>
            <w:tcW w:w="613" w:type="pct"/>
            <w:vAlign w:val="center"/>
          </w:tcPr>
          <w:p w14:paraId="32A6007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663" w:type="pct"/>
            <w:vAlign w:val="center"/>
          </w:tcPr>
          <w:p w14:paraId="256CE29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782" w:type="pct"/>
            <w:vAlign w:val="center"/>
          </w:tcPr>
          <w:p w14:paraId="5D3EBE3C" w14:textId="77777777" w:rsidR="008C17E2" w:rsidRPr="001E6E2C" w:rsidRDefault="008C17E2" w:rsidP="001E6E2C">
            <w:pPr>
              <w:jc w:val="center"/>
              <w:rPr>
                <w:rFonts w:ascii="Times New Roman" w:hAnsi="Times New Roman" w:cs="Times New Roman"/>
                <w:b/>
                <w:sz w:val="24"/>
                <w:szCs w:val="24"/>
              </w:rPr>
            </w:pPr>
          </w:p>
        </w:tc>
      </w:tr>
      <w:tr w:rsidR="001E6E2C" w:rsidRPr="001E6E2C" w14:paraId="117BE9C5" w14:textId="77777777" w:rsidTr="008C17E2">
        <w:tc>
          <w:tcPr>
            <w:tcW w:w="425" w:type="pct"/>
            <w:vAlign w:val="center"/>
          </w:tcPr>
          <w:p w14:paraId="7B00427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2012-2013</w:t>
            </w:r>
          </w:p>
        </w:tc>
        <w:tc>
          <w:tcPr>
            <w:tcW w:w="488" w:type="pct"/>
            <w:vAlign w:val="center"/>
          </w:tcPr>
          <w:p w14:paraId="5402484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80</w:t>
            </w:r>
          </w:p>
        </w:tc>
        <w:tc>
          <w:tcPr>
            <w:tcW w:w="1219" w:type="pct"/>
            <w:vAlign w:val="center"/>
          </w:tcPr>
          <w:p w14:paraId="769B105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15(Германия)</w:t>
            </w:r>
          </w:p>
          <w:p w14:paraId="35D00B2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5(Польша)</w:t>
            </w:r>
          </w:p>
          <w:p w14:paraId="09483CD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5(Италия)</w:t>
            </w:r>
          </w:p>
          <w:p w14:paraId="3353F3D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10(Турция)</w:t>
            </w:r>
          </w:p>
          <w:p w14:paraId="36BEDEE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5(Литва)</w:t>
            </w:r>
          </w:p>
          <w:p w14:paraId="537AA65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5(Испания)</w:t>
            </w:r>
          </w:p>
          <w:p w14:paraId="234CA16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8(Польша)</w:t>
            </w:r>
          </w:p>
        </w:tc>
        <w:tc>
          <w:tcPr>
            <w:tcW w:w="810" w:type="pct"/>
            <w:vAlign w:val="center"/>
          </w:tcPr>
          <w:p w14:paraId="4DD832D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25 (РФ)</w:t>
            </w:r>
          </w:p>
        </w:tc>
        <w:tc>
          <w:tcPr>
            <w:tcW w:w="613" w:type="pct"/>
            <w:vAlign w:val="center"/>
          </w:tcPr>
          <w:p w14:paraId="7A24820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663" w:type="pct"/>
            <w:vAlign w:val="center"/>
          </w:tcPr>
          <w:p w14:paraId="659D51C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782" w:type="pct"/>
            <w:vAlign w:val="center"/>
          </w:tcPr>
          <w:p w14:paraId="5F566C0C" w14:textId="77777777" w:rsidR="008C17E2" w:rsidRPr="001E6E2C" w:rsidRDefault="008C17E2" w:rsidP="001E6E2C">
            <w:pPr>
              <w:jc w:val="center"/>
              <w:rPr>
                <w:rFonts w:ascii="Times New Roman" w:hAnsi="Times New Roman" w:cs="Times New Roman"/>
                <w:b/>
                <w:sz w:val="24"/>
                <w:szCs w:val="24"/>
              </w:rPr>
            </w:pPr>
          </w:p>
        </w:tc>
      </w:tr>
      <w:tr w:rsidR="001E6E2C" w:rsidRPr="001E6E2C" w14:paraId="2E6B9A1A" w14:textId="77777777" w:rsidTr="008C17E2">
        <w:tc>
          <w:tcPr>
            <w:tcW w:w="425" w:type="pct"/>
            <w:vAlign w:val="center"/>
          </w:tcPr>
          <w:p w14:paraId="59C3E32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2013-2014</w:t>
            </w:r>
          </w:p>
        </w:tc>
        <w:tc>
          <w:tcPr>
            <w:tcW w:w="488" w:type="pct"/>
            <w:vAlign w:val="center"/>
          </w:tcPr>
          <w:p w14:paraId="4AED94E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82</w:t>
            </w:r>
          </w:p>
        </w:tc>
        <w:tc>
          <w:tcPr>
            <w:tcW w:w="1219" w:type="pct"/>
            <w:vAlign w:val="center"/>
          </w:tcPr>
          <w:p w14:paraId="1775231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2(Австрия)</w:t>
            </w:r>
          </w:p>
          <w:p w14:paraId="03CF779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10(Польша)</w:t>
            </w:r>
          </w:p>
          <w:p w14:paraId="492C37C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10(Турция)</w:t>
            </w:r>
          </w:p>
          <w:p w14:paraId="40645ED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5(Чехия)</w:t>
            </w:r>
          </w:p>
          <w:p w14:paraId="6596B1D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10(Латвия)</w:t>
            </w:r>
          </w:p>
          <w:p w14:paraId="6130B81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9(Литва)</w:t>
            </w:r>
          </w:p>
          <w:p w14:paraId="2512BB9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5(Венгрия)</w:t>
            </w:r>
          </w:p>
          <w:p w14:paraId="5AB3986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5(Испания)</w:t>
            </w:r>
          </w:p>
          <w:p w14:paraId="36E972C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2(Франция)</w:t>
            </w:r>
          </w:p>
        </w:tc>
        <w:tc>
          <w:tcPr>
            <w:tcW w:w="810" w:type="pct"/>
            <w:vAlign w:val="center"/>
          </w:tcPr>
          <w:p w14:paraId="34E4A58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20(РФ)</w:t>
            </w:r>
          </w:p>
        </w:tc>
        <w:tc>
          <w:tcPr>
            <w:tcW w:w="613" w:type="pct"/>
            <w:vAlign w:val="center"/>
          </w:tcPr>
          <w:p w14:paraId="42AE8A6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663" w:type="pct"/>
            <w:vAlign w:val="center"/>
          </w:tcPr>
          <w:p w14:paraId="3D0055E7"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50EC598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1(Малайзия)</w:t>
            </w:r>
          </w:p>
          <w:p w14:paraId="16329AD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2(Китай)</w:t>
            </w:r>
          </w:p>
        </w:tc>
      </w:tr>
      <w:tr w:rsidR="001E6E2C" w:rsidRPr="001E6E2C" w14:paraId="2AE77782" w14:textId="77777777" w:rsidTr="008C17E2">
        <w:tc>
          <w:tcPr>
            <w:tcW w:w="425" w:type="pct"/>
            <w:tcBorders>
              <w:bottom w:val="single" w:sz="4" w:space="0" w:color="auto"/>
            </w:tcBorders>
            <w:vAlign w:val="center"/>
          </w:tcPr>
          <w:p w14:paraId="7103A96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2014-2015</w:t>
            </w:r>
          </w:p>
        </w:tc>
        <w:tc>
          <w:tcPr>
            <w:tcW w:w="488" w:type="pct"/>
            <w:tcBorders>
              <w:bottom w:val="single" w:sz="4" w:space="0" w:color="auto"/>
            </w:tcBorders>
            <w:vAlign w:val="center"/>
          </w:tcPr>
          <w:p w14:paraId="34873CC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105</w:t>
            </w:r>
          </w:p>
        </w:tc>
        <w:tc>
          <w:tcPr>
            <w:tcW w:w="1219" w:type="pct"/>
            <w:tcBorders>
              <w:bottom w:val="single" w:sz="4" w:space="0" w:color="auto"/>
            </w:tcBorders>
            <w:vAlign w:val="center"/>
          </w:tcPr>
          <w:p w14:paraId="433335B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10(Румыния)</w:t>
            </w:r>
          </w:p>
          <w:p w14:paraId="1EA1B49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9(Австрия)</w:t>
            </w:r>
          </w:p>
          <w:p w14:paraId="3C9A7E7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14(Чехия)</w:t>
            </w:r>
          </w:p>
          <w:p w14:paraId="0DF1909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15(Польша)</w:t>
            </w:r>
          </w:p>
          <w:p w14:paraId="0745AF8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10(Хорватия)</w:t>
            </w:r>
          </w:p>
          <w:p w14:paraId="176B956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10(Испания)</w:t>
            </w:r>
          </w:p>
          <w:p w14:paraId="154E5AB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10(Кипр)</w:t>
            </w:r>
          </w:p>
          <w:p w14:paraId="79FB0C5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10(Италия)</w:t>
            </w:r>
          </w:p>
          <w:p w14:paraId="2F14B0E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9(Латвия)</w:t>
            </w:r>
          </w:p>
          <w:p w14:paraId="47D4802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10(Литва)</w:t>
            </w:r>
          </w:p>
        </w:tc>
        <w:tc>
          <w:tcPr>
            <w:tcW w:w="810" w:type="pct"/>
            <w:tcBorders>
              <w:bottom w:val="single" w:sz="4" w:space="0" w:color="auto"/>
            </w:tcBorders>
            <w:vAlign w:val="center"/>
          </w:tcPr>
          <w:p w14:paraId="3E44AB36" w14:textId="77777777" w:rsidR="008C17E2" w:rsidRPr="001E6E2C" w:rsidRDefault="008C17E2" w:rsidP="001E6E2C">
            <w:pPr>
              <w:jc w:val="center"/>
              <w:rPr>
                <w:rFonts w:ascii="Times New Roman" w:hAnsi="Times New Roman" w:cs="Times New Roman"/>
                <w:sz w:val="24"/>
                <w:szCs w:val="24"/>
              </w:rPr>
            </w:pPr>
          </w:p>
        </w:tc>
        <w:tc>
          <w:tcPr>
            <w:tcW w:w="613" w:type="pct"/>
            <w:tcBorders>
              <w:bottom w:val="single" w:sz="4" w:space="0" w:color="auto"/>
            </w:tcBorders>
            <w:vAlign w:val="center"/>
          </w:tcPr>
          <w:p w14:paraId="6B69110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663" w:type="pct"/>
            <w:tcBorders>
              <w:bottom w:val="single" w:sz="4" w:space="0" w:color="auto"/>
            </w:tcBorders>
            <w:vAlign w:val="center"/>
          </w:tcPr>
          <w:p w14:paraId="38C02924" w14:textId="77777777" w:rsidR="008C17E2" w:rsidRPr="001E6E2C" w:rsidRDefault="008C17E2" w:rsidP="001E6E2C">
            <w:pPr>
              <w:jc w:val="center"/>
              <w:rPr>
                <w:rFonts w:ascii="Times New Roman" w:hAnsi="Times New Roman" w:cs="Times New Roman"/>
                <w:sz w:val="24"/>
                <w:szCs w:val="24"/>
              </w:rPr>
            </w:pPr>
          </w:p>
        </w:tc>
        <w:tc>
          <w:tcPr>
            <w:tcW w:w="782" w:type="pct"/>
            <w:tcBorders>
              <w:bottom w:val="single" w:sz="4" w:space="0" w:color="auto"/>
            </w:tcBorders>
            <w:vAlign w:val="center"/>
          </w:tcPr>
          <w:p w14:paraId="3EF728DD" w14:textId="77777777" w:rsidR="008C17E2" w:rsidRPr="001E6E2C" w:rsidRDefault="008C17E2" w:rsidP="001E6E2C">
            <w:pPr>
              <w:jc w:val="center"/>
              <w:rPr>
                <w:rFonts w:ascii="Times New Roman" w:hAnsi="Times New Roman" w:cs="Times New Roman"/>
                <w:b/>
                <w:sz w:val="24"/>
                <w:szCs w:val="24"/>
              </w:rPr>
            </w:pPr>
          </w:p>
        </w:tc>
      </w:tr>
      <w:tr w:rsidR="001E6E2C" w:rsidRPr="001E6E2C" w14:paraId="0828707E" w14:textId="77777777" w:rsidTr="008C17E2">
        <w:tc>
          <w:tcPr>
            <w:tcW w:w="425" w:type="pct"/>
            <w:tcBorders>
              <w:bottom w:val="nil"/>
            </w:tcBorders>
            <w:vAlign w:val="center"/>
          </w:tcPr>
          <w:p w14:paraId="0CE08C2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2015-2016</w:t>
            </w:r>
          </w:p>
        </w:tc>
        <w:tc>
          <w:tcPr>
            <w:tcW w:w="488" w:type="pct"/>
            <w:tcBorders>
              <w:bottom w:val="nil"/>
            </w:tcBorders>
            <w:vAlign w:val="center"/>
          </w:tcPr>
          <w:p w14:paraId="1D6E349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72</w:t>
            </w:r>
          </w:p>
        </w:tc>
        <w:tc>
          <w:tcPr>
            <w:tcW w:w="1219" w:type="pct"/>
            <w:tcBorders>
              <w:bottom w:val="nil"/>
            </w:tcBorders>
            <w:vAlign w:val="center"/>
          </w:tcPr>
          <w:p w14:paraId="27E3B4E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3(Австрия)</w:t>
            </w:r>
          </w:p>
          <w:p w14:paraId="65A0096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4(Бельгия)</w:t>
            </w:r>
          </w:p>
          <w:p w14:paraId="4795046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1(Великобритания)</w:t>
            </w:r>
          </w:p>
          <w:p w14:paraId="3AD6399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5(Чехия)</w:t>
            </w:r>
          </w:p>
        </w:tc>
        <w:tc>
          <w:tcPr>
            <w:tcW w:w="810" w:type="pct"/>
            <w:tcBorders>
              <w:bottom w:val="nil"/>
            </w:tcBorders>
            <w:vAlign w:val="center"/>
          </w:tcPr>
          <w:p w14:paraId="476CE1E0" w14:textId="77777777" w:rsidR="008C17E2" w:rsidRPr="001E6E2C" w:rsidRDefault="008C17E2" w:rsidP="001E6E2C">
            <w:pPr>
              <w:jc w:val="center"/>
              <w:rPr>
                <w:rFonts w:ascii="Times New Roman" w:hAnsi="Times New Roman" w:cs="Times New Roman"/>
                <w:sz w:val="24"/>
                <w:szCs w:val="24"/>
              </w:rPr>
            </w:pPr>
          </w:p>
        </w:tc>
        <w:tc>
          <w:tcPr>
            <w:tcW w:w="613" w:type="pct"/>
            <w:tcBorders>
              <w:bottom w:val="nil"/>
            </w:tcBorders>
            <w:vAlign w:val="center"/>
          </w:tcPr>
          <w:p w14:paraId="37221DCD" w14:textId="77777777" w:rsidR="008C17E2" w:rsidRPr="001E6E2C" w:rsidRDefault="008C17E2" w:rsidP="001E6E2C">
            <w:pPr>
              <w:jc w:val="center"/>
              <w:rPr>
                <w:rFonts w:ascii="Times New Roman" w:hAnsi="Times New Roman" w:cs="Times New Roman"/>
                <w:sz w:val="24"/>
                <w:szCs w:val="24"/>
              </w:rPr>
            </w:pPr>
          </w:p>
        </w:tc>
        <w:tc>
          <w:tcPr>
            <w:tcW w:w="663" w:type="pct"/>
            <w:tcBorders>
              <w:bottom w:val="nil"/>
            </w:tcBorders>
            <w:vAlign w:val="center"/>
          </w:tcPr>
          <w:p w14:paraId="32DE09A1" w14:textId="77777777" w:rsidR="008C17E2" w:rsidRPr="001E6E2C" w:rsidRDefault="008C17E2" w:rsidP="001E6E2C">
            <w:pPr>
              <w:jc w:val="center"/>
              <w:rPr>
                <w:rFonts w:ascii="Times New Roman" w:hAnsi="Times New Roman" w:cs="Times New Roman"/>
                <w:sz w:val="24"/>
                <w:szCs w:val="24"/>
              </w:rPr>
            </w:pPr>
          </w:p>
        </w:tc>
        <w:tc>
          <w:tcPr>
            <w:tcW w:w="782" w:type="pct"/>
            <w:tcBorders>
              <w:bottom w:val="nil"/>
            </w:tcBorders>
            <w:vAlign w:val="center"/>
          </w:tcPr>
          <w:p w14:paraId="0B243C42"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sz w:val="24"/>
                <w:szCs w:val="24"/>
              </w:rPr>
              <w:t>5 (Малайзия)</w:t>
            </w:r>
          </w:p>
        </w:tc>
      </w:tr>
    </w:tbl>
    <w:p w14:paraId="12705450" w14:textId="77777777" w:rsidR="008C17E2" w:rsidRPr="001E6E2C" w:rsidRDefault="008C17E2" w:rsidP="001E6E2C">
      <w:pPr>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br w:type="page"/>
      </w:r>
    </w:p>
    <w:p w14:paraId="7A5F3FED" w14:textId="54000E99" w:rsidR="008C17E2" w:rsidRPr="008E7980" w:rsidRDefault="008E7980" w:rsidP="001E6E2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Продолжение таблицы 1</w:t>
      </w:r>
      <w:r>
        <w:rPr>
          <w:rFonts w:ascii="Times New Roman" w:eastAsia="Times New Roman" w:hAnsi="Times New Roman" w:cs="Times New Roman"/>
          <w:sz w:val="24"/>
          <w:szCs w:val="24"/>
          <w:lang w:val="kk-KZ" w:eastAsia="ru-RU"/>
        </w:rPr>
        <w:t>3</w:t>
      </w:r>
    </w:p>
    <w:tbl>
      <w:tblPr>
        <w:tblStyle w:val="6"/>
        <w:tblW w:w="5000" w:type="pct"/>
        <w:tblLayout w:type="fixed"/>
        <w:tblLook w:val="04A0" w:firstRow="1" w:lastRow="0" w:firstColumn="1" w:lastColumn="0" w:noHBand="0" w:noVBand="1"/>
      </w:tblPr>
      <w:tblGrid>
        <w:gridCol w:w="838"/>
        <w:gridCol w:w="962"/>
        <w:gridCol w:w="2402"/>
        <w:gridCol w:w="1596"/>
        <w:gridCol w:w="1208"/>
        <w:gridCol w:w="1307"/>
        <w:gridCol w:w="1541"/>
      </w:tblGrid>
      <w:tr w:rsidR="001E6E2C" w:rsidRPr="001E6E2C" w14:paraId="2961B07C" w14:textId="77777777" w:rsidTr="008C17E2">
        <w:tc>
          <w:tcPr>
            <w:tcW w:w="425" w:type="pct"/>
          </w:tcPr>
          <w:p w14:paraId="33245026"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1</w:t>
            </w:r>
          </w:p>
        </w:tc>
        <w:tc>
          <w:tcPr>
            <w:tcW w:w="488" w:type="pct"/>
          </w:tcPr>
          <w:p w14:paraId="13238E9C"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2</w:t>
            </w:r>
          </w:p>
        </w:tc>
        <w:tc>
          <w:tcPr>
            <w:tcW w:w="1219" w:type="pct"/>
          </w:tcPr>
          <w:p w14:paraId="5622B11D"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3</w:t>
            </w:r>
          </w:p>
        </w:tc>
        <w:tc>
          <w:tcPr>
            <w:tcW w:w="810" w:type="pct"/>
          </w:tcPr>
          <w:p w14:paraId="0BF19974"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4</w:t>
            </w:r>
          </w:p>
        </w:tc>
        <w:tc>
          <w:tcPr>
            <w:tcW w:w="613" w:type="pct"/>
          </w:tcPr>
          <w:p w14:paraId="4E98AA8A"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5</w:t>
            </w:r>
          </w:p>
        </w:tc>
        <w:tc>
          <w:tcPr>
            <w:tcW w:w="663" w:type="pct"/>
          </w:tcPr>
          <w:p w14:paraId="51D36133"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6</w:t>
            </w:r>
          </w:p>
        </w:tc>
        <w:tc>
          <w:tcPr>
            <w:tcW w:w="782" w:type="pct"/>
          </w:tcPr>
          <w:p w14:paraId="3544BF0A"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7</w:t>
            </w:r>
          </w:p>
        </w:tc>
      </w:tr>
      <w:tr w:rsidR="001E6E2C" w:rsidRPr="001E6E2C" w14:paraId="3AFA4B1E" w14:textId="77777777" w:rsidTr="008C17E2">
        <w:tc>
          <w:tcPr>
            <w:tcW w:w="425" w:type="pct"/>
            <w:vAlign w:val="center"/>
          </w:tcPr>
          <w:p w14:paraId="23BC545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2015-2016</w:t>
            </w:r>
          </w:p>
        </w:tc>
        <w:tc>
          <w:tcPr>
            <w:tcW w:w="488" w:type="pct"/>
            <w:vAlign w:val="center"/>
          </w:tcPr>
          <w:p w14:paraId="0AFBAE6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72</w:t>
            </w:r>
          </w:p>
        </w:tc>
        <w:tc>
          <w:tcPr>
            <w:tcW w:w="1219" w:type="pct"/>
            <w:vAlign w:val="center"/>
          </w:tcPr>
          <w:p w14:paraId="745D518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8(Польша)</w:t>
            </w:r>
          </w:p>
          <w:p w14:paraId="3B0D417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10(Румыния)</w:t>
            </w:r>
          </w:p>
          <w:p w14:paraId="06947C1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8(Германия)</w:t>
            </w:r>
          </w:p>
          <w:p w14:paraId="0968873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4(Испания)</w:t>
            </w:r>
          </w:p>
          <w:p w14:paraId="0A18508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5(Кипр)</w:t>
            </w:r>
          </w:p>
          <w:p w14:paraId="61D6151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7(Литва)</w:t>
            </w:r>
          </w:p>
          <w:p w14:paraId="6CF33F0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5(Латвия)</w:t>
            </w:r>
          </w:p>
          <w:p w14:paraId="4AC7156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5(Италия)</w:t>
            </w:r>
          </w:p>
        </w:tc>
        <w:tc>
          <w:tcPr>
            <w:tcW w:w="810" w:type="pct"/>
            <w:vAlign w:val="center"/>
          </w:tcPr>
          <w:p w14:paraId="528C693B" w14:textId="77777777" w:rsidR="008C17E2" w:rsidRPr="001E6E2C" w:rsidRDefault="008C17E2" w:rsidP="001E6E2C">
            <w:pPr>
              <w:jc w:val="center"/>
              <w:rPr>
                <w:rFonts w:ascii="Times New Roman" w:hAnsi="Times New Roman" w:cs="Times New Roman"/>
                <w:sz w:val="24"/>
                <w:szCs w:val="24"/>
              </w:rPr>
            </w:pPr>
          </w:p>
        </w:tc>
        <w:tc>
          <w:tcPr>
            <w:tcW w:w="613" w:type="pct"/>
            <w:vAlign w:val="center"/>
          </w:tcPr>
          <w:p w14:paraId="6FADD658" w14:textId="77777777" w:rsidR="008C17E2" w:rsidRPr="001E6E2C" w:rsidRDefault="008C17E2" w:rsidP="001E6E2C">
            <w:pPr>
              <w:jc w:val="center"/>
              <w:rPr>
                <w:rFonts w:ascii="Times New Roman" w:hAnsi="Times New Roman" w:cs="Times New Roman"/>
                <w:sz w:val="24"/>
                <w:szCs w:val="24"/>
              </w:rPr>
            </w:pPr>
          </w:p>
        </w:tc>
        <w:tc>
          <w:tcPr>
            <w:tcW w:w="663" w:type="pct"/>
            <w:vAlign w:val="center"/>
          </w:tcPr>
          <w:p w14:paraId="7B04ECF8"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0703E1CE"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sz w:val="24"/>
                <w:szCs w:val="24"/>
              </w:rPr>
              <w:t>5 (Малайзия)</w:t>
            </w:r>
          </w:p>
        </w:tc>
      </w:tr>
      <w:tr w:rsidR="001E6E2C" w:rsidRPr="001E6E2C" w14:paraId="2CF0AA00" w14:textId="77777777" w:rsidTr="008C17E2">
        <w:trPr>
          <w:trHeight w:val="2062"/>
        </w:trPr>
        <w:tc>
          <w:tcPr>
            <w:tcW w:w="425" w:type="pct"/>
            <w:vAlign w:val="center"/>
          </w:tcPr>
          <w:p w14:paraId="2F2088F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2016-2017</w:t>
            </w:r>
          </w:p>
        </w:tc>
        <w:tc>
          <w:tcPr>
            <w:tcW w:w="488" w:type="pct"/>
            <w:vAlign w:val="center"/>
          </w:tcPr>
          <w:p w14:paraId="0E33B8D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88</w:t>
            </w:r>
          </w:p>
        </w:tc>
        <w:tc>
          <w:tcPr>
            <w:tcW w:w="1219" w:type="pct"/>
            <w:vAlign w:val="center"/>
          </w:tcPr>
          <w:p w14:paraId="7145BCC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15(Латвия)</w:t>
            </w:r>
          </w:p>
          <w:p w14:paraId="1B69225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7(Чехия)</w:t>
            </w:r>
          </w:p>
          <w:p w14:paraId="2B577F6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10(Германия)</w:t>
            </w:r>
          </w:p>
          <w:p w14:paraId="56BE9E4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12(Испания)</w:t>
            </w:r>
          </w:p>
          <w:p w14:paraId="69CAF52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12(Польша)</w:t>
            </w:r>
          </w:p>
          <w:p w14:paraId="2A2C314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7(Италия)</w:t>
            </w:r>
          </w:p>
          <w:p w14:paraId="7C6AAB7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8(Румыния)</w:t>
            </w:r>
          </w:p>
          <w:p w14:paraId="23418D3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10(Словения)</w:t>
            </w:r>
          </w:p>
        </w:tc>
        <w:tc>
          <w:tcPr>
            <w:tcW w:w="810" w:type="pct"/>
            <w:vAlign w:val="center"/>
          </w:tcPr>
          <w:p w14:paraId="24D3304D" w14:textId="77777777" w:rsidR="008C17E2" w:rsidRPr="001E6E2C" w:rsidRDefault="008C17E2" w:rsidP="001E6E2C">
            <w:pPr>
              <w:jc w:val="center"/>
              <w:rPr>
                <w:rFonts w:ascii="Times New Roman" w:hAnsi="Times New Roman" w:cs="Times New Roman"/>
                <w:sz w:val="24"/>
                <w:szCs w:val="24"/>
              </w:rPr>
            </w:pPr>
          </w:p>
        </w:tc>
        <w:tc>
          <w:tcPr>
            <w:tcW w:w="613" w:type="pct"/>
            <w:vAlign w:val="center"/>
          </w:tcPr>
          <w:p w14:paraId="54F0D21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663" w:type="pct"/>
            <w:vAlign w:val="center"/>
          </w:tcPr>
          <w:p w14:paraId="35B88736"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0327E7B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 (Малайзия)</w:t>
            </w:r>
          </w:p>
        </w:tc>
      </w:tr>
      <w:tr w:rsidR="001E6E2C" w:rsidRPr="001E6E2C" w14:paraId="08F16A02" w14:textId="77777777" w:rsidTr="008C17E2">
        <w:tc>
          <w:tcPr>
            <w:tcW w:w="425" w:type="pct"/>
            <w:vAlign w:val="center"/>
          </w:tcPr>
          <w:p w14:paraId="27B6920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2017-2018</w:t>
            </w:r>
          </w:p>
        </w:tc>
        <w:tc>
          <w:tcPr>
            <w:tcW w:w="488" w:type="pct"/>
            <w:vAlign w:val="center"/>
          </w:tcPr>
          <w:p w14:paraId="220CE0B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74</w:t>
            </w:r>
          </w:p>
        </w:tc>
        <w:tc>
          <w:tcPr>
            <w:tcW w:w="1219" w:type="pct"/>
            <w:vAlign w:val="center"/>
          </w:tcPr>
          <w:p w14:paraId="6315EC4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10(Чехия)</w:t>
            </w:r>
          </w:p>
          <w:p w14:paraId="5B1730A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9(Латвия)</w:t>
            </w:r>
          </w:p>
          <w:p w14:paraId="23B3032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10(Германия)</w:t>
            </w:r>
          </w:p>
          <w:p w14:paraId="258C289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5(Испания)</w:t>
            </w:r>
          </w:p>
          <w:p w14:paraId="0CFDD84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11(Польша)</w:t>
            </w:r>
          </w:p>
          <w:p w14:paraId="015F418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9(Литва)</w:t>
            </w:r>
          </w:p>
          <w:p w14:paraId="3E61F68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8(Италия)</w:t>
            </w:r>
          </w:p>
          <w:p w14:paraId="4F3B065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5(Словения)</w:t>
            </w:r>
          </w:p>
          <w:p w14:paraId="266E00A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4(Румыния)</w:t>
            </w:r>
          </w:p>
          <w:p w14:paraId="651B0AF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1(Великобритания)</w:t>
            </w:r>
          </w:p>
        </w:tc>
        <w:tc>
          <w:tcPr>
            <w:tcW w:w="810" w:type="pct"/>
            <w:vAlign w:val="center"/>
          </w:tcPr>
          <w:p w14:paraId="59805D7A" w14:textId="77777777" w:rsidR="008C17E2" w:rsidRPr="001E6E2C" w:rsidRDefault="008C17E2" w:rsidP="001E6E2C">
            <w:pPr>
              <w:jc w:val="center"/>
              <w:rPr>
                <w:rFonts w:ascii="Times New Roman" w:hAnsi="Times New Roman" w:cs="Times New Roman"/>
                <w:sz w:val="24"/>
                <w:szCs w:val="24"/>
              </w:rPr>
            </w:pPr>
          </w:p>
        </w:tc>
        <w:tc>
          <w:tcPr>
            <w:tcW w:w="613" w:type="pct"/>
            <w:vAlign w:val="center"/>
          </w:tcPr>
          <w:p w14:paraId="2C8EF08E" w14:textId="77777777" w:rsidR="008C17E2" w:rsidRPr="001E6E2C" w:rsidRDefault="008C17E2" w:rsidP="001E6E2C">
            <w:pPr>
              <w:jc w:val="center"/>
              <w:rPr>
                <w:rFonts w:ascii="Times New Roman" w:hAnsi="Times New Roman" w:cs="Times New Roman"/>
                <w:sz w:val="24"/>
                <w:szCs w:val="24"/>
              </w:rPr>
            </w:pPr>
          </w:p>
        </w:tc>
        <w:tc>
          <w:tcPr>
            <w:tcW w:w="663" w:type="pct"/>
            <w:vAlign w:val="center"/>
          </w:tcPr>
          <w:p w14:paraId="02AF4C42"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1A0D3D32"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sz w:val="24"/>
                <w:szCs w:val="24"/>
              </w:rPr>
              <w:t>2(Малайзия)</w:t>
            </w:r>
          </w:p>
        </w:tc>
      </w:tr>
      <w:tr w:rsidR="001E6E2C" w:rsidRPr="001E6E2C" w14:paraId="5D37AF8E" w14:textId="77777777" w:rsidTr="008C17E2">
        <w:tc>
          <w:tcPr>
            <w:tcW w:w="425" w:type="pct"/>
            <w:vAlign w:val="center"/>
          </w:tcPr>
          <w:p w14:paraId="307C73B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2018-2019</w:t>
            </w:r>
          </w:p>
        </w:tc>
        <w:tc>
          <w:tcPr>
            <w:tcW w:w="488" w:type="pct"/>
            <w:vAlign w:val="center"/>
          </w:tcPr>
          <w:p w14:paraId="31710F8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58</w:t>
            </w:r>
          </w:p>
        </w:tc>
        <w:tc>
          <w:tcPr>
            <w:tcW w:w="1219" w:type="pct"/>
            <w:vAlign w:val="center"/>
          </w:tcPr>
          <w:p w14:paraId="596D56C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12 (Германия)</w:t>
            </w:r>
          </w:p>
          <w:p w14:paraId="52A7EF7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 (Италия)</w:t>
            </w:r>
          </w:p>
          <w:p w14:paraId="0F9B28F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 (Франция)</w:t>
            </w:r>
          </w:p>
          <w:p w14:paraId="4E7E3E3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 (Испания)</w:t>
            </w:r>
          </w:p>
          <w:p w14:paraId="5C25218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 (Словакия)</w:t>
            </w:r>
          </w:p>
          <w:p w14:paraId="1783898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 (Польша)</w:t>
            </w:r>
          </w:p>
          <w:p w14:paraId="2C3F482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 (Словения)</w:t>
            </w:r>
          </w:p>
          <w:p w14:paraId="12BFA05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 (Литва)</w:t>
            </w:r>
          </w:p>
          <w:p w14:paraId="5C75F3F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 (Турция)</w:t>
            </w:r>
          </w:p>
          <w:p w14:paraId="341DB2A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 (Чехия)</w:t>
            </w:r>
          </w:p>
        </w:tc>
        <w:tc>
          <w:tcPr>
            <w:tcW w:w="810" w:type="pct"/>
            <w:vAlign w:val="center"/>
          </w:tcPr>
          <w:p w14:paraId="725AD182" w14:textId="77777777" w:rsidR="008C17E2" w:rsidRPr="001E6E2C" w:rsidRDefault="008C17E2" w:rsidP="001E6E2C">
            <w:pPr>
              <w:jc w:val="center"/>
              <w:rPr>
                <w:rFonts w:ascii="Times New Roman" w:hAnsi="Times New Roman" w:cs="Times New Roman"/>
                <w:sz w:val="24"/>
                <w:szCs w:val="24"/>
              </w:rPr>
            </w:pPr>
          </w:p>
        </w:tc>
        <w:tc>
          <w:tcPr>
            <w:tcW w:w="613" w:type="pct"/>
            <w:vAlign w:val="center"/>
          </w:tcPr>
          <w:p w14:paraId="21244E3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663" w:type="pct"/>
            <w:vAlign w:val="center"/>
          </w:tcPr>
          <w:p w14:paraId="08D902FA"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0853DB6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p w14:paraId="1413F8AD"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sz w:val="24"/>
                <w:szCs w:val="24"/>
              </w:rPr>
              <w:t>(Южная Корея)</w:t>
            </w:r>
          </w:p>
        </w:tc>
      </w:tr>
      <w:tr w:rsidR="001E6E2C" w:rsidRPr="001E6E2C" w14:paraId="3AED1805" w14:textId="77777777" w:rsidTr="008C17E2">
        <w:tc>
          <w:tcPr>
            <w:tcW w:w="425" w:type="pct"/>
            <w:vAlign w:val="center"/>
          </w:tcPr>
          <w:p w14:paraId="3C56C8F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2019-2020</w:t>
            </w:r>
          </w:p>
        </w:tc>
        <w:tc>
          <w:tcPr>
            <w:tcW w:w="488" w:type="pct"/>
            <w:vAlign w:val="center"/>
          </w:tcPr>
          <w:p w14:paraId="686827D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75</w:t>
            </w:r>
          </w:p>
        </w:tc>
        <w:tc>
          <w:tcPr>
            <w:tcW w:w="1219" w:type="pct"/>
            <w:vAlign w:val="center"/>
          </w:tcPr>
          <w:p w14:paraId="7ECD057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 (Италия)</w:t>
            </w:r>
          </w:p>
          <w:p w14:paraId="1A58C14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4(Латвия)</w:t>
            </w:r>
          </w:p>
          <w:p w14:paraId="59FBF9C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 (Литва)</w:t>
            </w:r>
          </w:p>
          <w:p w14:paraId="32AAA64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33 (Польша)</w:t>
            </w:r>
          </w:p>
          <w:p w14:paraId="57B9E13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 (Румыния)</w:t>
            </w:r>
          </w:p>
          <w:p w14:paraId="1101B24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5(Германия)</w:t>
            </w:r>
          </w:p>
          <w:p w14:paraId="0921299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1(Словакия)</w:t>
            </w:r>
          </w:p>
          <w:p w14:paraId="5845002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7(Турция)</w:t>
            </w:r>
          </w:p>
        </w:tc>
        <w:tc>
          <w:tcPr>
            <w:tcW w:w="810" w:type="pct"/>
            <w:vAlign w:val="center"/>
          </w:tcPr>
          <w:p w14:paraId="6A24063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 (РФ)</w:t>
            </w:r>
          </w:p>
        </w:tc>
        <w:tc>
          <w:tcPr>
            <w:tcW w:w="613" w:type="pct"/>
            <w:vAlign w:val="center"/>
          </w:tcPr>
          <w:p w14:paraId="030FB70A" w14:textId="77777777" w:rsidR="008C17E2" w:rsidRPr="001E6E2C" w:rsidRDefault="008C17E2" w:rsidP="001E6E2C">
            <w:pPr>
              <w:jc w:val="center"/>
              <w:rPr>
                <w:rFonts w:ascii="Times New Roman" w:hAnsi="Times New Roman" w:cs="Times New Roman"/>
                <w:sz w:val="24"/>
                <w:szCs w:val="24"/>
              </w:rPr>
            </w:pPr>
          </w:p>
        </w:tc>
        <w:tc>
          <w:tcPr>
            <w:tcW w:w="663" w:type="pct"/>
            <w:vAlign w:val="center"/>
          </w:tcPr>
          <w:p w14:paraId="0CEDB78E"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16A7698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 (Юго-Восточная Азия)</w:t>
            </w:r>
          </w:p>
          <w:p w14:paraId="2F89221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 (Южная Корея)</w:t>
            </w:r>
          </w:p>
        </w:tc>
      </w:tr>
      <w:tr w:rsidR="001E6E2C" w:rsidRPr="001E6E2C" w14:paraId="4D95FC34" w14:textId="77777777" w:rsidTr="008C17E2">
        <w:tc>
          <w:tcPr>
            <w:tcW w:w="425" w:type="pct"/>
            <w:tcBorders>
              <w:bottom w:val="single" w:sz="4" w:space="0" w:color="auto"/>
            </w:tcBorders>
            <w:vAlign w:val="center"/>
          </w:tcPr>
          <w:p w14:paraId="34BF433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2020-2021</w:t>
            </w:r>
          </w:p>
        </w:tc>
        <w:tc>
          <w:tcPr>
            <w:tcW w:w="488" w:type="pct"/>
            <w:tcBorders>
              <w:bottom w:val="single" w:sz="4" w:space="0" w:color="auto"/>
            </w:tcBorders>
            <w:vAlign w:val="center"/>
          </w:tcPr>
          <w:p w14:paraId="288314A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39</w:t>
            </w:r>
          </w:p>
        </w:tc>
        <w:tc>
          <w:tcPr>
            <w:tcW w:w="1219" w:type="pct"/>
            <w:tcBorders>
              <w:bottom w:val="single" w:sz="4" w:space="0" w:color="auto"/>
            </w:tcBorders>
            <w:vAlign w:val="center"/>
          </w:tcPr>
          <w:p w14:paraId="47BB81C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 (Испания)</w:t>
            </w:r>
          </w:p>
          <w:p w14:paraId="7F6DF9C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 (Польша)</w:t>
            </w:r>
          </w:p>
          <w:p w14:paraId="3914C66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 (Латвия)</w:t>
            </w:r>
          </w:p>
        </w:tc>
        <w:tc>
          <w:tcPr>
            <w:tcW w:w="810" w:type="pct"/>
            <w:tcBorders>
              <w:bottom w:val="single" w:sz="4" w:space="0" w:color="auto"/>
            </w:tcBorders>
            <w:vAlign w:val="center"/>
          </w:tcPr>
          <w:p w14:paraId="6D0D09CE" w14:textId="77777777" w:rsidR="008C17E2" w:rsidRPr="001E6E2C" w:rsidRDefault="008C17E2" w:rsidP="001E6E2C">
            <w:pPr>
              <w:ind w:left="-107" w:right="-108"/>
              <w:jc w:val="center"/>
              <w:rPr>
                <w:rFonts w:ascii="Times New Roman" w:hAnsi="Times New Roman" w:cs="Times New Roman"/>
                <w:sz w:val="24"/>
                <w:szCs w:val="24"/>
              </w:rPr>
            </w:pPr>
            <w:r w:rsidRPr="001E6E2C">
              <w:rPr>
                <w:rFonts w:ascii="Times New Roman" w:hAnsi="Times New Roman" w:cs="Times New Roman"/>
                <w:sz w:val="24"/>
                <w:szCs w:val="24"/>
              </w:rPr>
              <w:t>26 (РФ)</w:t>
            </w:r>
          </w:p>
          <w:p w14:paraId="283E053F" w14:textId="77777777" w:rsidR="008C17E2" w:rsidRPr="001E6E2C" w:rsidRDefault="008C17E2" w:rsidP="001E6E2C">
            <w:pPr>
              <w:ind w:left="-107" w:right="-108"/>
              <w:jc w:val="center"/>
              <w:rPr>
                <w:rFonts w:ascii="Times New Roman" w:hAnsi="Times New Roman" w:cs="Times New Roman"/>
                <w:sz w:val="24"/>
                <w:szCs w:val="24"/>
              </w:rPr>
            </w:pPr>
            <w:r w:rsidRPr="001E6E2C">
              <w:rPr>
                <w:rFonts w:ascii="Times New Roman" w:hAnsi="Times New Roman" w:cs="Times New Roman"/>
                <w:sz w:val="24"/>
                <w:szCs w:val="24"/>
              </w:rPr>
              <w:t>5(Узбекистан)</w:t>
            </w:r>
          </w:p>
        </w:tc>
        <w:tc>
          <w:tcPr>
            <w:tcW w:w="613" w:type="pct"/>
            <w:tcBorders>
              <w:bottom w:val="single" w:sz="4" w:space="0" w:color="auto"/>
            </w:tcBorders>
            <w:vAlign w:val="center"/>
          </w:tcPr>
          <w:p w14:paraId="6E5BFA75" w14:textId="77777777" w:rsidR="008C17E2" w:rsidRPr="001E6E2C" w:rsidRDefault="008C17E2" w:rsidP="001E6E2C">
            <w:pPr>
              <w:jc w:val="center"/>
              <w:rPr>
                <w:rFonts w:ascii="Times New Roman" w:hAnsi="Times New Roman" w:cs="Times New Roman"/>
                <w:sz w:val="24"/>
                <w:szCs w:val="24"/>
              </w:rPr>
            </w:pPr>
          </w:p>
        </w:tc>
        <w:tc>
          <w:tcPr>
            <w:tcW w:w="663" w:type="pct"/>
            <w:tcBorders>
              <w:bottom w:val="single" w:sz="4" w:space="0" w:color="auto"/>
            </w:tcBorders>
            <w:vAlign w:val="center"/>
          </w:tcPr>
          <w:p w14:paraId="59A439A9" w14:textId="77777777" w:rsidR="008C17E2" w:rsidRPr="001E6E2C" w:rsidRDefault="008C17E2" w:rsidP="001E6E2C">
            <w:pPr>
              <w:jc w:val="center"/>
              <w:rPr>
                <w:rFonts w:ascii="Times New Roman" w:hAnsi="Times New Roman" w:cs="Times New Roman"/>
                <w:sz w:val="24"/>
                <w:szCs w:val="24"/>
              </w:rPr>
            </w:pPr>
          </w:p>
        </w:tc>
        <w:tc>
          <w:tcPr>
            <w:tcW w:w="782" w:type="pct"/>
            <w:tcBorders>
              <w:bottom w:val="single" w:sz="4" w:space="0" w:color="auto"/>
            </w:tcBorders>
            <w:vAlign w:val="center"/>
          </w:tcPr>
          <w:p w14:paraId="0C44FC76" w14:textId="77777777" w:rsidR="008C17E2" w:rsidRPr="001E6E2C" w:rsidRDefault="008C17E2" w:rsidP="001E6E2C">
            <w:pPr>
              <w:jc w:val="center"/>
              <w:rPr>
                <w:rFonts w:ascii="Times New Roman" w:hAnsi="Times New Roman" w:cs="Times New Roman"/>
                <w:b/>
                <w:sz w:val="24"/>
                <w:szCs w:val="24"/>
              </w:rPr>
            </w:pPr>
          </w:p>
        </w:tc>
      </w:tr>
      <w:tr w:rsidR="001E6E2C" w:rsidRPr="001E6E2C" w14:paraId="4ED20BDB" w14:textId="77777777" w:rsidTr="008C17E2">
        <w:tc>
          <w:tcPr>
            <w:tcW w:w="425" w:type="pct"/>
            <w:tcBorders>
              <w:bottom w:val="nil"/>
            </w:tcBorders>
            <w:vAlign w:val="center"/>
          </w:tcPr>
          <w:p w14:paraId="0DF93FB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2021-2022</w:t>
            </w:r>
          </w:p>
        </w:tc>
        <w:tc>
          <w:tcPr>
            <w:tcW w:w="488" w:type="pct"/>
            <w:tcBorders>
              <w:bottom w:val="nil"/>
            </w:tcBorders>
            <w:vAlign w:val="center"/>
          </w:tcPr>
          <w:p w14:paraId="2E0E2DB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70</w:t>
            </w:r>
          </w:p>
        </w:tc>
        <w:tc>
          <w:tcPr>
            <w:tcW w:w="1219" w:type="pct"/>
            <w:tcBorders>
              <w:bottom w:val="nil"/>
            </w:tcBorders>
            <w:vAlign w:val="center"/>
          </w:tcPr>
          <w:p w14:paraId="70FD98D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5(Латвия)</w:t>
            </w:r>
          </w:p>
          <w:p w14:paraId="4BDCEFC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4(Литва)</w:t>
            </w:r>
          </w:p>
          <w:p w14:paraId="75E8962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19(Польша)</w:t>
            </w:r>
          </w:p>
        </w:tc>
        <w:tc>
          <w:tcPr>
            <w:tcW w:w="810" w:type="pct"/>
            <w:tcBorders>
              <w:bottom w:val="nil"/>
            </w:tcBorders>
            <w:vAlign w:val="center"/>
          </w:tcPr>
          <w:p w14:paraId="76D5AB69" w14:textId="77777777" w:rsidR="008C17E2" w:rsidRPr="001E6E2C" w:rsidRDefault="008C17E2" w:rsidP="001E6E2C">
            <w:pPr>
              <w:ind w:left="-107" w:right="-108"/>
              <w:jc w:val="center"/>
              <w:rPr>
                <w:rFonts w:ascii="Times New Roman" w:hAnsi="Times New Roman" w:cs="Times New Roman"/>
                <w:sz w:val="24"/>
                <w:szCs w:val="24"/>
              </w:rPr>
            </w:pPr>
            <w:r w:rsidRPr="001E6E2C">
              <w:rPr>
                <w:rFonts w:ascii="Times New Roman" w:hAnsi="Times New Roman" w:cs="Times New Roman"/>
                <w:sz w:val="24"/>
                <w:szCs w:val="24"/>
              </w:rPr>
              <w:t>23(РФ)</w:t>
            </w:r>
          </w:p>
          <w:p w14:paraId="7E1DD965" w14:textId="77777777" w:rsidR="008C17E2" w:rsidRPr="001E6E2C" w:rsidRDefault="008C17E2" w:rsidP="001E6E2C">
            <w:pPr>
              <w:ind w:left="-107" w:right="-108"/>
              <w:jc w:val="center"/>
              <w:rPr>
                <w:rFonts w:ascii="Times New Roman" w:hAnsi="Times New Roman" w:cs="Times New Roman"/>
                <w:sz w:val="24"/>
                <w:szCs w:val="24"/>
              </w:rPr>
            </w:pPr>
            <w:r w:rsidRPr="001E6E2C">
              <w:rPr>
                <w:rFonts w:ascii="Times New Roman" w:hAnsi="Times New Roman" w:cs="Times New Roman"/>
                <w:sz w:val="24"/>
                <w:szCs w:val="24"/>
              </w:rPr>
              <w:t>1(Узбекистан)</w:t>
            </w:r>
          </w:p>
        </w:tc>
        <w:tc>
          <w:tcPr>
            <w:tcW w:w="613" w:type="pct"/>
            <w:tcBorders>
              <w:bottom w:val="nil"/>
            </w:tcBorders>
            <w:vAlign w:val="center"/>
          </w:tcPr>
          <w:p w14:paraId="5A29FA71" w14:textId="77777777" w:rsidR="008C17E2" w:rsidRPr="001E6E2C" w:rsidRDefault="008C17E2" w:rsidP="001E6E2C">
            <w:pPr>
              <w:jc w:val="center"/>
              <w:rPr>
                <w:rFonts w:ascii="Times New Roman" w:hAnsi="Times New Roman" w:cs="Times New Roman"/>
                <w:sz w:val="24"/>
                <w:szCs w:val="24"/>
              </w:rPr>
            </w:pPr>
          </w:p>
        </w:tc>
        <w:tc>
          <w:tcPr>
            <w:tcW w:w="663" w:type="pct"/>
            <w:tcBorders>
              <w:bottom w:val="nil"/>
            </w:tcBorders>
            <w:vAlign w:val="center"/>
          </w:tcPr>
          <w:p w14:paraId="1779998B" w14:textId="77777777" w:rsidR="008C17E2" w:rsidRPr="001E6E2C" w:rsidRDefault="008C17E2" w:rsidP="001E6E2C">
            <w:pPr>
              <w:jc w:val="center"/>
              <w:rPr>
                <w:rFonts w:ascii="Times New Roman" w:hAnsi="Times New Roman" w:cs="Times New Roman"/>
                <w:sz w:val="24"/>
                <w:szCs w:val="24"/>
              </w:rPr>
            </w:pPr>
          </w:p>
        </w:tc>
        <w:tc>
          <w:tcPr>
            <w:tcW w:w="782" w:type="pct"/>
            <w:tcBorders>
              <w:bottom w:val="nil"/>
            </w:tcBorders>
            <w:vAlign w:val="center"/>
          </w:tcPr>
          <w:p w14:paraId="2F0430D4" w14:textId="77777777" w:rsidR="008C17E2" w:rsidRPr="001E6E2C" w:rsidRDefault="008C17E2" w:rsidP="001E6E2C">
            <w:pPr>
              <w:jc w:val="center"/>
              <w:rPr>
                <w:rFonts w:ascii="Times New Roman" w:hAnsi="Times New Roman" w:cs="Times New Roman"/>
                <w:b/>
                <w:sz w:val="24"/>
                <w:szCs w:val="24"/>
              </w:rPr>
            </w:pPr>
          </w:p>
        </w:tc>
      </w:tr>
    </w:tbl>
    <w:p w14:paraId="6B1DBE67" w14:textId="313AB096" w:rsidR="008C17E2" w:rsidRPr="008E7980" w:rsidRDefault="008E7980" w:rsidP="001E6E2C">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Продолжение таблицы 1</w:t>
      </w:r>
      <w:r>
        <w:rPr>
          <w:rFonts w:ascii="Times New Roman" w:eastAsia="Times New Roman" w:hAnsi="Times New Roman" w:cs="Times New Roman"/>
          <w:sz w:val="24"/>
          <w:szCs w:val="24"/>
          <w:lang w:val="kk-KZ" w:eastAsia="ru-RU"/>
        </w:rPr>
        <w:t>3</w:t>
      </w:r>
    </w:p>
    <w:tbl>
      <w:tblPr>
        <w:tblStyle w:val="6"/>
        <w:tblW w:w="5000" w:type="pct"/>
        <w:tblLook w:val="04A0" w:firstRow="1" w:lastRow="0" w:firstColumn="1" w:lastColumn="0" w:noHBand="0" w:noVBand="1"/>
      </w:tblPr>
      <w:tblGrid>
        <w:gridCol w:w="838"/>
        <w:gridCol w:w="962"/>
        <w:gridCol w:w="2266"/>
        <w:gridCol w:w="1732"/>
        <w:gridCol w:w="1208"/>
        <w:gridCol w:w="1307"/>
        <w:gridCol w:w="1541"/>
      </w:tblGrid>
      <w:tr w:rsidR="001E6E2C" w:rsidRPr="001E6E2C" w14:paraId="1DF164E5" w14:textId="77777777" w:rsidTr="008C17E2">
        <w:tc>
          <w:tcPr>
            <w:tcW w:w="425" w:type="pct"/>
          </w:tcPr>
          <w:p w14:paraId="6F1E5A32"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1</w:t>
            </w:r>
          </w:p>
        </w:tc>
        <w:tc>
          <w:tcPr>
            <w:tcW w:w="488" w:type="pct"/>
          </w:tcPr>
          <w:p w14:paraId="7A7715D7"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2</w:t>
            </w:r>
          </w:p>
        </w:tc>
        <w:tc>
          <w:tcPr>
            <w:tcW w:w="1150" w:type="pct"/>
          </w:tcPr>
          <w:p w14:paraId="458DC5AD"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3</w:t>
            </w:r>
          </w:p>
        </w:tc>
        <w:tc>
          <w:tcPr>
            <w:tcW w:w="879" w:type="pct"/>
          </w:tcPr>
          <w:p w14:paraId="6AE55F54"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4</w:t>
            </w:r>
          </w:p>
        </w:tc>
        <w:tc>
          <w:tcPr>
            <w:tcW w:w="613" w:type="pct"/>
          </w:tcPr>
          <w:p w14:paraId="7C86FF6A"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5</w:t>
            </w:r>
          </w:p>
        </w:tc>
        <w:tc>
          <w:tcPr>
            <w:tcW w:w="663" w:type="pct"/>
          </w:tcPr>
          <w:p w14:paraId="620186E8"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6</w:t>
            </w:r>
          </w:p>
        </w:tc>
        <w:tc>
          <w:tcPr>
            <w:tcW w:w="782" w:type="pct"/>
          </w:tcPr>
          <w:p w14:paraId="6FA166CB" w14:textId="77777777" w:rsidR="008C17E2" w:rsidRPr="001E6E2C" w:rsidRDefault="008C17E2" w:rsidP="001E6E2C">
            <w:pPr>
              <w:jc w:val="center"/>
              <w:rPr>
                <w:rFonts w:ascii="Times New Roman" w:hAnsi="Times New Roman" w:cs="Times New Roman"/>
                <w:i/>
                <w:sz w:val="24"/>
                <w:szCs w:val="24"/>
              </w:rPr>
            </w:pPr>
            <w:r w:rsidRPr="001E6E2C">
              <w:rPr>
                <w:rFonts w:ascii="Times New Roman" w:hAnsi="Times New Roman" w:cs="Times New Roman"/>
                <w:i/>
                <w:sz w:val="24"/>
                <w:szCs w:val="24"/>
              </w:rPr>
              <w:t>7</w:t>
            </w:r>
          </w:p>
        </w:tc>
      </w:tr>
      <w:tr w:rsidR="001E6E2C" w:rsidRPr="001E6E2C" w14:paraId="29C33C6B" w14:textId="77777777" w:rsidTr="008C17E2">
        <w:tc>
          <w:tcPr>
            <w:tcW w:w="425" w:type="pct"/>
            <w:vAlign w:val="center"/>
          </w:tcPr>
          <w:p w14:paraId="50B8754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2021-2022</w:t>
            </w:r>
          </w:p>
        </w:tc>
        <w:tc>
          <w:tcPr>
            <w:tcW w:w="488" w:type="pct"/>
            <w:vAlign w:val="center"/>
          </w:tcPr>
          <w:p w14:paraId="4F78786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70</w:t>
            </w:r>
          </w:p>
        </w:tc>
        <w:tc>
          <w:tcPr>
            <w:tcW w:w="1150" w:type="pct"/>
            <w:vAlign w:val="center"/>
          </w:tcPr>
          <w:p w14:paraId="5BAF6C5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3(Германия)</w:t>
            </w:r>
          </w:p>
          <w:p w14:paraId="73DD3C6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7(Испания)</w:t>
            </w:r>
          </w:p>
          <w:p w14:paraId="0962DE4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6(Турция)</w:t>
            </w:r>
          </w:p>
          <w:p w14:paraId="30F575A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 (Румыния)</w:t>
            </w:r>
          </w:p>
        </w:tc>
        <w:tc>
          <w:tcPr>
            <w:tcW w:w="879" w:type="pct"/>
            <w:vAlign w:val="center"/>
          </w:tcPr>
          <w:p w14:paraId="53AF3BD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23(РФ)</w:t>
            </w:r>
          </w:p>
          <w:p w14:paraId="0496AAF4" w14:textId="77777777" w:rsidR="008C17E2" w:rsidRPr="001E6E2C" w:rsidRDefault="008C17E2" w:rsidP="001E6E2C">
            <w:pPr>
              <w:ind w:left="-116" w:right="-108"/>
              <w:jc w:val="center"/>
              <w:rPr>
                <w:rFonts w:ascii="Times New Roman" w:hAnsi="Times New Roman" w:cs="Times New Roman"/>
                <w:sz w:val="24"/>
                <w:szCs w:val="24"/>
              </w:rPr>
            </w:pPr>
            <w:r w:rsidRPr="001E6E2C">
              <w:rPr>
                <w:rFonts w:ascii="Times New Roman" w:hAnsi="Times New Roman" w:cs="Times New Roman"/>
                <w:sz w:val="24"/>
                <w:szCs w:val="24"/>
              </w:rPr>
              <w:t>1 (Узбекистан)</w:t>
            </w:r>
          </w:p>
        </w:tc>
        <w:tc>
          <w:tcPr>
            <w:tcW w:w="613" w:type="pct"/>
            <w:vAlign w:val="center"/>
          </w:tcPr>
          <w:p w14:paraId="232906F1" w14:textId="77777777" w:rsidR="008C17E2" w:rsidRPr="001E6E2C" w:rsidRDefault="008C17E2" w:rsidP="001E6E2C">
            <w:pPr>
              <w:jc w:val="center"/>
              <w:rPr>
                <w:rFonts w:ascii="Times New Roman" w:hAnsi="Times New Roman" w:cs="Times New Roman"/>
                <w:sz w:val="24"/>
                <w:szCs w:val="24"/>
              </w:rPr>
            </w:pPr>
          </w:p>
        </w:tc>
        <w:tc>
          <w:tcPr>
            <w:tcW w:w="663" w:type="pct"/>
            <w:vAlign w:val="center"/>
          </w:tcPr>
          <w:p w14:paraId="77FC1D25"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1DF70D3A" w14:textId="77777777" w:rsidR="008C17E2" w:rsidRPr="001E6E2C" w:rsidRDefault="008C17E2" w:rsidP="001E6E2C">
            <w:pPr>
              <w:jc w:val="center"/>
              <w:rPr>
                <w:rFonts w:ascii="Times New Roman" w:hAnsi="Times New Roman" w:cs="Times New Roman"/>
                <w:b/>
                <w:sz w:val="24"/>
                <w:szCs w:val="24"/>
              </w:rPr>
            </w:pPr>
          </w:p>
        </w:tc>
      </w:tr>
      <w:tr w:rsidR="001E6E2C" w:rsidRPr="001E6E2C" w14:paraId="117AD0D9" w14:textId="77777777" w:rsidTr="008C17E2">
        <w:tc>
          <w:tcPr>
            <w:tcW w:w="425" w:type="pct"/>
            <w:vAlign w:val="center"/>
          </w:tcPr>
          <w:p w14:paraId="41F1A04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2022-2023</w:t>
            </w:r>
          </w:p>
        </w:tc>
        <w:tc>
          <w:tcPr>
            <w:tcW w:w="488" w:type="pct"/>
            <w:vAlign w:val="center"/>
          </w:tcPr>
          <w:p w14:paraId="6D9D86B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80</w:t>
            </w:r>
          </w:p>
        </w:tc>
        <w:tc>
          <w:tcPr>
            <w:tcW w:w="1150" w:type="pct"/>
            <w:vAlign w:val="center"/>
          </w:tcPr>
          <w:p w14:paraId="4F4742E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1(Чехия)</w:t>
            </w:r>
          </w:p>
          <w:p w14:paraId="7BDD5E0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2(Испания)</w:t>
            </w:r>
          </w:p>
          <w:p w14:paraId="766CCD1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31(Польша)</w:t>
            </w:r>
          </w:p>
          <w:p w14:paraId="4703EA8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6(Германия)</w:t>
            </w:r>
          </w:p>
          <w:p w14:paraId="7C4A1A4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6(Латвия)</w:t>
            </w:r>
          </w:p>
          <w:p w14:paraId="41DF2E0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3(Австрия)</w:t>
            </w:r>
          </w:p>
          <w:p w14:paraId="29F65FC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18(Турция)</w:t>
            </w:r>
          </w:p>
        </w:tc>
        <w:tc>
          <w:tcPr>
            <w:tcW w:w="879" w:type="pct"/>
            <w:vAlign w:val="center"/>
          </w:tcPr>
          <w:p w14:paraId="6BC5DBF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5(РФ)</w:t>
            </w:r>
          </w:p>
          <w:p w14:paraId="209572A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3(Узбекистан)</w:t>
            </w:r>
          </w:p>
        </w:tc>
        <w:tc>
          <w:tcPr>
            <w:tcW w:w="613" w:type="pct"/>
            <w:vAlign w:val="center"/>
          </w:tcPr>
          <w:p w14:paraId="205CEA68" w14:textId="77777777" w:rsidR="008C17E2" w:rsidRPr="001E6E2C" w:rsidRDefault="008C17E2" w:rsidP="001E6E2C">
            <w:pPr>
              <w:jc w:val="center"/>
              <w:rPr>
                <w:rFonts w:ascii="Times New Roman" w:hAnsi="Times New Roman" w:cs="Times New Roman"/>
                <w:sz w:val="24"/>
                <w:szCs w:val="24"/>
              </w:rPr>
            </w:pPr>
          </w:p>
        </w:tc>
        <w:tc>
          <w:tcPr>
            <w:tcW w:w="663" w:type="pct"/>
            <w:vAlign w:val="center"/>
          </w:tcPr>
          <w:p w14:paraId="27995AEB" w14:textId="77777777" w:rsidR="008C17E2" w:rsidRPr="001E6E2C" w:rsidRDefault="008C17E2" w:rsidP="001E6E2C">
            <w:pPr>
              <w:jc w:val="center"/>
              <w:rPr>
                <w:rFonts w:ascii="Times New Roman" w:hAnsi="Times New Roman" w:cs="Times New Roman"/>
                <w:sz w:val="24"/>
                <w:szCs w:val="24"/>
              </w:rPr>
            </w:pPr>
          </w:p>
        </w:tc>
        <w:tc>
          <w:tcPr>
            <w:tcW w:w="782" w:type="pct"/>
            <w:vAlign w:val="center"/>
          </w:tcPr>
          <w:p w14:paraId="4141B99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5(Малайзия)</w:t>
            </w:r>
          </w:p>
        </w:tc>
      </w:tr>
      <w:tr w:rsidR="001E6E2C" w:rsidRPr="001E6E2C" w14:paraId="7B0E7930" w14:textId="77777777" w:rsidTr="008C17E2">
        <w:tc>
          <w:tcPr>
            <w:tcW w:w="425" w:type="pct"/>
            <w:vAlign w:val="center"/>
          </w:tcPr>
          <w:p w14:paraId="2FAABE45" w14:textId="77777777" w:rsidR="008C17E2" w:rsidRPr="001E6E2C" w:rsidRDefault="008C17E2" w:rsidP="001E6E2C">
            <w:pPr>
              <w:jc w:val="center"/>
              <w:rPr>
                <w:rFonts w:ascii="Times New Roman" w:hAnsi="Times New Roman" w:cs="Times New Roman"/>
                <w:b/>
                <w:bCs/>
                <w:sz w:val="24"/>
                <w:szCs w:val="24"/>
              </w:rPr>
            </w:pPr>
            <w:r w:rsidRPr="001E6E2C">
              <w:rPr>
                <w:rFonts w:ascii="Times New Roman" w:hAnsi="Times New Roman" w:cs="Times New Roman"/>
                <w:b/>
                <w:bCs/>
                <w:sz w:val="24"/>
                <w:szCs w:val="24"/>
              </w:rPr>
              <w:t xml:space="preserve">Всего </w:t>
            </w:r>
          </w:p>
        </w:tc>
        <w:tc>
          <w:tcPr>
            <w:tcW w:w="488" w:type="pct"/>
            <w:vAlign w:val="center"/>
          </w:tcPr>
          <w:p w14:paraId="445221B3" w14:textId="7A90DDA7" w:rsidR="008C17E2" w:rsidRPr="00B1528B" w:rsidRDefault="00B1528B" w:rsidP="001E6E2C">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868</w:t>
            </w:r>
          </w:p>
        </w:tc>
        <w:tc>
          <w:tcPr>
            <w:tcW w:w="1150" w:type="pct"/>
            <w:vAlign w:val="center"/>
          </w:tcPr>
          <w:p w14:paraId="1DE3B88E" w14:textId="6E25D3E5" w:rsidR="008C17E2" w:rsidRPr="00B7468A" w:rsidRDefault="008C17E2" w:rsidP="00B7468A">
            <w:pPr>
              <w:jc w:val="center"/>
              <w:rPr>
                <w:rFonts w:ascii="Times New Roman" w:hAnsi="Times New Roman" w:cs="Times New Roman"/>
                <w:b/>
                <w:bCs/>
                <w:sz w:val="24"/>
                <w:szCs w:val="24"/>
                <w:lang w:val="kk-KZ"/>
              </w:rPr>
            </w:pPr>
            <w:r w:rsidRPr="001E6E2C">
              <w:rPr>
                <w:rFonts w:ascii="Times New Roman" w:hAnsi="Times New Roman" w:cs="Times New Roman"/>
                <w:b/>
                <w:bCs/>
                <w:sz w:val="24"/>
                <w:szCs w:val="24"/>
              </w:rPr>
              <w:t>7</w:t>
            </w:r>
            <w:r w:rsidR="00B7468A">
              <w:rPr>
                <w:rFonts w:ascii="Times New Roman" w:hAnsi="Times New Roman" w:cs="Times New Roman"/>
                <w:b/>
                <w:bCs/>
                <w:sz w:val="24"/>
                <w:szCs w:val="24"/>
                <w:lang w:val="kk-KZ"/>
              </w:rPr>
              <w:t>00</w:t>
            </w:r>
          </w:p>
        </w:tc>
        <w:tc>
          <w:tcPr>
            <w:tcW w:w="879" w:type="pct"/>
            <w:vAlign w:val="center"/>
          </w:tcPr>
          <w:p w14:paraId="442BE1F9" w14:textId="77777777" w:rsidR="008C17E2" w:rsidRPr="001E6E2C" w:rsidRDefault="008C17E2" w:rsidP="001E6E2C">
            <w:pPr>
              <w:jc w:val="center"/>
              <w:rPr>
                <w:rFonts w:ascii="Times New Roman" w:hAnsi="Times New Roman" w:cs="Times New Roman"/>
                <w:b/>
                <w:bCs/>
                <w:sz w:val="24"/>
                <w:szCs w:val="24"/>
              </w:rPr>
            </w:pPr>
            <w:r w:rsidRPr="001E6E2C">
              <w:rPr>
                <w:rFonts w:ascii="Times New Roman" w:hAnsi="Times New Roman" w:cs="Times New Roman"/>
                <w:b/>
                <w:bCs/>
                <w:sz w:val="24"/>
                <w:szCs w:val="24"/>
              </w:rPr>
              <w:t>133</w:t>
            </w:r>
          </w:p>
        </w:tc>
        <w:tc>
          <w:tcPr>
            <w:tcW w:w="613" w:type="pct"/>
            <w:vAlign w:val="center"/>
          </w:tcPr>
          <w:p w14:paraId="6288E4BF" w14:textId="77777777" w:rsidR="008C17E2" w:rsidRPr="001E6E2C" w:rsidRDefault="008C17E2" w:rsidP="001E6E2C">
            <w:pPr>
              <w:jc w:val="center"/>
              <w:rPr>
                <w:rFonts w:ascii="Times New Roman" w:hAnsi="Times New Roman" w:cs="Times New Roman"/>
                <w:b/>
                <w:bCs/>
                <w:sz w:val="24"/>
                <w:szCs w:val="24"/>
              </w:rPr>
            </w:pPr>
            <w:r w:rsidRPr="001E6E2C">
              <w:rPr>
                <w:rFonts w:ascii="Times New Roman" w:hAnsi="Times New Roman" w:cs="Times New Roman"/>
                <w:b/>
                <w:bCs/>
                <w:sz w:val="24"/>
                <w:szCs w:val="24"/>
              </w:rPr>
              <w:t>11</w:t>
            </w:r>
          </w:p>
        </w:tc>
        <w:tc>
          <w:tcPr>
            <w:tcW w:w="663" w:type="pct"/>
            <w:vAlign w:val="center"/>
          </w:tcPr>
          <w:p w14:paraId="38BC64AE" w14:textId="77777777" w:rsidR="008C17E2" w:rsidRPr="001E6E2C" w:rsidRDefault="008C17E2" w:rsidP="001E6E2C">
            <w:pPr>
              <w:jc w:val="center"/>
              <w:rPr>
                <w:rFonts w:ascii="Times New Roman" w:hAnsi="Times New Roman" w:cs="Times New Roman"/>
                <w:b/>
                <w:bCs/>
                <w:sz w:val="24"/>
                <w:szCs w:val="24"/>
              </w:rPr>
            </w:pPr>
            <w:r w:rsidRPr="001E6E2C">
              <w:rPr>
                <w:rFonts w:ascii="Times New Roman" w:hAnsi="Times New Roman" w:cs="Times New Roman"/>
                <w:b/>
                <w:bCs/>
                <w:sz w:val="24"/>
                <w:szCs w:val="24"/>
              </w:rPr>
              <w:t>2</w:t>
            </w:r>
          </w:p>
        </w:tc>
        <w:tc>
          <w:tcPr>
            <w:tcW w:w="782" w:type="pct"/>
            <w:vAlign w:val="center"/>
          </w:tcPr>
          <w:p w14:paraId="2E6F3344" w14:textId="77777777" w:rsidR="008C17E2" w:rsidRPr="001E6E2C" w:rsidRDefault="008C17E2" w:rsidP="001E6E2C">
            <w:pPr>
              <w:jc w:val="center"/>
              <w:rPr>
                <w:rFonts w:ascii="Times New Roman" w:hAnsi="Times New Roman" w:cs="Times New Roman"/>
                <w:b/>
                <w:bCs/>
                <w:sz w:val="24"/>
                <w:szCs w:val="24"/>
              </w:rPr>
            </w:pPr>
            <w:r w:rsidRPr="001E6E2C">
              <w:rPr>
                <w:rFonts w:ascii="Times New Roman" w:hAnsi="Times New Roman" w:cs="Times New Roman"/>
                <w:b/>
                <w:bCs/>
                <w:sz w:val="24"/>
                <w:szCs w:val="24"/>
              </w:rPr>
              <w:t>22</w:t>
            </w:r>
          </w:p>
        </w:tc>
      </w:tr>
      <w:tr w:rsidR="008C17E2" w:rsidRPr="001E6E2C" w14:paraId="040903A0" w14:textId="77777777" w:rsidTr="008C17E2">
        <w:tc>
          <w:tcPr>
            <w:tcW w:w="5000" w:type="pct"/>
            <w:gridSpan w:val="7"/>
            <w:vAlign w:val="center"/>
          </w:tcPr>
          <w:p w14:paraId="754C1D32" w14:textId="77777777" w:rsidR="008C17E2" w:rsidRPr="001E6E2C" w:rsidRDefault="008C17E2" w:rsidP="001E6E2C">
            <w:pPr>
              <w:jc w:val="both"/>
              <w:rPr>
                <w:rFonts w:ascii="Times New Roman" w:hAnsi="Times New Roman" w:cs="Times New Roman"/>
                <w:b/>
                <w:bCs/>
                <w:sz w:val="24"/>
                <w:szCs w:val="24"/>
              </w:rPr>
            </w:pPr>
            <w:r w:rsidRPr="001E6E2C">
              <w:rPr>
                <w:rFonts w:ascii="Times New Roman" w:hAnsi="Times New Roman" w:cs="Times New Roman"/>
                <w:sz w:val="24"/>
                <w:szCs w:val="24"/>
              </w:rPr>
              <w:t>Примечание – составлено автором</w:t>
            </w:r>
          </w:p>
        </w:tc>
      </w:tr>
    </w:tbl>
    <w:p w14:paraId="68DCB95C" w14:textId="77777777" w:rsidR="008C17E2" w:rsidRPr="001E6E2C" w:rsidRDefault="008C17E2" w:rsidP="001E6E2C">
      <w:pPr>
        <w:spacing w:after="0" w:line="240" w:lineRule="auto"/>
        <w:ind w:firstLine="567"/>
        <w:jc w:val="both"/>
        <w:rPr>
          <w:rFonts w:ascii="Times New Roman" w:eastAsia="Calibri" w:hAnsi="Times New Roman" w:cs="Times New Roman"/>
          <w:sz w:val="28"/>
          <w:szCs w:val="28"/>
        </w:rPr>
      </w:pPr>
    </w:p>
    <w:p w14:paraId="76BFED03" w14:textId="30F9905C" w:rsidR="008C17E2" w:rsidRPr="001E6E2C" w:rsidRDefault="008C17E2"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В рамках академической мобильности за последние 13 лет ЮКУ направил 8</w:t>
      </w:r>
      <w:r w:rsidR="00B1528B">
        <w:rPr>
          <w:rFonts w:ascii="Times New Roman" w:eastAsia="Calibri" w:hAnsi="Times New Roman" w:cs="Times New Roman"/>
          <w:sz w:val="28"/>
          <w:szCs w:val="28"/>
          <w:lang w:val="kk-KZ"/>
        </w:rPr>
        <w:t>68</w:t>
      </w:r>
      <w:r w:rsidRPr="001E6E2C">
        <w:rPr>
          <w:rFonts w:ascii="Times New Roman" w:eastAsia="Calibri" w:hAnsi="Times New Roman" w:cs="Times New Roman"/>
          <w:sz w:val="28"/>
          <w:szCs w:val="28"/>
        </w:rPr>
        <w:t xml:space="preserve"> студентов в страны Европы, Азии, СНГ (Россия и Узбекистан), ОАЭ, США.  Порядка 81% обучающихся были направлены в европейские страны (Латвия, Литва, Польша, Испания, Румыния, Турция, Германия, Чехия, Франция, Италия, Словения, Словакия, Великобритания, Австрия, Венгрия). В странах СНГ побывало 15% студентов. В США было отправлено 1,1% студентов по академической мобильности, и в страны Азии были бы направлены около 2 % студентов (Малайзия, Южная Корея, Китай).</w:t>
      </w:r>
    </w:p>
    <w:p w14:paraId="3BF49030" w14:textId="77FE7881" w:rsidR="008C17E2" w:rsidRPr="001E6E2C" w:rsidRDefault="008C17E2"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Обучающиеся по специальностям «Бизнес, управление и право» и «Инженерия» продемонстрировали высокий уровень вовлеченности в программы мобильности</w:t>
      </w:r>
      <w:r w:rsidR="008E7980">
        <w:rPr>
          <w:rFonts w:ascii="Times New Roman" w:eastAsia="Calibri" w:hAnsi="Times New Roman" w:cs="Times New Roman"/>
          <w:sz w:val="28"/>
          <w:szCs w:val="28"/>
        </w:rPr>
        <w:t>, действующие в вузе (таблица 1</w:t>
      </w:r>
      <w:r w:rsidR="008E7980">
        <w:rPr>
          <w:rFonts w:ascii="Times New Roman" w:eastAsia="Calibri" w:hAnsi="Times New Roman" w:cs="Times New Roman"/>
          <w:sz w:val="28"/>
          <w:szCs w:val="28"/>
          <w:lang w:val="kk-KZ"/>
        </w:rPr>
        <w:t>4</w:t>
      </w:r>
      <w:r w:rsidRPr="001E6E2C">
        <w:rPr>
          <w:rFonts w:ascii="Times New Roman" w:eastAsia="Calibri" w:hAnsi="Times New Roman" w:cs="Times New Roman"/>
          <w:sz w:val="28"/>
          <w:szCs w:val="28"/>
        </w:rPr>
        <w:t xml:space="preserve">). </w:t>
      </w:r>
    </w:p>
    <w:p w14:paraId="304C6445" w14:textId="77777777" w:rsidR="008C17E2" w:rsidRPr="001E6E2C" w:rsidRDefault="008C17E2" w:rsidP="001E6E2C">
      <w:pPr>
        <w:spacing w:after="0" w:line="240" w:lineRule="auto"/>
        <w:ind w:firstLine="709"/>
        <w:jc w:val="both"/>
        <w:rPr>
          <w:rFonts w:ascii="Times New Roman" w:eastAsia="Calibri" w:hAnsi="Times New Roman" w:cs="Times New Roman"/>
          <w:sz w:val="28"/>
          <w:szCs w:val="28"/>
        </w:rPr>
      </w:pPr>
      <w:bookmarkStart w:id="20" w:name="_Hlk101562007"/>
    </w:p>
    <w:p w14:paraId="7DAF74F1" w14:textId="61690D17" w:rsidR="008C17E2" w:rsidRPr="001E6E2C" w:rsidRDefault="008E7980" w:rsidP="001E6E2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w:t>
      </w:r>
      <w:r>
        <w:rPr>
          <w:rFonts w:ascii="Times New Roman" w:eastAsia="Calibri" w:hAnsi="Times New Roman" w:cs="Times New Roman"/>
          <w:sz w:val="28"/>
          <w:szCs w:val="28"/>
          <w:lang w:val="kk-KZ"/>
        </w:rPr>
        <w:t>4</w:t>
      </w:r>
      <w:r w:rsidR="008C17E2" w:rsidRPr="001E6E2C">
        <w:rPr>
          <w:rFonts w:ascii="Times New Roman" w:eastAsia="Calibri" w:hAnsi="Times New Roman" w:cs="Times New Roman"/>
          <w:sz w:val="28"/>
          <w:szCs w:val="28"/>
        </w:rPr>
        <w:t xml:space="preserve"> – Внешняя академическая мобильность по направлениям подготовки за 2010–2023 годы</w:t>
      </w:r>
    </w:p>
    <w:p w14:paraId="4F264580" w14:textId="77777777" w:rsidR="008C17E2" w:rsidRPr="001E6E2C" w:rsidRDefault="008C17E2" w:rsidP="001E6E2C">
      <w:pPr>
        <w:spacing w:after="0" w:line="240" w:lineRule="auto"/>
        <w:ind w:firstLine="709"/>
        <w:jc w:val="both"/>
        <w:rPr>
          <w:rFonts w:ascii="Times New Roman" w:eastAsia="Calibri" w:hAnsi="Times New Roman" w:cs="Times New Roman"/>
          <w:sz w:val="28"/>
          <w:szCs w:val="28"/>
        </w:rPr>
      </w:pPr>
    </w:p>
    <w:tbl>
      <w:tblPr>
        <w:tblStyle w:val="a9"/>
        <w:tblW w:w="5000" w:type="pct"/>
        <w:tblLook w:val="04A0" w:firstRow="1" w:lastRow="0" w:firstColumn="1" w:lastColumn="0" w:noHBand="0" w:noVBand="1"/>
      </w:tblPr>
      <w:tblGrid>
        <w:gridCol w:w="763"/>
        <w:gridCol w:w="6716"/>
        <w:gridCol w:w="2375"/>
      </w:tblGrid>
      <w:tr w:rsidR="001E6E2C" w:rsidRPr="001E6E2C" w14:paraId="225B04EB" w14:textId="77777777" w:rsidTr="008C17E2">
        <w:tc>
          <w:tcPr>
            <w:tcW w:w="387" w:type="pct"/>
          </w:tcPr>
          <w:bookmarkEnd w:id="20"/>
          <w:p w14:paraId="0A451466" w14:textId="77777777" w:rsidR="008C17E2" w:rsidRPr="001E6E2C" w:rsidRDefault="008C17E2"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w:t>
            </w:r>
          </w:p>
        </w:tc>
        <w:tc>
          <w:tcPr>
            <w:tcW w:w="3408" w:type="pct"/>
          </w:tcPr>
          <w:p w14:paraId="172C38D1" w14:textId="77777777" w:rsidR="008C17E2" w:rsidRPr="001E6E2C" w:rsidRDefault="008C17E2"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Наименование направления</w:t>
            </w:r>
          </w:p>
        </w:tc>
        <w:tc>
          <w:tcPr>
            <w:tcW w:w="1205" w:type="pct"/>
          </w:tcPr>
          <w:p w14:paraId="168C6067" w14:textId="77777777" w:rsidR="008C17E2" w:rsidRPr="001E6E2C" w:rsidRDefault="008C17E2" w:rsidP="001E6E2C">
            <w:pPr>
              <w:jc w:val="center"/>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2010–2023 годы</w:t>
            </w:r>
          </w:p>
        </w:tc>
      </w:tr>
      <w:tr w:rsidR="001E6E2C" w:rsidRPr="001E6E2C" w14:paraId="44E2859E" w14:textId="77777777" w:rsidTr="008C17E2">
        <w:tc>
          <w:tcPr>
            <w:tcW w:w="387" w:type="pct"/>
          </w:tcPr>
          <w:p w14:paraId="18D87960"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1</w:t>
            </w:r>
          </w:p>
        </w:tc>
        <w:tc>
          <w:tcPr>
            <w:tcW w:w="3408" w:type="pct"/>
          </w:tcPr>
          <w:p w14:paraId="43B50EB9"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2</w:t>
            </w:r>
          </w:p>
        </w:tc>
        <w:tc>
          <w:tcPr>
            <w:tcW w:w="1205" w:type="pct"/>
          </w:tcPr>
          <w:p w14:paraId="1402A78D" w14:textId="77777777" w:rsidR="008C17E2" w:rsidRPr="001E6E2C" w:rsidRDefault="008C17E2" w:rsidP="001E6E2C">
            <w:pPr>
              <w:jc w:val="center"/>
              <w:outlineLvl w:val="1"/>
              <w:rPr>
                <w:rFonts w:ascii="Times New Roman" w:eastAsia="Times New Roman" w:hAnsi="Times New Roman" w:cs="Times New Roman"/>
                <w:bCs/>
                <w:i/>
                <w:sz w:val="24"/>
                <w:szCs w:val="24"/>
                <w:lang w:eastAsia="ru-RU"/>
              </w:rPr>
            </w:pPr>
            <w:r w:rsidRPr="001E6E2C">
              <w:rPr>
                <w:rFonts w:ascii="Times New Roman" w:eastAsia="Times New Roman" w:hAnsi="Times New Roman" w:cs="Times New Roman"/>
                <w:bCs/>
                <w:i/>
                <w:sz w:val="24"/>
                <w:szCs w:val="24"/>
                <w:lang w:eastAsia="ru-RU"/>
              </w:rPr>
              <w:t>3</w:t>
            </w:r>
          </w:p>
        </w:tc>
      </w:tr>
      <w:tr w:rsidR="001E6E2C" w:rsidRPr="001E6E2C" w14:paraId="22220B10" w14:textId="77777777" w:rsidTr="008C17E2">
        <w:tc>
          <w:tcPr>
            <w:tcW w:w="387" w:type="pct"/>
          </w:tcPr>
          <w:p w14:paraId="412CDD7C"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7139A4C7"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Бизнес, управление и право</w:t>
            </w:r>
          </w:p>
        </w:tc>
        <w:tc>
          <w:tcPr>
            <w:tcW w:w="1205" w:type="pct"/>
          </w:tcPr>
          <w:p w14:paraId="4B73521D"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169</w:t>
            </w:r>
          </w:p>
        </w:tc>
      </w:tr>
      <w:tr w:rsidR="001E6E2C" w:rsidRPr="001E6E2C" w14:paraId="79C2DD65" w14:textId="77777777" w:rsidTr="008C17E2">
        <w:tc>
          <w:tcPr>
            <w:tcW w:w="387" w:type="pct"/>
          </w:tcPr>
          <w:p w14:paraId="0F0F2734"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535FA6D1"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Педагогические науки</w:t>
            </w:r>
          </w:p>
        </w:tc>
        <w:tc>
          <w:tcPr>
            <w:tcW w:w="1205" w:type="pct"/>
          </w:tcPr>
          <w:p w14:paraId="178F9138"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Times New Roman" w:hAnsi="Times New Roman" w:cs="Times New Roman"/>
                <w:bCs/>
                <w:sz w:val="24"/>
                <w:szCs w:val="24"/>
                <w:lang w:eastAsia="ru-RU"/>
              </w:rPr>
              <w:t>104</w:t>
            </w:r>
          </w:p>
        </w:tc>
      </w:tr>
      <w:tr w:rsidR="001E6E2C" w:rsidRPr="001E6E2C" w14:paraId="16DB6D2D" w14:textId="77777777" w:rsidTr="008C17E2">
        <w:tc>
          <w:tcPr>
            <w:tcW w:w="387" w:type="pct"/>
          </w:tcPr>
          <w:p w14:paraId="43B4538B"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77F5CBE4"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Инженерия </w:t>
            </w:r>
          </w:p>
        </w:tc>
        <w:tc>
          <w:tcPr>
            <w:tcW w:w="1205" w:type="pct"/>
          </w:tcPr>
          <w:p w14:paraId="2B9BE636"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137</w:t>
            </w:r>
          </w:p>
        </w:tc>
      </w:tr>
      <w:tr w:rsidR="001E6E2C" w:rsidRPr="001E6E2C" w14:paraId="69A50A0D" w14:textId="77777777" w:rsidTr="008C17E2">
        <w:tc>
          <w:tcPr>
            <w:tcW w:w="387" w:type="pct"/>
          </w:tcPr>
          <w:p w14:paraId="7AF81CBA"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1B73136B"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Искусство и гуманитарные науки</w:t>
            </w:r>
          </w:p>
        </w:tc>
        <w:tc>
          <w:tcPr>
            <w:tcW w:w="1205" w:type="pct"/>
          </w:tcPr>
          <w:p w14:paraId="28BCAF7D"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67</w:t>
            </w:r>
          </w:p>
        </w:tc>
      </w:tr>
      <w:tr w:rsidR="001E6E2C" w:rsidRPr="001E6E2C" w14:paraId="0C28E13F" w14:textId="77777777" w:rsidTr="008C17E2">
        <w:tc>
          <w:tcPr>
            <w:tcW w:w="387" w:type="pct"/>
          </w:tcPr>
          <w:p w14:paraId="7B7F8509"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661FB52F"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Медицина</w:t>
            </w:r>
          </w:p>
        </w:tc>
        <w:tc>
          <w:tcPr>
            <w:tcW w:w="1205" w:type="pct"/>
          </w:tcPr>
          <w:p w14:paraId="6976C322"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2</w:t>
            </w:r>
          </w:p>
        </w:tc>
      </w:tr>
      <w:tr w:rsidR="001E6E2C" w:rsidRPr="001E6E2C" w14:paraId="1CE15427" w14:textId="77777777" w:rsidTr="008C17E2">
        <w:tc>
          <w:tcPr>
            <w:tcW w:w="387" w:type="pct"/>
          </w:tcPr>
          <w:p w14:paraId="1755E4F6"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553D7840"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ИКТ</w:t>
            </w:r>
          </w:p>
        </w:tc>
        <w:tc>
          <w:tcPr>
            <w:tcW w:w="1205" w:type="pct"/>
          </w:tcPr>
          <w:p w14:paraId="323B02A5"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78</w:t>
            </w:r>
          </w:p>
        </w:tc>
      </w:tr>
      <w:tr w:rsidR="001E6E2C" w:rsidRPr="001E6E2C" w14:paraId="6AF7C957" w14:textId="77777777" w:rsidTr="008C17E2">
        <w:tc>
          <w:tcPr>
            <w:tcW w:w="387" w:type="pct"/>
          </w:tcPr>
          <w:p w14:paraId="0B661857"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66C06F9C"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Естественные науки</w:t>
            </w:r>
          </w:p>
        </w:tc>
        <w:tc>
          <w:tcPr>
            <w:tcW w:w="1205" w:type="pct"/>
          </w:tcPr>
          <w:p w14:paraId="7F86A1BD"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90</w:t>
            </w:r>
          </w:p>
        </w:tc>
      </w:tr>
      <w:tr w:rsidR="001E6E2C" w:rsidRPr="001E6E2C" w14:paraId="790425E9" w14:textId="77777777" w:rsidTr="008C17E2">
        <w:tc>
          <w:tcPr>
            <w:tcW w:w="387" w:type="pct"/>
          </w:tcPr>
          <w:p w14:paraId="3EF40E35"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33D1EDFB"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Социальные науки</w:t>
            </w:r>
          </w:p>
        </w:tc>
        <w:tc>
          <w:tcPr>
            <w:tcW w:w="1205" w:type="pct"/>
          </w:tcPr>
          <w:p w14:paraId="17A39126"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55</w:t>
            </w:r>
          </w:p>
        </w:tc>
      </w:tr>
      <w:tr w:rsidR="001E6E2C" w:rsidRPr="001E6E2C" w14:paraId="059E9E29" w14:textId="77777777" w:rsidTr="008C17E2">
        <w:tc>
          <w:tcPr>
            <w:tcW w:w="387" w:type="pct"/>
          </w:tcPr>
          <w:p w14:paraId="2F2F43F2"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434E6EC2"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Услуги</w:t>
            </w:r>
          </w:p>
        </w:tc>
        <w:tc>
          <w:tcPr>
            <w:tcW w:w="1205" w:type="pct"/>
          </w:tcPr>
          <w:p w14:paraId="32FBEC22"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83</w:t>
            </w:r>
          </w:p>
        </w:tc>
      </w:tr>
      <w:tr w:rsidR="001E6E2C" w:rsidRPr="001E6E2C" w14:paraId="7B2232BC" w14:textId="77777777" w:rsidTr="008C17E2">
        <w:tc>
          <w:tcPr>
            <w:tcW w:w="387" w:type="pct"/>
          </w:tcPr>
          <w:p w14:paraId="31263B26"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22B7F9BF"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Сельское хозяйство</w:t>
            </w:r>
          </w:p>
        </w:tc>
        <w:tc>
          <w:tcPr>
            <w:tcW w:w="1205" w:type="pct"/>
          </w:tcPr>
          <w:p w14:paraId="06F4DF2B"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75</w:t>
            </w:r>
          </w:p>
        </w:tc>
      </w:tr>
      <w:tr w:rsidR="001E6E2C" w:rsidRPr="001E6E2C" w14:paraId="7A309081" w14:textId="77777777" w:rsidTr="008C17E2">
        <w:tc>
          <w:tcPr>
            <w:tcW w:w="387" w:type="pct"/>
          </w:tcPr>
          <w:p w14:paraId="6A014663" w14:textId="77777777" w:rsidR="008C17E2" w:rsidRPr="001E6E2C" w:rsidRDefault="008C17E2" w:rsidP="001E6E2C">
            <w:pPr>
              <w:pStyle w:val="ae"/>
              <w:numPr>
                <w:ilvl w:val="0"/>
                <w:numId w:val="22"/>
              </w:numPr>
              <w:ind w:left="0" w:firstLine="0"/>
              <w:jc w:val="center"/>
              <w:outlineLvl w:val="1"/>
              <w:rPr>
                <w:rFonts w:ascii="Times New Roman" w:eastAsia="Times New Roman" w:hAnsi="Times New Roman" w:cs="Times New Roman"/>
                <w:sz w:val="24"/>
                <w:szCs w:val="24"/>
                <w:lang w:eastAsia="ru-RU"/>
              </w:rPr>
            </w:pPr>
          </w:p>
        </w:tc>
        <w:tc>
          <w:tcPr>
            <w:tcW w:w="3408" w:type="pct"/>
          </w:tcPr>
          <w:p w14:paraId="4DF639FA" w14:textId="77777777" w:rsidR="008C17E2" w:rsidRPr="001E6E2C" w:rsidRDefault="008C17E2" w:rsidP="001E6E2C">
            <w:pPr>
              <w:jc w:val="both"/>
              <w:outlineLvl w:val="1"/>
              <w:rPr>
                <w:rFonts w:ascii="Times New Roman" w:eastAsia="Times New Roman" w:hAnsi="Times New Roman" w:cs="Times New Roman"/>
                <w:sz w:val="24"/>
                <w:szCs w:val="24"/>
                <w:lang w:eastAsia="ru-RU"/>
              </w:rPr>
            </w:pPr>
            <w:r w:rsidRPr="001E6E2C">
              <w:rPr>
                <w:rFonts w:ascii="Times New Roman" w:eastAsia="Times New Roman" w:hAnsi="Times New Roman" w:cs="Times New Roman"/>
                <w:sz w:val="24"/>
                <w:szCs w:val="24"/>
                <w:lang w:eastAsia="ru-RU"/>
              </w:rPr>
              <w:t xml:space="preserve">Ветеринария </w:t>
            </w:r>
          </w:p>
        </w:tc>
        <w:tc>
          <w:tcPr>
            <w:tcW w:w="1205" w:type="pct"/>
          </w:tcPr>
          <w:p w14:paraId="7A1B08E1" w14:textId="77777777" w:rsidR="008C17E2" w:rsidRPr="001E6E2C" w:rsidRDefault="008C17E2" w:rsidP="001E6E2C">
            <w:pPr>
              <w:jc w:val="center"/>
              <w:outlineLvl w:val="1"/>
              <w:rPr>
                <w:rFonts w:ascii="Times New Roman" w:eastAsia="Times New Roman" w:hAnsi="Times New Roman" w:cs="Times New Roman"/>
                <w:bCs/>
                <w:sz w:val="24"/>
                <w:szCs w:val="24"/>
                <w:lang w:eastAsia="ru-RU"/>
              </w:rPr>
            </w:pPr>
            <w:r w:rsidRPr="001E6E2C">
              <w:rPr>
                <w:rFonts w:ascii="Times New Roman" w:eastAsia="Calibri" w:hAnsi="Times New Roman" w:cs="Times New Roman"/>
                <w:bCs/>
                <w:sz w:val="24"/>
                <w:szCs w:val="24"/>
              </w:rPr>
              <w:t>13</w:t>
            </w:r>
          </w:p>
        </w:tc>
      </w:tr>
      <w:tr w:rsidR="001E6E2C" w:rsidRPr="001E6E2C" w14:paraId="1C98634D" w14:textId="77777777" w:rsidTr="008C17E2">
        <w:tc>
          <w:tcPr>
            <w:tcW w:w="3795" w:type="pct"/>
            <w:gridSpan w:val="2"/>
          </w:tcPr>
          <w:p w14:paraId="34248CF1" w14:textId="77777777" w:rsidR="008C17E2" w:rsidRPr="001E6E2C" w:rsidRDefault="008C17E2" w:rsidP="001E6E2C">
            <w:pPr>
              <w:jc w:val="both"/>
              <w:outlineLvl w:val="1"/>
              <w:rPr>
                <w:rFonts w:ascii="Times New Roman" w:eastAsia="Times New Roman" w:hAnsi="Times New Roman" w:cs="Times New Roman"/>
                <w:b/>
                <w:bCs/>
                <w:sz w:val="24"/>
                <w:szCs w:val="24"/>
                <w:lang w:eastAsia="ru-RU"/>
              </w:rPr>
            </w:pPr>
            <w:r w:rsidRPr="001E6E2C">
              <w:rPr>
                <w:rFonts w:ascii="Times New Roman" w:eastAsia="Times New Roman" w:hAnsi="Times New Roman" w:cs="Times New Roman"/>
                <w:b/>
                <w:bCs/>
                <w:sz w:val="24"/>
                <w:szCs w:val="24"/>
                <w:lang w:eastAsia="ru-RU"/>
              </w:rPr>
              <w:t xml:space="preserve">Итого </w:t>
            </w:r>
          </w:p>
        </w:tc>
        <w:tc>
          <w:tcPr>
            <w:tcW w:w="1205" w:type="pct"/>
          </w:tcPr>
          <w:p w14:paraId="793FB890" w14:textId="77777777" w:rsidR="008C17E2" w:rsidRPr="001E6E2C" w:rsidRDefault="008C17E2" w:rsidP="001E6E2C">
            <w:pPr>
              <w:jc w:val="center"/>
              <w:outlineLvl w:val="1"/>
              <w:rPr>
                <w:rFonts w:ascii="Times New Roman" w:eastAsia="Times New Roman" w:hAnsi="Times New Roman" w:cs="Times New Roman"/>
                <w:b/>
                <w:bCs/>
                <w:sz w:val="24"/>
                <w:szCs w:val="24"/>
                <w:lang w:eastAsia="ru-RU"/>
              </w:rPr>
            </w:pPr>
          </w:p>
        </w:tc>
      </w:tr>
      <w:tr w:rsidR="008C17E2" w:rsidRPr="001E6E2C" w14:paraId="604653F6" w14:textId="77777777" w:rsidTr="008C17E2">
        <w:tc>
          <w:tcPr>
            <w:tcW w:w="5000" w:type="pct"/>
            <w:gridSpan w:val="3"/>
            <w:vAlign w:val="center"/>
          </w:tcPr>
          <w:p w14:paraId="1D264589" w14:textId="77777777" w:rsidR="008C17E2" w:rsidRPr="001E6E2C" w:rsidRDefault="008C17E2" w:rsidP="001E6E2C">
            <w:pPr>
              <w:jc w:val="both"/>
              <w:rPr>
                <w:rFonts w:ascii="Times New Roman" w:eastAsia="Times New Roman" w:hAnsi="Times New Roman" w:cs="Times New Roman"/>
                <w:b/>
                <w:bCs/>
                <w:sz w:val="24"/>
                <w:szCs w:val="24"/>
                <w:lang w:eastAsia="ru-RU"/>
              </w:rPr>
            </w:pPr>
            <w:r w:rsidRPr="001E6E2C">
              <w:rPr>
                <w:rFonts w:ascii="Times New Roman" w:eastAsia="Calibri" w:hAnsi="Times New Roman" w:cs="Times New Roman"/>
                <w:bCs/>
                <w:sz w:val="24"/>
                <w:szCs w:val="24"/>
              </w:rPr>
              <w:t>Примечание – составлено автором</w:t>
            </w:r>
          </w:p>
        </w:tc>
      </w:tr>
    </w:tbl>
    <w:p w14:paraId="050FF13E" w14:textId="77777777" w:rsidR="008C17E2" w:rsidRPr="001E6E2C" w:rsidRDefault="008C17E2" w:rsidP="001E6E2C">
      <w:pPr>
        <w:spacing w:after="0" w:line="240" w:lineRule="auto"/>
        <w:jc w:val="both"/>
        <w:rPr>
          <w:rFonts w:ascii="Times New Roman" w:eastAsia="Calibri" w:hAnsi="Times New Roman" w:cs="Times New Roman"/>
          <w:b/>
          <w:sz w:val="24"/>
          <w:szCs w:val="28"/>
        </w:rPr>
      </w:pPr>
    </w:p>
    <w:p w14:paraId="4FA68814" w14:textId="77777777" w:rsidR="008C17E2" w:rsidRPr="001E6E2C" w:rsidRDefault="008C17E2" w:rsidP="001E6E2C">
      <w:pPr>
        <w:spacing w:after="0" w:line="240" w:lineRule="auto"/>
        <w:ind w:firstLine="708"/>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 xml:space="preserve">В данной таблице приведены данные, которые свидетельствуют об участии студентов 2–3-х курсов бакалавриата ЮКУ в академической мобильности по всем направлениям подготовки специалистов. </w:t>
      </w:r>
    </w:p>
    <w:p w14:paraId="42BF35B7" w14:textId="77777777" w:rsidR="008C17E2" w:rsidRPr="001E6E2C" w:rsidRDefault="008C17E2" w:rsidP="001E6E2C">
      <w:pPr>
        <w:spacing w:after="0" w:line="240" w:lineRule="auto"/>
        <w:ind w:firstLine="708"/>
        <w:jc w:val="both"/>
        <w:rPr>
          <w:rFonts w:ascii="Times New Roman" w:eastAsia="Calibri" w:hAnsi="Times New Roman" w:cs="Times New Roman"/>
          <w:bCs/>
          <w:sz w:val="28"/>
          <w:szCs w:val="28"/>
        </w:rPr>
      </w:pPr>
    </w:p>
    <w:p w14:paraId="3C7C8E23" w14:textId="47CBC220" w:rsidR="008C17E2" w:rsidRPr="001E6E2C" w:rsidRDefault="008E7980" w:rsidP="001E6E2C">
      <w:pPr>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Таблица 1</w:t>
      </w:r>
      <w:r>
        <w:rPr>
          <w:rFonts w:ascii="Times New Roman" w:eastAsia="Calibri" w:hAnsi="Times New Roman" w:cs="Times New Roman"/>
          <w:bCs/>
          <w:sz w:val="28"/>
          <w:szCs w:val="28"/>
          <w:lang w:val="kk-KZ"/>
        </w:rPr>
        <w:t>5</w:t>
      </w:r>
      <w:r w:rsidR="008C17E2" w:rsidRPr="001E6E2C">
        <w:rPr>
          <w:rFonts w:ascii="Times New Roman" w:eastAsia="Calibri" w:hAnsi="Times New Roman" w:cs="Times New Roman"/>
          <w:bCs/>
          <w:sz w:val="28"/>
          <w:szCs w:val="28"/>
        </w:rPr>
        <w:t xml:space="preserve"> – Внешняя академическая мобильность по направлениям подготовки за 2010–2023 годы</w:t>
      </w:r>
    </w:p>
    <w:p w14:paraId="1165BAB2" w14:textId="77777777" w:rsidR="008C17E2" w:rsidRPr="001E6E2C" w:rsidRDefault="008C17E2" w:rsidP="001E6E2C">
      <w:pPr>
        <w:spacing w:after="0" w:line="240" w:lineRule="auto"/>
        <w:jc w:val="both"/>
        <w:rPr>
          <w:rFonts w:ascii="Times New Roman" w:eastAsia="Calibri" w:hAnsi="Times New Roman" w:cs="Times New Roman"/>
          <w:b/>
          <w:sz w:val="16"/>
          <w:szCs w:val="16"/>
        </w:rPr>
      </w:pPr>
    </w:p>
    <w:tbl>
      <w:tblPr>
        <w:tblStyle w:val="6"/>
        <w:tblW w:w="5000" w:type="pct"/>
        <w:tblLook w:val="04A0" w:firstRow="1" w:lastRow="0" w:firstColumn="1" w:lastColumn="0" w:noHBand="0" w:noVBand="1"/>
      </w:tblPr>
      <w:tblGrid>
        <w:gridCol w:w="1585"/>
        <w:gridCol w:w="589"/>
        <w:gridCol w:w="588"/>
        <w:gridCol w:w="588"/>
        <w:gridCol w:w="588"/>
        <w:gridCol w:w="588"/>
        <w:gridCol w:w="588"/>
        <w:gridCol w:w="588"/>
        <w:gridCol w:w="588"/>
        <w:gridCol w:w="588"/>
        <w:gridCol w:w="588"/>
        <w:gridCol w:w="588"/>
        <w:gridCol w:w="588"/>
        <w:gridCol w:w="588"/>
        <w:gridCol w:w="624"/>
      </w:tblGrid>
      <w:tr w:rsidR="001E6E2C" w:rsidRPr="001E6E2C" w14:paraId="086E32F0" w14:textId="77777777" w:rsidTr="0087737F">
        <w:tc>
          <w:tcPr>
            <w:tcW w:w="810" w:type="pct"/>
          </w:tcPr>
          <w:p w14:paraId="06B7FA50" w14:textId="77777777" w:rsidR="008C17E2" w:rsidRPr="001E6E2C" w:rsidRDefault="008C17E2" w:rsidP="001E6E2C">
            <w:pPr>
              <w:rPr>
                <w:rFonts w:ascii="Times New Roman" w:hAnsi="Times New Roman" w:cs="Times New Roman"/>
                <w:b/>
                <w:bCs/>
                <w:sz w:val="24"/>
                <w:szCs w:val="24"/>
              </w:rPr>
            </w:pPr>
            <w:r w:rsidRPr="001E6E2C">
              <w:rPr>
                <w:rFonts w:ascii="Times New Roman" w:hAnsi="Times New Roman" w:cs="Times New Roman"/>
                <w:b/>
                <w:bCs/>
                <w:sz w:val="24"/>
                <w:szCs w:val="24"/>
              </w:rPr>
              <w:t>№</w:t>
            </w:r>
          </w:p>
        </w:tc>
        <w:tc>
          <w:tcPr>
            <w:tcW w:w="299" w:type="pct"/>
          </w:tcPr>
          <w:p w14:paraId="5B0A72A7"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2010-2011</w:t>
            </w:r>
          </w:p>
        </w:tc>
        <w:tc>
          <w:tcPr>
            <w:tcW w:w="299" w:type="pct"/>
          </w:tcPr>
          <w:p w14:paraId="3ADD5539"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2011-2012</w:t>
            </w:r>
          </w:p>
        </w:tc>
        <w:tc>
          <w:tcPr>
            <w:tcW w:w="298" w:type="pct"/>
          </w:tcPr>
          <w:p w14:paraId="581B3C67"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2012-2013</w:t>
            </w:r>
          </w:p>
        </w:tc>
        <w:tc>
          <w:tcPr>
            <w:tcW w:w="298" w:type="pct"/>
          </w:tcPr>
          <w:p w14:paraId="27E92D50"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2013-2014</w:t>
            </w:r>
          </w:p>
        </w:tc>
        <w:tc>
          <w:tcPr>
            <w:tcW w:w="298" w:type="pct"/>
          </w:tcPr>
          <w:p w14:paraId="377C0D23"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2014-2015</w:t>
            </w:r>
          </w:p>
        </w:tc>
        <w:tc>
          <w:tcPr>
            <w:tcW w:w="298" w:type="pct"/>
          </w:tcPr>
          <w:p w14:paraId="2D10BE99"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2015-2016</w:t>
            </w:r>
          </w:p>
        </w:tc>
        <w:tc>
          <w:tcPr>
            <w:tcW w:w="298" w:type="pct"/>
          </w:tcPr>
          <w:p w14:paraId="766CC6F9"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2016-2017</w:t>
            </w:r>
          </w:p>
        </w:tc>
        <w:tc>
          <w:tcPr>
            <w:tcW w:w="298" w:type="pct"/>
          </w:tcPr>
          <w:p w14:paraId="461A4507"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2017-2018</w:t>
            </w:r>
          </w:p>
        </w:tc>
        <w:tc>
          <w:tcPr>
            <w:tcW w:w="298" w:type="pct"/>
          </w:tcPr>
          <w:p w14:paraId="78D70012"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2018-2019</w:t>
            </w:r>
          </w:p>
        </w:tc>
        <w:tc>
          <w:tcPr>
            <w:tcW w:w="298" w:type="pct"/>
          </w:tcPr>
          <w:p w14:paraId="6B2AAD45"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2019-2020</w:t>
            </w:r>
          </w:p>
        </w:tc>
        <w:tc>
          <w:tcPr>
            <w:tcW w:w="298" w:type="pct"/>
          </w:tcPr>
          <w:p w14:paraId="5F461E22"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2020-2021</w:t>
            </w:r>
          </w:p>
        </w:tc>
        <w:tc>
          <w:tcPr>
            <w:tcW w:w="298" w:type="pct"/>
          </w:tcPr>
          <w:p w14:paraId="1FFEF81D"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2021-2022</w:t>
            </w:r>
          </w:p>
        </w:tc>
        <w:tc>
          <w:tcPr>
            <w:tcW w:w="298" w:type="pct"/>
          </w:tcPr>
          <w:p w14:paraId="13812A62"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2022-2023</w:t>
            </w:r>
          </w:p>
        </w:tc>
        <w:tc>
          <w:tcPr>
            <w:tcW w:w="314" w:type="pct"/>
          </w:tcPr>
          <w:p w14:paraId="5D43ADC4" w14:textId="77777777" w:rsidR="008C17E2" w:rsidRPr="001E6E2C" w:rsidRDefault="008C17E2" w:rsidP="001E6E2C">
            <w:pPr>
              <w:ind w:left="-57" w:right="-57"/>
              <w:jc w:val="center"/>
              <w:rPr>
                <w:rFonts w:ascii="Times New Roman" w:hAnsi="Times New Roman" w:cs="Times New Roman"/>
                <w:b/>
                <w:bCs/>
                <w:sz w:val="24"/>
                <w:szCs w:val="24"/>
              </w:rPr>
            </w:pPr>
            <w:r w:rsidRPr="001E6E2C">
              <w:rPr>
                <w:rFonts w:ascii="Times New Roman" w:hAnsi="Times New Roman" w:cs="Times New Roman"/>
                <w:b/>
                <w:bCs/>
                <w:sz w:val="24"/>
                <w:szCs w:val="24"/>
              </w:rPr>
              <w:t>Всего</w:t>
            </w:r>
          </w:p>
        </w:tc>
      </w:tr>
      <w:tr w:rsidR="001E6E2C" w:rsidRPr="001E6E2C" w14:paraId="5922F455" w14:textId="77777777" w:rsidTr="0087737F">
        <w:tc>
          <w:tcPr>
            <w:tcW w:w="810" w:type="pct"/>
          </w:tcPr>
          <w:p w14:paraId="06A4E8E6" w14:textId="77777777" w:rsidR="008C17E2" w:rsidRPr="001E6E2C" w:rsidRDefault="008C17E2" w:rsidP="001E6E2C">
            <w:pPr>
              <w:rPr>
                <w:rFonts w:ascii="Times New Roman" w:hAnsi="Times New Roman" w:cs="Times New Roman"/>
                <w:sz w:val="24"/>
                <w:szCs w:val="24"/>
              </w:rPr>
            </w:pPr>
            <w:r w:rsidRPr="001E6E2C">
              <w:rPr>
                <w:rFonts w:ascii="Times New Roman" w:hAnsi="Times New Roman" w:cs="Times New Roman"/>
                <w:sz w:val="24"/>
                <w:szCs w:val="24"/>
              </w:rPr>
              <w:t>Педагогические науки</w:t>
            </w:r>
          </w:p>
        </w:tc>
        <w:tc>
          <w:tcPr>
            <w:tcW w:w="299" w:type="pct"/>
          </w:tcPr>
          <w:p w14:paraId="7F876C8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9" w:type="pct"/>
          </w:tcPr>
          <w:p w14:paraId="095AB6D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8" w:type="pct"/>
          </w:tcPr>
          <w:p w14:paraId="7824C9B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365C58F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8" w:type="pct"/>
          </w:tcPr>
          <w:p w14:paraId="0FCEA90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98" w:type="pct"/>
          </w:tcPr>
          <w:p w14:paraId="0636E6C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033F4DF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98" w:type="pct"/>
          </w:tcPr>
          <w:p w14:paraId="2E9E93A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98" w:type="pct"/>
          </w:tcPr>
          <w:p w14:paraId="1493843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8" w:type="pct"/>
          </w:tcPr>
          <w:p w14:paraId="7A43862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16</w:t>
            </w:r>
          </w:p>
        </w:tc>
        <w:tc>
          <w:tcPr>
            <w:tcW w:w="298" w:type="pct"/>
          </w:tcPr>
          <w:p w14:paraId="0B7E2FA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8" w:type="pct"/>
          </w:tcPr>
          <w:p w14:paraId="02F7F1D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19</w:t>
            </w:r>
          </w:p>
        </w:tc>
        <w:tc>
          <w:tcPr>
            <w:tcW w:w="298" w:type="pct"/>
          </w:tcPr>
          <w:p w14:paraId="7D049CF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314" w:type="pct"/>
          </w:tcPr>
          <w:p w14:paraId="350698D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104</w:t>
            </w:r>
          </w:p>
        </w:tc>
      </w:tr>
      <w:tr w:rsidR="001E6E2C" w:rsidRPr="001E6E2C" w14:paraId="56481BBA" w14:textId="77777777" w:rsidTr="0087737F">
        <w:tc>
          <w:tcPr>
            <w:tcW w:w="810" w:type="pct"/>
          </w:tcPr>
          <w:p w14:paraId="2D043480" w14:textId="77777777" w:rsidR="008C17E2" w:rsidRPr="001E6E2C" w:rsidRDefault="008C17E2" w:rsidP="001E6E2C">
            <w:pPr>
              <w:rPr>
                <w:rFonts w:ascii="Times New Roman" w:hAnsi="Times New Roman" w:cs="Times New Roman"/>
                <w:sz w:val="24"/>
                <w:szCs w:val="24"/>
              </w:rPr>
            </w:pPr>
            <w:r w:rsidRPr="001E6E2C">
              <w:rPr>
                <w:rFonts w:ascii="Times New Roman" w:hAnsi="Times New Roman" w:cs="Times New Roman"/>
                <w:sz w:val="24"/>
                <w:szCs w:val="24"/>
              </w:rPr>
              <w:t xml:space="preserve">Гуманитарные науки </w:t>
            </w:r>
          </w:p>
        </w:tc>
        <w:tc>
          <w:tcPr>
            <w:tcW w:w="299" w:type="pct"/>
          </w:tcPr>
          <w:p w14:paraId="155EE141" w14:textId="77777777" w:rsidR="008C17E2" w:rsidRPr="001E6E2C" w:rsidRDefault="008C17E2" w:rsidP="001E6E2C">
            <w:pPr>
              <w:jc w:val="center"/>
              <w:rPr>
                <w:rFonts w:ascii="Times New Roman" w:hAnsi="Times New Roman" w:cs="Times New Roman"/>
                <w:sz w:val="24"/>
                <w:szCs w:val="24"/>
              </w:rPr>
            </w:pPr>
          </w:p>
        </w:tc>
        <w:tc>
          <w:tcPr>
            <w:tcW w:w="299" w:type="pct"/>
          </w:tcPr>
          <w:p w14:paraId="73F42A6A" w14:textId="77777777" w:rsidR="008C17E2" w:rsidRPr="001E6E2C" w:rsidRDefault="008C17E2" w:rsidP="001E6E2C">
            <w:pPr>
              <w:jc w:val="center"/>
              <w:rPr>
                <w:rFonts w:ascii="Times New Roman" w:hAnsi="Times New Roman" w:cs="Times New Roman"/>
                <w:sz w:val="24"/>
                <w:szCs w:val="24"/>
              </w:rPr>
            </w:pPr>
          </w:p>
        </w:tc>
        <w:tc>
          <w:tcPr>
            <w:tcW w:w="298" w:type="pct"/>
          </w:tcPr>
          <w:p w14:paraId="790C205C" w14:textId="77777777" w:rsidR="008C17E2" w:rsidRPr="001E6E2C" w:rsidRDefault="008C17E2" w:rsidP="001E6E2C">
            <w:pPr>
              <w:jc w:val="center"/>
              <w:rPr>
                <w:rFonts w:ascii="Times New Roman" w:hAnsi="Times New Roman" w:cs="Times New Roman"/>
                <w:sz w:val="24"/>
                <w:szCs w:val="24"/>
              </w:rPr>
            </w:pPr>
          </w:p>
        </w:tc>
        <w:tc>
          <w:tcPr>
            <w:tcW w:w="298" w:type="pct"/>
          </w:tcPr>
          <w:p w14:paraId="6142735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8" w:type="pct"/>
          </w:tcPr>
          <w:p w14:paraId="4D50A00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2919412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98" w:type="pct"/>
          </w:tcPr>
          <w:p w14:paraId="48E56FF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2505987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8" w:type="pct"/>
          </w:tcPr>
          <w:p w14:paraId="62B80F56" w14:textId="77777777" w:rsidR="008C17E2" w:rsidRPr="001E6E2C" w:rsidRDefault="008C17E2" w:rsidP="001E6E2C">
            <w:pPr>
              <w:jc w:val="center"/>
              <w:rPr>
                <w:rFonts w:ascii="Times New Roman" w:hAnsi="Times New Roman" w:cs="Times New Roman"/>
                <w:sz w:val="24"/>
                <w:szCs w:val="24"/>
              </w:rPr>
            </w:pPr>
          </w:p>
        </w:tc>
        <w:tc>
          <w:tcPr>
            <w:tcW w:w="298" w:type="pct"/>
          </w:tcPr>
          <w:p w14:paraId="4A312FD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98" w:type="pct"/>
          </w:tcPr>
          <w:p w14:paraId="5C05C7B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8" w:type="pct"/>
          </w:tcPr>
          <w:p w14:paraId="64CA90B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4A1DA36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314" w:type="pct"/>
          </w:tcPr>
          <w:p w14:paraId="6E127CB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67</w:t>
            </w:r>
          </w:p>
        </w:tc>
      </w:tr>
      <w:tr w:rsidR="001E6E2C" w:rsidRPr="001E6E2C" w14:paraId="4E288AA9" w14:textId="77777777" w:rsidTr="0087737F">
        <w:tc>
          <w:tcPr>
            <w:tcW w:w="810" w:type="pct"/>
          </w:tcPr>
          <w:p w14:paraId="275C89E9" w14:textId="77777777" w:rsidR="008C17E2" w:rsidRPr="001E6E2C" w:rsidRDefault="008C17E2" w:rsidP="001E6E2C">
            <w:pPr>
              <w:rPr>
                <w:rFonts w:ascii="Times New Roman" w:hAnsi="Times New Roman" w:cs="Times New Roman"/>
                <w:sz w:val="24"/>
                <w:szCs w:val="24"/>
              </w:rPr>
            </w:pPr>
            <w:r w:rsidRPr="001E6E2C">
              <w:rPr>
                <w:rFonts w:ascii="Times New Roman" w:hAnsi="Times New Roman" w:cs="Times New Roman"/>
                <w:sz w:val="24"/>
                <w:szCs w:val="24"/>
              </w:rPr>
              <w:t>Социальные науки</w:t>
            </w:r>
          </w:p>
        </w:tc>
        <w:tc>
          <w:tcPr>
            <w:tcW w:w="299" w:type="pct"/>
          </w:tcPr>
          <w:p w14:paraId="2423733B" w14:textId="77777777" w:rsidR="008C17E2" w:rsidRPr="001E6E2C" w:rsidRDefault="008C17E2" w:rsidP="001E6E2C">
            <w:pPr>
              <w:jc w:val="center"/>
              <w:rPr>
                <w:rFonts w:ascii="Times New Roman" w:hAnsi="Times New Roman" w:cs="Times New Roman"/>
                <w:sz w:val="24"/>
                <w:szCs w:val="24"/>
              </w:rPr>
            </w:pPr>
          </w:p>
        </w:tc>
        <w:tc>
          <w:tcPr>
            <w:tcW w:w="299" w:type="pct"/>
          </w:tcPr>
          <w:p w14:paraId="7F087220" w14:textId="77777777" w:rsidR="008C17E2" w:rsidRPr="001E6E2C" w:rsidRDefault="008C17E2" w:rsidP="001E6E2C">
            <w:pPr>
              <w:jc w:val="center"/>
              <w:rPr>
                <w:rFonts w:ascii="Times New Roman" w:hAnsi="Times New Roman" w:cs="Times New Roman"/>
                <w:sz w:val="24"/>
                <w:szCs w:val="24"/>
              </w:rPr>
            </w:pPr>
          </w:p>
        </w:tc>
        <w:tc>
          <w:tcPr>
            <w:tcW w:w="298" w:type="pct"/>
          </w:tcPr>
          <w:p w14:paraId="020F31B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8" w:type="pct"/>
          </w:tcPr>
          <w:p w14:paraId="1BF2BEC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15</w:t>
            </w:r>
          </w:p>
        </w:tc>
        <w:tc>
          <w:tcPr>
            <w:tcW w:w="298" w:type="pct"/>
          </w:tcPr>
          <w:p w14:paraId="4A8E945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17</w:t>
            </w:r>
          </w:p>
        </w:tc>
        <w:tc>
          <w:tcPr>
            <w:tcW w:w="298" w:type="pct"/>
          </w:tcPr>
          <w:p w14:paraId="5ADDC49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08CBBFC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12</w:t>
            </w:r>
          </w:p>
        </w:tc>
        <w:tc>
          <w:tcPr>
            <w:tcW w:w="298" w:type="pct"/>
          </w:tcPr>
          <w:p w14:paraId="0B8916DA" w14:textId="77777777" w:rsidR="008C17E2" w:rsidRPr="001E6E2C" w:rsidRDefault="008C17E2" w:rsidP="001E6E2C">
            <w:pPr>
              <w:jc w:val="center"/>
              <w:rPr>
                <w:rFonts w:ascii="Times New Roman" w:hAnsi="Times New Roman" w:cs="Times New Roman"/>
                <w:sz w:val="24"/>
                <w:szCs w:val="24"/>
              </w:rPr>
            </w:pPr>
          </w:p>
        </w:tc>
        <w:tc>
          <w:tcPr>
            <w:tcW w:w="298" w:type="pct"/>
          </w:tcPr>
          <w:p w14:paraId="253E6FB4" w14:textId="77777777" w:rsidR="008C17E2" w:rsidRPr="001E6E2C" w:rsidRDefault="008C17E2" w:rsidP="001E6E2C">
            <w:pPr>
              <w:jc w:val="center"/>
              <w:rPr>
                <w:rFonts w:ascii="Times New Roman" w:hAnsi="Times New Roman" w:cs="Times New Roman"/>
                <w:sz w:val="24"/>
                <w:szCs w:val="24"/>
              </w:rPr>
            </w:pPr>
          </w:p>
        </w:tc>
        <w:tc>
          <w:tcPr>
            <w:tcW w:w="298" w:type="pct"/>
          </w:tcPr>
          <w:p w14:paraId="6750234E" w14:textId="77777777" w:rsidR="008C17E2" w:rsidRPr="001E6E2C" w:rsidRDefault="008C17E2" w:rsidP="001E6E2C">
            <w:pPr>
              <w:jc w:val="center"/>
              <w:rPr>
                <w:rFonts w:ascii="Times New Roman" w:hAnsi="Times New Roman" w:cs="Times New Roman"/>
                <w:sz w:val="24"/>
                <w:szCs w:val="24"/>
              </w:rPr>
            </w:pPr>
          </w:p>
        </w:tc>
        <w:tc>
          <w:tcPr>
            <w:tcW w:w="298" w:type="pct"/>
          </w:tcPr>
          <w:p w14:paraId="08675C27" w14:textId="77777777" w:rsidR="008C17E2" w:rsidRPr="001E6E2C" w:rsidRDefault="008C17E2" w:rsidP="001E6E2C">
            <w:pPr>
              <w:jc w:val="center"/>
              <w:rPr>
                <w:rFonts w:ascii="Times New Roman" w:hAnsi="Times New Roman" w:cs="Times New Roman"/>
                <w:sz w:val="24"/>
                <w:szCs w:val="24"/>
              </w:rPr>
            </w:pPr>
          </w:p>
        </w:tc>
        <w:tc>
          <w:tcPr>
            <w:tcW w:w="298" w:type="pct"/>
          </w:tcPr>
          <w:p w14:paraId="0046FE77" w14:textId="77777777" w:rsidR="008C17E2" w:rsidRPr="001E6E2C" w:rsidRDefault="008C17E2" w:rsidP="001E6E2C">
            <w:pPr>
              <w:jc w:val="center"/>
              <w:rPr>
                <w:rFonts w:ascii="Times New Roman" w:hAnsi="Times New Roman" w:cs="Times New Roman"/>
                <w:sz w:val="24"/>
                <w:szCs w:val="24"/>
              </w:rPr>
            </w:pPr>
          </w:p>
        </w:tc>
        <w:tc>
          <w:tcPr>
            <w:tcW w:w="298" w:type="pct"/>
          </w:tcPr>
          <w:p w14:paraId="3E9CDAD8" w14:textId="77777777" w:rsidR="008C17E2" w:rsidRPr="001E6E2C" w:rsidRDefault="008C17E2" w:rsidP="001E6E2C">
            <w:pPr>
              <w:jc w:val="center"/>
              <w:rPr>
                <w:rFonts w:ascii="Times New Roman" w:hAnsi="Times New Roman" w:cs="Times New Roman"/>
                <w:sz w:val="24"/>
                <w:szCs w:val="24"/>
              </w:rPr>
            </w:pPr>
          </w:p>
        </w:tc>
        <w:tc>
          <w:tcPr>
            <w:tcW w:w="314" w:type="pct"/>
          </w:tcPr>
          <w:p w14:paraId="2284727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55</w:t>
            </w:r>
          </w:p>
        </w:tc>
      </w:tr>
      <w:tr w:rsidR="001E6E2C" w:rsidRPr="001E6E2C" w14:paraId="59992974" w14:textId="77777777" w:rsidTr="0087737F">
        <w:tc>
          <w:tcPr>
            <w:tcW w:w="810" w:type="pct"/>
          </w:tcPr>
          <w:p w14:paraId="045C5528" w14:textId="77777777" w:rsidR="008C17E2" w:rsidRPr="001E6E2C" w:rsidRDefault="008C17E2" w:rsidP="001E6E2C">
            <w:pPr>
              <w:rPr>
                <w:rFonts w:ascii="Times New Roman" w:hAnsi="Times New Roman" w:cs="Times New Roman"/>
                <w:sz w:val="24"/>
                <w:szCs w:val="24"/>
              </w:rPr>
            </w:pPr>
            <w:r w:rsidRPr="001E6E2C">
              <w:rPr>
                <w:rFonts w:ascii="Times New Roman" w:hAnsi="Times New Roman" w:cs="Times New Roman"/>
                <w:sz w:val="24"/>
                <w:szCs w:val="24"/>
              </w:rPr>
              <w:t>Бизнес, управления и право</w:t>
            </w:r>
          </w:p>
        </w:tc>
        <w:tc>
          <w:tcPr>
            <w:tcW w:w="299" w:type="pct"/>
          </w:tcPr>
          <w:p w14:paraId="653B984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9" w:type="pct"/>
          </w:tcPr>
          <w:p w14:paraId="3A4CBC5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98" w:type="pct"/>
          </w:tcPr>
          <w:p w14:paraId="2CE267C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c>
          <w:tcPr>
            <w:tcW w:w="298" w:type="pct"/>
          </w:tcPr>
          <w:p w14:paraId="04B498D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1F58052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c>
          <w:tcPr>
            <w:tcW w:w="298" w:type="pct"/>
          </w:tcPr>
          <w:p w14:paraId="0ECAD14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12</w:t>
            </w:r>
          </w:p>
        </w:tc>
        <w:tc>
          <w:tcPr>
            <w:tcW w:w="298" w:type="pct"/>
          </w:tcPr>
          <w:p w14:paraId="15CC8E4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98" w:type="pct"/>
          </w:tcPr>
          <w:p w14:paraId="637A232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14</w:t>
            </w:r>
          </w:p>
        </w:tc>
        <w:tc>
          <w:tcPr>
            <w:tcW w:w="298" w:type="pct"/>
          </w:tcPr>
          <w:p w14:paraId="5FA4BE8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8" w:type="pct"/>
          </w:tcPr>
          <w:p w14:paraId="4E2E35E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23</w:t>
            </w:r>
          </w:p>
        </w:tc>
        <w:tc>
          <w:tcPr>
            <w:tcW w:w="298" w:type="pct"/>
          </w:tcPr>
          <w:p w14:paraId="5DD7D31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98" w:type="pct"/>
          </w:tcPr>
          <w:p w14:paraId="3BC9D4D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15</w:t>
            </w:r>
          </w:p>
        </w:tc>
        <w:tc>
          <w:tcPr>
            <w:tcW w:w="298" w:type="pct"/>
          </w:tcPr>
          <w:p w14:paraId="48F76B3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25</w:t>
            </w:r>
          </w:p>
        </w:tc>
        <w:tc>
          <w:tcPr>
            <w:tcW w:w="314" w:type="pct"/>
          </w:tcPr>
          <w:p w14:paraId="56D8E36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169</w:t>
            </w:r>
          </w:p>
        </w:tc>
      </w:tr>
      <w:tr w:rsidR="001E6E2C" w:rsidRPr="001E6E2C" w14:paraId="6FFE23CA" w14:textId="77777777" w:rsidTr="0087737F">
        <w:tc>
          <w:tcPr>
            <w:tcW w:w="810" w:type="pct"/>
          </w:tcPr>
          <w:p w14:paraId="63D84013" w14:textId="77777777" w:rsidR="008C17E2" w:rsidRPr="001E6E2C" w:rsidRDefault="008C17E2" w:rsidP="001E6E2C">
            <w:pPr>
              <w:rPr>
                <w:rFonts w:ascii="Times New Roman" w:hAnsi="Times New Roman" w:cs="Times New Roman"/>
                <w:sz w:val="24"/>
                <w:szCs w:val="24"/>
              </w:rPr>
            </w:pPr>
            <w:r w:rsidRPr="001E6E2C">
              <w:rPr>
                <w:rFonts w:ascii="Times New Roman" w:hAnsi="Times New Roman" w:cs="Times New Roman"/>
                <w:sz w:val="24"/>
                <w:szCs w:val="24"/>
              </w:rPr>
              <w:t>Естественные науки</w:t>
            </w:r>
          </w:p>
        </w:tc>
        <w:tc>
          <w:tcPr>
            <w:tcW w:w="299" w:type="pct"/>
          </w:tcPr>
          <w:p w14:paraId="7A1EF92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9" w:type="pct"/>
          </w:tcPr>
          <w:p w14:paraId="114A699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8" w:type="pct"/>
          </w:tcPr>
          <w:p w14:paraId="6EC0FCA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15</w:t>
            </w:r>
          </w:p>
        </w:tc>
        <w:tc>
          <w:tcPr>
            <w:tcW w:w="298" w:type="pct"/>
          </w:tcPr>
          <w:p w14:paraId="7CA95AB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080B478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33C4B0E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98" w:type="pct"/>
          </w:tcPr>
          <w:p w14:paraId="1BC489F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98" w:type="pct"/>
          </w:tcPr>
          <w:p w14:paraId="5DED3A4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70E140B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98" w:type="pct"/>
          </w:tcPr>
          <w:p w14:paraId="0C7D33B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8" w:type="pct"/>
          </w:tcPr>
          <w:p w14:paraId="3A355E4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8" w:type="pct"/>
          </w:tcPr>
          <w:p w14:paraId="2C6E942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8" w:type="pct"/>
          </w:tcPr>
          <w:p w14:paraId="29354A4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314" w:type="pct"/>
          </w:tcPr>
          <w:p w14:paraId="7C7001B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90</w:t>
            </w:r>
          </w:p>
        </w:tc>
      </w:tr>
      <w:tr w:rsidR="001E6E2C" w:rsidRPr="001E6E2C" w14:paraId="19BC45F3" w14:textId="77777777" w:rsidTr="0087737F">
        <w:tc>
          <w:tcPr>
            <w:tcW w:w="810" w:type="pct"/>
          </w:tcPr>
          <w:p w14:paraId="03AFEEA7" w14:textId="77777777" w:rsidR="008C17E2" w:rsidRPr="001E6E2C" w:rsidRDefault="008C17E2" w:rsidP="001E6E2C">
            <w:pPr>
              <w:jc w:val="both"/>
              <w:rPr>
                <w:rFonts w:ascii="Times New Roman" w:hAnsi="Times New Roman" w:cs="Times New Roman"/>
                <w:sz w:val="24"/>
                <w:szCs w:val="24"/>
              </w:rPr>
            </w:pPr>
            <w:r w:rsidRPr="001E6E2C">
              <w:rPr>
                <w:rFonts w:ascii="Times New Roman" w:hAnsi="Times New Roman" w:cs="Times New Roman"/>
                <w:sz w:val="24"/>
                <w:szCs w:val="24"/>
              </w:rPr>
              <w:t>ИКТ</w:t>
            </w:r>
          </w:p>
        </w:tc>
        <w:tc>
          <w:tcPr>
            <w:tcW w:w="299" w:type="pct"/>
          </w:tcPr>
          <w:p w14:paraId="0F63304C" w14:textId="77777777" w:rsidR="008C17E2" w:rsidRPr="001E6E2C" w:rsidRDefault="008C17E2" w:rsidP="001E6E2C">
            <w:pPr>
              <w:jc w:val="center"/>
              <w:rPr>
                <w:rFonts w:ascii="Times New Roman" w:hAnsi="Times New Roman" w:cs="Times New Roman"/>
                <w:sz w:val="24"/>
                <w:szCs w:val="24"/>
              </w:rPr>
            </w:pPr>
          </w:p>
        </w:tc>
        <w:tc>
          <w:tcPr>
            <w:tcW w:w="299" w:type="pct"/>
          </w:tcPr>
          <w:p w14:paraId="6B408CD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8" w:type="pct"/>
          </w:tcPr>
          <w:p w14:paraId="26687EB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98" w:type="pct"/>
          </w:tcPr>
          <w:p w14:paraId="11D1B4C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35120E8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c>
          <w:tcPr>
            <w:tcW w:w="298" w:type="pct"/>
          </w:tcPr>
          <w:p w14:paraId="10C3A2F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8" w:type="pct"/>
          </w:tcPr>
          <w:p w14:paraId="3C4F9C5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552EBCA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98" w:type="pct"/>
          </w:tcPr>
          <w:p w14:paraId="7D08523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8" w:type="pct"/>
          </w:tcPr>
          <w:p w14:paraId="434627D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8" w:type="pct"/>
          </w:tcPr>
          <w:p w14:paraId="75738805" w14:textId="77777777" w:rsidR="008C17E2" w:rsidRPr="001E6E2C" w:rsidRDefault="008C17E2" w:rsidP="001E6E2C">
            <w:pPr>
              <w:jc w:val="center"/>
              <w:rPr>
                <w:rFonts w:ascii="Times New Roman" w:hAnsi="Times New Roman" w:cs="Times New Roman"/>
                <w:sz w:val="24"/>
                <w:szCs w:val="24"/>
              </w:rPr>
            </w:pPr>
          </w:p>
        </w:tc>
        <w:tc>
          <w:tcPr>
            <w:tcW w:w="298" w:type="pct"/>
          </w:tcPr>
          <w:p w14:paraId="6C36200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5</w:t>
            </w:r>
          </w:p>
        </w:tc>
        <w:tc>
          <w:tcPr>
            <w:tcW w:w="298" w:type="pct"/>
          </w:tcPr>
          <w:p w14:paraId="7376875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314" w:type="pct"/>
          </w:tcPr>
          <w:p w14:paraId="2532679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78</w:t>
            </w:r>
          </w:p>
        </w:tc>
      </w:tr>
      <w:tr w:rsidR="001E6E2C" w:rsidRPr="001E6E2C" w14:paraId="406C4C09" w14:textId="77777777" w:rsidTr="0087737F">
        <w:tc>
          <w:tcPr>
            <w:tcW w:w="810" w:type="pct"/>
          </w:tcPr>
          <w:p w14:paraId="66D4430E" w14:textId="77777777" w:rsidR="008C17E2" w:rsidRPr="001E6E2C" w:rsidRDefault="008C17E2" w:rsidP="001E6E2C">
            <w:pPr>
              <w:jc w:val="both"/>
              <w:rPr>
                <w:rFonts w:ascii="Times New Roman" w:hAnsi="Times New Roman" w:cs="Times New Roman"/>
                <w:iCs/>
                <w:sz w:val="24"/>
                <w:szCs w:val="24"/>
              </w:rPr>
            </w:pPr>
            <w:r w:rsidRPr="001E6E2C">
              <w:rPr>
                <w:rFonts w:ascii="Times New Roman" w:hAnsi="Times New Roman" w:cs="Times New Roman"/>
                <w:iCs/>
                <w:sz w:val="24"/>
                <w:szCs w:val="24"/>
              </w:rPr>
              <w:t>Инженерия</w:t>
            </w:r>
          </w:p>
        </w:tc>
        <w:tc>
          <w:tcPr>
            <w:tcW w:w="299" w:type="pct"/>
          </w:tcPr>
          <w:p w14:paraId="781D70B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9" w:type="pct"/>
          </w:tcPr>
          <w:p w14:paraId="1C7AD7C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2FB4D45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47421E4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98" w:type="pct"/>
          </w:tcPr>
          <w:p w14:paraId="4E8FCD5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98" w:type="pct"/>
          </w:tcPr>
          <w:p w14:paraId="7DC4D2F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w:t>
            </w:r>
          </w:p>
        </w:tc>
        <w:tc>
          <w:tcPr>
            <w:tcW w:w="298" w:type="pct"/>
          </w:tcPr>
          <w:p w14:paraId="02DDA06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0B5F471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8" w:type="pct"/>
          </w:tcPr>
          <w:p w14:paraId="6137159F"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27</w:t>
            </w:r>
          </w:p>
        </w:tc>
        <w:tc>
          <w:tcPr>
            <w:tcW w:w="298" w:type="pct"/>
          </w:tcPr>
          <w:p w14:paraId="1945648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15</w:t>
            </w:r>
          </w:p>
        </w:tc>
        <w:tc>
          <w:tcPr>
            <w:tcW w:w="298" w:type="pct"/>
          </w:tcPr>
          <w:p w14:paraId="162F19B7"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8" w:type="pct"/>
          </w:tcPr>
          <w:p w14:paraId="27FA469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98" w:type="pct"/>
          </w:tcPr>
          <w:p w14:paraId="4771EE49"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19</w:t>
            </w:r>
          </w:p>
        </w:tc>
        <w:tc>
          <w:tcPr>
            <w:tcW w:w="314" w:type="pct"/>
          </w:tcPr>
          <w:p w14:paraId="78CF368A"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137</w:t>
            </w:r>
          </w:p>
        </w:tc>
      </w:tr>
      <w:tr w:rsidR="001E6E2C" w:rsidRPr="001E6E2C" w14:paraId="764BFB6F" w14:textId="77777777" w:rsidTr="0087737F">
        <w:tc>
          <w:tcPr>
            <w:tcW w:w="810" w:type="pct"/>
          </w:tcPr>
          <w:p w14:paraId="15ADD182" w14:textId="77777777" w:rsidR="008C17E2" w:rsidRPr="001E6E2C" w:rsidRDefault="008C17E2" w:rsidP="001E6E2C">
            <w:pPr>
              <w:jc w:val="both"/>
              <w:rPr>
                <w:rFonts w:ascii="Times New Roman" w:hAnsi="Times New Roman" w:cs="Times New Roman"/>
                <w:sz w:val="24"/>
                <w:szCs w:val="24"/>
              </w:rPr>
            </w:pPr>
            <w:r w:rsidRPr="001E6E2C">
              <w:rPr>
                <w:rFonts w:ascii="Times New Roman" w:hAnsi="Times New Roman" w:cs="Times New Roman"/>
                <w:sz w:val="24"/>
                <w:szCs w:val="24"/>
              </w:rPr>
              <w:t xml:space="preserve">Сельское хозяйство </w:t>
            </w:r>
          </w:p>
        </w:tc>
        <w:tc>
          <w:tcPr>
            <w:tcW w:w="299" w:type="pct"/>
          </w:tcPr>
          <w:p w14:paraId="484B32B5" w14:textId="77777777" w:rsidR="008C17E2" w:rsidRPr="001E6E2C" w:rsidRDefault="008C17E2" w:rsidP="001E6E2C">
            <w:pPr>
              <w:jc w:val="center"/>
              <w:rPr>
                <w:rFonts w:ascii="Times New Roman" w:hAnsi="Times New Roman" w:cs="Times New Roman"/>
                <w:sz w:val="24"/>
                <w:szCs w:val="24"/>
              </w:rPr>
            </w:pPr>
          </w:p>
        </w:tc>
        <w:tc>
          <w:tcPr>
            <w:tcW w:w="299" w:type="pct"/>
          </w:tcPr>
          <w:p w14:paraId="07E5125D" w14:textId="77777777" w:rsidR="008C17E2" w:rsidRPr="001E6E2C" w:rsidRDefault="008C17E2" w:rsidP="001E6E2C">
            <w:pPr>
              <w:jc w:val="center"/>
              <w:rPr>
                <w:rFonts w:ascii="Times New Roman" w:hAnsi="Times New Roman" w:cs="Times New Roman"/>
                <w:sz w:val="24"/>
                <w:szCs w:val="24"/>
              </w:rPr>
            </w:pPr>
          </w:p>
        </w:tc>
        <w:tc>
          <w:tcPr>
            <w:tcW w:w="298" w:type="pct"/>
          </w:tcPr>
          <w:p w14:paraId="79FE2DA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2729945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c>
          <w:tcPr>
            <w:tcW w:w="298" w:type="pct"/>
          </w:tcPr>
          <w:p w14:paraId="012D9F0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w:t>
            </w:r>
          </w:p>
        </w:tc>
        <w:tc>
          <w:tcPr>
            <w:tcW w:w="298" w:type="pct"/>
          </w:tcPr>
          <w:p w14:paraId="4E39E6C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1E57D623"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c>
          <w:tcPr>
            <w:tcW w:w="298" w:type="pct"/>
          </w:tcPr>
          <w:p w14:paraId="2ABEBA3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11</w:t>
            </w:r>
          </w:p>
        </w:tc>
        <w:tc>
          <w:tcPr>
            <w:tcW w:w="298" w:type="pct"/>
          </w:tcPr>
          <w:p w14:paraId="71FB482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8" w:type="pct"/>
          </w:tcPr>
          <w:p w14:paraId="500B7DB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8" w:type="pct"/>
          </w:tcPr>
          <w:p w14:paraId="63E1EFC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8" w:type="pct"/>
          </w:tcPr>
          <w:p w14:paraId="6DB9790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8" w:type="pct"/>
          </w:tcPr>
          <w:p w14:paraId="7F647DB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314" w:type="pct"/>
          </w:tcPr>
          <w:p w14:paraId="4D37F20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75</w:t>
            </w:r>
          </w:p>
        </w:tc>
      </w:tr>
      <w:tr w:rsidR="001E6E2C" w:rsidRPr="001E6E2C" w14:paraId="0D2974A7" w14:textId="77777777" w:rsidTr="0087737F">
        <w:tc>
          <w:tcPr>
            <w:tcW w:w="810" w:type="pct"/>
          </w:tcPr>
          <w:p w14:paraId="5BF9C0D1" w14:textId="77777777" w:rsidR="008C17E2" w:rsidRPr="001E6E2C" w:rsidRDefault="008C17E2" w:rsidP="001E6E2C">
            <w:pPr>
              <w:jc w:val="both"/>
              <w:rPr>
                <w:rFonts w:ascii="Times New Roman" w:hAnsi="Times New Roman" w:cs="Times New Roman"/>
                <w:sz w:val="24"/>
                <w:szCs w:val="24"/>
              </w:rPr>
            </w:pPr>
            <w:r w:rsidRPr="001E6E2C">
              <w:rPr>
                <w:rFonts w:ascii="Times New Roman" w:hAnsi="Times New Roman" w:cs="Times New Roman"/>
                <w:sz w:val="24"/>
                <w:szCs w:val="24"/>
              </w:rPr>
              <w:t>Ветеринария</w:t>
            </w:r>
          </w:p>
        </w:tc>
        <w:tc>
          <w:tcPr>
            <w:tcW w:w="299" w:type="pct"/>
          </w:tcPr>
          <w:p w14:paraId="1766F68F" w14:textId="77777777" w:rsidR="008C17E2" w:rsidRPr="001E6E2C" w:rsidRDefault="008C17E2" w:rsidP="001E6E2C">
            <w:pPr>
              <w:jc w:val="center"/>
              <w:rPr>
                <w:rFonts w:ascii="Times New Roman" w:hAnsi="Times New Roman" w:cs="Times New Roman"/>
                <w:sz w:val="24"/>
                <w:szCs w:val="24"/>
              </w:rPr>
            </w:pPr>
          </w:p>
        </w:tc>
        <w:tc>
          <w:tcPr>
            <w:tcW w:w="299" w:type="pct"/>
          </w:tcPr>
          <w:p w14:paraId="640D7D40" w14:textId="77777777" w:rsidR="008C17E2" w:rsidRPr="001E6E2C" w:rsidRDefault="008C17E2" w:rsidP="001E6E2C">
            <w:pPr>
              <w:jc w:val="center"/>
              <w:rPr>
                <w:rFonts w:ascii="Times New Roman" w:hAnsi="Times New Roman" w:cs="Times New Roman"/>
                <w:sz w:val="24"/>
                <w:szCs w:val="24"/>
              </w:rPr>
            </w:pPr>
          </w:p>
        </w:tc>
        <w:tc>
          <w:tcPr>
            <w:tcW w:w="298" w:type="pct"/>
          </w:tcPr>
          <w:p w14:paraId="748AEE0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8" w:type="pct"/>
          </w:tcPr>
          <w:p w14:paraId="10DA13A1"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8" w:type="pct"/>
          </w:tcPr>
          <w:p w14:paraId="192FCADA" w14:textId="77777777" w:rsidR="008C17E2" w:rsidRPr="001E6E2C" w:rsidRDefault="008C17E2" w:rsidP="001E6E2C">
            <w:pPr>
              <w:jc w:val="center"/>
              <w:rPr>
                <w:rFonts w:ascii="Times New Roman" w:hAnsi="Times New Roman" w:cs="Times New Roman"/>
                <w:sz w:val="24"/>
                <w:szCs w:val="24"/>
              </w:rPr>
            </w:pPr>
          </w:p>
        </w:tc>
        <w:tc>
          <w:tcPr>
            <w:tcW w:w="298" w:type="pct"/>
          </w:tcPr>
          <w:p w14:paraId="5985CBFC" w14:textId="77777777" w:rsidR="008C17E2" w:rsidRPr="001E6E2C" w:rsidRDefault="008C17E2" w:rsidP="001E6E2C">
            <w:pPr>
              <w:jc w:val="center"/>
              <w:rPr>
                <w:rFonts w:ascii="Times New Roman" w:hAnsi="Times New Roman" w:cs="Times New Roman"/>
                <w:sz w:val="24"/>
                <w:szCs w:val="24"/>
              </w:rPr>
            </w:pPr>
          </w:p>
        </w:tc>
        <w:tc>
          <w:tcPr>
            <w:tcW w:w="298" w:type="pct"/>
          </w:tcPr>
          <w:p w14:paraId="7CEF64A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3</w:t>
            </w:r>
          </w:p>
        </w:tc>
        <w:tc>
          <w:tcPr>
            <w:tcW w:w="298" w:type="pct"/>
          </w:tcPr>
          <w:p w14:paraId="06F4456A" w14:textId="77777777" w:rsidR="008C17E2" w:rsidRPr="001E6E2C" w:rsidRDefault="008C17E2" w:rsidP="001E6E2C">
            <w:pPr>
              <w:jc w:val="center"/>
              <w:rPr>
                <w:rFonts w:ascii="Times New Roman" w:hAnsi="Times New Roman" w:cs="Times New Roman"/>
                <w:sz w:val="24"/>
                <w:szCs w:val="24"/>
              </w:rPr>
            </w:pPr>
          </w:p>
        </w:tc>
        <w:tc>
          <w:tcPr>
            <w:tcW w:w="298" w:type="pct"/>
          </w:tcPr>
          <w:p w14:paraId="6417AD93" w14:textId="77777777" w:rsidR="008C17E2" w:rsidRPr="001E6E2C" w:rsidRDefault="008C17E2" w:rsidP="001E6E2C">
            <w:pPr>
              <w:jc w:val="center"/>
              <w:rPr>
                <w:rFonts w:ascii="Times New Roman" w:hAnsi="Times New Roman" w:cs="Times New Roman"/>
                <w:sz w:val="24"/>
                <w:szCs w:val="24"/>
              </w:rPr>
            </w:pPr>
          </w:p>
        </w:tc>
        <w:tc>
          <w:tcPr>
            <w:tcW w:w="298" w:type="pct"/>
          </w:tcPr>
          <w:p w14:paraId="7B6AD7D6" w14:textId="77777777" w:rsidR="008C17E2" w:rsidRPr="001E6E2C" w:rsidRDefault="008C17E2" w:rsidP="001E6E2C">
            <w:pPr>
              <w:jc w:val="center"/>
              <w:rPr>
                <w:rFonts w:ascii="Times New Roman" w:hAnsi="Times New Roman" w:cs="Times New Roman"/>
                <w:sz w:val="24"/>
                <w:szCs w:val="24"/>
              </w:rPr>
            </w:pPr>
          </w:p>
        </w:tc>
        <w:tc>
          <w:tcPr>
            <w:tcW w:w="298" w:type="pct"/>
          </w:tcPr>
          <w:p w14:paraId="4CE71B1C"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8" w:type="pct"/>
          </w:tcPr>
          <w:p w14:paraId="5907F07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8" w:type="pct"/>
          </w:tcPr>
          <w:p w14:paraId="209FEEC7" w14:textId="77777777" w:rsidR="008C17E2" w:rsidRPr="001E6E2C" w:rsidRDefault="008C17E2" w:rsidP="001E6E2C">
            <w:pPr>
              <w:jc w:val="center"/>
              <w:rPr>
                <w:rFonts w:ascii="Times New Roman" w:hAnsi="Times New Roman" w:cs="Times New Roman"/>
                <w:sz w:val="24"/>
                <w:szCs w:val="24"/>
              </w:rPr>
            </w:pPr>
          </w:p>
        </w:tc>
        <w:tc>
          <w:tcPr>
            <w:tcW w:w="314" w:type="pct"/>
          </w:tcPr>
          <w:p w14:paraId="329805F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13</w:t>
            </w:r>
          </w:p>
        </w:tc>
      </w:tr>
      <w:tr w:rsidR="001E6E2C" w:rsidRPr="001E6E2C" w14:paraId="5BB5F37F" w14:textId="77777777" w:rsidTr="0087737F">
        <w:tc>
          <w:tcPr>
            <w:tcW w:w="810" w:type="pct"/>
          </w:tcPr>
          <w:p w14:paraId="0A6CECAF" w14:textId="77777777" w:rsidR="008C17E2" w:rsidRPr="001E6E2C" w:rsidRDefault="008C17E2" w:rsidP="001E6E2C">
            <w:pPr>
              <w:jc w:val="both"/>
              <w:rPr>
                <w:rFonts w:ascii="Times New Roman" w:hAnsi="Times New Roman" w:cs="Times New Roman"/>
                <w:sz w:val="24"/>
                <w:szCs w:val="24"/>
              </w:rPr>
            </w:pPr>
            <w:r w:rsidRPr="001E6E2C">
              <w:rPr>
                <w:rFonts w:ascii="Times New Roman" w:hAnsi="Times New Roman" w:cs="Times New Roman"/>
                <w:sz w:val="24"/>
                <w:szCs w:val="24"/>
              </w:rPr>
              <w:t>Медицина</w:t>
            </w:r>
          </w:p>
        </w:tc>
        <w:tc>
          <w:tcPr>
            <w:tcW w:w="299" w:type="pct"/>
          </w:tcPr>
          <w:p w14:paraId="0FC0AA07" w14:textId="77777777" w:rsidR="008C17E2" w:rsidRPr="001E6E2C" w:rsidRDefault="008C17E2" w:rsidP="001E6E2C">
            <w:pPr>
              <w:jc w:val="center"/>
              <w:rPr>
                <w:rFonts w:ascii="Times New Roman" w:hAnsi="Times New Roman" w:cs="Times New Roman"/>
                <w:sz w:val="24"/>
                <w:szCs w:val="24"/>
              </w:rPr>
            </w:pPr>
          </w:p>
        </w:tc>
        <w:tc>
          <w:tcPr>
            <w:tcW w:w="299" w:type="pct"/>
          </w:tcPr>
          <w:p w14:paraId="6D4787B6"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8" w:type="pct"/>
          </w:tcPr>
          <w:p w14:paraId="6C2E41A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8" w:type="pct"/>
          </w:tcPr>
          <w:p w14:paraId="4599C37D" w14:textId="77777777" w:rsidR="008C17E2" w:rsidRPr="001E6E2C" w:rsidRDefault="008C17E2" w:rsidP="001E6E2C">
            <w:pPr>
              <w:jc w:val="center"/>
              <w:rPr>
                <w:rFonts w:ascii="Times New Roman" w:hAnsi="Times New Roman" w:cs="Times New Roman"/>
                <w:sz w:val="24"/>
                <w:szCs w:val="24"/>
              </w:rPr>
            </w:pPr>
          </w:p>
        </w:tc>
        <w:tc>
          <w:tcPr>
            <w:tcW w:w="298" w:type="pct"/>
          </w:tcPr>
          <w:p w14:paraId="36ED7D2F" w14:textId="77777777" w:rsidR="008C17E2" w:rsidRPr="001E6E2C" w:rsidRDefault="008C17E2" w:rsidP="001E6E2C">
            <w:pPr>
              <w:jc w:val="center"/>
              <w:rPr>
                <w:rFonts w:ascii="Times New Roman" w:hAnsi="Times New Roman" w:cs="Times New Roman"/>
                <w:sz w:val="24"/>
                <w:szCs w:val="24"/>
              </w:rPr>
            </w:pPr>
          </w:p>
        </w:tc>
        <w:tc>
          <w:tcPr>
            <w:tcW w:w="298" w:type="pct"/>
          </w:tcPr>
          <w:p w14:paraId="4FE847B2" w14:textId="77777777" w:rsidR="008C17E2" w:rsidRPr="001E6E2C" w:rsidRDefault="008C17E2" w:rsidP="001E6E2C">
            <w:pPr>
              <w:jc w:val="center"/>
              <w:rPr>
                <w:rFonts w:ascii="Times New Roman" w:hAnsi="Times New Roman" w:cs="Times New Roman"/>
                <w:sz w:val="24"/>
                <w:szCs w:val="24"/>
              </w:rPr>
            </w:pPr>
          </w:p>
        </w:tc>
        <w:tc>
          <w:tcPr>
            <w:tcW w:w="298" w:type="pct"/>
          </w:tcPr>
          <w:p w14:paraId="1D13466B" w14:textId="77777777" w:rsidR="008C17E2" w:rsidRPr="001E6E2C" w:rsidRDefault="008C17E2" w:rsidP="001E6E2C">
            <w:pPr>
              <w:jc w:val="center"/>
              <w:rPr>
                <w:rFonts w:ascii="Times New Roman" w:hAnsi="Times New Roman" w:cs="Times New Roman"/>
                <w:sz w:val="24"/>
                <w:szCs w:val="24"/>
              </w:rPr>
            </w:pPr>
          </w:p>
        </w:tc>
        <w:tc>
          <w:tcPr>
            <w:tcW w:w="298" w:type="pct"/>
          </w:tcPr>
          <w:p w14:paraId="078126AE" w14:textId="77777777" w:rsidR="008C17E2" w:rsidRPr="001E6E2C" w:rsidRDefault="008C17E2" w:rsidP="001E6E2C">
            <w:pPr>
              <w:jc w:val="center"/>
              <w:rPr>
                <w:rFonts w:ascii="Times New Roman" w:hAnsi="Times New Roman" w:cs="Times New Roman"/>
                <w:sz w:val="24"/>
                <w:szCs w:val="24"/>
              </w:rPr>
            </w:pPr>
          </w:p>
        </w:tc>
        <w:tc>
          <w:tcPr>
            <w:tcW w:w="298" w:type="pct"/>
          </w:tcPr>
          <w:p w14:paraId="00B59058" w14:textId="77777777" w:rsidR="008C17E2" w:rsidRPr="001E6E2C" w:rsidRDefault="008C17E2" w:rsidP="001E6E2C">
            <w:pPr>
              <w:jc w:val="center"/>
              <w:rPr>
                <w:rFonts w:ascii="Times New Roman" w:hAnsi="Times New Roman" w:cs="Times New Roman"/>
                <w:sz w:val="24"/>
                <w:szCs w:val="24"/>
              </w:rPr>
            </w:pPr>
          </w:p>
        </w:tc>
        <w:tc>
          <w:tcPr>
            <w:tcW w:w="298" w:type="pct"/>
          </w:tcPr>
          <w:p w14:paraId="506F3D1C" w14:textId="77777777" w:rsidR="008C17E2" w:rsidRPr="001E6E2C" w:rsidRDefault="008C17E2" w:rsidP="001E6E2C">
            <w:pPr>
              <w:jc w:val="center"/>
              <w:rPr>
                <w:rFonts w:ascii="Times New Roman" w:hAnsi="Times New Roman" w:cs="Times New Roman"/>
                <w:sz w:val="24"/>
                <w:szCs w:val="24"/>
              </w:rPr>
            </w:pPr>
          </w:p>
        </w:tc>
        <w:tc>
          <w:tcPr>
            <w:tcW w:w="298" w:type="pct"/>
          </w:tcPr>
          <w:p w14:paraId="56883D67" w14:textId="77777777" w:rsidR="008C17E2" w:rsidRPr="001E6E2C" w:rsidRDefault="008C17E2" w:rsidP="001E6E2C">
            <w:pPr>
              <w:jc w:val="center"/>
              <w:rPr>
                <w:rFonts w:ascii="Times New Roman" w:hAnsi="Times New Roman" w:cs="Times New Roman"/>
                <w:sz w:val="24"/>
                <w:szCs w:val="24"/>
              </w:rPr>
            </w:pPr>
          </w:p>
        </w:tc>
        <w:tc>
          <w:tcPr>
            <w:tcW w:w="298" w:type="pct"/>
          </w:tcPr>
          <w:p w14:paraId="43A882BE" w14:textId="77777777" w:rsidR="008C17E2" w:rsidRPr="001E6E2C" w:rsidRDefault="008C17E2" w:rsidP="001E6E2C">
            <w:pPr>
              <w:jc w:val="center"/>
              <w:rPr>
                <w:rFonts w:ascii="Times New Roman" w:hAnsi="Times New Roman" w:cs="Times New Roman"/>
                <w:sz w:val="24"/>
                <w:szCs w:val="24"/>
              </w:rPr>
            </w:pPr>
          </w:p>
        </w:tc>
        <w:tc>
          <w:tcPr>
            <w:tcW w:w="298" w:type="pct"/>
          </w:tcPr>
          <w:p w14:paraId="32AC8333" w14:textId="77777777" w:rsidR="008C17E2" w:rsidRPr="001E6E2C" w:rsidRDefault="008C17E2" w:rsidP="001E6E2C">
            <w:pPr>
              <w:jc w:val="center"/>
              <w:rPr>
                <w:rFonts w:ascii="Times New Roman" w:hAnsi="Times New Roman" w:cs="Times New Roman"/>
                <w:sz w:val="24"/>
                <w:szCs w:val="24"/>
              </w:rPr>
            </w:pPr>
          </w:p>
        </w:tc>
        <w:tc>
          <w:tcPr>
            <w:tcW w:w="314" w:type="pct"/>
          </w:tcPr>
          <w:p w14:paraId="1F31FCA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r>
      <w:tr w:rsidR="001E6E2C" w:rsidRPr="001E6E2C" w14:paraId="7EEBA3D0" w14:textId="77777777" w:rsidTr="0087737F">
        <w:tc>
          <w:tcPr>
            <w:tcW w:w="810" w:type="pct"/>
          </w:tcPr>
          <w:p w14:paraId="6E4B39C2" w14:textId="77777777" w:rsidR="008C17E2" w:rsidRPr="001E6E2C" w:rsidRDefault="008C17E2" w:rsidP="001E6E2C">
            <w:pPr>
              <w:jc w:val="both"/>
              <w:rPr>
                <w:rFonts w:ascii="Times New Roman" w:hAnsi="Times New Roman" w:cs="Times New Roman"/>
                <w:sz w:val="24"/>
                <w:szCs w:val="24"/>
              </w:rPr>
            </w:pPr>
            <w:r w:rsidRPr="001E6E2C">
              <w:rPr>
                <w:rFonts w:ascii="Times New Roman" w:hAnsi="Times New Roman" w:cs="Times New Roman"/>
                <w:sz w:val="24"/>
                <w:szCs w:val="24"/>
              </w:rPr>
              <w:t xml:space="preserve">Услуги </w:t>
            </w:r>
          </w:p>
        </w:tc>
        <w:tc>
          <w:tcPr>
            <w:tcW w:w="299" w:type="pct"/>
          </w:tcPr>
          <w:p w14:paraId="56F3B386" w14:textId="77777777" w:rsidR="008C17E2" w:rsidRPr="001E6E2C" w:rsidRDefault="008C17E2" w:rsidP="001E6E2C">
            <w:pPr>
              <w:jc w:val="center"/>
              <w:rPr>
                <w:rFonts w:ascii="Times New Roman" w:hAnsi="Times New Roman" w:cs="Times New Roman"/>
                <w:sz w:val="24"/>
                <w:szCs w:val="24"/>
              </w:rPr>
            </w:pPr>
          </w:p>
        </w:tc>
        <w:tc>
          <w:tcPr>
            <w:tcW w:w="299" w:type="pct"/>
          </w:tcPr>
          <w:p w14:paraId="5E3AF2AB"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2</w:t>
            </w:r>
          </w:p>
        </w:tc>
        <w:tc>
          <w:tcPr>
            <w:tcW w:w="298" w:type="pct"/>
          </w:tcPr>
          <w:p w14:paraId="167C85E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4229CB74"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586F077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15</w:t>
            </w:r>
          </w:p>
        </w:tc>
        <w:tc>
          <w:tcPr>
            <w:tcW w:w="298" w:type="pct"/>
          </w:tcPr>
          <w:p w14:paraId="367F4B4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4C76FEB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8" w:type="pct"/>
          </w:tcPr>
          <w:p w14:paraId="0C158C5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10</w:t>
            </w:r>
          </w:p>
        </w:tc>
        <w:tc>
          <w:tcPr>
            <w:tcW w:w="298" w:type="pct"/>
          </w:tcPr>
          <w:p w14:paraId="31B6B13D"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298" w:type="pct"/>
          </w:tcPr>
          <w:p w14:paraId="48BA48C0"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4</w:t>
            </w:r>
          </w:p>
        </w:tc>
        <w:tc>
          <w:tcPr>
            <w:tcW w:w="298" w:type="pct"/>
          </w:tcPr>
          <w:p w14:paraId="2D85D48E"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6</w:t>
            </w:r>
          </w:p>
        </w:tc>
        <w:tc>
          <w:tcPr>
            <w:tcW w:w="298" w:type="pct"/>
          </w:tcPr>
          <w:p w14:paraId="02380728"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9</w:t>
            </w:r>
          </w:p>
        </w:tc>
        <w:tc>
          <w:tcPr>
            <w:tcW w:w="298" w:type="pct"/>
          </w:tcPr>
          <w:p w14:paraId="3A774C85"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1</w:t>
            </w:r>
          </w:p>
        </w:tc>
        <w:tc>
          <w:tcPr>
            <w:tcW w:w="314" w:type="pct"/>
          </w:tcPr>
          <w:p w14:paraId="0DBF4CA2" w14:textId="77777777" w:rsidR="008C17E2" w:rsidRPr="001E6E2C" w:rsidRDefault="008C17E2" w:rsidP="001E6E2C">
            <w:pPr>
              <w:jc w:val="center"/>
              <w:rPr>
                <w:rFonts w:ascii="Times New Roman" w:hAnsi="Times New Roman" w:cs="Times New Roman"/>
                <w:sz w:val="24"/>
                <w:szCs w:val="24"/>
              </w:rPr>
            </w:pPr>
            <w:r w:rsidRPr="001E6E2C">
              <w:rPr>
                <w:rFonts w:ascii="Times New Roman" w:hAnsi="Times New Roman" w:cs="Times New Roman"/>
                <w:sz w:val="24"/>
                <w:szCs w:val="24"/>
              </w:rPr>
              <w:t>83</w:t>
            </w:r>
          </w:p>
        </w:tc>
      </w:tr>
      <w:tr w:rsidR="001E6E2C" w:rsidRPr="001E6E2C" w14:paraId="633A6E55" w14:textId="77777777" w:rsidTr="0087737F">
        <w:tc>
          <w:tcPr>
            <w:tcW w:w="810" w:type="pct"/>
          </w:tcPr>
          <w:p w14:paraId="30F84EE9" w14:textId="77777777" w:rsidR="008C17E2" w:rsidRPr="001E6E2C" w:rsidRDefault="008C17E2" w:rsidP="001E6E2C">
            <w:pPr>
              <w:rPr>
                <w:rFonts w:ascii="Times New Roman" w:hAnsi="Times New Roman" w:cs="Times New Roman"/>
                <w:b/>
                <w:sz w:val="24"/>
                <w:szCs w:val="24"/>
              </w:rPr>
            </w:pPr>
            <w:r w:rsidRPr="001E6E2C">
              <w:rPr>
                <w:rFonts w:ascii="Times New Roman" w:hAnsi="Times New Roman" w:cs="Times New Roman"/>
                <w:b/>
                <w:sz w:val="24"/>
                <w:szCs w:val="24"/>
              </w:rPr>
              <w:t>Всего</w:t>
            </w:r>
          </w:p>
        </w:tc>
        <w:tc>
          <w:tcPr>
            <w:tcW w:w="299" w:type="pct"/>
          </w:tcPr>
          <w:p w14:paraId="40F80D26"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13</w:t>
            </w:r>
          </w:p>
        </w:tc>
        <w:tc>
          <w:tcPr>
            <w:tcW w:w="299" w:type="pct"/>
          </w:tcPr>
          <w:p w14:paraId="071D2FBE"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32</w:t>
            </w:r>
          </w:p>
        </w:tc>
        <w:tc>
          <w:tcPr>
            <w:tcW w:w="298" w:type="pct"/>
          </w:tcPr>
          <w:p w14:paraId="05BD43B3"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80</w:t>
            </w:r>
          </w:p>
        </w:tc>
        <w:tc>
          <w:tcPr>
            <w:tcW w:w="298" w:type="pct"/>
          </w:tcPr>
          <w:p w14:paraId="48DADBEE"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82</w:t>
            </w:r>
          </w:p>
        </w:tc>
        <w:tc>
          <w:tcPr>
            <w:tcW w:w="298" w:type="pct"/>
          </w:tcPr>
          <w:p w14:paraId="0F341241"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105</w:t>
            </w:r>
          </w:p>
        </w:tc>
        <w:tc>
          <w:tcPr>
            <w:tcW w:w="298" w:type="pct"/>
          </w:tcPr>
          <w:p w14:paraId="5BAD0474"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72</w:t>
            </w:r>
          </w:p>
        </w:tc>
        <w:tc>
          <w:tcPr>
            <w:tcW w:w="298" w:type="pct"/>
          </w:tcPr>
          <w:p w14:paraId="1790C2DD"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88</w:t>
            </w:r>
          </w:p>
        </w:tc>
        <w:tc>
          <w:tcPr>
            <w:tcW w:w="298" w:type="pct"/>
          </w:tcPr>
          <w:p w14:paraId="27906144"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74</w:t>
            </w:r>
          </w:p>
        </w:tc>
        <w:tc>
          <w:tcPr>
            <w:tcW w:w="298" w:type="pct"/>
          </w:tcPr>
          <w:p w14:paraId="68F04465"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58</w:t>
            </w:r>
          </w:p>
        </w:tc>
        <w:tc>
          <w:tcPr>
            <w:tcW w:w="298" w:type="pct"/>
          </w:tcPr>
          <w:p w14:paraId="647CB699"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75</w:t>
            </w:r>
          </w:p>
        </w:tc>
        <w:tc>
          <w:tcPr>
            <w:tcW w:w="298" w:type="pct"/>
          </w:tcPr>
          <w:p w14:paraId="1F75F89B"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39</w:t>
            </w:r>
          </w:p>
        </w:tc>
        <w:tc>
          <w:tcPr>
            <w:tcW w:w="298" w:type="pct"/>
          </w:tcPr>
          <w:p w14:paraId="0BCF10CD"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70</w:t>
            </w:r>
          </w:p>
        </w:tc>
        <w:tc>
          <w:tcPr>
            <w:tcW w:w="298" w:type="pct"/>
          </w:tcPr>
          <w:p w14:paraId="21C44EAF" w14:textId="77777777" w:rsidR="008C17E2" w:rsidRPr="001E6E2C" w:rsidRDefault="008C17E2" w:rsidP="001E6E2C">
            <w:pPr>
              <w:jc w:val="center"/>
              <w:rPr>
                <w:rFonts w:ascii="Times New Roman" w:hAnsi="Times New Roman" w:cs="Times New Roman"/>
                <w:b/>
                <w:sz w:val="24"/>
                <w:szCs w:val="24"/>
              </w:rPr>
            </w:pPr>
            <w:r w:rsidRPr="001E6E2C">
              <w:rPr>
                <w:rFonts w:ascii="Times New Roman" w:hAnsi="Times New Roman" w:cs="Times New Roman"/>
                <w:b/>
                <w:sz w:val="24"/>
                <w:szCs w:val="24"/>
              </w:rPr>
              <w:t>80</w:t>
            </w:r>
          </w:p>
        </w:tc>
        <w:tc>
          <w:tcPr>
            <w:tcW w:w="314" w:type="pct"/>
          </w:tcPr>
          <w:p w14:paraId="030B4A9F" w14:textId="7123E313" w:rsidR="008C17E2" w:rsidRPr="00B1528B" w:rsidRDefault="00B1528B" w:rsidP="001E6E2C">
            <w:pPr>
              <w:jc w:val="center"/>
              <w:rPr>
                <w:rFonts w:ascii="Times New Roman" w:hAnsi="Times New Roman" w:cs="Times New Roman"/>
                <w:b/>
                <w:sz w:val="24"/>
                <w:szCs w:val="24"/>
                <w:lang w:val="kk-KZ"/>
              </w:rPr>
            </w:pPr>
            <w:r>
              <w:rPr>
                <w:rFonts w:ascii="Times New Roman" w:hAnsi="Times New Roman" w:cs="Times New Roman"/>
                <w:b/>
                <w:sz w:val="24"/>
                <w:szCs w:val="24"/>
                <w:lang w:val="kk-KZ"/>
              </w:rPr>
              <w:t>868</w:t>
            </w:r>
          </w:p>
        </w:tc>
      </w:tr>
      <w:tr w:rsidR="001E6E2C" w:rsidRPr="001E6E2C" w14:paraId="6587B7E0" w14:textId="77777777" w:rsidTr="0087737F">
        <w:tc>
          <w:tcPr>
            <w:tcW w:w="5000" w:type="pct"/>
            <w:gridSpan w:val="15"/>
          </w:tcPr>
          <w:p w14:paraId="5E9A6E56" w14:textId="77777777" w:rsidR="0087737F" w:rsidRPr="001E6E2C" w:rsidRDefault="0087737F" w:rsidP="001E6E2C">
            <w:pPr>
              <w:rPr>
                <w:rFonts w:ascii="Times New Roman" w:hAnsi="Times New Roman" w:cs="Times New Roman"/>
                <w:sz w:val="24"/>
                <w:szCs w:val="24"/>
              </w:rPr>
            </w:pPr>
            <w:r w:rsidRPr="001E6E2C">
              <w:rPr>
                <w:rFonts w:ascii="Times New Roman" w:hAnsi="Times New Roman" w:cs="Times New Roman"/>
                <w:sz w:val="24"/>
                <w:szCs w:val="24"/>
              </w:rPr>
              <w:t>Примечание – составлено автором</w:t>
            </w:r>
          </w:p>
        </w:tc>
      </w:tr>
    </w:tbl>
    <w:p w14:paraId="22A5F607" w14:textId="77777777" w:rsidR="008C17E2" w:rsidRPr="001E6E2C" w:rsidRDefault="008C17E2" w:rsidP="001E6E2C">
      <w:pPr>
        <w:spacing w:after="0" w:line="240" w:lineRule="auto"/>
        <w:ind w:firstLine="708"/>
        <w:jc w:val="both"/>
        <w:rPr>
          <w:rFonts w:ascii="Times New Roman" w:eastAsia="Malgun Gothic" w:hAnsi="Times New Roman" w:cs="Times New Roman"/>
          <w:sz w:val="16"/>
          <w:szCs w:val="16"/>
          <w:lang w:eastAsia="ru-RU"/>
        </w:rPr>
      </w:pPr>
    </w:p>
    <w:p w14:paraId="5481F08F" w14:textId="7DC2A81C" w:rsidR="0000077A" w:rsidRPr="001E6E2C" w:rsidRDefault="008C17E2" w:rsidP="001E6E2C">
      <w:pPr>
        <w:spacing w:after="0" w:line="240" w:lineRule="auto"/>
        <w:ind w:firstLine="708"/>
        <w:jc w:val="both"/>
        <w:rPr>
          <w:rFonts w:ascii="Times New Roman" w:eastAsia="Malgun Gothic" w:hAnsi="Times New Roman" w:cs="Times New Roman"/>
          <w:sz w:val="28"/>
          <w:szCs w:val="28"/>
          <w:lang w:eastAsia="ru-RU"/>
        </w:rPr>
      </w:pPr>
      <w:r w:rsidRPr="001E6E2C">
        <w:rPr>
          <w:rFonts w:ascii="Times New Roman" w:eastAsia="Malgun Gothic" w:hAnsi="Times New Roman" w:cs="Times New Roman"/>
          <w:sz w:val="28"/>
          <w:szCs w:val="28"/>
          <w:lang w:eastAsia="ru-RU"/>
        </w:rPr>
        <w:t>Учитывая наработанный опыт по организации и прохождению академической мобильности, ЮКУ ежегодно направляет своих студентов в зарубежные и отечественные вузы для наращивания их потенциала для будущей трудовой жизни и при этом повышает свою репутацию и узнаваемость в международном образовательном пространстве. За 13 лет университет направил более 8</w:t>
      </w:r>
      <w:r w:rsidR="00B1528B">
        <w:rPr>
          <w:rFonts w:ascii="Times New Roman" w:eastAsia="Malgun Gothic" w:hAnsi="Times New Roman" w:cs="Times New Roman"/>
          <w:sz w:val="28"/>
          <w:szCs w:val="28"/>
          <w:lang w:val="kk-KZ" w:eastAsia="ru-RU"/>
        </w:rPr>
        <w:t>68</w:t>
      </w:r>
      <w:r w:rsidRPr="001E6E2C">
        <w:rPr>
          <w:rFonts w:ascii="Times New Roman" w:eastAsia="Malgun Gothic" w:hAnsi="Times New Roman" w:cs="Times New Roman"/>
          <w:sz w:val="28"/>
          <w:szCs w:val="28"/>
          <w:lang w:eastAsia="ru-RU"/>
        </w:rPr>
        <w:t xml:space="preserve"> студентов в зарубежные университеты, что является не очень-то высоким показателем. Так как государство в лице МНВО РК не выделяет достаточно ресурсов на это направление, но основная задача менеджеров ЮКУ и заключается в том, чтобы искать новые источники финансирования академической мобильности и вовлекать в данный процесс бизнес сообщество и компании, которые реально хотят инвестировать в будущих сотрудников для своей отрасли.</w:t>
      </w:r>
    </w:p>
    <w:p w14:paraId="5D2F48C4" w14:textId="77777777" w:rsidR="008C17E2" w:rsidRPr="001E6E2C" w:rsidRDefault="008C17E2" w:rsidP="001E6E2C">
      <w:pPr>
        <w:spacing w:after="0" w:line="240" w:lineRule="auto"/>
        <w:ind w:firstLine="708"/>
        <w:jc w:val="both"/>
        <w:rPr>
          <w:rFonts w:ascii="Times New Roman" w:eastAsia="Malgun Gothic" w:hAnsi="Times New Roman" w:cs="Times New Roman"/>
          <w:sz w:val="28"/>
          <w:szCs w:val="28"/>
          <w:lang w:eastAsia="ru-RU"/>
        </w:rPr>
      </w:pPr>
    </w:p>
    <w:p w14:paraId="0478BC73" w14:textId="77777777" w:rsidR="0087737F" w:rsidRPr="001E6E2C" w:rsidRDefault="0087737F" w:rsidP="001E6E2C">
      <w:pPr>
        <w:spacing w:after="0" w:line="240" w:lineRule="auto"/>
        <w:ind w:firstLine="708"/>
        <w:jc w:val="both"/>
        <w:rPr>
          <w:rFonts w:ascii="Times New Roman" w:eastAsia="Malgun Gothic" w:hAnsi="Times New Roman" w:cs="Times New Roman"/>
          <w:sz w:val="28"/>
          <w:szCs w:val="28"/>
          <w:lang w:eastAsia="ru-RU"/>
        </w:rPr>
      </w:pPr>
    </w:p>
    <w:p w14:paraId="4F69E566" w14:textId="77777777" w:rsidR="0087737F" w:rsidRPr="001E6E2C" w:rsidRDefault="0087737F" w:rsidP="001E6E2C">
      <w:pPr>
        <w:spacing w:after="0" w:line="240" w:lineRule="auto"/>
        <w:ind w:firstLine="708"/>
        <w:jc w:val="both"/>
        <w:rPr>
          <w:rFonts w:ascii="Times New Roman" w:eastAsia="Malgun Gothic" w:hAnsi="Times New Roman" w:cs="Times New Roman"/>
          <w:sz w:val="28"/>
          <w:szCs w:val="28"/>
          <w:lang w:eastAsia="ru-RU"/>
        </w:rPr>
      </w:pPr>
    </w:p>
    <w:p w14:paraId="0410F0B9" w14:textId="77777777" w:rsidR="0087737F" w:rsidRPr="001E6E2C" w:rsidRDefault="0087737F" w:rsidP="001E6E2C">
      <w:pPr>
        <w:spacing w:after="0" w:line="240" w:lineRule="auto"/>
        <w:ind w:firstLine="708"/>
        <w:jc w:val="both"/>
        <w:rPr>
          <w:rFonts w:ascii="Times New Roman" w:eastAsia="Malgun Gothic" w:hAnsi="Times New Roman" w:cs="Times New Roman"/>
          <w:sz w:val="28"/>
          <w:szCs w:val="28"/>
          <w:lang w:eastAsia="ru-RU"/>
        </w:rPr>
      </w:pPr>
    </w:p>
    <w:p w14:paraId="3A810A9A" w14:textId="5282E674" w:rsidR="0054179D" w:rsidRPr="001E6E2C" w:rsidRDefault="000F739D" w:rsidP="001E6E2C">
      <w:pPr>
        <w:spacing w:after="0" w:line="240" w:lineRule="auto"/>
        <w:ind w:firstLine="708"/>
        <w:jc w:val="both"/>
        <w:rPr>
          <w:rFonts w:ascii="Times New Roman" w:eastAsia="Malgun Gothic" w:hAnsi="Times New Roman" w:cs="Times New Roman"/>
          <w:b/>
          <w:bCs/>
          <w:sz w:val="28"/>
          <w:szCs w:val="28"/>
          <w:lang w:eastAsia="ru-RU"/>
        </w:rPr>
      </w:pPr>
      <w:r w:rsidRPr="001E6E2C">
        <w:rPr>
          <w:rFonts w:ascii="Times New Roman" w:eastAsia="Malgun Gothic" w:hAnsi="Times New Roman" w:cs="Times New Roman"/>
          <w:b/>
          <w:bCs/>
          <w:sz w:val="28"/>
          <w:szCs w:val="28"/>
          <w:lang w:eastAsia="ru-RU"/>
        </w:rPr>
        <w:t xml:space="preserve">3.2 </w:t>
      </w:r>
      <w:r w:rsidR="00C757E0" w:rsidRPr="001E6E2C">
        <w:rPr>
          <w:rFonts w:ascii="Times New Roman" w:eastAsia="Malgun Gothic" w:hAnsi="Times New Roman" w:cs="Times New Roman"/>
          <w:b/>
          <w:bCs/>
          <w:sz w:val="28"/>
          <w:szCs w:val="28"/>
          <w:lang w:eastAsia="ru-RU"/>
        </w:rPr>
        <w:t>Оценка конкурентоспособности, компетенций и экономических рисков на основе результатов опроса: восприятие студент</w:t>
      </w:r>
      <w:r w:rsidR="009F3C76" w:rsidRPr="001E6E2C">
        <w:rPr>
          <w:rFonts w:ascii="Times New Roman" w:eastAsia="Malgun Gothic" w:hAnsi="Times New Roman" w:cs="Times New Roman"/>
          <w:b/>
          <w:bCs/>
          <w:sz w:val="28"/>
          <w:szCs w:val="28"/>
          <w:lang w:eastAsia="ru-RU"/>
        </w:rPr>
        <w:t xml:space="preserve">ов </w:t>
      </w:r>
      <w:r w:rsidR="00480027" w:rsidRPr="001E6E2C">
        <w:rPr>
          <w:rFonts w:ascii="Times New Roman" w:eastAsia="Malgun Gothic" w:hAnsi="Times New Roman" w:cs="Times New Roman"/>
          <w:b/>
          <w:bCs/>
          <w:sz w:val="28"/>
          <w:szCs w:val="28"/>
          <w:lang w:eastAsia="ru-RU"/>
        </w:rPr>
        <w:t>ЮКУ</w:t>
      </w:r>
    </w:p>
    <w:p w14:paraId="70526DBA" w14:textId="77777777" w:rsidR="006E7827" w:rsidRPr="001E6E2C" w:rsidRDefault="006E7827" w:rsidP="001E6E2C">
      <w:pPr>
        <w:spacing w:after="0" w:line="240" w:lineRule="auto"/>
        <w:ind w:firstLine="708"/>
        <w:jc w:val="both"/>
        <w:rPr>
          <w:rFonts w:ascii="Times New Roman" w:eastAsia="Malgun Gothic" w:hAnsi="Times New Roman" w:cs="Times New Roman"/>
          <w:b/>
          <w:bCs/>
          <w:sz w:val="28"/>
          <w:szCs w:val="28"/>
          <w:lang w:eastAsia="ru-RU"/>
        </w:rPr>
      </w:pPr>
    </w:p>
    <w:p w14:paraId="3A248772" w14:textId="77777777" w:rsidR="0005422D" w:rsidRPr="001E6E2C" w:rsidRDefault="00C757E0" w:rsidP="001E6E2C">
      <w:pPr>
        <w:pStyle w:val="ae"/>
        <w:spacing w:after="0" w:line="240" w:lineRule="auto"/>
        <w:ind w:left="0" w:firstLine="708"/>
        <w:jc w:val="both"/>
        <w:rPr>
          <w:rFonts w:ascii="Times New Roman" w:hAnsi="Times New Roman" w:cs="Times New Roman"/>
          <w:i/>
          <w:iCs/>
          <w:sz w:val="28"/>
          <w:szCs w:val="28"/>
        </w:rPr>
      </w:pPr>
      <w:r w:rsidRPr="001E6E2C">
        <w:rPr>
          <w:rFonts w:ascii="Times New Roman" w:hAnsi="Times New Roman" w:cs="Times New Roman"/>
          <w:sz w:val="28"/>
          <w:szCs w:val="28"/>
        </w:rPr>
        <w:t>Данные</w:t>
      </w:r>
      <w:r w:rsidR="007E671B" w:rsidRPr="001E6E2C">
        <w:rPr>
          <w:rFonts w:ascii="Times New Roman" w:hAnsi="Times New Roman" w:cs="Times New Roman"/>
          <w:sz w:val="28"/>
          <w:szCs w:val="28"/>
        </w:rPr>
        <w:t>, полученные путем опроса студентов и их восприятие академической мобильности, что дает им множество возможностей карьерного роста, повышение конкурентоспособности на рынке труда и развитие «мягких и ж</w:t>
      </w:r>
      <w:r w:rsidR="0095486D" w:rsidRPr="001E6E2C">
        <w:rPr>
          <w:rFonts w:ascii="Times New Roman" w:hAnsi="Times New Roman" w:cs="Times New Roman"/>
          <w:sz w:val="28"/>
          <w:szCs w:val="28"/>
        </w:rPr>
        <w:t>е</w:t>
      </w:r>
      <w:r w:rsidR="007E671B" w:rsidRPr="001E6E2C">
        <w:rPr>
          <w:rFonts w:ascii="Times New Roman" w:hAnsi="Times New Roman" w:cs="Times New Roman"/>
          <w:sz w:val="28"/>
          <w:szCs w:val="28"/>
        </w:rPr>
        <w:t>стких» компетенций</w:t>
      </w:r>
      <w:r w:rsidRPr="001E6E2C">
        <w:rPr>
          <w:rFonts w:ascii="Times New Roman" w:hAnsi="Times New Roman" w:cs="Times New Roman"/>
          <w:sz w:val="28"/>
          <w:szCs w:val="28"/>
        </w:rPr>
        <w:t>.</w:t>
      </w:r>
      <w:r w:rsidR="002F0081" w:rsidRPr="001E6E2C">
        <w:rPr>
          <w:rFonts w:ascii="Times New Roman" w:hAnsi="Times New Roman" w:cs="Times New Roman"/>
          <w:sz w:val="28"/>
          <w:szCs w:val="28"/>
        </w:rPr>
        <w:t xml:space="preserve"> </w:t>
      </w:r>
    </w:p>
    <w:p w14:paraId="459FB3A1" w14:textId="7A5BDEA5" w:rsidR="00584C6B" w:rsidRPr="001E6E2C" w:rsidRDefault="005213D3" w:rsidP="001E6E2C">
      <w:pPr>
        <w:pStyle w:val="ae"/>
        <w:spacing w:after="0" w:line="240" w:lineRule="auto"/>
        <w:ind w:left="0" w:firstLine="708"/>
        <w:jc w:val="both"/>
        <w:rPr>
          <w:rFonts w:ascii="Times New Roman" w:eastAsiaTheme="minorHAnsi" w:hAnsi="Times New Roman" w:cs="Times New Roman"/>
          <w:sz w:val="28"/>
          <w:szCs w:val="28"/>
        </w:rPr>
      </w:pPr>
      <w:r w:rsidRPr="001E6E2C">
        <w:rPr>
          <w:rFonts w:ascii="Times New Roman" w:hAnsi="Times New Roman" w:cs="Times New Roman"/>
          <w:sz w:val="28"/>
          <w:szCs w:val="28"/>
          <w:lang w:eastAsia="ru-RU"/>
        </w:rPr>
        <w:t xml:space="preserve">В диссертации анализируются </w:t>
      </w:r>
      <w:r w:rsidR="00C757E0" w:rsidRPr="001E6E2C">
        <w:rPr>
          <w:rFonts w:ascii="Times New Roman" w:hAnsi="Times New Roman" w:cs="Times New Roman"/>
          <w:sz w:val="28"/>
          <w:szCs w:val="28"/>
          <w:lang w:eastAsia="ru-RU"/>
        </w:rPr>
        <w:t>результаты полевого исследования, проведенн</w:t>
      </w:r>
      <w:r w:rsidRPr="001E6E2C">
        <w:rPr>
          <w:rFonts w:ascii="Times New Roman" w:hAnsi="Times New Roman" w:cs="Times New Roman"/>
          <w:sz w:val="28"/>
          <w:szCs w:val="28"/>
          <w:lang w:eastAsia="ru-RU"/>
        </w:rPr>
        <w:t>ого</w:t>
      </w:r>
      <w:r w:rsidR="00C757E0" w:rsidRPr="001E6E2C">
        <w:rPr>
          <w:rFonts w:ascii="Times New Roman" w:hAnsi="Times New Roman" w:cs="Times New Roman"/>
          <w:sz w:val="28"/>
          <w:szCs w:val="28"/>
          <w:lang w:eastAsia="ru-RU"/>
        </w:rPr>
        <w:t xml:space="preserve"> среди </w:t>
      </w:r>
      <w:r w:rsidR="007E671B" w:rsidRPr="001E6E2C">
        <w:rPr>
          <w:rFonts w:ascii="Times New Roman" w:hAnsi="Times New Roman" w:cs="Times New Roman"/>
          <w:sz w:val="28"/>
          <w:szCs w:val="28"/>
          <w:lang w:eastAsia="ru-RU"/>
        </w:rPr>
        <w:t xml:space="preserve">студентов </w:t>
      </w:r>
      <w:r w:rsidR="00480027" w:rsidRPr="001E6E2C">
        <w:rPr>
          <w:rFonts w:ascii="Times New Roman" w:hAnsi="Times New Roman" w:cs="Times New Roman"/>
          <w:sz w:val="28"/>
          <w:szCs w:val="28"/>
          <w:lang w:eastAsia="ru-RU"/>
        </w:rPr>
        <w:t>ЮКУ</w:t>
      </w:r>
      <w:r w:rsidR="007E671B" w:rsidRPr="001E6E2C">
        <w:rPr>
          <w:rFonts w:ascii="Times New Roman" w:hAnsi="Times New Roman" w:cs="Times New Roman"/>
          <w:sz w:val="28"/>
          <w:szCs w:val="28"/>
          <w:lang w:eastAsia="ru-RU"/>
        </w:rPr>
        <w:t xml:space="preserve"> </w:t>
      </w:r>
      <w:r w:rsidR="00C757E0" w:rsidRPr="001E6E2C">
        <w:rPr>
          <w:rFonts w:ascii="Times New Roman" w:hAnsi="Times New Roman" w:cs="Times New Roman"/>
          <w:sz w:val="28"/>
          <w:szCs w:val="28"/>
          <w:lang w:eastAsia="ru-RU"/>
        </w:rPr>
        <w:t xml:space="preserve">путем проведения экспертного опроса среди </w:t>
      </w:r>
      <w:r w:rsidR="007E671B" w:rsidRPr="001E6E2C">
        <w:rPr>
          <w:rFonts w:ascii="Times New Roman" w:hAnsi="Times New Roman" w:cs="Times New Roman"/>
          <w:sz w:val="28"/>
          <w:szCs w:val="28"/>
          <w:lang w:eastAsia="ru-RU"/>
        </w:rPr>
        <w:t>47</w:t>
      </w:r>
      <w:r w:rsidR="00C922A7" w:rsidRPr="001E6E2C">
        <w:rPr>
          <w:rFonts w:ascii="Times New Roman" w:hAnsi="Times New Roman" w:cs="Times New Roman"/>
          <w:sz w:val="28"/>
          <w:szCs w:val="28"/>
          <w:lang w:eastAsia="ru-RU"/>
        </w:rPr>
        <w:t> </w:t>
      </w:r>
      <w:r w:rsidR="007E671B" w:rsidRPr="001E6E2C">
        <w:rPr>
          <w:rFonts w:ascii="Times New Roman" w:hAnsi="Times New Roman" w:cs="Times New Roman"/>
          <w:sz w:val="28"/>
          <w:szCs w:val="28"/>
          <w:lang w:eastAsia="ru-RU"/>
        </w:rPr>
        <w:t>обучающихся, кто прошел академическую мобильность в различных странах мира</w:t>
      </w:r>
      <w:r w:rsidR="000E0750" w:rsidRPr="001E6E2C">
        <w:rPr>
          <w:rFonts w:ascii="Times New Roman" w:hAnsi="Times New Roman" w:cs="Times New Roman"/>
          <w:sz w:val="28"/>
          <w:szCs w:val="28"/>
          <w:lang w:eastAsia="ru-RU"/>
        </w:rPr>
        <w:t xml:space="preserve"> </w:t>
      </w:r>
      <w:r w:rsidR="00BD3D91" w:rsidRPr="001E6E2C">
        <w:rPr>
          <w:rFonts w:ascii="Times New Roman" w:hAnsi="Times New Roman" w:cs="Times New Roman"/>
          <w:sz w:val="28"/>
          <w:szCs w:val="28"/>
          <w:lang w:eastAsia="ru-RU"/>
        </w:rPr>
        <w:t xml:space="preserve">и в Казахстане </w:t>
      </w:r>
      <w:r w:rsidR="000E0750" w:rsidRPr="001E6E2C">
        <w:rPr>
          <w:rFonts w:ascii="Times New Roman" w:hAnsi="Times New Roman" w:cs="Times New Roman"/>
          <w:sz w:val="28"/>
          <w:szCs w:val="28"/>
          <w:lang w:eastAsia="ru-RU"/>
        </w:rPr>
        <w:t>(</w:t>
      </w:r>
      <w:r w:rsidR="0005422D" w:rsidRPr="001E6E2C">
        <w:rPr>
          <w:rFonts w:ascii="Times New Roman" w:hAnsi="Times New Roman" w:cs="Times New Roman"/>
          <w:sz w:val="28"/>
          <w:szCs w:val="28"/>
          <w:lang w:eastAsia="ru-RU"/>
        </w:rPr>
        <w:t xml:space="preserve">подробнее </w:t>
      </w:r>
      <w:r w:rsidR="003D75F8" w:rsidRPr="001E6E2C">
        <w:rPr>
          <w:rFonts w:ascii="Times New Roman" w:hAnsi="Times New Roman" w:cs="Times New Roman"/>
          <w:sz w:val="28"/>
          <w:szCs w:val="28"/>
          <w:lang w:eastAsia="ru-RU"/>
        </w:rPr>
        <w:t>методология данного</w:t>
      </w:r>
      <w:r w:rsidR="0005422D" w:rsidRPr="001E6E2C">
        <w:rPr>
          <w:rFonts w:ascii="Times New Roman" w:hAnsi="Times New Roman" w:cs="Times New Roman"/>
          <w:sz w:val="28"/>
          <w:szCs w:val="28"/>
          <w:lang w:eastAsia="ru-RU"/>
        </w:rPr>
        <w:t xml:space="preserve"> опрос</w:t>
      </w:r>
      <w:r w:rsidRPr="001E6E2C">
        <w:rPr>
          <w:rFonts w:ascii="Times New Roman" w:hAnsi="Times New Roman" w:cs="Times New Roman"/>
          <w:sz w:val="28"/>
          <w:szCs w:val="28"/>
          <w:lang w:eastAsia="ru-RU"/>
        </w:rPr>
        <w:t>а</w:t>
      </w:r>
      <w:r w:rsidR="003D75F8" w:rsidRPr="001E6E2C">
        <w:rPr>
          <w:rFonts w:ascii="Times New Roman" w:hAnsi="Times New Roman" w:cs="Times New Roman"/>
          <w:sz w:val="28"/>
          <w:szCs w:val="28"/>
          <w:lang w:eastAsia="ru-RU"/>
        </w:rPr>
        <w:t xml:space="preserve"> и его основные </w:t>
      </w:r>
      <w:r w:rsidR="00C16E21" w:rsidRPr="001E6E2C">
        <w:rPr>
          <w:rFonts w:ascii="Times New Roman" w:hAnsi="Times New Roman" w:cs="Times New Roman"/>
          <w:sz w:val="28"/>
          <w:szCs w:val="28"/>
          <w:lang w:eastAsia="ru-RU"/>
        </w:rPr>
        <w:t xml:space="preserve">исходные </w:t>
      </w:r>
      <w:r w:rsidR="003D75F8" w:rsidRPr="001E6E2C">
        <w:rPr>
          <w:rFonts w:ascii="Times New Roman" w:hAnsi="Times New Roman" w:cs="Times New Roman"/>
          <w:sz w:val="28"/>
          <w:szCs w:val="28"/>
          <w:lang w:eastAsia="ru-RU"/>
        </w:rPr>
        <w:t>параметры</w:t>
      </w:r>
      <w:r w:rsidR="0005422D" w:rsidRPr="001E6E2C">
        <w:rPr>
          <w:rFonts w:ascii="Times New Roman" w:hAnsi="Times New Roman" w:cs="Times New Roman"/>
          <w:sz w:val="28"/>
          <w:szCs w:val="28"/>
          <w:lang w:eastAsia="ru-RU"/>
        </w:rPr>
        <w:t xml:space="preserve"> </w:t>
      </w:r>
      <w:r w:rsidR="003D75F8" w:rsidRPr="001E6E2C">
        <w:rPr>
          <w:rFonts w:ascii="Times New Roman" w:hAnsi="Times New Roman" w:cs="Times New Roman"/>
          <w:sz w:val="28"/>
          <w:szCs w:val="28"/>
          <w:lang w:eastAsia="ru-RU"/>
        </w:rPr>
        <w:t xml:space="preserve">изложены </w:t>
      </w:r>
      <w:r w:rsidR="0005422D" w:rsidRPr="001E6E2C">
        <w:rPr>
          <w:rFonts w:ascii="Times New Roman" w:hAnsi="Times New Roman" w:cs="Times New Roman"/>
          <w:sz w:val="28"/>
          <w:szCs w:val="28"/>
          <w:lang w:eastAsia="ru-RU"/>
        </w:rPr>
        <w:t>в</w:t>
      </w:r>
      <w:r w:rsidR="003D75F8" w:rsidRPr="001E6E2C">
        <w:rPr>
          <w:rFonts w:ascii="Times New Roman" w:hAnsi="Times New Roman" w:cs="Times New Roman"/>
          <w:sz w:val="28"/>
          <w:szCs w:val="28"/>
          <w:lang w:eastAsia="ru-RU"/>
        </w:rPr>
        <w:t xml:space="preserve">о </w:t>
      </w:r>
      <w:r w:rsidRPr="001E6E2C">
        <w:rPr>
          <w:rFonts w:ascii="Times New Roman" w:hAnsi="Times New Roman" w:cs="Times New Roman"/>
          <w:sz w:val="28"/>
          <w:szCs w:val="28"/>
          <w:lang w:eastAsia="ru-RU"/>
        </w:rPr>
        <w:t>в</w:t>
      </w:r>
      <w:r w:rsidR="0005422D" w:rsidRPr="001E6E2C">
        <w:rPr>
          <w:rFonts w:ascii="Times New Roman" w:hAnsi="Times New Roman" w:cs="Times New Roman"/>
          <w:sz w:val="28"/>
          <w:szCs w:val="28"/>
          <w:lang w:eastAsia="ru-RU"/>
        </w:rPr>
        <w:t>ведени</w:t>
      </w:r>
      <w:r w:rsidR="003D75F8" w:rsidRPr="001E6E2C">
        <w:rPr>
          <w:rFonts w:ascii="Times New Roman" w:hAnsi="Times New Roman" w:cs="Times New Roman"/>
          <w:sz w:val="28"/>
          <w:szCs w:val="28"/>
          <w:lang w:eastAsia="ru-RU"/>
        </w:rPr>
        <w:t>и к</w:t>
      </w:r>
      <w:r w:rsidR="0005422D" w:rsidRPr="001E6E2C">
        <w:rPr>
          <w:rFonts w:ascii="Times New Roman" w:hAnsi="Times New Roman" w:cs="Times New Roman"/>
          <w:sz w:val="28"/>
          <w:szCs w:val="28"/>
          <w:lang w:eastAsia="ru-RU"/>
        </w:rPr>
        <w:t xml:space="preserve"> настоящей диссертационной работ</w:t>
      </w:r>
      <w:r w:rsidR="003D75F8" w:rsidRPr="001E6E2C">
        <w:rPr>
          <w:rFonts w:ascii="Times New Roman" w:hAnsi="Times New Roman" w:cs="Times New Roman"/>
          <w:sz w:val="28"/>
          <w:szCs w:val="28"/>
          <w:lang w:eastAsia="ru-RU"/>
        </w:rPr>
        <w:t>е</w:t>
      </w:r>
      <w:r w:rsidR="007E671B" w:rsidRPr="001E6E2C">
        <w:rPr>
          <w:rFonts w:ascii="Times New Roman" w:eastAsiaTheme="minorHAnsi" w:hAnsi="Times New Roman" w:cs="Times New Roman"/>
          <w:sz w:val="28"/>
          <w:szCs w:val="28"/>
        </w:rPr>
        <w:t>)</w:t>
      </w:r>
      <w:r w:rsidR="0005422D" w:rsidRPr="001E6E2C">
        <w:rPr>
          <w:rFonts w:ascii="Times New Roman" w:eastAsiaTheme="minorHAnsi" w:hAnsi="Times New Roman" w:cs="Times New Roman"/>
          <w:sz w:val="28"/>
          <w:szCs w:val="28"/>
        </w:rPr>
        <w:t xml:space="preserve">. </w:t>
      </w:r>
      <w:r w:rsidR="00C16E21" w:rsidRPr="001E6E2C">
        <w:rPr>
          <w:rFonts w:ascii="Times New Roman" w:eastAsiaTheme="minorHAnsi" w:hAnsi="Times New Roman" w:cs="Times New Roman"/>
          <w:sz w:val="28"/>
          <w:szCs w:val="28"/>
        </w:rPr>
        <w:t xml:space="preserve">Что касается </w:t>
      </w:r>
      <w:r w:rsidR="00584C6B" w:rsidRPr="001E6E2C">
        <w:rPr>
          <w:rFonts w:ascii="Times New Roman" w:eastAsiaTheme="minorHAnsi" w:hAnsi="Times New Roman" w:cs="Times New Roman"/>
          <w:sz w:val="28"/>
          <w:szCs w:val="28"/>
        </w:rPr>
        <w:t>данно</w:t>
      </w:r>
      <w:r w:rsidR="00C16E21" w:rsidRPr="001E6E2C">
        <w:rPr>
          <w:rFonts w:ascii="Times New Roman" w:eastAsiaTheme="minorHAnsi" w:hAnsi="Times New Roman" w:cs="Times New Roman"/>
          <w:sz w:val="28"/>
          <w:szCs w:val="28"/>
        </w:rPr>
        <w:t>го</w:t>
      </w:r>
      <w:r w:rsidR="00584C6B" w:rsidRPr="001E6E2C">
        <w:rPr>
          <w:rFonts w:ascii="Times New Roman" w:eastAsiaTheme="minorHAnsi" w:hAnsi="Times New Roman" w:cs="Times New Roman"/>
          <w:sz w:val="28"/>
          <w:szCs w:val="28"/>
        </w:rPr>
        <w:t xml:space="preserve"> параграф</w:t>
      </w:r>
      <w:r w:rsidR="00C16E21" w:rsidRPr="001E6E2C">
        <w:rPr>
          <w:rFonts w:ascii="Times New Roman" w:eastAsiaTheme="minorHAnsi" w:hAnsi="Times New Roman" w:cs="Times New Roman"/>
          <w:sz w:val="28"/>
          <w:szCs w:val="28"/>
        </w:rPr>
        <w:t>а</w:t>
      </w:r>
      <w:r w:rsidR="00584C6B" w:rsidRPr="001E6E2C">
        <w:rPr>
          <w:rFonts w:ascii="Times New Roman" w:eastAsiaTheme="minorHAnsi" w:hAnsi="Times New Roman" w:cs="Times New Roman"/>
          <w:sz w:val="28"/>
          <w:szCs w:val="28"/>
        </w:rPr>
        <w:t xml:space="preserve"> диссертаци</w:t>
      </w:r>
      <w:r w:rsidR="00BD3D91" w:rsidRPr="001E6E2C">
        <w:rPr>
          <w:rFonts w:ascii="Times New Roman" w:eastAsiaTheme="minorHAnsi" w:hAnsi="Times New Roman" w:cs="Times New Roman"/>
          <w:sz w:val="28"/>
          <w:szCs w:val="28"/>
        </w:rPr>
        <w:t>и</w:t>
      </w:r>
      <w:r w:rsidR="00C16E21" w:rsidRPr="001E6E2C">
        <w:rPr>
          <w:rFonts w:ascii="Times New Roman" w:eastAsiaTheme="minorHAnsi" w:hAnsi="Times New Roman" w:cs="Times New Roman"/>
          <w:sz w:val="28"/>
          <w:szCs w:val="28"/>
        </w:rPr>
        <w:t>, в нем</w:t>
      </w:r>
      <w:r w:rsidR="00584C6B" w:rsidRPr="001E6E2C">
        <w:rPr>
          <w:rFonts w:ascii="Times New Roman" w:eastAsiaTheme="minorHAnsi" w:hAnsi="Times New Roman" w:cs="Times New Roman"/>
          <w:sz w:val="28"/>
          <w:szCs w:val="28"/>
        </w:rPr>
        <w:t xml:space="preserve"> обобщ</w:t>
      </w:r>
      <w:r w:rsidR="0030415D" w:rsidRPr="001E6E2C">
        <w:rPr>
          <w:rFonts w:ascii="Times New Roman" w:eastAsiaTheme="minorHAnsi" w:hAnsi="Times New Roman" w:cs="Times New Roman"/>
          <w:sz w:val="28"/>
          <w:szCs w:val="28"/>
        </w:rPr>
        <w:t>ены</w:t>
      </w:r>
      <w:r w:rsidR="00BD3D91" w:rsidRPr="001E6E2C">
        <w:rPr>
          <w:rFonts w:ascii="Times New Roman" w:eastAsiaTheme="minorHAnsi" w:hAnsi="Times New Roman" w:cs="Times New Roman"/>
          <w:sz w:val="28"/>
          <w:szCs w:val="28"/>
        </w:rPr>
        <w:t xml:space="preserve"> и проанализирова</w:t>
      </w:r>
      <w:r w:rsidR="0030415D" w:rsidRPr="001E6E2C">
        <w:rPr>
          <w:rFonts w:ascii="Times New Roman" w:eastAsiaTheme="minorHAnsi" w:hAnsi="Times New Roman" w:cs="Times New Roman"/>
          <w:sz w:val="28"/>
          <w:szCs w:val="28"/>
        </w:rPr>
        <w:t>ны</w:t>
      </w:r>
      <w:r w:rsidR="00584C6B" w:rsidRPr="001E6E2C">
        <w:rPr>
          <w:rFonts w:ascii="Times New Roman" w:eastAsiaTheme="minorHAnsi" w:hAnsi="Times New Roman" w:cs="Times New Roman"/>
          <w:sz w:val="28"/>
          <w:szCs w:val="28"/>
        </w:rPr>
        <w:t xml:space="preserve"> о</w:t>
      </w:r>
      <w:r w:rsidR="00F766E5" w:rsidRPr="001E6E2C">
        <w:rPr>
          <w:rFonts w:ascii="Times New Roman" w:eastAsiaTheme="minorHAnsi" w:hAnsi="Times New Roman" w:cs="Times New Roman"/>
          <w:sz w:val="28"/>
          <w:szCs w:val="28"/>
        </w:rPr>
        <w:t>тветы на 22 вопроса, вошедших в анкету (</w:t>
      </w:r>
      <w:r w:rsidR="00212D7F" w:rsidRPr="001E6E2C">
        <w:rPr>
          <w:rFonts w:ascii="Times New Roman" w:hAnsi="Times New Roman" w:cs="Times New Roman"/>
          <w:sz w:val="28"/>
          <w:szCs w:val="28"/>
          <w:lang w:eastAsia="ru-RU"/>
        </w:rPr>
        <w:t>П</w:t>
      </w:r>
      <w:r w:rsidR="00F766E5" w:rsidRPr="001E6E2C">
        <w:rPr>
          <w:rFonts w:ascii="Times New Roman" w:hAnsi="Times New Roman" w:cs="Times New Roman"/>
          <w:sz w:val="28"/>
          <w:szCs w:val="28"/>
          <w:lang w:eastAsia="ru-RU"/>
        </w:rPr>
        <w:t>риложение А).</w:t>
      </w:r>
    </w:p>
    <w:p w14:paraId="5B924151" w14:textId="1791A88E" w:rsidR="0007727F" w:rsidRPr="001E6E2C" w:rsidRDefault="00584C6B" w:rsidP="001E6E2C">
      <w:pPr>
        <w:spacing w:after="0" w:line="240" w:lineRule="auto"/>
        <w:ind w:firstLine="708"/>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Отвечая на вопрос «Укажите, пожалуйста, как </w:t>
      </w:r>
      <w:r w:rsidR="005C1D7C" w:rsidRPr="001E6E2C">
        <w:rPr>
          <w:rFonts w:ascii="Times New Roman" w:eastAsiaTheme="minorHAnsi" w:hAnsi="Times New Roman" w:cs="Times New Roman"/>
          <w:sz w:val="28"/>
          <w:szCs w:val="28"/>
        </w:rPr>
        <w:t>В</w:t>
      </w:r>
      <w:r w:rsidRPr="001E6E2C">
        <w:rPr>
          <w:rFonts w:ascii="Times New Roman" w:eastAsiaTheme="minorHAnsi" w:hAnsi="Times New Roman" w:cs="Times New Roman"/>
          <w:sz w:val="28"/>
          <w:szCs w:val="28"/>
        </w:rPr>
        <w:t xml:space="preserve">ы узнали о программе академической мобильности?» </w:t>
      </w:r>
      <w:r w:rsidR="00D21FD2" w:rsidRPr="001E6E2C">
        <w:rPr>
          <w:rFonts w:ascii="Times New Roman" w:eastAsiaTheme="minorHAnsi" w:hAnsi="Times New Roman" w:cs="Times New Roman"/>
          <w:sz w:val="28"/>
          <w:szCs w:val="28"/>
        </w:rPr>
        <w:t>51,1</w:t>
      </w:r>
      <w:r w:rsidRPr="001E6E2C">
        <w:rPr>
          <w:rFonts w:ascii="Times New Roman" w:eastAsiaTheme="minorHAnsi" w:hAnsi="Times New Roman" w:cs="Times New Roman"/>
          <w:sz w:val="28"/>
          <w:szCs w:val="28"/>
        </w:rPr>
        <w:t xml:space="preserve">% респондентов </w:t>
      </w:r>
      <w:r w:rsidR="00D21FD2" w:rsidRPr="001E6E2C">
        <w:rPr>
          <w:rFonts w:ascii="Times New Roman" w:eastAsiaTheme="minorHAnsi" w:hAnsi="Times New Roman" w:cs="Times New Roman"/>
          <w:sz w:val="28"/>
          <w:szCs w:val="28"/>
        </w:rPr>
        <w:t>узнали информацию об академическ</w:t>
      </w:r>
      <w:r w:rsidR="00FF1E10" w:rsidRPr="001E6E2C">
        <w:rPr>
          <w:rFonts w:ascii="Times New Roman" w:eastAsiaTheme="minorHAnsi" w:hAnsi="Times New Roman" w:cs="Times New Roman"/>
          <w:sz w:val="28"/>
          <w:szCs w:val="28"/>
        </w:rPr>
        <w:t>ой мобильности от друзей и сокурсников</w:t>
      </w:r>
      <w:r w:rsidRPr="001E6E2C">
        <w:rPr>
          <w:rFonts w:ascii="Times New Roman" w:eastAsiaTheme="minorHAnsi" w:hAnsi="Times New Roman" w:cs="Times New Roman"/>
          <w:sz w:val="28"/>
          <w:szCs w:val="28"/>
        </w:rPr>
        <w:t>, 3</w:t>
      </w:r>
      <w:r w:rsidR="00FF1E10" w:rsidRPr="001E6E2C">
        <w:rPr>
          <w:rFonts w:ascii="Times New Roman" w:eastAsiaTheme="minorHAnsi" w:hAnsi="Times New Roman" w:cs="Times New Roman"/>
          <w:sz w:val="28"/>
          <w:szCs w:val="28"/>
        </w:rPr>
        <w:t>8,3</w:t>
      </w:r>
      <w:r w:rsidRPr="001E6E2C">
        <w:rPr>
          <w:rFonts w:ascii="Times New Roman" w:eastAsiaTheme="minorHAnsi" w:hAnsi="Times New Roman" w:cs="Times New Roman"/>
          <w:sz w:val="28"/>
          <w:szCs w:val="28"/>
        </w:rPr>
        <w:t>%</w:t>
      </w:r>
      <w:r w:rsidR="006C7BE4" w:rsidRPr="001E6E2C">
        <w:rPr>
          <w:rFonts w:ascii="Times New Roman" w:eastAsiaTheme="minorHAnsi" w:hAnsi="Times New Roman" w:cs="Times New Roman"/>
          <w:sz w:val="28"/>
          <w:szCs w:val="28"/>
        </w:rPr>
        <w:t xml:space="preserve"> – </w:t>
      </w:r>
      <w:r w:rsidR="00FF1E10" w:rsidRPr="001E6E2C">
        <w:rPr>
          <w:rFonts w:ascii="Times New Roman" w:eastAsiaTheme="minorHAnsi" w:hAnsi="Times New Roman" w:cs="Times New Roman"/>
          <w:sz w:val="28"/>
          <w:szCs w:val="28"/>
        </w:rPr>
        <w:t>на встрече с куратором</w:t>
      </w:r>
      <w:r w:rsidRPr="001E6E2C">
        <w:rPr>
          <w:rFonts w:ascii="Times New Roman" w:eastAsiaTheme="minorHAnsi" w:hAnsi="Times New Roman" w:cs="Times New Roman"/>
          <w:sz w:val="28"/>
          <w:szCs w:val="28"/>
        </w:rPr>
        <w:t xml:space="preserve"> и </w:t>
      </w:r>
      <w:r w:rsidR="00FF1E10" w:rsidRPr="001E6E2C">
        <w:rPr>
          <w:rFonts w:ascii="Times New Roman" w:eastAsiaTheme="minorHAnsi" w:hAnsi="Times New Roman" w:cs="Times New Roman"/>
          <w:sz w:val="28"/>
          <w:szCs w:val="28"/>
        </w:rPr>
        <w:t>6,</w:t>
      </w:r>
      <w:r w:rsidRPr="001E6E2C">
        <w:rPr>
          <w:rFonts w:ascii="Times New Roman" w:eastAsiaTheme="minorHAnsi" w:hAnsi="Times New Roman" w:cs="Times New Roman"/>
          <w:sz w:val="28"/>
          <w:szCs w:val="28"/>
        </w:rPr>
        <w:t xml:space="preserve">4% респондентов ответили, что </w:t>
      </w:r>
      <w:r w:rsidR="00FF1E10" w:rsidRPr="001E6E2C">
        <w:rPr>
          <w:rFonts w:ascii="Times New Roman" w:eastAsiaTheme="minorHAnsi" w:hAnsi="Times New Roman" w:cs="Times New Roman"/>
          <w:sz w:val="28"/>
          <w:szCs w:val="28"/>
        </w:rPr>
        <w:t>узнали через сайт университета</w:t>
      </w:r>
      <w:r w:rsidRPr="001E6E2C">
        <w:rPr>
          <w:rFonts w:ascii="Times New Roman" w:eastAsiaTheme="minorHAnsi" w:hAnsi="Times New Roman" w:cs="Times New Roman"/>
          <w:sz w:val="28"/>
          <w:szCs w:val="28"/>
        </w:rPr>
        <w:t xml:space="preserve"> (</w:t>
      </w:r>
      <w:r w:rsidR="00EC559F" w:rsidRPr="001E6E2C">
        <w:rPr>
          <w:rFonts w:ascii="Times New Roman" w:eastAsiaTheme="minorHAnsi" w:hAnsi="Times New Roman" w:cs="Times New Roman"/>
          <w:sz w:val="28"/>
          <w:szCs w:val="28"/>
        </w:rPr>
        <w:t xml:space="preserve">рисунок </w:t>
      </w:r>
      <w:r w:rsidR="000B51BC" w:rsidRPr="001E6E2C">
        <w:rPr>
          <w:rFonts w:ascii="Times New Roman" w:eastAsiaTheme="minorHAnsi" w:hAnsi="Times New Roman" w:cs="Times New Roman"/>
          <w:sz w:val="28"/>
          <w:szCs w:val="28"/>
        </w:rPr>
        <w:t>3</w:t>
      </w:r>
      <w:r w:rsidR="008E7980">
        <w:rPr>
          <w:rFonts w:ascii="Times New Roman" w:eastAsiaTheme="minorHAnsi" w:hAnsi="Times New Roman" w:cs="Times New Roman"/>
          <w:sz w:val="28"/>
          <w:szCs w:val="28"/>
          <w:lang w:val="kk-KZ"/>
        </w:rPr>
        <w:t>3</w:t>
      </w:r>
      <w:r w:rsidRPr="001E6E2C">
        <w:rPr>
          <w:rFonts w:ascii="Times New Roman" w:eastAsiaTheme="minorHAnsi" w:hAnsi="Times New Roman" w:cs="Times New Roman"/>
          <w:sz w:val="28"/>
          <w:szCs w:val="28"/>
        </w:rPr>
        <w:t>).</w:t>
      </w:r>
    </w:p>
    <w:p w14:paraId="4C7CE507" w14:textId="14E0B817" w:rsidR="007E671B" w:rsidRPr="001E6E2C" w:rsidRDefault="008C17E2" w:rsidP="001E6E2C">
      <w:pPr>
        <w:spacing w:after="0" w:line="240" w:lineRule="auto"/>
        <w:contextualSpacing/>
        <w:jc w:val="both"/>
        <w:rPr>
          <w:rFonts w:ascii="Times New Roman" w:eastAsiaTheme="minorHAnsi" w:hAnsi="Times New Roman" w:cs="Times New Roman"/>
          <w:sz w:val="28"/>
          <w:szCs w:val="28"/>
        </w:rPr>
      </w:pPr>
      <w:r w:rsidRPr="001E6E2C">
        <w:rPr>
          <w:rFonts w:ascii="Times New Roman" w:eastAsiaTheme="minorHAnsi" w:hAnsi="Times New Roman" w:cs="Times New Roman"/>
          <w:noProof/>
          <w:sz w:val="28"/>
          <w:szCs w:val="28"/>
          <w:lang w:eastAsia="ru-RU"/>
        </w:rPr>
        <w:t xml:space="preserve"> </w:t>
      </w:r>
      <w:r w:rsidRPr="001E6E2C">
        <w:rPr>
          <w:rFonts w:ascii="Times New Roman" w:eastAsiaTheme="minorHAnsi" w:hAnsi="Times New Roman" w:cs="Times New Roman"/>
          <w:noProof/>
          <w:sz w:val="28"/>
          <w:szCs w:val="28"/>
          <w:lang w:eastAsia="ru-RU"/>
        </w:rPr>
        <w:drawing>
          <wp:inline distT="0" distB="0" distL="0" distR="0" wp14:anchorId="14500851" wp14:editId="308AD1BF">
            <wp:extent cx="6120130" cy="2295525"/>
            <wp:effectExtent l="0" t="0" r="0" b="9525"/>
            <wp:docPr id="334559937" name="Рисунок 33455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20130" cy="2295525"/>
                    </a:xfrm>
                    <a:prstGeom prst="rect">
                      <a:avLst/>
                    </a:prstGeom>
                  </pic:spPr>
                </pic:pic>
              </a:graphicData>
            </a:graphic>
          </wp:inline>
        </w:drawing>
      </w:r>
    </w:p>
    <w:p w14:paraId="58AD487B" w14:textId="66A370BD" w:rsidR="002F0081" w:rsidRPr="001E6E2C" w:rsidRDefault="00D21FD2" w:rsidP="001E6E2C">
      <w:pPr>
        <w:spacing w:after="0" w:line="240" w:lineRule="auto"/>
        <w:jc w:val="center"/>
        <w:rPr>
          <w:rFonts w:ascii="Times New Roman" w:eastAsiaTheme="minorHAnsi" w:hAnsi="Times New Roman" w:cs="Times New Roman"/>
          <w:sz w:val="28"/>
          <w:szCs w:val="28"/>
        </w:rPr>
      </w:pPr>
      <w:r w:rsidRPr="001E6E2C">
        <w:rPr>
          <w:rFonts w:ascii="Times New Roman" w:hAnsi="Times New Roman" w:cs="Times New Roman"/>
          <w:sz w:val="28"/>
          <w:szCs w:val="28"/>
        </w:rPr>
        <w:t xml:space="preserve">Рисунок </w:t>
      </w:r>
      <w:r w:rsidR="000B51BC" w:rsidRPr="001E6E2C">
        <w:rPr>
          <w:rFonts w:ascii="Times New Roman" w:hAnsi="Times New Roman" w:cs="Times New Roman"/>
          <w:sz w:val="28"/>
          <w:szCs w:val="28"/>
        </w:rPr>
        <w:t>3</w:t>
      </w:r>
      <w:r w:rsidR="008E7980">
        <w:rPr>
          <w:rFonts w:ascii="Times New Roman" w:hAnsi="Times New Roman" w:cs="Times New Roman"/>
          <w:sz w:val="28"/>
          <w:szCs w:val="28"/>
          <w:lang w:val="kk-KZ"/>
        </w:rPr>
        <w:t>3</w:t>
      </w:r>
      <w:r w:rsidR="00F55E47" w:rsidRPr="001E6E2C">
        <w:rPr>
          <w:rFonts w:ascii="Times New Roman" w:hAnsi="Times New Roman" w:cs="Times New Roman"/>
          <w:sz w:val="28"/>
          <w:szCs w:val="28"/>
        </w:rPr>
        <w:t xml:space="preserve"> </w:t>
      </w:r>
      <w:r w:rsidRPr="001E6E2C">
        <w:rPr>
          <w:rFonts w:ascii="Times New Roman" w:hAnsi="Times New Roman" w:cs="Times New Roman"/>
          <w:sz w:val="28"/>
          <w:szCs w:val="28"/>
        </w:rPr>
        <w:t xml:space="preserve">– </w:t>
      </w:r>
      <w:r w:rsidR="002F0081" w:rsidRPr="001E6E2C">
        <w:rPr>
          <w:rFonts w:ascii="Times New Roman" w:hAnsi="Times New Roman" w:cs="Times New Roman"/>
          <w:sz w:val="28"/>
          <w:szCs w:val="28"/>
        </w:rPr>
        <w:t xml:space="preserve">Ответы студентов на вопрос </w:t>
      </w:r>
      <w:r w:rsidRPr="001E6E2C">
        <w:rPr>
          <w:rFonts w:ascii="Times New Roman" w:eastAsiaTheme="minorHAnsi" w:hAnsi="Times New Roman" w:cs="Times New Roman"/>
          <w:sz w:val="28"/>
          <w:szCs w:val="28"/>
        </w:rPr>
        <w:t xml:space="preserve">«Укажите, пожалуйста, </w:t>
      </w:r>
    </w:p>
    <w:p w14:paraId="6622682D" w14:textId="54F1CA1E" w:rsidR="00D21FD2" w:rsidRPr="001E6E2C" w:rsidRDefault="00D21FD2" w:rsidP="001E6E2C">
      <w:pPr>
        <w:spacing w:after="0" w:line="240" w:lineRule="auto"/>
        <w:jc w:val="center"/>
        <w:rPr>
          <w:rFonts w:ascii="Times New Roman" w:hAnsi="Times New Roman" w:cs="Times New Roman"/>
          <w:sz w:val="28"/>
          <w:szCs w:val="28"/>
        </w:rPr>
      </w:pPr>
      <w:r w:rsidRPr="001E6E2C">
        <w:rPr>
          <w:rFonts w:ascii="Times New Roman" w:eastAsiaTheme="minorHAnsi" w:hAnsi="Times New Roman" w:cs="Times New Roman"/>
          <w:sz w:val="28"/>
          <w:szCs w:val="28"/>
        </w:rPr>
        <w:t xml:space="preserve">как </w:t>
      </w:r>
      <w:r w:rsidR="005C1D7C" w:rsidRPr="001E6E2C">
        <w:rPr>
          <w:rFonts w:ascii="Times New Roman" w:eastAsiaTheme="minorHAnsi" w:hAnsi="Times New Roman" w:cs="Times New Roman"/>
          <w:sz w:val="28"/>
          <w:szCs w:val="28"/>
        </w:rPr>
        <w:t>В</w:t>
      </w:r>
      <w:r w:rsidRPr="001E6E2C">
        <w:rPr>
          <w:rFonts w:ascii="Times New Roman" w:eastAsiaTheme="minorHAnsi" w:hAnsi="Times New Roman" w:cs="Times New Roman"/>
          <w:sz w:val="28"/>
          <w:szCs w:val="28"/>
        </w:rPr>
        <w:t>ы узнали о программе академической мобильности?»</w:t>
      </w:r>
    </w:p>
    <w:p w14:paraId="24306456" w14:textId="77777777" w:rsidR="002F0081" w:rsidRPr="001E6E2C" w:rsidRDefault="002F0081" w:rsidP="001E6E2C">
      <w:pPr>
        <w:spacing w:after="0" w:line="240" w:lineRule="auto"/>
        <w:ind w:firstLine="567"/>
        <w:jc w:val="both"/>
        <w:rPr>
          <w:rFonts w:ascii="Times New Roman" w:hAnsi="Times New Roman" w:cs="Times New Roman"/>
          <w:sz w:val="16"/>
          <w:szCs w:val="16"/>
        </w:rPr>
      </w:pPr>
    </w:p>
    <w:p w14:paraId="510380A1" w14:textId="77777777" w:rsidR="00D21FD2" w:rsidRPr="001E6E2C" w:rsidRDefault="00D21FD2" w:rsidP="001E6E2C">
      <w:pPr>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Примечание – составлено автором</w:t>
      </w:r>
    </w:p>
    <w:p w14:paraId="4D9BE363" w14:textId="706F3ABB" w:rsidR="00584C6B" w:rsidRPr="001E6E2C" w:rsidRDefault="00584C6B" w:rsidP="001E6E2C">
      <w:pPr>
        <w:spacing w:after="0" w:line="240" w:lineRule="auto"/>
        <w:jc w:val="both"/>
        <w:rPr>
          <w:rFonts w:ascii="Times New Roman" w:eastAsiaTheme="minorHAnsi" w:hAnsi="Times New Roman" w:cs="Times New Roman"/>
          <w:sz w:val="16"/>
          <w:szCs w:val="16"/>
        </w:rPr>
      </w:pPr>
    </w:p>
    <w:p w14:paraId="762D1C1B" w14:textId="673DD98C" w:rsidR="00584C6B" w:rsidRPr="001E6E2C" w:rsidRDefault="009D406F"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Также был задан вопрос студентам, прошедшим академическую мобильность «Какова цель </w:t>
      </w:r>
      <w:r w:rsidR="00FD0FD6" w:rsidRPr="001E6E2C">
        <w:rPr>
          <w:rFonts w:ascii="Times New Roman" w:eastAsiaTheme="minorHAnsi" w:hAnsi="Times New Roman" w:cs="Times New Roman"/>
          <w:sz w:val="28"/>
          <w:szCs w:val="28"/>
        </w:rPr>
        <w:t>В</w:t>
      </w:r>
      <w:r w:rsidRPr="001E6E2C">
        <w:rPr>
          <w:rFonts w:ascii="Times New Roman" w:eastAsiaTheme="minorHAnsi" w:hAnsi="Times New Roman" w:cs="Times New Roman"/>
          <w:sz w:val="28"/>
          <w:szCs w:val="28"/>
        </w:rPr>
        <w:t>ашего участия в программах академической мобильности?». Одной из главных целей для студентов является получение зарубежного профессионального опыта и знаний (почти 50% ответили).</w:t>
      </w:r>
      <w:r w:rsidR="00C16E21" w:rsidRPr="001E6E2C">
        <w:rPr>
          <w:rFonts w:ascii="Times New Roman" w:eastAsiaTheme="minorHAnsi" w:hAnsi="Times New Roman" w:cs="Times New Roman"/>
          <w:sz w:val="28"/>
          <w:szCs w:val="28"/>
        </w:rPr>
        <w:t xml:space="preserve"> </w:t>
      </w:r>
      <w:r w:rsidR="003B0DAF" w:rsidRPr="001E6E2C">
        <w:rPr>
          <w:rFonts w:ascii="Times New Roman" w:eastAsiaTheme="minorHAnsi" w:hAnsi="Times New Roman" w:cs="Times New Roman"/>
          <w:sz w:val="28"/>
          <w:szCs w:val="28"/>
        </w:rPr>
        <w:t>Для 19% студентов очень важно познание новой культуры и путешествия, а для 15%</w:t>
      </w:r>
      <w:r w:rsidR="006C7BE4" w:rsidRPr="001E6E2C">
        <w:rPr>
          <w:rFonts w:ascii="Times New Roman" w:eastAsiaTheme="minorHAnsi" w:hAnsi="Times New Roman" w:cs="Times New Roman"/>
          <w:sz w:val="28"/>
          <w:szCs w:val="28"/>
        </w:rPr>
        <w:t xml:space="preserve"> – </w:t>
      </w:r>
      <w:r w:rsidR="003B0DAF" w:rsidRPr="001E6E2C">
        <w:rPr>
          <w:rFonts w:ascii="Times New Roman" w:eastAsiaTheme="minorHAnsi" w:hAnsi="Times New Roman" w:cs="Times New Roman"/>
          <w:sz w:val="28"/>
          <w:szCs w:val="28"/>
        </w:rPr>
        <w:t>повышение конкурентоспособности. И почти 9 % студентов хотели бы повысить свой уровень английского языка, что возможно в период посещения зарубежных англоязычных университетов в рамках академической мобильности (рисунок</w:t>
      </w:r>
      <w:r w:rsidR="00770E93" w:rsidRPr="001E6E2C">
        <w:rPr>
          <w:rFonts w:ascii="Times New Roman" w:eastAsiaTheme="minorHAnsi" w:hAnsi="Times New Roman" w:cs="Times New Roman"/>
          <w:sz w:val="28"/>
          <w:szCs w:val="28"/>
        </w:rPr>
        <w:t> </w:t>
      </w:r>
      <w:r w:rsidR="000B51BC" w:rsidRPr="001E6E2C">
        <w:rPr>
          <w:rFonts w:ascii="Times New Roman" w:eastAsiaTheme="minorHAnsi" w:hAnsi="Times New Roman" w:cs="Times New Roman"/>
          <w:sz w:val="28"/>
          <w:szCs w:val="28"/>
        </w:rPr>
        <w:t>3</w:t>
      </w:r>
      <w:r w:rsidR="008E7980">
        <w:rPr>
          <w:rFonts w:ascii="Times New Roman" w:eastAsiaTheme="minorHAnsi" w:hAnsi="Times New Roman" w:cs="Times New Roman"/>
          <w:sz w:val="28"/>
          <w:szCs w:val="28"/>
          <w:lang w:val="kk-KZ"/>
        </w:rPr>
        <w:t>4</w:t>
      </w:r>
      <w:r w:rsidR="003B0DAF" w:rsidRPr="001E6E2C">
        <w:rPr>
          <w:rFonts w:ascii="Times New Roman" w:eastAsiaTheme="minorHAnsi" w:hAnsi="Times New Roman" w:cs="Times New Roman"/>
          <w:sz w:val="28"/>
          <w:szCs w:val="28"/>
        </w:rPr>
        <w:t xml:space="preserve">). </w:t>
      </w:r>
    </w:p>
    <w:p w14:paraId="39EAAE81" w14:textId="7B35702A" w:rsidR="008C17E2" w:rsidRPr="001E6E2C" w:rsidRDefault="008C17E2" w:rsidP="001E6E2C">
      <w:pPr>
        <w:spacing w:after="0" w:line="240" w:lineRule="auto"/>
        <w:jc w:val="both"/>
        <w:rPr>
          <w:rFonts w:ascii="Times New Roman" w:eastAsiaTheme="minorHAnsi" w:hAnsi="Times New Roman" w:cs="Times New Roman"/>
          <w:sz w:val="28"/>
          <w:szCs w:val="28"/>
        </w:rPr>
      </w:pPr>
      <w:r w:rsidRPr="001E6E2C">
        <w:rPr>
          <w:rFonts w:ascii="Times New Roman" w:hAnsi="Times New Roman" w:cs="Times New Roman"/>
          <w:noProof/>
          <w:sz w:val="28"/>
          <w:szCs w:val="28"/>
          <w:lang w:eastAsia="ru-RU"/>
        </w:rPr>
        <w:drawing>
          <wp:inline distT="0" distB="0" distL="0" distR="0" wp14:anchorId="4C1CEB46" wp14:editId="50C510D9">
            <wp:extent cx="6113249" cy="1924424"/>
            <wp:effectExtent l="0" t="0" r="1905" b="0"/>
            <wp:docPr id="334559944" name="Рисунок 33455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20130" cy="1926590"/>
                    </a:xfrm>
                    <a:prstGeom prst="rect">
                      <a:avLst/>
                    </a:prstGeom>
                  </pic:spPr>
                </pic:pic>
              </a:graphicData>
            </a:graphic>
          </wp:inline>
        </w:drawing>
      </w:r>
    </w:p>
    <w:p w14:paraId="554775BF" w14:textId="77777777" w:rsidR="008C17E2" w:rsidRPr="001E6E2C" w:rsidRDefault="008C17E2" w:rsidP="001E6E2C">
      <w:pPr>
        <w:spacing w:after="0" w:line="240" w:lineRule="auto"/>
        <w:jc w:val="both"/>
        <w:rPr>
          <w:rFonts w:ascii="Times New Roman" w:eastAsiaTheme="minorHAnsi" w:hAnsi="Times New Roman" w:cs="Times New Roman"/>
          <w:sz w:val="28"/>
          <w:szCs w:val="28"/>
        </w:rPr>
      </w:pPr>
    </w:p>
    <w:p w14:paraId="35E422B8" w14:textId="1EAAA74D" w:rsidR="009D406F" w:rsidRPr="001E6E2C" w:rsidRDefault="009D406F" w:rsidP="001E6E2C">
      <w:pPr>
        <w:spacing w:after="0" w:line="240" w:lineRule="auto"/>
        <w:jc w:val="center"/>
        <w:rPr>
          <w:rFonts w:ascii="Times New Roman" w:hAnsi="Times New Roman" w:cs="Times New Roman"/>
          <w:sz w:val="28"/>
          <w:szCs w:val="28"/>
        </w:rPr>
      </w:pPr>
      <w:r w:rsidRPr="001E6E2C">
        <w:rPr>
          <w:rFonts w:ascii="Times New Roman" w:hAnsi="Times New Roman" w:cs="Times New Roman"/>
          <w:sz w:val="28"/>
          <w:szCs w:val="28"/>
        </w:rPr>
        <w:t xml:space="preserve">Рисунок </w:t>
      </w:r>
      <w:r w:rsidR="000B51BC" w:rsidRPr="001E6E2C">
        <w:rPr>
          <w:rFonts w:ascii="Times New Roman" w:hAnsi="Times New Roman" w:cs="Times New Roman"/>
          <w:sz w:val="28"/>
          <w:szCs w:val="28"/>
        </w:rPr>
        <w:t>3</w:t>
      </w:r>
      <w:r w:rsidR="008E7980">
        <w:rPr>
          <w:rFonts w:ascii="Times New Roman" w:hAnsi="Times New Roman" w:cs="Times New Roman"/>
          <w:sz w:val="28"/>
          <w:szCs w:val="28"/>
          <w:lang w:val="kk-KZ"/>
        </w:rPr>
        <w:t>4</w:t>
      </w:r>
      <w:r w:rsidR="00F55E47" w:rsidRPr="001E6E2C">
        <w:rPr>
          <w:rFonts w:ascii="Times New Roman" w:hAnsi="Times New Roman" w:cs="Times New Roman"/>
          <w:sz w:val="28"/>
          <w:szCs w:val="28"/>
        </w:rPr>
        <w:t xml:space="preserve"> </w:t>
      </w:r>
      <w:r w:rsidRPr="001E6E2C">
        <w:rPr>
          <w:rFonts w:ascii="Times New Roman" w:hAnsi="Times New Roman" w:cs="Times New Roman"/>
          <w:sz w:val="28"/>
          <w:szCs w:val="28"/>
        </w:rPr>
        <w:t xml:space="preserve">– Ответы студентов на вопрос: </w:t>
      </w:r>
      <w:r w:rsidRPr="001E6E2C">
        <w:rPr>
          <w:rFonts w:ascii="Times New Roman" w:eastAsiaTheme="minorHAnsi" w:hAnsi="Times New Roman" w:cs="Times New Roman"/>
          <w:sz w:val="28"/>
          <w:szCs w:val="28"/>
        </w:rPr>
        <w:t xml:space="preserve">«Какова цель </w:t>
      </w:r>
      <w:r w:rsidR="00FD0FD6" w:rsidRPr="001E6E2C">
        <w:rPr>
          <w:rFonts w:ascii="Times New Roman" w:eastAsiaTheme="minorHAnsi" w:hAnsi="Times New Roman" w:cs="Times New Roman"/>
          <w:sz w:val="28"/>
          <w:szCs w:val="28"/>
        </w:rPr>
        <w:t>В</w:t>
      </w:r>
      <w:r w:rsidRPr="001E6E2C">
        <w:rPr>
          <w:rFonts w:ascii="Times New Roman" w:eastAsiaTheme="minorHAnsi" w:hAnsi="Times New Roman" w:cs="Times New Roman"/>
          <w:sz w:val="28"/>
          <w:szCs w:val="28"/>
        </w:rPr>
        <w:t>ашего участия в программах академической мобильности?»</w:t>
      </w:r>
    </w:p>
    <w:p w14:paraId="1F33BAC1" w14:textId="77777777" w:rsidR="00BD3D91" w:rsidRPr="001E6E2C" w:rsidRDefault="00BD3D91" w:rsidP="001E6E2C">
      <w:pPr>
        <w:spacing w:after="0" w:line="240" w:lineRule="auto"/>
        <w:ind w:firstLine="709"/>
        <w:jc w:val="both"/>
        <w:rPr>
          <w:rFonts w:ascii="Times New Roman" w:hAnsi="Times New Roman" w:cs="Times New Roman"/>
          <w:sz w:val="16"/>
          <w:szCs w:val="16"/>
        </w:rPr>
      </w:pPr>
    </w:p>
    <w:p w14:paraId="0C14B155" w14:textId="77777777" w:rsidR="009D406F" w:rsidRPr="001E6E2C" w:rsidRDefault="009D406F" w:rsidP="001E6E2C">
      <w:pPr>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Примечание – составлено автором</w:t>
      </w:r>
    </w:p>
    <w:p w14:paraId="6B4E18DE" w14:textId="2E1CEB65" w:rsidR="00584C6B" w:rsidRPr="001E6E2C" w:rsidRDefault="00584C6B" w:rsidP="001E6E2C">
      <w:pPr>
        <w:spacing w:after="0" w:line="240" w:lineRule="auto"/>
        <w:ind w:firstLine="709"/>
        <w:jc w:val="both"/>
        <w:rPr>
          <w:rFonts w:ascii="Times New Roman" w:eastAsiaTheme="minorHAnsi" w:hAnsi="Times New Roman" w:cs="Times New Roman"/>
          <w:sz w:val="16"/>
          <w:szCs w:val="16"/>
        </w:rPr>
      </w:pPr>
    </w:p>
    <w:p w14:paraId="02E097E8" w14:textId="2BEE0980" w:rsidR="00AC18BA" w:rsidRPr="001E6E2C" w:rsidRDefault="0074209E"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Политика </w:t>
      </w:r>
      <w:r w:rsidR="00480027" w:rsidRPr="001E6E2C">
        <w:rPr>
          <w:rFonts w:ascii="Times New Roman" w:eastAsiaTheme="minorHAnsi" w:hAnsi="Times New Roman" w:cs="Times New Roman"/>
          <w:sz w:val="28"/>
          <w:szCs w:val="28"/>
        </w:rPr>
        <w:t>ЮКУ</w:t>
      </w:r>
      <w:r w:rsidRPr="001E6E2C">
        <w:rPr>
          <w:rFonts w:ascii="Times New Roman" w:eastAsiaTheme="minorHAnsi" w:hAnsi="Times New Roman" w:cs="Times New Roman"/>
          <w:sz w:val="28"/>
          <w:szCs w:val="28"/>
        </w:rPr>
        <w:t xml:space="preserve"> ориентирована на Европу</w:t>
      </w:r>
      <w:r w:rsidR="00FD0FD6"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и практически </w:t>
      </w:r>
      <w:r w:rsidR="00B6611C" w:rsidRPr="001E6E2C">
        <w:rPr>
          <w:rFonts w:ascii="Times New Roman" w:eastAsiaTheme="minorHAnsi" w:hAnsi="Times New Roman" w:cs="Times New Roman"/>
          <w:sz w:val="28"/>
          <w:szCs w:val="28"/>
        </w:rPr>
        <w:t>85</w:t>
      </w:r>
      <w:r w:rsidRPr="001E6E2C">
        <w:rPr>
          <w:rFonts w:ascii="Times New Roman" w:eastAsiaTheme="minorHAnsi" w:hAnsi="Times New Roman" w:cs="Times New Roman"/>
          <w:sz w:val="28"/>
          <w:szCs w:val="28"/>
        </w:rPr>
        <w:t>% студентов посетили европейские образовательные учреждения</w:t>
      </w:r>
      <w:r w:rsidR="00B6611C" w:rsidRPr="001E6E2C">
        <w:rPr>
          <w:rFonts w:ascii="Times New Roman" w:eastAsiaTheme="minorHAnsi" w:hAnsi="Times New Roman" w:cs="Times New Roman"/>
          <w:sz w:val="28"/>
          <w:szCs w:val="28"/>
        </w:rPr>
        <w:t xml:space="preserve">. </w:t>
      </w:r>
    </w:p>
    <w:p w14:paraId="267F4727" w14:textId="38A3BA08" w:rsidR="00584C6B" w:rsidRPr="001E6E2C" w:rsidRDefault="00AC18B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Еще </w:t>
      </w:r>
      <w:r w:rsidR="00FD0FD6" w:rsidRPr="001E6E2C">
        <w:rPr>
          <w:rFonts w:ascii="Times New Roman" w:eastAsiaTheme="minorHAnsi" w:hAnsi="Times New Roman" w:cs="Times New Roman"/>
          <w:sz w:val="28"/>
          <w:szCs w:val="28"/>
        </w:rPr>
        <w:t>один из интересных вопросов был задан</w:t>
      </w:r>
      <w:r w:rsidRPr="001E6E2C">
        <w:rPr>
          <w:rFonts w:ascii="Times New Roman" w:eastAsiaTheme="minorHAnsi" w:hAnsi="Times New Roman" w:cs="Times New Roman"/>
          <w:sz w:val="28"/>
          <w:szCs w:val="28"/>
        </w:rPr>
        <w:t xml:space="preserve"> студентам «Какие критери</w:t>
      </w:r>
      <w:r w:rsidR="00FD0FD6" w:rsidRPr="001E6E2C">
        <w:rPr>
          <w:rFonts w:ascii="Times New Roman" w:eastAsiaTheme="minorHAnsi" w:hAnsi="Times New Roman" w:cs="Times New Roman"/>
          <w:sz w:val="28"/>
          <w:szCs w:val="28"/>
        </w:rPr>
        <w:t>и</w:t>
      </w:r>
      <w:r w:rsidRPr="001E6E2C">
        <w:rPr>
          <w:rFonts w:ascii="Times New Roman" w:eastAsiaTheme="minorHAnsi" w:hAnsi="Times New Roman" w:cs="Times New Roman"/>
          <w:sz w:val="28"/>
          <w:szCs w:val="28"/>
        </w:rPr>
        <w:t xml:space="preserve"> выбора зарубежного </w:t>
      </w:r>
      <w:r w:rsidR="006C7BE4" w:rsidRPr="001E6E2C">
        <w:rPr>
          <w:rFonts w:ascii="Times New Roman" w:eastAsiaTheme="minorHAnsi" w:hAnsi="Times New Roman" w:cs="Times New Roman"/>
          <w:sz w:val="28"/>
          <w:szCs w:val="28"/>
        </w:rPr>
        <w:t>вуз</w:t>
      </w:r>
      <w:r w:rsidRPr="001E6E2C">
        <w:rPr>
          <w:rFonts w:ascii="Times New Roman" w:eastAsiaTheme="minorHAnsi" w:hAnsi="Times New Roman" w:cs="Times New Roman"/>
          <w:sz w:val="28"/>
          <w:szCs w:val="28"/>
        </w:rPr>
        <w:t>а в рамках академической мобильности были Вами использованы?». Ответы отражены на данной диаграмме (рис</w:t>
      </w:r>
      <w:r w:rsidR="008D61AB" w:rsidRPr="001E6E2C">
        <w:rPr>
          <w:rFonts w:ascii="Times New Roman" w:eastAsiaTheme="minorHAnsi" w:hAnsi="Times New Roman" w:cs="Times New Roman"/>
          <w:sz w:val="28"/>
          <w:szCs w:val="28"/>
        </w:rPr>
        <w:t xml:space="preserve">унок </w:t>
      </w:r>
      <w:r w:rsidR="000B51BC" w:rsidRPr="001E6E2C">
        <w:rPr>
          <w:rFonts w:ascii="Times New Roman" w:eastAsiaTheme="minorHAnsi" w:hAnsi="Times New Roman" w:cs="Times New Roman"/>
          <w:sz w:val="28"/>
          <w:szCs w:val="28"/>
        </w:rPr>
        <w:t>3</w:t>
      </w:r>
      <w:r w:rsidR="008E7980">
        <w:rPr>
          <w:rFonts w:ascii="Times New Roman" w:eastAsiaTheme="minorHAnsi" w:hAnsi="Times New Roman" w:cs="Times New Roman"/>
          <w:sz w:val="28"/>
          <w:szCs w:val="28"/>
          <w:lang w:val="kk-KZ"/>
        </w:rPr>
        <w:t>5</w:t>
      </w:r>
      <w:r w:rsidRPr="001E6E2C">
        <w:rPr>
          <w:rFonts w:ascii="Times New Roman" w:eastAsiaTheme="minorHAnsi" w:hAnsi="Times New Roman" w:cs="Times New Roman"/>
          <w:sz w:val="28"/>
          <w:szCs w:val="28"/>
        </w:rPr>
        <w:t>).</w:t>
      </w:r>
    </w:p>
    <w:p w14:paraId="75DDD6BB" w14:textId="5A83A81D" w:rsidR="008C17E2" w:rsidRPr="001E6E2C" w:rsidRDefault="008C17E2" w:rsidP="001E6E2C">
      <w:pPr>
        <w:spacing w:after="0" w:line="240" w:lineRule="auto"/>
        <w:jc w:val="both"/>
        <w:rPr>
          <w:rFonts w:ascii="Times New Roman" w:eastAsiaTheme="minorHAnsi" w:hAnsi="Times New Roman" w:cs="Times New Roman"/>
          <w:b/>
          <w:sz w:val="28"/>
          <w:szCs w:val="28"/>
        </w:rPr>
      </w:pPr>
      <w:r w:rsidRPr="001E6E2C">
        <w:rPr>
          <w:rFonts w:ascii="Times New Roman" w:eastAsiaTheme="minorHAnsi" w:hAnsi="Times New Roman" w:cs="Times New Roman"/>
          <w:noProof/>
          <w:sz w:val="28"/>
          <w:szCs w:val="28"/>
          <w:lang w:eastAsia="ru-RU"/>
        </w:rPr>
        <w:drawing>
          <wp:inline distT="0" distB="0" distL="0" distR="0" wp14:anchorId="07D534D5" wp14:editId="616755C4">
            <wp:extent cx="6120130" cy="2178685"/>
            <wp:effectExtent l="0" t="0" r="0" b="0"/>
            <wp:docPr id="334559945" name="Рисунок 33455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20130" cy="2178685"/>
                    </a:xfrm>
                    <a:prstGeom prst="rect">
                      <a:avLst/>
                    </a:prstGeom>
                  </pic:spPr>
                </pic:pic>
              </a:graphicData>
            </a:graphic>
          </wp:inline>
        </w:drawing>
      </w:r>
    </w:p>
    <w:p w14:paraId="7B3FE954" w14:textId="77777777" w:rsidR="00AC18BA" w:rsidRPr="001E6E2C" w:rsidRDefault="00AC18BA" w:rsidP="001E6E2C">
      <w:pPr>
        <w:spacing w:after="0" w:line="240" w:lineRule="auto"/>
        <w:ind w:firstLine="567"/>
        <w:jc w:val="both"/>
        <w:rPr>
          <w:rFonts w:ascii="Times New Roman" w:eastAsiaTheme="minorHAnsi" w:hAnsi="Times New Roman" w:cs="Times New Roman"/>
          <w:sz w:val="16"/>
          <w:szCs w:val="16"/>
        </w:rPr>
      </w:pPr>
    </w:p>
    <w:p w14:paraId="1E8A6B8C" w14:textId="252708D6" w:rsidR="00AC18BA" w:rsidRPr="001E6E2C" w:rsidRDefault="00AC18BA" w:rsidP="001E6E2C">
      <w:pPr>
        <w:spacing w:after="0" w:line="240" w:lineRule="auto"/>
        <w:jc w:val="center"/>
        <w:rPr>
          <w:rFonts w:ascii="Times New Roman" w:hAnsi="Times New Roman" w:cs="Times New Roman"/>
          <w:sz w:val="28"/>
          <w:szCs w:val="28"/>
        </w:rPr>
      </w:pPr>
      <w:r w:rsidRPr="001E6E2C">
        <w:rPr>
          <w:rFonts w:ascii="Times New Roman" w:hAnsi="Times New Roman" w:cs="Times New Roman"/>
          <w:sz w:val="28"/>
          <w:szCs w:val="28"/>
        </w:rPr>
        <w:t xml:space="preserve">Рисунок </w:t>
      </w:r>
      <w:r w:rsidR="000B51BC" w:rsidRPr="001E6E2C">
        <w:rPr>
          <w:rFonts w:ascii="Times New Roman" w:hAnsi="Times New Roman" w:cs="Times New Roman"/>
          <w:sz w:val="28"/>
          <w:szCs w:val="28"/>
        </w:rPr>
        <w:t>3</w:t>
      </w:r>
      <w:r w:rsidR="008E7980">
        <w:rPr>
          <w:rFonts w:ascii="Times New Roman" w:hAnsi="Times New Roman" w:cs="Times New Roman"/>
          <w:sz w:val="28"/>
          <w:szCs w:val="28"/>
          <w:lang w:val="kk-KZ"/>
        </w:rPr>
        <w:t>5</w:t>
      </w:r>
      <w:r w:rsidR="00F55E47" w:rsidRPr="001E6E2C">
        <w:rPr>
          <w:rFonts w:ascii="Times New Roman" w:hAnsi="Times New Roman" w:cs="Times New Roman"/>
          <w:sz w:val="28"/>
          <w:szCs w:val="28"/>
        </w:rPr>
        <w:t xml:space="preserve"> </w:t>
      </w:r>
      <w:r w:rsidRPr="001E6E2C">
        <w:rPr>
          <w:rFonts w:ascii="Times New Roman" w:hAnsi="Times New Roman" w:cs="Times New Roman"/>
          <w:sz w:val="28"/>
          <w:szCs w:val="28"/>
        </w:rPr>
        <w:t xml:space="preserve">– Ответы студентов на вопрос </w:t>
      </w:r>
      <w:r w:rsidRPr="001E6E2C">
        <w:rPr>
          <w:rFonts w:ascii="Times New Roman" w:eastAsiaTheme="minorHAnsi" w:hAnsi="Times New Roman" w:cs="Times New Roman"/>
          <w:sz w:val="28"/>
          <w:szCs w:val="28"/>
        </w:rPr>
        <w:t>«Какие критери</w:t>
      </w:r>
      <w:r w:rsidR="009E7D76" w:rsidRPr="001E6E2C">
        <w:rPr>
          <w:rFonts w:ascii="Times New Roman" w:eastAsiaTheme="minorHAnsi" w:hAnsi="Times New Roman" w:cs="Times New Roman"/>
          <w:sz w:val="28"/>
          <w:szCs w:val="28"/>
        </w:rPr>
        <w:t>и</w:t>
      </w:r>
      <w:r w:rsidRPr="001E6E2C">
        <w:rPr>
          <w:rFonts w:ascii="Times New Roman" w:eastAsiaTheme="minorHAnsi" w:hAnsi="Times New Roman" w:cs="Times New Roman"/>
          <w:sz w:val="28"/>
          <w:szCs w:val="28"/>
        </w:rPr>
        <w:t xml:space="preserve"> выбора зарубежного </w:t>
      </w:r>
      <w:r w:rsidR="006C7BE4" w:rsidRPr="001E6E2C">
        <w:rPr>
          <w:rFonts w:ascii="Times New Roman" w:eastAsiaTheme="minorHAnsi" w:hAnsi="Times New Roman" w:cs="Times New Roman"/>
          <w:sz w:val="28"/>
          <w:szCs w:val="28"/>
        </w:rPr>
        <w:t>вуз</w:t>
      </w:r>
      <w:r w:rsidRPr="001E6E2C">
        <w:rPr>
          <w:rFonts w:ascii="Times New Roman" w:eastAsiaTheme="minorHAnsi" w:hAnsi="Times New Roman" w:cs="Times New Roman"/>
          <w:sz w:val="28"/>
          <w:szCs w:val="28"/>
        </w:rPr>
        <w:t>а в рамках академической мобильности были Вами использованы?»</w:t>
      </w:r>
    </w:p>
    <w:p w14:paraId="14023260" w14:textId="77777777" w:rsidR="00BD3D91" w:rsidRPr="001E6E2C" w:rsidRDefault="00BD3D91" w:rsidP="001E6E2C">
      <w:pPr>
        <w:spacing w:after="0" w:line="240" w:lineRule="auto"/>
        <w:ind w:firstLine="709"/>
        <w:jc w:val="both"/>
        <w:rPr>
          <w:rFonts w:ascii="Times New Roman" w:hAnsi="Times New Roman" w:cs="Times New Roman"/>
          <w:sz w:val="16"/>
          <w:szCs w:val="16"/>
        </w:rPr>
      </w:pPr>
    </w:p>
    <w:p w14:paraId="5681D00C" w14:textId="744E9850" w:rsidR="00AC18BA" w:rsidRPr="001E6E2C" w:rsidRDefault="00AC18BA" w:rsidP="001E6E2C">
      <w:pPr>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Примечание – составлено автором</w:t>
      </w:r>
      <w:r w:rsidR="008551EE" w:rsidRPr="001E6E2C">
        <w:rPr>
          <w:rFonts w:ascii="Times New Roman" w:hAnsi="Times New Roman" w:cs="Times New Roman"/>
          <w:sz w:val="24"/>
          <w:szCs w:val="24"/>
        </w:rPr>
        <w:t>.</w:t>
      </w:r>
    </w:p>
    <w:p w14:paraId="0FBD863C" w14:textId="77777777" w:rsidR="00AC18BA" w:rsidRPr="001E6E2C" w:rsidRDefault="00AC18BA" w:rsidP="001E6E2C">
      <w:pPr>
        <w:spacing w:after="0" w:line="240" w:lineRule="auto"/>
        <w:ind w:firstLine="709"/>
        <w:jc w:val="both"/>
        <w:rPr>
          <w:rFonts w:ascii="Times New Roman" w:hAnsi="Times New Roman" w:cs="Times New Roman"/>
          <w:sz w:val="16"/>
          <w:szCs w:val="16"/>
        </w:rPr>
      </w:pPr>
    </w:p>
    <w:p w14:paraId="1863F2E6" w14:textId="57F9623C" w:rsidR="00FA48D1" w:rsidRPr="001E6E2C" w:rsidRDefault="00552FA5"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Если ранжировать</w:t>
      </w:r>
      <w:r w:rsidR="00AC18BA" w:rsidRPr="001E6E2C">
        <w:rPr>
          <w:rFonts w:ascii="Times New Roman" w:eastAsiaTheme="minorHAnsi" w:hAnsi="Times New Roman" w:cs="Times New Roman"/>
          <w:sz w:val="28"/>
          <w:szCs w:val="28"/>
        </w:rPr>
        <w:t xml:space="preserve"> полученные ответы, то все </w:t>
      </w:r>
      <w:r w:rsidR="00FA48D1" w:rsidRPr="001E6E2C">
        <w:rPr>
          <w:rFonts w:ascii="Times New Roman" w:eastAsiaTheme="minorHAnsi" w:hAnsi="Times New Roman" w:cs="Times New Roman"/>
          <w:sz w:val="28"/>
          <w:szCs w:val="28"/>
        </w:rPr>
        <w:t>студенты</w:t>
      </w:r>
      <w:r w:rsidR="00AC18BA" w:rsidRPr="001E6E2C">
        <w:rPr>
          <w:rFonts w:ascii="Times New Roman" w:eastAsiaTheme="minorHAnsi" w:hAnsi="Times New Roman" w:cs="Times New Roman"/>
          <w:sz w:val="28"/>
          <w:szCs w:val="28"/>
        </w:rPr>
        <w:t xml:space="preserve"> проявляют личный интерес</w:t>
      </w:r>
      <w:r w:rsidR="00C16E21" w:rsidRPr="001E6E2C">
        <w:rPr>
          <w:rFonts w:ascii="Times New Roman" w:eastAsiaTheme="minorHAnsi" w:hAnsi="Times New Roman" w:cs="Times New Roman"/>
          <w:sz w:val="28"/>
          <w:szCs w:val="28"/>
        </w:rPr>
        <w:t xml:space="preserve"> </w:t>
      </w:r>
      <w:r w:rsidR="00AC18BA" w:rsidRPr="001E6E2C">
        <w:rPr>
          <w:rFonts w:ascii="Times New Roman" w:eastAsiaTheme="minorHAnsi" w:hAnsi="Times New Roman" w:cs="Times New Roman"/>
          <w:sz w:val="28"/>
          <w:szCs w:val="28"/>
        </w:rPr>
        <w:t xml:space="preserve">к культуре страны (40% ответов), изучают рейтинг университета по специальности (23,4%), а также друзья и родственники рекомендуют студентам </w:t>
      </w:r>
      <w:r w:rsidRPr="001E6E2C">
        <w:rPr>
          <w:rFonts w:ascii="Times New Roman" w:eastAsiaTheme="minorHAnsi" w:hAnsi="Times New Roman" w:cs="Times New Roman"/>
          <w:sz w:val="28"/>
          <w:szCs w:val="28"/>
        </w:rPr>
        <w:t>выбор</w:t>
      </w:r>
      <w:r w:rsidR="00AC18BA" w:rsidRPr="001E6E2C">
        <w:rPr>
          <w:rFonts w:ascii="Times New Roman" w:eastAsiaTheme="minorHAnsi" w:hAnsi="Times New Roman" w:cs="Times New Roman"/>
          <w:sz w:val="28"/>
          <w:szCs w:val="28"/>
        </w:rPr>
        <w:t xml:space="preserve"> того или иного зарубежного вуза (17% ответов)</w:t>
      </w:r>
      <w:r w:rsidR="00FA48D1" w:rsidRPr="001E6E2C">
        <w:rPr>
          <w:rFonts w:ascii="Times New Roman" w:eastAsiaTheme="minorHAnsi" w:hAnsi="Times New Roman" w:cs="Times New Roman"/>
          <w:sz w:val="28"/>
          <w:szCs w:val="28"/>
        </w:rPr>
        <w:t xml:space="preserve">. 6% респондентов ответили, что изучают экономические показатели страны, а именно уровень прожиточного минимума проживания. </w:t>
      </w:r>
    </w:p>
    <w:p w14:paraId="73933F5E" w14:textId="027BD9F9" w:rsidR="00AC18BA" w:rsidRPr="001E6E2C" w:rsidRDefault="00FA48D1" w:rsidP="001E6E2C">
      <w:pPr>
        <w:tabs>
          <w:tab w:val="left" w:pos="1134"/>
        </w:tabs>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На вопрос «О качестве образовательных услуг в выбранном </w:t>
      </w:r>
      <w:r w:rsidR="00552FA5" w:rsidRPr="001E6E2C">
        <w:rPr>
          <w:rFonts w:ascii="Times New Roman" w:eastAsiaTheme="minorHAnsi" w:hAnsi="Times New Roman" w:cs="Times New Roman"/>
          <w:sz w:val="28"/>
          <w:szCs w:val="28"/>
        </w:rPr>
        <w:t>В</w:t>
      </w:r>
      <w:r w:rsidRPr="001E6E2C">
        <w:rPr>
          <w:rFonts w:ascii="Times New Roman" w:eastAsiaTheme="minorHAnsi" w:hAnsi="Times New Roman" w:cs="Times New Roman"/>
          <w:sz w:val="28"/>
          <w:szCs w:val="28"/>
        </w:rPr>
        <w:t xml:space="preserve">ами зарубежном университете?» студенты </w:t>
      </w:r>
      <w:r w:rsidR="00366415" w:rsidRPr="001E6E2C">
        <w:rPr>
          <w:rFonts w:ascii="Times New Roman" w:eastAsiaTheme="minorHAnsi" w:hAnsi="Times New Roman" w:cs="Times New Roman"/>
          <w:sz w:val="28"/>
          <w:szCs w:val="28"/>
        </w:rPr>
        <w:t>представили следующие ответы</w:t>
      </w:r>
      <w:r w:rsidRPr="001E6E2C">
        <w:rPr>
          <w:rFonts w:ascii="Times New Roman" w:eastAsiaTheme="minorHAnsi" w:hAnsi="Times New Roman" w:cs="Times New Roman"/>
          <w:sz w:val="28"/>
          <w:szCs w:val="28"/>
        </w:rPr>
        <w:t>:</w:t>
      </w:r>
    </w:p>
    <w:p w14:paraId="0DC369C5" w14:textId="4FEF0679" w:rsidR="00FA48D1" w:rsidRPr="001E6E2C" w:rsidRDefault="00FA48D1"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Система образования вообще не запутанная, все соответствует стандартам</w:t>
      </w:r>
      <w:r w:rsidR="00ED42FB" w:rsidRPr="001E6E2C">
        <w:rPr>
          <w:rFonts w:ascii="Times New Roman" w:eastAsiaTheme="minorHAnsi" w:hAnsi="Times New Roman" w:cs="Times New Roman"/>
          <w:sz w:val="28"/>
          <w:szCs w:val="28"/>
        </w:rPr>
        <w:t>.</w:t>
      </w:r>
    </w:p>
    <w:p w14:paraId="7FDAF177" w14:textId="1FD83E1B" w:rsidR="00FA48D1" w:rsidRPr="001E6E2C" w:rsidRDefault="00FA48D1"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Нравится, что все обустроено для достижения общих целей обучения и удобства студентов</w:t>
      </w:r>
      <w:r w:rsidR="00ED42FB" w:rsidRPr="001E6E2C">
        <w:rPr>
          <w:rFonts w:ascii="Times New Roman" w:eastAsiaTheme="minorHAnsi" w:hAnsi="Times New Roman" w:cs="Times New Roman"/>
          <w:sz w:val="28"/>
          <w:szCs w:val="28"/>
        </w:rPr>
        <w:t>.</w:t>
      </w:r>
    </w:p>
    <w:p w14:paraId="342C536D" w14:textId="45D345BC" w:rsidR="00FA48D1"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Очень хорошие профессора, хороший networking.</w:t>
      </w:r>
    </w:p>
    <w:p w14:paraId="4FA033C6" w14:textId="4B546FA7"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Высококачественные методики преподавания выбранных мною предметов.</w:t>
      </w:r>
    </w:p>
    <w:p w14:paraId="1BCF1E2A" w14:textId="41485433"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Высокое качество образования в Университете Гранады. Учителя с удовольствием ведут предмет, ученики внимательно слушают все лекции. Аудитории качественно сделаны. Все учителя очень добрые и никогда не поднимали голос.</w:t>
      </w:r>
    </w:p>
    <w:p w14:paraId="0ED3054B" w14:textId="014C2786"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Уровень образования высокий, многокультурность, дружелюбие.</w:t>
      </w:r>
    </w:p>
    <w:p w14:paraId="29828643" w14:textId="6465C6A6"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Очень хорошо, все условия в университете есть, и учитель разговаривают как твой друг, нет коррупций.</w:t>
      </w:r>
    </w:p>
    <w:p w14:paraId="204EEDA2" w14:textId="28ABC971"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Повышенная квалификация профессоров.</w:t>
      </w:r>
    </w:p>
    <w:p w14:paraId="7821FF84" w14:textId="3A1625A8"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Свобода, хорошее образование.</w:t>
      </w:r>
    </w:p>
    <w:p w14:paraId="7EAF7BD7" w14:textId="0CDB1227"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Только магистратура на английском, хотелось бы чтобы и программа бакалавриата проходила на англ.</w:t>
      </w:r>
    </w:p>
    <w:p w14:paraId="4B5420A8" w14:textId="72EC6C3A"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Для студентов созданы все условия, преподаватели очень вежливые и квалифицированные.</w:t>
      </w:r>
    </w:p>
    <w:p w14:paraId="7300D54B" w14:textId="3D583717"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Уроки в основ</w:t>
      </w:r>
      <w:r w:rsidR="00552FA5" w:rsidRPr="001E6E2C">
        <w:rPr>
          <w:rFonts w:ascii="Times New Roman" w:eastAsiaTheme="minorHAnsi" w:hAnsi="Times New Roman" w:cs="Times New Roman"/>
          <w:sz w:val="28"/>
          <w:szCs w:val="28"/>
        </w:rPr>
        <w:t xml:space="preserve">ном </w:t>
      </w:r>
      <w:r w:rsidRPr="001E6E2C">
        <w:rPr>
          <w:rFonts w:ascii="Times New Roman" w:eastAsiaTheme="minorHAnsi" w:hAnsi="Times New Roman" w:cs="Times New Roman"/>
          <w:sz w:val="28"/>
          <w:szCs w:val="28"/>
        </w:rPr>
        <w:t>проходят на практике.</w:t>
      </w:r>
    </w:p>
    <w:p w14:paraId="5FF3D2FC" w14:textId="3943BE5B" w:rsidR="00ED42FB" w:rsidRPr="001E6E2C" w:rsidRDefault="00ED42FB" w:rsidP="001E6E2C">
      <w:pPr>
        <w:pStyle w:val="ae"/>
        <w:numPr>
          <w:ilvl w:val="0"/>
          <w:numId w:val="24"/>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Зона отдыха.</w:t>
      </w:r>
    </w:p>
    <w:p w14:paraId="5FE0EB5A" w14:textId="67B3401C" w:rsidR="00AC18BA" w:rsidRPr="001E6E2C" w:rsidRDefault="005213D3" w:rsidP="001E6E2C">
      <w:pPr>
        <w:tabs>
          <w:tab w:val="left" w:pos="1134"/>
        </w:tabs>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Показательно</w:t>
      </w:r>
      <w:r w:rsidR="00ED42FB" w:rsidRPr="001E6E2C">
        <w:rPr>
          <w:rFonts w:ascii="Times New Roman" w:eastAsiaTheme="minorHAnsi" w:hAnsi="Times New Roman" w:cs="Times New Roman"/>
          <w:sz w:val="28"/>
          <w:szCs w:val="28"/>
        </w:rPr>
        <w:t>, что все отмеченные ответы и акценты студентов на инфраструктуре, профессиональной среде, культуре общения преподавателя и студентов, студентоцентричный подход</w:t>
      </w:r>
      <w:r w:rsidR="000B584B" w:rsidRPr="001E6E2C">
        <w:rPr>
          <w:rFonts w:ascii="Times New Roman" w:eastAsiaTheme="minorHAnsi" w:hAnsi="Times New Roman" w:cs="Times New Roman"/>
          <w:sz w:val="28"/>
          <w:szCs w:val="28"/>
        </w:rPr>
        <w:t>, методика преподавания и т. д.</w:t>
      </w:r>
      <w:r w:rsidR="00ED42FB" w:rsidRPr="001E6E2C">
        <w:rPr>
          <w:rFonts w:ascii="Times New Roman" w:eastAsiaTheme="minorHAnsi" w:hAnsi="Times New Roman" w:cs="Times New Roman"/>
          <w:sz w:val="28"/>
          <w:szCs w:val="28"/>
        </w:rPr>
        <w:t xml:space="preserve"> – эти все факторы</w:t>
      </w:r>
      <w:r w:rsidR="000B584B" w:rsidRPr="001E6E2C">
        <w:rPr>
          <w:rFonts w:ascii="Times New Roman" w:eastAsiaTheme="minorHAnsi" w:hAnsi="Times New Roman" w:cs="Times New Roman"/>
          <w:sz w:val="28"/>
          <w:szCs w:val="28"/>
        </w:rPr>
        <w:t xml:space="preserve"> являются для системы слабым звеном.</w:t>
      </w:r>
    </w:p>
    <w:p w14:paraId="3DF5F900" w14:textId="152103A3" w:rsidR="0015582E" w:rsidRPr="001E6E2C" w:rsidRDefault="0015582E" w:rsidP="001E6E2C">
      <w:pPr>
        <w:tabs>
          <w:tab w:val="left" w:pos="1134"/>
        </w:tabs>
        <w:spacing w:after="0" w:line="240" w:lineRule="auto"/>
        <w:ind w:firstLine="709"/>
        <w:jc w:val="both"/>
        <w:rPr>
          <w:rFonts w:ascii="Times New Roman" w:hAnsi="Times New Roman" w:cs="Times New Roman"/>
          <w:noProof/>
          <w:lang w:eastAsia="ru-RU"/>
        </w:rPr>
      </w:pPr>
      <w:r w:rsidRPr="001E6E2C">
        <w:rPr>
          <w:rFonts w:ascii="Times New Roman" w:eastAsiaTheme="minorHAnsi" w:hAnsi="Times New Roman" w:cs="Times New Roman"/>
          <w:sz w:val="28"/>
          <w:szCs w:val="28"/>
        </w:rPr>
        <w:t xml:space="preserve">Также </w:t>
      </w:r>
      <w:r w:rsidR="0051434E" w:rsidRPr="001E6E2C">
        <w:rPr>
          <w:rFonts w:ascii="Times New Roman" w:eastAsiaTheme="minorHAnsi" w:hAnsi="Times New Roman" w:cs="Times New Roman"/>
          <w:sz w:val="28"/>
          <w:szCs w:val="28"/>
        </w:rPr>
        <w:t xml:space="preserve">студентам </w:t>
      </w:r>
      <w:r w:rsidRPr="001E6E2C">
        <w:rPr>
          <w:rFonts w:ascii="Times New Roman" w:eastAsiaTheme="minorHAnsi" w:hAnsi="Times New Roman" w:cs="Times New Roman"/>
          <w:sz w:val="28"/>
          <w:szCs w:val="28"/>
        </w:rPr>
        <w:t xml:space="preserve">был задан вопрос: «Каких навыков и компетенций, знаний </w:t>
      </w:r>
      <w:r w:rsidR="008551EE" w:rsidRPr="001E6E2C">
        <w:rPr>
          <w:rFonts w:ascii="Times New Roman" w:eastAsiaTheme="minorHAnsi" w:hAnsi="Times New Roman" w:cs="Times New Roman"/>
          <w:sz w:val="28"/>
          <w:szCs w:val="28"/>
        </w:rPr>
        <w:t>В</w:t>
      </w:r>
      <w:r w:rsidRPr="001E6E2C">
        <w:rPr>
          <w:rFonts w:ascii="Times New Roman" w:eastAsiaTheme="minorHAnsi" w:hAnsi="Times New Roman" w:cs="Times New Roman"/>
          <w:sz w:val="28"/>
          <w:szCs w:val="28"/>
        </w:rPr>
        <w:t>ам было недостаточно во время прохождения академической мобильности в зарубежном университете</w:t>
      </w:r>
      <w:r w:rsidR="00BD4375" w:rsidRPr="001E6E2C">
        <w:rPr>
          <w:rFonts w:ascii="Times New Roman" w:eastAsiaTheme="minorHAnsi" w:hAnsi="Times New Roman" w:cs="Times New Roman"/>
          <w:sz w:val="28"/>
          <w:szCs w:val="28"/>
        </w:rPr>
        <w:t>?</w:t>
      </w:r>
      <w:r w:rsidR="008551EE" w:rsidRPr="001E6E2C">
        <w:rPr>
          <w:rFonts w:ascii="Times New Roman" w:eastAsiaTheme="minorHAnsi" w:hAnsi="Times New Roman" w:cs="Times New Roman"/>
          <w:sz w:val="28"/>
          <w:szCs w:val="28"/>
        </w:rPr>
        <w:t xml:space="preserve"> </w:t>
      </w:r>
      <w:r w:rsidR="00BD4375" w:rsidRPr="001E6E2C">
        <w:rPr>
          <w:rFonts w:ascii="Times New Roman" w:eastAsiaTheme="minorHAnsi" w:hAnsi="Times New Roman" w:cs="Times New Roman"/>
          <w:sz w:val="28"/>
          <w:szCs w:val="28"/>
        </w:rPr>
        <w:t>М</w:t>
      </w:r>
      <w:r w:rsidRPr="001E6E2C">
        <w:rPr>
          <w:rFonts w:ascii="Times New Roman" w:eastAsiaTheme="minorHAnsi" w:hAnsi="Times New Roman" w:cs="Times New Roman"/>
          <w:sz w:val="28"/>
          <w:szCs w:val="28"/>
        </w:rPr>
        <w:t>ож</w:t>
      </w:r>
      <w:r w:rsidR="008551EE" w:rsidRPr="001E6E2C">
        <w:rPr>
          <w:rFonts w:ascii="Times New Roman" w:eastAsiaTheme="minorHAnsi" w:hAnsi="Times New Roman" w:cs="Times New Roman"/>
          <w:sz w:val="28"/>
          <w:szCs w:val="28"/>
        </w:rPr>
        <w:t>ете выбрать несколько вариантов</w:t>
      </w:r>
      <w:r w:rsidRPr="001E6E2C">
        <w:rPr>
          <w:rFonts w:ascii="Times New Roman" w:eastAsiaTheme="minorHAnsi" w:hAnsi="Times New Roman" w:cs="Times New Roman"/>
          <w:sz w:val="28"/>
          <w:szCs w:val="28"/>
        </w:rPr>
        <w:t>»</w:t>
      </w:r>
      <w:r w:rsidR="005143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Почти 64% студентов </w:t>
      </w:r>
      <w:r w:rsidR="004C386A" w:rsidRPr="001E6E2C">
        <w:rPr>
          <w:rFonts w:ascii="Times New Roman" w:eastAsiaTheme="minorHAnsi" w:hAnsi="Times New Roman" w:cs="Times New Roman"/>
          <w:sz w:val="28"/>
          <w:szCs w:val="28"/>
        </w:rPr>
        <w:t>(</w:t>
      </w:r>
      <w:r w:rsidR="0051434E" w:rsidRPr="001E6E2C">
        <w:rPr>
          <w:rFonts w:ascii="Times New Roman" w:eastAsiaTheme="minorHAnsi" w:hAnsi="Times New Roman" w:cs="Times New Roman"/>
          <w:sz w:val="28"/>
          <w:szCs w:val="28"/>
        </w:rPr>
        <w:t xml:space="preserve">что </w:t>
      </w:r>
      <w:r w:rsidR="004C386A" w:rsidRPr="001E6E2C">
        <w:rPr>
          <w:rFonts w:ascii="Times New Roman" w:eastAsiaTheme="minorHAnsi" w:hAnsi="Times New Roman" w:cs="Times New Roman"/>
          <w:sz w:val="28"/>
          <w:szCs w:val="28"/>
        </w:rPr>
        <w:t>отображен</w:t>
      </w:r>
      <w:r w:rsidR="0051434E" w:rsidRPr="001E6E2C">
        <w:rPr>
          <w:rFonts w:ascii="Times New Roman" w:eastAsiaTheme="minorHAnsi" w:hAnsi="Times New Roman" w:cs="Times New Roman"/>
          <w:sz w:val="28"/>
          <w:szCs w:val="28"/>
        </w:rPr>
        <w:t>о</w:t>
      </w:r>
      <w:r w:rsidR="004C386A" w:rsidRPr="001E6E2C">
        <w:rPr>
          <w:rFonts w:ascii="Times New Roman" w:eastAsiaTheme="minorHAnsi" w:hAnsi="Times New Roman" w:cs="Times New Roman"/>
          <w:sz w:val="28"/>
          <w:szCs w:val="28"/>
        </w:rPr>
        <w:t xml:space="preserve"> на рисунке</w:t>
      </w:r>
      <w:r w:rsidR="000B51BC" w:rsidRPr="001E6E2C">
        <w:rPr>
          <w:rFonts w:ascii="Times New Roman" w:eastAsiaTheme="minorHAnsi" w:hAnsi="Times New Roman" w:cs="Times New Roman"/>
          <w:sz w:val="28"/>
          <w:szCs w:val="28"/>
        </w:rPr>
        <w:t xml:space="preserve"> 3</w:t>
      </w:r>
      <w:r w:rsidR="008E7980">
        <w:rPr>
          <w:rFonts w:ascii="Times New Roman" w:eastAsiaTheme="minorHAnsi" w:hAnsi="Times New Roman" w:cs="Times New Roman"/>
          <w:sz w:val="28"/>
          <w:szCs w:val="28"/>
          <w:lang w:val="kk-KZ"/>
        </w:rPr>
        <w:t>6</w:t>
      </w:r>
      <w:r w:rsidR="004C386A" w:rsidRPr="001E6E2C">
        <w:rPr>
          <w:rFonts w:ascii="Times New Roman" w:eastAsiaTheme="minorHAnsi" w:hAnsi="Times New Roman" w:cs="Times New Roman"/>
          <w:sz w:val="28"/>
          <w:szCs w:val="28"/>
        </w:rPr>
        <w:t xml:space="preserve">) </w:t>
      </w:r>
      <w:r w:rsidRPr="001E6E2C">
        <w:rPr>
          <w:rFonts w:ascii="Times New Roman" w:eastAsiaTheme="minorHAnsi" w:hAnsi="Times New Roman" w:cs="Times New Roman"/>
          <w:sz w:val="28"/>
          <w:szCs w:val="28"/>
        </w:rPr>
        <w:t>не</w:t>
      </w:r>
      <w:r w:rsidR="0051434E" w:rsidRPr="001E6E2C">
        <w:rPr>
          <w:rFonts w:ascii="Times New Roman" w:eastAsiaTheme="minorHAnsi" w:hAnsi="Times New Roman" w:cs="Times New Roman"/>
          <w:sz w:val="28"/>
          <w:szCs w:val="28"/>
        </w:rPr>
        <w:t> </w:t>
      </w:r>
      <w:r w:rsidRPr="001E6E2C">
        <w:rPr>
          <w:rFonts w:ascii="Times New Roman" w:eastAsiaTheme="minorHAnsi" w:hAnsi="Times New Roman" w:cs="Times New Roman"/>
          <w:sz w:val="28"/>
          <w:szCs w:val="28"/>
        </w:rPr>
        <w:t>испытывали трудност</w:t>
      </w:r>
      <w:r w:rsidR="00E674BB" w:rsidRPr="001E6E2C">
        <w:rPr>
          <w:rFonts w:ascii="Times New Roman" w:eastAsiaTheme="minorHAnsi" w:hAnsi="Times New Roman" w:cs="Times New Roman"/>
          <w:sz w:val="28"/>
          <w:szCs w:val="28"/>
        </w:rPr>
        <w:t>ей</w:t>
      </w:r>
      <w:r w:rsidRPr="001E6E2C">
        <w:rPr>
          <w:rFonts w:ascii="Times New Roman" w:eastAsiaTheme="minorHAnsi" w:hAnsi="Times New Roman" w:cs="Times New Roman"/>
          <w:sz w:val="28"/>
          <w:szCs w:val="28"/>
        </w:rPr>
        <w:t xml:space="preserve"> в зарубежной профессиональной среде, 8,5% студентов испытывали трудности с основными дисциплинами и знаниями в этой области, а также с языковыми навыками были определенные барьеры. </w:t>
      </w:r>
      <w:r w:rsidR="00407B75" w:rsidRPr="001E6E2C">
        <w:rPr>
          <w:rFonts w:ascii="Times New Roman" w:eastAsiaTheme="minorHAnsi" w:hAnsi="Times New Roman" w:cs="Times New Roman"/>
          <w:sz w:val="28"/>
          <w:szCs w:val="28"/>
        </w:rPr>
        <w:t>6,4% студентов испытывали трудности с академическим письмом</w:t>
      </w:r>
      <w:r w:rsidR="004C386A" w:rsidRPr="001E6E2C">
        <w:rPr>
          <w:rFonts w:ascii="Times New Roman" w:eastAsiaTheme="minorHAnsi" w:hAnsi="Times New Roman" w:cs="Times New Roman"/>
          <w:sz w:val="28"/>
          <w:szCs w:val="28"/>
        </w:rPr>
        <w:t xml:space="preserve"> и другими соф</w:t>
      </w:r>
      <w:r w:rsidR="00331F3F" w:rsidRPr="001E6E2C">
        <w:rPr>
          <w:rFonts w:ascii="Times New Roman" w:eastAsiaTheme="minorHAnsi" w:hAnsi="Times New Roman" w:cs="Times New Roman"/>
          <w:sz w:val="28"/>
          <w:szCs w:val="28"/>
        </w:rPr>
        <w:t>т</w:t>
      </w:r>
      <w:r w:rsidR="00693336" w:rsidRPr="001E6E2C">
        <w:rPr>
          <w:rFonts w:ascii="Times New Roman" w:eastAsiaTheme="minorHAnsi" w:hAnsi="Times New Roman" w:cs="Times New Roman"/>
          <w:sz w:val="28"/>
          <w:szCs w:val="28"/>
        </w:rPr>
        <w:t>-</w:t>
      </w:r>
      <w:r w:rsidR="004C386A" w:rsidRPr="001E6E2C">
        <w:rPr>
          <w:rFonts w:ascii="Times New Roman" w:eastAsiaTheme="minorHAnsi" w:hAnsi="Times New Roman" w:cs="Times New Roman"/>
          <w:sz w:val="28"/>
          <w:szCs w:val="28"/>
        </w:rPr>
        <w:t>скил</w:t>
      </w:r>
      <w:r w:rsidR="00331F3F" w:rsidRPr="001E6E2C">
        <w:rPr>
          <w:rFonts w:ascii="Times New Roman" w:eastAsiaTheme="minorHAnsi" w:hAnsi="Times New Roman" w:cs="Times New Roman"/>
          <w:sz w:val="28"/>
          <w:szCs w:val="28"/>
        </w:rPr>
        <w:t>с</w:t>
      </w:r>
      <w:r w:rsidR="004C386A" w:rsidRPr="001E6E2C">
        <w:rPr>
          <w:rFonts w:ascii="Times New Roman" w:eastAsiaTheme="minorHAnsi" w:hAnsi="Times New Roman" w:cs="Times New Roman"/>
          <w:sz w:val="28"/>
          <w:szCs w:val="28"/>
        </w:rPr>
        <w:t>ам</w:t>
      </w:r>
      <w:r w:rsidR="00693336" w:rsidRPr="001E6E2C">
        <w:rPr>
          <w:rFonts w:ascii="Times New Roman" w:eastAsiaTheme="minorHAnsi" w:hAnsi="Times New Roman" w:cs="Times New Roman"/>
          <w:sz w:val="28"/>
          <w:szCs w:val="28"/>
        </w:rPr>
        <w:t>и</w:t>
      </w:r>
      <w:r w:rsidR="004C386A" w:rsidRPr="001E6E2C">
        <w:rPr>
          <w:rFonts w:ascii="Times New Roman" w:eastAsiaTheme="minorHAnsi" w:hAnsi="Times New Roman" w:cs="Times New Roman"/>
          <w:sz w:val="28"/>
          <w:szCs w:val="28"/>
        </w:rPr>
        <w:t xml:space="preserve"> (коммуникаци</w:t>
      </w:r>
      <w:r w:rsidR="00693336" w:rsidRPr="001E6E2C">
        <w:rPr>
          <w:rFonts w:ascii="Times New Roman" w:eastAsiaTheme="minorHAnsi" w:hAnsi="Times New Roman" w:cs="Times New Roman"/>
          <w:sz w:val="28"/>
          <w:szCs w:val="28"/>
        </w:rPr>
        <w:t>онными</w:t>
      </w:r>
      <w:r w:rsidR="004C386A" w:rsidRPr="001E6E2C">
        <w:rPr>
          <w:rFonts w:ascii="Times New Roman" w:eastAsiaTheme="minorHAnsi" w:hAnsi="Times New Roman" w:cs="Times New Roman"/>
          <w:sz w:val="28"/>
          <w:szCs w:val="28"/>
        </w:rPr>
        <w:t>, языковы</w:t>
      </w:r>
      <w:r w:rsidR="00693336" w:rsidRPr="001E6E2C">
        <w:rPr>
          <w:rFonts w:ascii="Times New Roman" w:eastAsiaTheme="minorHAnsi" w:hAnsi="Times New Roman" w:cs="Times New Roman"/>
          <w:sz w:val="28"/>
          <w:szCs w:val="28"/>
        </w:rPr>
        <w:t>ми</w:t>
      </w:r>
      <w:r w:rsidR="004C386A" w:rsidRPr="001E6E2C">
        <w:rPr>
          <w:rFonts w:ascii="Times New Roman" w:eastAsiaTheme="minorHAnsi" w:hAnsi="Times New Roman" w:cs="Times New Roman"/>
          <w:sz w:val="28"/>
          <w:szCs w:val="28"/>
        </w:rPr>
        <w:t xml:space="preserve"> и </w:t>
      </w:r>
      <w:r w:rsidR="00331F3F" w:rsidRPr="001E6E2C">
        <w:rPr>
          <w:rFonts w:ascii="Times New Roman" w:eastAsiaTheme="minorHAnsi" w:hAnsi="Times New Roman" w:cs="Times New Roman"/>
          <w:sz w:val="28"/>
          <w:szCs w:val="28"/>
        </w:rPr>
        <w:t>т. д.</w:t>
      </w:r>
      <w:r w:rsidR="004C386A" w:rsidRPr="001E6E2C">
        <w:rPr>
          <w:rFonts w:ascii="Times New Roman" w:eastAsiaTheme="minorHAnsi" w:hAnsi="Times New Roman" w:cs="Times New Roman"/>
          <w:sz w:val="28"/>
          <w:szCs w:val="28"/>
        </w:rPr>
        <w:t>).</w:t>
      </w:r>
      <w:r w:rsidR="003360CA" w:rsidRPr="001E6E2C">
        <w:rPr>
          <w:rFonts w:ascii="Times New Roman" w:hAnsi="Times New Roman" w:cs="Times New Roman"/>
          <w:noProof/>
          <w:lang w:eastAsia="ru-RU"/>
        </w:rPr>
        <w:t xml:space="preserve"> </w:t>
      </w:r>
    </w:p>
    <w:p w14:paraId="192496D2" w14:textId="2BBAAEDD" w:rsidR="008C17E2" w:rsidRPr="001E6E2C" w:rsidRDefault="008C17E2" w:rsidP="001E6E2C">
      <w:pPr>
        <w:tabs>
          <w:tab w:val="left" w:pos="1134"/>
        </w:tabs>
        <w:spacing w:after="0" w:line="240" w:lineRule="auto"/>
        <w:jc w:val="both"/>
        <w:rPr>
          <w:rFonts w:ascii="Times New Roman" w:eastAsiaTheme="minorHAnsi" w:hAnsi="Times New Roman" w:cs="Times New Roman"/>
          <w:sz w:val="28"/>
          <w:szCs w:val="28"/>
        </w:rPr>
      </w:pPr>
      <w:r w:rsidRPr="001E6E2C">
        <w:rPr>
          <w:rFonts w:ascii="Times New Roman" w:eastAsiaTheme="minorHAnsi" w:hAnsi="Times New Roman" w:cs="Times New Roman"/>
          <w:noProof/>
          <w:sz w:val="28"/>
          <w:szCs w:val="28"/>
          <w:lang w:eastAsia="ru-RU"/>
        </w:rPr>
        <w:drawing>
          <wp:inline distT="0" distB="0" distL="0" distR="0" wp14:anchorId="33D30D15" wp14:editId="5038D519">
            <wp:extent cx="6120130" cy="2195830"/>
            <wp:effectExtent l="0" t="0" r="0" b="0"/>
            <wp:docPr id="334559946" name="Рисунок 33455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20130" cy="2195830"/>
                    </a:xfrm>
                    <a:prstGeom prst="rect">
                      <a:avLst/>
                    </a:prstGeom>
                  </pic:spPr>
                </pic:pic>
              </a:graphicData>
            </a:graphic>
          </wp:inline>
        </w:drawing>
      </w:r>
    </w:p>
    <w:p w14:paraId="2C47BFA2" w14:textId="3099EF8A" w:rsidR="0015582E" w:rsidRPr="001E6E2C" w:rsidRDefault="0015582E" w:rsidP="001E6E2C">
      <w:pPr>
        <w:spacing w:after="0" w:line="240" w:lineRule="auto"/>
        <w:jc w:val="center"/>
        <w:rPr>
          <w:rFonts w:ascii="Times New Roman" w:hAnsi="Times New Roman" w:cs="Times New Roman"/>
          <w:sz w:val="28"/>
          <w:szCs w:val="28"/>
        </w:rPr>
      </w:pPr>
      <w:r w:rsidRPr="001E6E2C">
        <w:rPr>
          <w:rFonts w:ascii="Times New Roman" w:hAnsi="Times New Roman" w:cs="Times New Roman"/>
          <w:sz w:val="28"/>
          <w:szCs w:val="28"/>
        </w:rPr>
        <w:t xml:space="preserve">Рисунок </w:t>
      </w:r>
      <w:r w:rsidR="000B51BC" w:rsidRPr="001E6E2C">
        <w:rPr>
          <w:rFonts w:ascii="Times New Roman" w:hAnsi="Times New Roman" w:cs="Times New Roman"/>
          <w:sz w:val="28"/>
          <w:szCs w:val="28"/>
        </w:rPr>
        <w:t>3</w:t>
      </w:r>
      <w:r w:rsidR="008E7980">
        <w:rPr>
          <w:rFonts w:ascii="Times New Roman" w:hAnsi="Times New Roman" w:cs="Times New Roman"/>
          <w:sz w:val="28"/>
          <w:szCs w:val="28"/>
          <w:lang w:val="kk-KZ"/>
        </w:rPr>
        <w:t>6</w:t>
      </w:r>
      <w:r w:rsidR="00F55E47" w:rsidRPr="001E6E2C">
        <w:rPr>
          <w:rFonts w:ascii="Times New Roman" w:hAnsi="Times New Roman" w:cs="Times New Roman"/>
          <w:sz w:val="28"/>
          <w:szCs w:val="28"/>
        </w:rPr>
        <w:t xml:space="preserve"> </w:t>
      </w:r>
      <w:r w:rsidRPr="001E6E2C">
        <w:rPr>
          <w:rFonts w:ascii="Times New Roman" w:hAnsi="Times New Roman" w:cs="Times New Roman"/>
          <w:sz w:val="28"/>
          <w:szCs w:val="28"/>
        </w:rPr>
        <w:t xml:space="preserve">– Ответы студентов на вопрос </w:t>
      </w:r>
      <w:r w:rsidRPr="001E6E2C">
        <w:rPr>
          <w:rFonts w:ascii="Times New Roman" w:eastAsiaTheme="minorHAnsi" w:hAnsi="Times New Roman" w:cs="Times New Roman"/>
          <w:sz w:val="28"/>
          <w:szCs w:val="28"/>
        </w:rPr>
        <w:t xml:space="preserve">«Каких навыков и компетенций, знаний </w:t>
      </w:r>
      <w:r w:rsidR="00697630" w:rsidRPr="001E6E2C">
        <w:rPr>
          <w:rFonts w:ascii="Times New Roman" w:eastAsiaTheme="minorHAnsi" w:hAnsi="Times New Roman" w:cs="Times New Roman"/>
          <w:sz w:val="28"/>
          <w:szCs w:val="28"/>
        </w:rPr>
        <w:t>В</w:t>
      </w:r>
      <w:r w:rsidRPr="001E6E2C">
        <w:rPr>
          <w:rFonts w:ascii="Times New Roman" w:eastAsiaTheme="minorHAnsi" w:hAnsi="Times New Roman" w:cs="Times New Roman"/>
          <w:sz w:val="28"/>
          <w:szCs w:val="28"/>
        </w:rPr>
        <w:t>ам было недостаточно во время прохождения академической мобильности в зарубежном университете?»</w:t>
      </w:r>
    </w:p>
    <w:p w14:paraId="549F0160" w14:textId="77777777" w:rsidR="00366415" w:rsidRPr="001E6E2C" w:rsidRDefault="00366415" w:rsidP="001E6E2C">
      <w:pPr>
        <w:spacing w:after="0" w:line="240" w:lineRule="auto"/>
        <w:ind w:firstLine="709"/>
        <w:jc w:val="both"/>
        <w:rPr>
          <w:rFonts w:ascii="Times New Roman" w:hAnsi="Times New Roman" w:cs="Times New Roman"/>
          <w:sz w:val="12"/>
          <w:szCs w:val="12"/>
        </w:rPr>
      </w:pPr>
    </w:p>
    <w:p w14:paraId="578F79B9" w14:textId="28D451B0" w:rsidR="0015582E" w:rsidRPr="001E6E2C" w:rsidRDefault="0015582E" w:rsidP="001E6E2C">
      <w:pPr>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Примечание – составлено автором</w:t>
      </w:r>
      <w:r w:rsidR="008551EE" w:rsidRPr="001E6E2C">
        <w:rPr>
          <w:rFonts w:ascii="Times New Roman" w:hAnsi="Times New Roman" w:cs="Times New Roman"/>
          <w:sz w:val="24"/>
          <w:szCs w:val="24"/>
        </w:rPr>
        <w:t>.</w:t>
      </w:r>
    </w:p>
    <w:p w14:paraId="1DE1A319" w14:textId="743AB22C" w:rsidR="00AC18BA" w:rsidRPr="001E6E2C" w:rsidRDefault="00AC18BA" w:rsidP="001E6E2C">
      <w:pPr>
        <w:spacing w:after="0" w:line="240" w:lineRule="auto"/>
        <w:ind w:firstLine="709"/>
        <w:jc w:val="both"/>
        <w:rPr>
          <w:rFonts w:ascii="Times New Roman" w:eastAsiaTheme="minorHAnsi" w:hAnsi="Times New Roman" w:cs="Times New Roman"/>
          <w:sz w:val="12"/>
          <w:szCs w:val="12"/>
        </w:rPr>
      </w:pPr>
    </w:p>
    <w:p w14:paraId="2F80416B" w14:textId="0D2A719E" w:rsidR="007C036D" w:rsidRPr="001E6E2C" w:rsidRDefault="007C036D"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На вопрос «Какое влияние на Вас оказало участие в программе академической мобильности (можете выбрать несколько вариантов)?» студенты ответили, что они развили </w:t>
      </w:r>
      <w:r w:rsidR="006614E1" w:rsidRPr="001E6E2C">
        <w:rPr>
          <w:rFonts w:ascii="Times New Roman" w:eastAsiaTheme="minorHAnsi" w:hAnsi="Times New Roman" w:cs="Times New Roman"/>
          <w:sz w:val="28"/>
          <w:szCs w:val="28"/>
        </w:rPr>
        <w:t xml:space="preserve">компетенции софт- и хард-скилс </w:t>
      </w:r>
      <w:r w:rsidRPr="001E6E2C">
        <w:rPr>
          <w:rFonts w:ascii="Times New Roman" w:eastAsiaTheme="minorHAnsi" w:hAnsi="Times New Roman" w:cs="Times New Roman"/>
          <w:sz w:val="28"/>
          <w:szCs w:val="28"/>
        </w:rPr>
        <w:t>и открыли новые возможности повысить их конкурентные позиции по трудоустройству (рисунок</w:t>
      </w:r>
      <w:r w:rsidR="009A2678" w:rsidRPr="001E6E2C">
        <w:rPr>
          <w:rFonts w:ascii="Times New Roman" w:eastAsiaTheme="minorHAnsi" w:hAnsi="Times New Roman" w:cs="Times New Roman"/>
          <w:sz w:val="28"/>
          <w:szCs w:val="28"/>
        </w:rPr>
        <w:t> </w:t>
      </w:r>
      <w:r w:rsidR="000B51BC" w:rsidRPr="001E6E2C">
        <w:rPr>
          <w:rFonts w:ascii="Times New Roman" w:eastAsiaTheme="minorHAnsi" w:hAnsi="Times New Roman" w:cs="Times New Roman"/>
          <w:sz w:val="28"/>
          <w:szCs w:val="28"/>
        </w:rPr>
        <w:t>3</w:t>
      </w:r>
      <w:r w:rsidR="008E7980">
        <w:rPr>
          <w:rFonts w:ascii="Times New Roman" w:eastAsiaTheme="minorHAnsi" w:hAnsi="Times New Roman" w:cs="Times New Roman"/>
          <w:sz w:val="28"/>
          <w:szCs w:val="28"/>
          <w:lang w:val="kk-KZ"/>
        </w:rPr>
        <w:t>7</w:t>
      </w:r>
      <w:r w:rsidRPr="001E6E2C">
        <w:rPr>
          <w:rFonts w:ascii="Times New Roman" w:eastAsiaTheme="minorHAnsi" w:hAnsi="Times New Roman" w:cs="Times New Roman"/>
          <w:sz w:val="28"/>
          <w:szCs w:val="28"/>
        </w:rPr>
        <w:t>).</w:t>
      </w:r>
    </w:p>
    <w:p w14:paraId="264AF9B0" w14:textId="25599C0C" w:rsidR="008C17E2" w:rsidRPr="001E6E2C" w:rsidRDefault="008C17E2" w:rsidP="001E6E2C">
      <w:pPr>
        <w:spacing w:after="0" w:line="240" w:lineRule="auto"/>
        <w:jc w:val="both"/>
        <w:rPr>
          <w:rFonts w:ascii="Times New Roman" w:eastAsiaTheme="minorHAnsi" w:hAnsi="Times New Roman" w:cs="Times New Roman"/>
          <w:sz w:val="28"/>
          <w:szCs w:val="28"/>
        </w:rPr>
      </w:pPr>
      <w:r w:rsidRPr="001E6E2C">
        <w:rPr>
          <w:rFonts w:ascii="Times New Roman" w:eastAsiaTheme="minorHAnsi" w:hAnsi="Times New Roman" w:cs="Times New Roman"/>
          <w:noProof/>
          <w:sz w:val="28"/>
          <w:szCs w:val="28"/>
          <w:lang w:eastAsia="ru-RU"/>
        </w:rPr>
        <w:drawing>
          <wp:inline distT="0" distB="0" distL="0" distR="0" wp14:anchorId="79C43A4B" wp14:editId="5A6ADA63">
            <wp:extent cx="6120130" cy="2329180"/>
            <wp:effectExtent l="0" t="0" r="0" b="0"/>
            <wp:docPr id="334559947" name="Рисунок 33455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20130" cy="2329180"/>
                    </a:xfrm>
                    <a:prstGeom prst="rect">
                      <a:avLst/>
                    </a:prstGeom>
                  </pic:spPr>
                </pic:pic>
              </a:graphicData>
            </a:graphic>
          </wp:inline>
        </w:drawing>
      </w:r>
    </w:p>
    <w:p w14:paraId="7CCE1C96" w14:textId="5B281C3B" w:rsidR="002A0A38" w:rsidRPr="001E6E2C" w:rsidRDefault="007C036D" w:rsidP="001E6E2C">
      <w:pPr>
        <w:spacing w:after="0" w:line="240" w:lineRule="auto"/>
        <w:jc w:val="center"/>
        <w:rPr>
          <w:rFonts w:ascii="Times New Roman" w:eastAsiaTheme="minorHAnsi" w:hAnsi="Times New Roman" w:cs="Times New Roman"/>
          <w:sz w:val="28"/>
          <w:szCs w:val="28"/>
        </w:rPr>
      </w:pPr>
      <w:r w:rsidRPr="001E6E2C">
        <w:rPr>
          <w:rFonts w:ascii="Times New Roman" w:hAnsi="Times New Roman" w:cs="Times New Roman"/>
          <w:sz w:val="28"/>
          <w:szCs w:val="28"/>
        </w:rPr>
        <w:t xml:space="preserve">Рисунок </w:t>
      </w:r>
      <w:r w:rsidR="000B51BC" w:rsidRPr="001E6E2C">
        <w:rPr>
          <w:rFonts w:ascii="Times New Roman" w:hAnsi="Times New Roman" w:cs="Times New Roman"/>
          <w:sz w:val="28"/>
          <w:szCs w:val="28"/>
        </w:rPr>
        <w:t>3</w:t>
      </w:r>
      <w:r w:rsidR="008E7980">
        <w:rPr>
          <w:rFonts w:ascii="Times New Roman" w:hAnsi="Times New Roman" w:cs="Times New Roman"/>
          <w:sz w:val="28"/>
          <w:szCs w:val="28"/>
          <w:lang w:val="kk-KZ"/>
        </w:rPr>
        <w:t>7</w:t>
      </w:r>
      <w:r w:rsidR="00F55E47" w:rsidRPr="001E6E2C">
        <w:rPr>
          <w:rFonts w:ascii="Times New Roman" w:hAnsi="Times New Roman" w:cs="Times New Roman"/>
          <w:sz w:val="28"/>
          <w:szCs w:val="28"/>
        </w:rPr>
        <w:t xml:space="preserve"> </w:t>
      </w:r>
      <w:r w:rsidRPr="001E6E2C">
        <w:rPr>
          <w:rFonts w:ascii="Times New Roman" w:hAnsi="Times New Roman" w:cs="Times New Roman"/>
          <w:sz w:val="28"/>
          <w:szCs w:val="28"/>
        </w:rPr>
        <w:t xml:space="preserve">– Ответы студентов на вопрос </w:t>
      </w:r>
      <w:r w:rsidRPr="001E6E2C">
        <w:rPr>
          <w:rFonts w:ascii="Times New Roman" w:eastAsiaTheme="minorHAnsi" w:hAnsi="Times New Roman" w:cs="Times New Roman"/>
          <w:sz w:val="28"/>
          <w:szCs w:val="28"/>
        </w:rPr>
        <w:t>«Какое влияние на Вас оказало участие в программе академической мобильности</w:t>
      </w:r>
      <w:r w:rsidR="002A0A38"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w:t>
      </w:r>
    </w:p>
    <w:p w14:paraId="6E668A02" w14:textId="65309697" w:rsidR="007C036D" w:rsidRPr="001E6E2C" w:rsidRDefault="002A0A38" w:rsidP="001E6E2C">
      <w:pPr>
        <w:spacing w:after="0" w:line="240" w:lineRule="auto"/>
        <w:jc w:val="center"/>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М</w:t>
      </w:r>
      <w:r w:rsidR="007C036D" w:rsidRPr="001E6E2C">
        <w:rPr>
          <w:rFonts w:ascii="Times New Roman" w:eastAsiaTheme="minorHAnsi" w:hAnsi="Times New Roman" w:cs="Times New Roman"/>
          <w:sz w:val="28"/>
          <w:szCs w:val="28"/>
        </w:rPr>
        <w:t>ожете выбрать несколько вариантов»</w:t>
      </w:r>
    </w:p>
    <w:p w14:paraId="73049F1B" w14:textId="77777777" w:rsidR="00366415" w:rsidRPr="001E6E2C" w:rsidRDefault="00366415" w:rsidP="001E6E2C">
      <w:pPr>
        <w:tabs>
          <w:tab w:val="left" w:pos="1134"/>
        </w:tabs>
        <w:spacing w:after="0" w:line="240" w:lineRule="auto"/>
        <w:ind w:firstLine="709"/>
        <w:jc w:val="both"/>
        <w:rPr>
          <w:rFonts w:ascii="Times New Roman" w:hAnsi="Times New Roman" w:cs="Times New Roman"/>
          <w:sz w:val="24"/>
          <w:szCs w:val="24"/>
        </w:rPr>
      </w:pPr>
    </w:p>
    <w:p w14:paraId="6EC96D21" w14:textId="286DB4B8" w:rsidR="007C036D" w:rsidRPr="001E6E2C" w:rsidRDefault="007C036D" w:rsidP="001E6E2C">
      <w:pPr>
        <w:tabs>
          <w:tab w:val="left" w:pos="1134"/>
        </w:tabs>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Примечание – составлено автором</w:t>
      </w:r>
      <w:r w:rsidR="006614E1" w:rsidRPr="001E6E2C">
        <w:rPr>
          <w:rFonts w:ascii="Times New Roman" w:hAnsi="Times New Roman" w:cs="Times New Roman"/>
          <w:sz w:val="24"/>
          <w:szCs w:val="24"/>
        </w:rPr>
        <w:t>.</w:t>
      </w:r>
    </w:p>
    <w:p w14:paraId="2C042833" w14:textId="36870A43" w:rsidR="00AC18BA" w:rsidRPr="001E6E2C" w:rsidRDefault="00AC18BA" w:rsidP="001E6E2C">
      <w:pPr>
        <w:tabs>
          <w:tab w:val="left" w:pos="1134"/>
        </w:tabs>
        <w:spacing w:after="0" w:line="240" w:lineRule="auto"/>
        <w:ind w:firstLine="709"/>
        <w:jc w:val="both"/>
        <w:rPr>
          <w:rFonts w:ascii="Times New Roman" w:eastAsiaTheme="minorHAnsi" w:hAnsi="Times New Roman" w:cs="Times New Roman"/>
          <w:sz w:val="28"/>
          <w:szCs w:val="28"/>
        </w:rPr>
      </w:pPr>
    </w:p>
    <w:p w14:paraId="75A18F18" w14:textId="5E183771" w:rsidR="00AC18BA" w:rsidRPr="001E6E2C" w:rsidRDefault="009E0AD3" w:rsidP="001E6E2C">
      <w:pPr>
        <w:tabs>
          <w:tab w:val="left" w:pos="1134"/>
        </w:tabs>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Раскрыва</w:t>
      </w:r>
      <w:r w:rsidR="00796844" w:rsidRPr="001E6E2C">
        <w:rPr>
          <w:rFonts w:ascii="Times New Roman" w:eastAsiaTheme="minorHAnsi" w:hAnsi="Times New Roman" w:cs="Times New Roman"/>
          <w:sz w:val="28"/>
          <w:szCs w:val="28"/>
        </w:rPr>
        <w:t xml:space="preserve">я данный вопрос «Какие факторы </w:t>
      </w:r>
      <w:r w:rsidRPr="001E6E2C">
        <w:rPr>
          <w:rFonts w:ascii="Times New Roman" w:eastAsiaTheme="minorHAnsi" w:hAnsi="Times New Roman" w:cs="Times New Roman"/>
          <w:sz w:val="28"/>
          <w:szCs w:val="28"/>
        </w:rPr>
        <w:t xml:space="preserve">влияют </w:t>
      </w:r>
      <w:r w:rsidR="00796844" w:rsidRPr="001E6E2C">
        <w:rPr>
          <w:rFonts w:ascii="Times New Roman" w:eastAsiaTheme="minorHAnsi" w:hAnsi="Times New Roman" w:cs="Times New Roman"/>
          <w:sz w:val="28"/>
          <w:szCs w:val="28"/>
        </w:rPr>
        <w:t xml:space="preserve">на </w:t>
      </w:r>
      <w:r w:rsidRPr="001E6E2C">
        <w:rPr>
          <w:rFonts w:ascii="Times New Roman" w:eastAsiaTheme="minorHAnsi" w:hAnsi="Times New Roman" w:cs="Times New Roman"/>
          <w:sz w:val="28"/>
          <w:szCs w:val="28"/>
        </w:rPr>
        <w:t>эффективность и качество академической мобильности, что позволит повысить конкурентоспособность выпускника на рынке труда», ответы студентов были:</w:t>
      </w:r>
    </w:p>
    <w:p w14:paraId="4BE705D1" w14:textId="240D35A8"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Знания иностранного языка, коммуникабельность, открытость к новым возможностям</w:t>
      </w:r>
      <w:r w:rsidR="00931AB4" w:rsidRPr="001E6E2C">
        <w:rPr>
          <w:rFonts w:ascii="Times New Roman" w:eastAsiaTheme="minorHAnsi" w:hAnsi="Times New Roman" w:cs="Times New Roman"/>
          <w:sz w:val="28"/>
          <w:szCs w:val="28"/>
        </w:rPr>
        <w:t>.</w:t>
      </w:r>
    </w:p>
    <w:p w14:paraId="78D6FF02" w14:textId="2C266685"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Культурный обмен, владение иностранн</w:t>
      </w:r>
      <w:r w:rsidR="00931AB4" w:rsidRPr="001E6E2C">
        <w:rPr>
          <w:rFonts w:ascii="Times New Roman" w:eastAsiaTheme="minorHAnsi" w:hAnsi="Times New Roman" w:cs="Times New Roman"/>
          <w:sz w:val="28"/>
          <w:szCs w:val="28"/>
        </w:rPr>
        <w:t>ым</w:t>
      </w:r>
      <w:r w:rsidRPr="001E6E2C">
        <w:rPr>
          <w:rFonts w:ascii="Times New Roman" w:eastAsiaTheme="minorHAnsi" w:hAnsi="Times New Roman" w:cs="Times New Roman"/>
          <w:sz w:val="28"/>
          <w:szCs w:val="28"/>
        </w:rPr>
        <w:t xml:space="preserve"> язык</w:t>
      </w:r>
      <w:r w:rsidR="00931AB4" w:rsidRPr="001E6E2C">
        <w:rPr>
          <w:rFonts w:ascii="Times New Roman" w:eastAsiaTheme="minorHAnsi" w:hAnsi="Times New Roman" w:cs="Times New Roman"/>
          <w:sz w:val="28"/>
          <w:szCs w:val="28"/>
        </w:rPr>
        <w:t>ом</w:t>
      </w:r>
      <w:r w:rsidRPr="001E6E2C">
        <w:rPr>
          <w:rFonts w:ascii="Times New Roman" w:eastAsiaTheme="minorHAnsi" w:hAnsi="Times New Roman" w:cs="Times New Roman"/>
          <w:sz w:val="28"/>
          <w:szCs w:val="28"/>
        </w:rPr>
        <w:t>, более широкий кругозор</w:t>
      </w:r>
      <w:r w:rsidR="00931AB4" w:rsidRPr="001E6E2C">
        <w:rPr>
          <w:rFonts w:ascii="Times New Roman" w:eastAsiaTheme="minorHAnsi" w:hAnsi="Times New Roman" w:cs="Times New Roman"/>
          <w:sz w:val="28"/>
          <w:szCs w:val="28"/>
        </w:rPr>
        <w:t>.</w:t>
      </w:r>
    </w:p>
    <w:p w14:paraId="6B01F8FE" w14:textId="4DC697A8"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Доступная и достоверная информация для всех</w:t>
      </w:r>
      <w:r w:rsidR="00931AB4" w:rsidRPr="001E6E2C">
        <w:rPr>
          <w:rFonts w:ascii="Times New Roman" w:eastAsiaTheme="minorHAnsi" w:hAnsi="Times New Roman" w:cs="Times New Roman"/>
          <w:sz w:val="28"/>
          <w:szCs w:val="28"/>
        </w:rPr>
        <w:t>.</w:t>
      </w:r>
    </w:p>
    <w:p w14:paraId="1056B197" w14:textId="56B4DC79"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Знание культуры других стран</w:t>
      </w:r>
      <w:r w:rsidR="00931AB4" w:rsidRPr="001E6E2C">
        <w:rPr>
          <w:rFonts w:ascii="Times New Roman" w:eastAsiaTheme="minorHAnsi" w:hAnsi="Times New Roman" w:cs="Times New Roman"/>
          <w:sz w:val="28"/>
          <w:szCs w:val="28"/>
        </w:rPr>
        <w:t>.</w:t>
      </w:r>
    </w:p>
    <w:p w14:paraId="17BFCC3A" w14:textId="737B02FE"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Знания и коммуникабельность</w:t>
      </w:r>
      <w:r w:rsidR="00931AB4" w:rsidRPr="001E6E2C">
        <w:rPr>
          <w:rFonts w:ascii="Times New Roman" w:eastAsiaTheme="minorHAnsi" w:hAnsi="Times New Roman" w:cs="Times New Roman"/>
          <w:sz w:val="28"/>
          <w:szCs w:val="28"/>
        </w:rPr>
        <w:t>.</w:t>
      </w:r>
    </w:p>
    <w:p w14:paraId="176ED6CC" w14:textId="512EBFD6"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Желание студента обучаться и развиваться, качество получаемого образования</w:t>
      </w:r>
      <w:r w:rsidR="00931AB4" w:rsidRPr="001E6E2C">
        <w:rPr>
          <w:rFonts w:ascii="Times New Roman" w:eastAsiaTheme="minorHAnsi" w:hAnsi="Times New Roman" w:cs="Times New Roman"/>
          <w:sz w:val="28"/>
          <w:szCs w:val="28"/>
        </w:rPr>
        <w:t>.</w:t>
      </w:r>
    </w:p>
    <w:p w14:paraId="220755EB" w14:textId="5837D734"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Вовлечение в жизнь университета</w:t>
      </w:r>
      <w:r w:rsidR="00931AB4"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и не только</w:t>
      </w:r>
      <w:r w:rsidR="00931AB4" w:rsidRPr="001E6E2C">
        <w:rPr>
          <w:rFonts w:ascii="Times New Roman" w:eastAsiaTheme="minorHAnsi" w:hAnsi="Times New Roman" w:cs="Times New Roman"/>
          <w:sz w:val="28"/>
          <w:szCs w:val="28"/>
        </w:rPr>
        <w:t>.</w:t>
      </w:r>
    </w:p>
    <w:p w14:paraId="0E77ECE5" w14:textId="6707BC0F"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Рейтинг университета</w:t>
      </w:r>
      <w:r w:rsidR="00931AB4" w:rsidRPr="001E6E2C">
        <w:rPr>
          <w:rFonts w:ascii="Times New Roman" w:eastAsiaTheme="minorHAnsi" w:hAnsi="Times New Roman" w:cs="Times New Roman"/>
          <w:sz w:val="28"/>
          <w:szCs w:val="28"/>
        </w:rPr>
        <w:t>.</w:t>
      </w:r>
    </w:p>
    <w:p w14:paraId="29C7BC79" w14:textId="2EC66D15"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Практика</w:t>
      </w:r>
      <w:r w:rsidR="00931AB4" w:rsidRPr="001E6E2C">
        <w:rPr>
          <w:rFonts w:ascii="Times New Roman" w:eastAsiaTheme="minorHAnsi" w:hAnsi="Times New Roman" w:cs="Times New Roman"/>
          <w:sz w:val="28"/>
          <w:szCs w:val="28"/>
        </w:rPr>
        <w:t>.</w:t>
      </w:r>
    </w:p>
    <w:p w14:paraId="6E963908" w14:textId="0830032E"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Качественная подготовка, тщательное информирование о программах, создание системы грантов для участников.</w:t>
      </w:r>
    </w:p>
    <w:p w14:paraId="7787A2C3" w14:textId="0D538C1C"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Успешное выполнение поставленных задач, успешная сдача экзаменов, получение международного сертификата</w:t>
      </w:r>
      <w:r w:rsidR="00931AB4" w:rsidRPr="001E6E2C">
        <w:rPr>
          <w:rFonts w:ascii="Times New Roman" w:eastAsiaTheme="minorHAnsi" w:hAnsi="Times New Roman" w:cs="Times New Roman"/>
          <w:sz w:val="28"/>
          <w:szCs w:val="28"/>
        </w:rPr>
        <w:t>.</w:t>
      </w:r>
    </w:p>
    <w:p w14:paraId="6E3298BD" w14:textId="791BF5B3"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Профессионал</w:t>
      </w:r>
      <w:r w:rsidR="00BD124E" w:rsidRPr="001E6E2C">
        <w:rPr>
          <w:rFonts w:ascii="Times New Roman" w:eastAsiaTheme="minorHAnsi" w:hAnsi="Times New Roman" w:cs="Times New Roman"/>
          <w:sz w:val="28"/>
          <w:szCs w:val="28"/>
        </w:rPr>
        <w:t>изм</w:t>
      </w:r>
      <w:r w:rsidR="00931AB4" w:rsidRPr="001E6E2C">
        <w:rPr>
          <w:rFonts w:ascii="Times New Roman" w:eastAsiaTheme="minorHAnsi" w:hAnsi="Times New Roman" w:cs="Times New Roman"/>
          <w:sz w:val="28"/>
          <w:szCs w:val="28"/>
        </w:rPr>
        <w:t>.</w:t>
      </w:r>
    </w:p>
    <w:p w14:paraId="261A8E50" w14:textId="0A2D9B23"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Знания, умение работать в команде, коммуникабельность</w:t>
      </w:r>
      <w:r w:rsidR="00931AB4" w:rsidRPr="001E6E2C">
        <w:rPr>
          <w:rFonts w:ascii="Times New Roman" w:eastAsiaTheme="minorHAnsi" w:hAnsi="Times New Roman" w:cs="Times New Roman"/>
          <w:sz w:val="28"/>
          <w:szCs w:val="28"/>
        </w:rPr>
        <w:t>.</w:t>
      </w:r>
    </w:p>
    <w:p w14:paraId="63D24C15" w14:textId="12A5447E"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Храбрость</w:t>
      </w:r>
      <w:r w:rsidR="00931AB4" w:rsidRPr="001E6E2C">
        <w:rPr>
          <w:rFonts w:ascii="Times New Roman" w:eastAsiaTheme="minorHAnsi" w:hAnsi="Times New Roman" w:cs="Times New Roman"/>
          <w:sz w:val="28"/>
          <w:szCs w:val="28"/>
        </w:rPr>
        <w:t>.</w:t>
      </w:r>
    </w:p>
    <w:p w14:paraId="15BDA43D" w14:textId="694140C8"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Лидерство и коммуникация</w:t>
      </w:r>
      <w:r w:rsidR="00931AB4" w:rsidRPr="001E6E2C">
        <w:rPr>
          <w:rFonts w:ascii="Times New Roman" w:eastAsiaTheme="minorHAnsi" w:hAnsi="Times New Roman" w:cs="Times New Roman"/>
          <w:sz w:val="28"/>
          <w:szCs w:val="28"/>
        </w:rPr>
        <w:t>.</w:t>
      </w:r>
    </w:p>
    <w:p w14:paraId="20319B4D" w14:textId="075F1C8A"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Быть ответственным, хороший GPA балл</w:t>
      </w:r>
      <w:r w:rsidR="00931AB4" w:rsidRPr="001E6E2C">
        <w:rPr>
          <w:rFonts w:ascii="Times New Roman" w:eastAsiaTheme="minorHAnsi" w:hAnsi="Times New Roman" w:cs="Times New Roman"/>
          <w:sz w:val="28"/>
          <w:szCs w:val="28"/>
        </w:rPr>
        <w:t>.</w:t>
      </w:r>
    </w:p>
    <w:p w14:paraId="2A1FACAB" w14:textId="66D6927A" w:rsidR="009E0AD3" w:rsidRPr="001E6E2C" w:rsidRDefault="009E0AD3" w:rsidP="001E6E2C">
      <w:pPr>
        <w:pStyle w:val="ae"/>
        <w:numPr>
          <w:ilvl w:val="0"/>
          <w:numId w:val="25"/>
        </w:numPr>
        <w:tabs>
          <w:tab w:val="left" w:pos="1134"/>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Стрессоустойчивость, знание иностранного языка</w:t>
      </w:r>
      <w:r w:rsidR="00931AB4" w:rsidRPr="001E6E2C">
        <w:rPr>
          <w:rFonts w:ascii="Times New Roman" w:eastAsiaTheme="minorHAnsi" w:hAnsi="Times New Roman" w:cs="Times New Roman"/>
          <w:sz w:val="28"/>
          <w:szCs w:val="28"/>
        </w:rPr>
        <w:t>.</w:t>
      </w:r>
    </w:p>
    <w:p w14:paraId="26DAC71E" w14:textId="40A472DB" w:rsidR="00DF31AA" w:rsidRPr="001E6E2C" w:rsidRDefault="00DF31AA" w:rsidP="001E6E2C">
      <w:pPr>
        <w:tabs>
          <w:tab w:val="left" w:pos="1134"/>
        </w:tabs>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Вопрос был задан студентам </w:t>
      </w:r>
      <w:r w:rsidR="00480027" w:rsidRPr="001E6E2C">
        <w:rPr>
          <w:rFonts w:ascii="Times New Roman" w:eastAsiaTheme="minorHAnsi" w:hAnsi="Times New Roman" w:cs="Times New Roman"/>
          <w:sz w:val="28"/>
          <w:szCs w:val="28"/>
        </w:rPr>
        <w:t>ЮКУ</w:t>
      </w:r>
      <w:r w:rsidRPr="001E6E2C">
        <w:rPr>
          <w:rFonts w:ascii="Times New Roman" w:eastAsiaTheme="minorHAnsi" w:hAnsi="Times New Roman" w:cs="Times New Roman"/>
          <w:sz w:val="28"/>
          <w:szCs w:val="28"/>
        </w:rPr>
        <w:t xml:space="preserve"> «Академическая мобильность была организована за счет?». Ответы отображены на </w:t>
      </w:r>
      <w:r w:rsidR="0028720C" w:rsidRPr="001E6E2C">
        <w:rPr>
          <w:rFonts w:ascii="Times New Roman" w:eastAsiaTheme="minorHAnsi" w:hAnsi="Times New Roman" w:cs="Times New Roman"/>
          <w:sz w:val="28"/>
          <w:szCs w:val="28"/>
        </w:rPr>
        <w:t>рисунке 3</w:t>
      </w:r>
      <w:r w:rsidR="008E7980">
        <w:rPr>
          <w:rFonts w:ascii="Times New Roman" w:eastAsiaTheme="minorHAnsi" w:hAnsi="Times New Roman" w:cs="Times New Roman"/>
          <w:sz w:val="28"/>
          <w:szCs w:val="28"/>
          <w:lang w:val="kk-KZ"/>
        </w:rPr>
        <w:t>8</w:t>
      </w:r>
      <w:r w:rsidRPr="001E6E2C">
        <w:rPr>
          <w:rFonts w:ascii="Times New Roman" w:eastAsiaTheme="minorHAnsi" w:hAnsi="Times New Roman" w:cs="Times New Roman"/>
          <w:sz w:val="28"/>
          <w:szCs w:val="28"/>
        </w:rPr>
        <w:t>.</w:t>
      </w:r>
    </w:p>
    <w:p w14:paraId="1F4D223A" w14:textId="6D26C643" w:rsidR="008C17E2" w:rsidRPr="001E6E2C" w:rsidRDefault="008C17E2" w:rsidP="001E6E2C">
      <w:pPr>
        <w:tabs>
          <w:tab w:val="left" w:pos="1134"/>
        </w:tabs>
        <w:spacing w:after="0" w:line="240" w:lineRule="auto"/>
        <w:jc w:val="both"/>
        <w:rPr>
          <w:rFonts w:ascii="Times New Roman" w:eastAsiaTheme="minorHAnsi" w:hAnsi="Times New Roman" w:cs="Times New Roman"/>
          <w:sz w:val="28"/>
          <w:szCs w:val="28"/>
        </w:rPr>
      </w:pPr>
      <w:r w:rsidRPr="001E6E2C">
        <w:rPr>
          <w:rFonts w:ascii="Times New Roman" w:eastAsiaTheme="minorHAnsi" w:hAnsi="Times New Roman" w:cs="Times New Roman"/>
          <w:noProof/>
          <w:sz w:val="28"/>
          <w:szCs w:val="28"/>
          <w:lang w:eastAsia="ru-RU"/>
        </w:rPr>
        <w:drawing>
          <wp:inline distT="0" distB="0" distL="0" distR="0" wp14:anchorId="0390E537" wp14:editId="11C2682F">
            <wp:extent cx="6120130" cy="2212975"/>
            <wp:effectExtent l="0" t="0" r="0" b="0"/>
            <wp:docPr id="334559949" name="Рисунок 33455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20130" cy="2212975"/>
                    </a:xfrm>
                    <a:prstGeom prst="rect">
                      <a:avLst/>
                    </a:prstGeom>
                  </pic:spPr>
                </pic:pic>
              </a:graphicData>
            </a:graphic>
          </wp:inline>
        </w:drawing>
      </w:r>
    </w:p>
    <w:p w14:paraId="0D80C3FE" w14:textId="79A7785C" w:rsidR="002A0A38" w:rsidRPr="001E6E2C" w:rsidRDefault="00DF31AA" w:rsidP="001E6E2C">
      <w:pPr>
        <w:spacing w:after="0" w:line="240" w:lineRule="auto"/>
        <w:jc w:val="center"/>
        <w:rPr>
          <w:rFonts w:ascii="Times New Roman" w:hAnsi="Times New Roman" w:cs="Times New Roman"/>
          <w:sz w:val="28"/>
          <w:szCs w:val="28"/>
        </w:rPr>
      </w:pPr>
      <w:r w:rsidRPr="001E6E2C">
        <w:rPr>
          <w:rFonts w:ascii="Times New Roman" w:hAnsi="Times New Roman" w:cs="Times New Roman"/>
          <w:sz w:val="28"/>
          <w:szCs w:val="28"/>
        </w:rPr>
        <w:t xml:space="preserve">Рисунок </w:t>
      </w:r>
      <w:r w:rsidR="000B51BC" w:rsidRPr="001E6E2C">
        <w:rPr>
          <w:rFonts w:ascii="Times New Roman" w:hAnsi="Times New Roman" w:cs="Times New Roman"/>
          <w:sz w:val="28"/>
          <w:szCs w:val="28"/>
        </w:rPr>
        <w:t>3</w:t>
      </w:r>
      <w:r w:rsidR="008E7980">
        <w:rPr>
          <w:rFonts w:ascii="Times New Roman" w:hAnsi="Times New Roman" w:cs="Times New Roman"/>
          <w:sz w:val="28"/>
          <w:szCs w:val="28"/>
          <w:lang w:val="kk-KZ"/>
        </w:rPr>
        <w:t>8</w:t>
      </w:r>
      <w:r w:rsidR="00F55E47" w:rsidRPr="001E6E2C">
        <w:rPr>
          <w:rFonts w:ascii="Times New Roman" w:hAnsi="Times New Roman" w:cs="Times New Roman"/>
          <w:sz w:val="28"/>
          <w:szCs w:val="28"/>
        </w:rPr>
        <w:t xml:space="preserve"> </w:t>
      </w:r>
      <w:r w:rsidRPr="001E6E2C">
        <w:rPr>
          <w:rFonts w:ascii="Times New Roman" w:hAnsi="Times New Roman" w:cs="Times New Roman"/>
          <w:sz w:val="28"/>
          <w:szCs w:val="28"/>
        </w:rPr>
        <w:t xml:space="preserve">– </w:t>
      </w:r>
      <w:r w:rsidR="002A0A38" w:rsidRPr="001E6E2C">
        <w:rPr>
          <w:rFonts w:ascii="Times New Roman" w:hAnsi="Times New Roman" w:cs="Times New Roman"/>
          <w:sz w:val="28"/>
          <w:szCs w:val="28"/>
        </w:rPr>
        <w:t>Ответы студентов на вопрос</w:t>
      </w:r>
    </w:p>
    <w:p w14:paraId="5635BAE6" w14:textId="1FEBB068" w:rsidR="00DF31AA" w:rsidRPr="001E6E2C" w:rsidRDefault="00DF31AA" w:rsidP="001E6E2C">
      <w:pPr>
        <w:spacing w:after="0" w:line="240" w:lineRule="auto"/>
        <w:jc w:val="center"/>
        <w:rPr>
          <w:rFonts w:ascii="Times New Roman" w:eastAsiaTheme="minorHAnsi" w:hAnsi="Times New Roman" w:cs="Times New Roman"/>
          <w:sz w:val="28"/>
          <w:szCs w:val="28"/>
        </w:rPr>
      </w:pPr>
      <w:r w:rsidRPr="001E6E2C">
        <w:rPr>
          <w:rFonts w:ascii="Times New Roman" w:hAnsi="Times New Roman" w:cs="Times New Roman"/>
          <w:sz w:val="28"/>
          <w:szCs w:val="28"/>
        </w:rPr>
        <w:t xml:space="preserve"> </w:t>
      </w:r>
      <w:r w:rsidRPr="001E6E2C">
        <w:rPr>
          <w:rFonts w:ascii="Times New Roman" w:eastAsiaTheme="minorHAnsi" w:hAnsi="Times New Roman" w:cs="Times New Roman"/>
          <w:sz w:val="28"/>
          <w:szCs w:val="28"/>
        </w:rPr>
        <w:t>«Академическая мобильность была организована за счет?»</w:t>
      </w:r>
    </w:p>
    <w:p w14:paraId="4913A9CD" w14:textId="77777777" w:rsidR="002A0A38" w:rsidRPr="001E6E2C" w:rsidRDefault="002A0A38" w:rsidP="001E6E2C">
      <w:pPr>
        <w:spacing w:after="0" w:line="240" w:lineRule="auto"/>
        <w:ind w:firstLine="709"/>
        <w:jc w:val="both"/>
        <w:rPr>
          <w:rFonts w:ascii="Times New Roman" w:hAnsi="Times New Roman" w:cs="Times New Roman"/>
          <w:sz w:val="24"/>
          <w:szCs w:val="24"/>
        </w:rPr>
      </w:pPr>
    </w:p>
    <w:p w14:paraId="664FF680" w14:textId="5DE9B253" w:rsidR="00DF31AA" w:rsidRPr="001E6E2C" w:rsidRDefault="00DF31AA" w:rsidP="001E6E2C">
      <w:pPr>
        <w:spacing w:after="0" w:line="240" w:lineRule="auto"/>
        <w:ind w:firstLine="709"/>
        <w:jc w:val="both"/>
        <w:rPr>
          <w:rFonts w:ascii="Times New Roman" w:hAnsi="Times New Roman" w:cs="Times New Roman"/>
          <w:sz w:val="24"/>
          <w:szCs w:val="24"/>
        </w:rPr>
      </w:pPr>
      <w:r w:rsidRPr="001E6E2C">
        <w:rPr>
          <w:rFonts w:ascii="Times New Roman" w:hAnsi="Times New Roman" w:cs="Times New Roman"/>
          <w:sz w:val="24"/>
          <w:szCs w:val="24"/>
        </w:rPr>
        <w:t>Примечание – составлено автором</w:t>
      </w:r>
      <w:r w:rsidR="00A207B5" w:rsidRPr="001E6E2C">
        <w:rPr>
          <w:rFonts w:ascii="Times New Roman" w:hAnsi="Times New Roman" w:cs="Times New Roman"/>
          <w:sz w:val="24"/>
          <w:szCs w:val="24"/>
        </w:rPr>
        <w:t>.</w:t>
      </w:r>
    </w:p>
    <w:p w14:paraId="2FDB440C" w14:textId="77777777" w:rsidR="002A0A38" w:rsidRPr="001E6E2C" w:rsidRDefault="002A0A38" w:rsidP="001E6E2C">
      <w:pPr>
        <w:spacing w:after="0" w:line="240" w:lineRule="auto"/>
        <w:ind w:firstLine="709"/>
        <w:jc w:val="both"/>
        <w:rPr>
          <w:rFonts w:ascii="Times New Roman" w:hAnsi="Times New Roman" w:cs="Times New Roman"/>
          <w:sz w:val="24"/>
          <w:szCs w:val="24"/>
        </w:rPr>
      </w:pPr>
    </w:p>
    <w:p w14:paraId="24B06A63" w14:textId="0B612462" w:rsidR="00DF31AA" w:rsidRPr="001E6E2C" w:rsidRDefault="00D13919"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Третья часть студентов университета был</w:t>
      </w:r>
      <w:r w:rsidR="009C155C" w:rsidRPr="001E6E2C">
        <w:rPr>
          <w:rFonts w:ascii="Times New Roman" w:eastAsiaTheme="minorHAnsi" w:hAnsi="Times New Roman" w:cs="Times New Roman"/>
          <w:sz w:val="28"/>
          <w:szCs w:val="28"/>
        </w:rPr>
        <w:t>а</w:t>
      </w:r>
      <w:r w:rsidRPr="001E6E2C">
        <w:rPr>
          <w:rFonts w:ascii="Times New Roman" w:eastAsiaTheme="minorHAnsi" w:hAnsi="Times New Roman" w:cs="Times New Roman"/>
          <w:sz w:val="28"/>
          <w:szCs w:val="28"/>
        </w:rPr>
        <w:t xml:space="preserve"> профинансирован</w:t>
      </w:r>
      <w:r w:rsidR="009C155C" w:rsidRPr="001E6E2C">
        <w:rPr>
          <w:rFonts w:ascii="Times New Roman" w:eastAsiaTheme="minorHAnsi" w:hAnsi="Times New Roman" w:cs="Times New Roman"/>
          <w:sz w:val="28"/>
          <w:szCs w:val="28"/>
        </w:rPr>
        <w:t>а</w:t>
      </w:r>
      <w:r w:rsidRPr="001E6E2C">
        <w:rPr>
          <w:rFonts w:ascii="Times New Roman" w:eastAsiaTheme="minorHAnsi" w:hAnsi="Times New Roman" w:cs="Times New Roman"/>
          <w:sz w:val="28"/>
          <w:szCs w:val="28"/>
        </w:rPr>
        <w:t xml:space="preserve"> в рамках государственного бюджета, выделенного на академическую мобильность, почти 24</w:t>
      </w:r>
      <w:r w:rsidR="009C155C" w:rsidRPr="001E6E2C">
        <w:rPr>
          <w:rFonts w:ascii="Times New Roman" w:eastAsiaTheme="minorHAnsi" w:hAnsi="Times New Roman" w:cs="Times New Roman"/>
          <w:sz w:val="28"/>
          <w:szCs w:val="28"/>
        </w:rPr>
        <w:t> %</w:t>
      </w:r>
      <w:r w:rsidRPr="001E6E2C">
        <w:rPr>
          <w:rFonts w:ascii="Times New Roman" w:eastAsiaTheme="minorHAnsi" w:hAnsi="Times New Roman" w:cs="Times New Roman"/>
          <w:sz w:val="28"/>
          <w:szCs w:val="28"/>
        </w:rPr>
        <w:t xml:space="preserve"> студентов использовали собственные ресурсы для получения новых знаний и компетенций, институт работодателей также выделил гранты для 17% студентов и оплатил все расходы по академической мобильности, 13% студентов получили грант от вуза и за счет университета также смогли выехать в зарубежный вуз. 23,4% студентов поддержала Европейская комиссия, которая выделила собственные ресурсы </w:t>
      </w:r>
      <w:r w:rsidR="00C81A5A" w:rsidRPr="001E6E2C">
        <w:rPr>
          <w:rFonts w:ascii="Times New Roman" w:eastAsiaTheme="minorHAnsi" w:hAnsi="Times New Roman" w:cs="Times New Roman"/>
          <w:sz w:val="28"/>
          <w:szCs w:val="28"/>
        </w:rPr>
        <w:t>на академическую</w:t>
      </w:r>
      <w:r w:rsidRPr="001E6E2C">
        <w:rPr>
          <w:rFonts w:ascii="Times New Roman" w:eastAsiaTheme="minorHAnsi" w:hAnsi="Times New Roman" w:cs="Times New Roman"/>
          <w:sz w:val="28"/>
          <w:szCs w:val="28"/>
        </w:rPr>
        <w:t xml:space="preserve"> мобильность студентов.</w:t>
      </w:r>
    </w:p>
    <w:p w14:paraId="4EDAEDAB" w14:textId="1E9AD463" w:rsidR="00C81A5A" w:rsidRPr="001E6E2C" w:rsidRDefault="00C81A5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Касательно вопросов качества программы академической мобильности, организации их в период пандемии COVID</w:t>
      </w:r>
      <w:r w:rsidR="00BD4375"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19 не повлияли на удовлетвор</w:t>
      </w:r>
      <w:r w:rsidR="0095486D" w:rsidRPr="001E6E2C">
        <w:rPr>
          <w:rFonts w:ascii="Times New Roman" w:eastAsiaTheme="minorHAnsi" w:hAnsi="Times New Roman" w:cs="Times New Roman"/>
          <w:sz w:val="28"/>
          <w:szCs w:val="28"/>
        </w:rPr>
        <w:t>е</w:t>
      </w:r>
      <w:r w:rsidRPr="001E6E2C">
        <w:rPr>
          <w:rFonts w:ascii="Times New Roman" w:eastAsiaTheme="minorHAnsi" w:hAnsi="Times New Roman" w:cs="Times New Roman"/>
          <w:sz w:val="28"/>
          <w:szCs w:val="28"/>
        </w:rPr>
        <w:t>нность студентов в получении новых знаний, network и коммуникации с зарубежными партнерами.</w:t>
      </w:r>
    </w:p>
    <w:p w14:paraId="51D33F85" w14:textId="20ACACAC" w:rsidR="00AC18BA" w:rsidRPr="001E6E2C" w:rsidRDefault="00C81A5A" w:rsidP="001E6E2C">
      <w:pPr>
        <w:tabs>
          <w:tab w:val="left" w:pos="1276"/>
        </w:tabs>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Получена обратная связь от студентов</w:t>
      </w:r>
      <w:r w:rsidR="00D8730A" w:rsidRPr="001E6E2C">
        <w:rPr>
          <w:rStyle w:val="af4"/>
          <w:rFonts w:ascii="Times New Roman" w:eastAsiaTheme="minorHAnsi" w:hAnsi="Times New Roman"/>
          <w:sz w:val="28"/>
          <w:szCs w:val="28"/>
        </w:rPr>
        <w:footnoteReference w:id="1"/>
      </w:r>
      <w:r w:rsidR="006C7BE4" w:rsidRPr="001E6E2C">
        <w:rPr>
          <w:rFonts w:ascii="Times New Roman" w:eastAsiaTheme="minorHAnsi" w:hAnsi="Times New Roman" w:cs="Times New Roman"/>
          <w:sz w:val="28"/>
          <w:szCs w:val="28"/>
        </w:rPr>
        <w:t xml:space="preserve"> </w:t>
      </w:r>
      <w:r w:rsidR="00BD4375" w:rsidRPr="001E6E2C">
        <w:rPr>
          <w:rFonts w:ascii="Times New Roman" w:eastAsiaTheme="minorHAnsi" w:hAnsi="Times New Roman" w:cs="Times New Roman"/>
          <w:sz w:val="28"/>
          <w:szCs w:val="28"/>
        </w:rPr>
        <w:t xml:space="preserve">по вопросу </w:t>
      </w:r>
      <w:r w:rsidRPr="001E6E2C">
        <w:rPr>
          <w:rFonts w:ascii="Times New Roman" w:eastAsiaTheme="minorHAnsi" w:hAnsi="Times New Roman" w:cs="Times New Roman"/>
          <w:sz w:val="28"/>
          <w:szCs w:val="28"/>
        </w:rPr>
        <w:t>«Какие рекомендации, пожелания могли быть с Вашей стороны в отношении улучшения факторов академической мобильности, влияющ</w:t>
      </w:r>
      <w:r w:rsidR="009C155C" w:rsidRPr="001E6E2C">
        <w:rPr>
          <w:rFonts w:ascii="Times New Roman" w:eastAsiaTheme="minorHAnsi" w:hAnsi="Times New Roman" w:cs="Times New Roman"/>
          <w:sz w:val="28"/>
          <w:szCs w:val="28"/>
        </w:rPr>
        <w:t>их</w:t>
      </w:r>
      <w:r w:rsidRPr="001E6E2C">
        <w:rPr>
          <w:rFonts w:ascii="Times New Roman" w:eastAsiaTheme="minorHAnsi" w:hAnsi="Times New Roman" w:cs="Times New Roman"/>
          <w:sz w:val="28"/>
          <w:szCs w:val="28"/>
        </w:rPr>
        <w:t xml:space="preserve"> на конкурентоспособность выпускника на рынке труда?»:</w:t>
      </w:r>
    </w:p>
    <w:p w14:paraId="74C08B3E" w14:textId="67CF4574" w:rsidR="00C81A5A" w:rsidRPr="001E6E2C" w:rsidRDefault="00C81A5A"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Может быть предоставление больше информаций об Эра</w:t>
      </w:r>
      <w:r w:rsidR="00CE4CA0" w:rsidRPr="001E6E2C">
        <w:rPr>
          <w:rFonts w:ascii="Times New Roman" w:eastAsiaTheme="minorHAnsi" w:hAnsi="Times New Roman" w:cs="Times New Roman"/>
          <w:sz w:val="28"/>
          <w:szCs w:val="28"/>
        </w:rPr>
        <w:t>з</w:t>
      </w:r>
      <w:r w:rsidRPr="001E6E2C">
        <w:rPr>
          <w:rFonts w:ascii="Times New Roman" w:eastAsiaTheme="minorHAnsi" w:hAnsi="Times New Roman" w:cs="Times New Roman"/>
          <w:sz w:val="28"/>
          <w:szCs w:val="28"/>
        </w:rPr>
        <w:t>мус</w:t>
      </w:r>
      <w:r w:rsidR="009C155C" w:rsidRPr="001E6E2C">
        <w:rPr>
          <w:rFonts w:ascii="Times New Roman" w:eastAsiaTheme="minorHAnsi" w:hAnsi="Times New Roman" w:cs="Times New Roman"/>
          <w:sz w:val="28"/>
          <w:szCs w:val="28"/>
        </w:rPr>
        <w:t>.</w:t>
      </w:r>
    </w:p>
    <w:p w14:paraId="2BB04FD2" w14:textId="28232856" w:rsidR="00C81A5A" w:rsidRPr="001E6E2C" w:rsidRDefault="00C81A5A"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Увеличить период прохождения академ</w:t>
      </w:r>
      <w:r w:rsidR="009C155C"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мобильности</w:t>
      </w:r>
      <w:r w:rsidR="009C155C" w:rsidRPr="001E6E2C">
        <w:rPr>
          <w:rFonts w:ascii="Times New Roman" w:eastAsiaTheme="minorHAnsi" w:hAnsi="Times New Roman" w:cs="Times New Roman"/>
          <w:sz w:val="28"/>
          <w:szCs w:val="28"/>
        </w:rPr>
        <w:t>.</w:t>
      </w:r>
    </w:p>
    <w:p w14:paraId="4941D9B1" w14:textId="15A867A8" w:rsidR="00C81A5A" w:rsidRPr="001E6E2C" w:rsidRDefault="00CE4CA0"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Развитие к</w:t>
      </w:r>
      <w:r w:rsidR="00C81A5A" w:rsidRPr="001E6E2C">
        <w:rPr>
          <w:rFonts w:ascii="Times New Roman" w:eastAsiaTheme="minorHAnsi" w:hAnsi="Times New Roman" w:cs="Times New Roman"/>
          <w:sz w:val="28"/>
          <w:szCs w:val="28"/>
        </w:rPr>
        <w:t>ритическо</w:t>
      </w:r>
      <w:r w:rsidRPr="001E6E2C">
        <w:rPr>
          <w:rFonts w:ascii="Times New Roman" w:eastAsiaTheme="minorHAnsi" w:hAnsi="Times New Roman" w:cs="Times New Roman"/>
          <w:sz w:val="28"/>
          <w:szCs w:val="28"/>
        </w:rPr>
        <w:t>го</w:t>
      </w:r>
      <w:r w:rsidR="00C81A5A" w:rsidRPr="001E6E2C">
        <w:rPr>
          <w:rFonts w:ascii="Times New Roman" w:eastAsiaTheme="minorHAnsi" w:hAnsi="Times New Roman" w:cs="Times New Roman"/>
          <w:sz w:val="28"/>
          <w:szCs w:val="28"/>
        </w:rPr>
        <w:t xml:space="preserve"> мышлени</w:t>
      </w:r>
      <w:r w:rsidRPr="001E6E2C">
        <w:rPr>
          <w:rFonts w:ascii="Times New Roman" w:eastAsiaTheme="minorHAnsi" w:hAnsi="Times New Roman" w:cs="Times New Roman"/>
          <w:sz w:val="28"/>
          <w:szCs w:val="28"/>
        </w:rPr>
        <w:t>я</w:t>
      </w:r>
      <w:r w:rsidR="009C155C" w:rsidRPr="001E6E2C">
        <w:rPr>
          <w:rFonts w:ascii="Times New Roman" w:eastAsiaTheme="minorHAnsi" w:hAnsi="Times New Roman" w:cs="Times New Roman"/>
          <w:sz w:val="28"/>
          <w:szCs w:val="28"/>
        </w:rPr>
        <w:t>.</w:t>
      </w:r>
    </w:p>
    <w:p w14:paraId="72E705F6" w14:textId="789D5CD0" w:rsidR="00C81A5A" w:rsidRPr="001E6E2C" w:rsidRDefault="00C81A5A"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Отправлять </w:t>
      </w:r>
      <w:r w:rsidR="00CE4CA0" w:rsidRPr="001E6E2C">
        <w:rPr>
          <w:rFonts w:ascii="Times New Roman" w:eastAsiaTheme="minorHAnsi" w:hAnsi="Times New Roman" w:cs="Times New Roman"/>
          <w:sz w:val="28"/>
          <w:szCs w:val="28"/>
        </w:rPr>
        <w:t xml:space="preserve">по академической мобильности </w:t>
      </w:r>
      <w:r w:rsidRPr="001E6E2C">
        <w:rPr>
          <w:rFonts w:ascii="Times New Roman" w:eastAsiaTheme="minorHAnsi" w:hAnsi="Times New Roman" w:cs="Times New Roman"/>
          <w:sz w:val="28"/>
          <w:szCs w:val="28"/>
        </w:rPr>
        <w:t>сразу на год</w:t>
      </w:r>
      <w:r w:rsidR="009C155C" w:rsidRPr="001E6E2C">
        <w:rPr>
          <w:rFonts w:ascii="Times New Roman" w:eastAsiaTheme="minorHAnsi" w:hAnsi="Times New Roman" w:cs="Times New Roman"/>
          <w:sz w:val="28"/>
          <w:szCs w:val="28"/>
        </w:rPr>
        <w:t>.</w:t>
      </w:r>
    </w:p>
    <w:p w14:paraId="67549E63" w14:textId="47FE8E06" w:rsidR="00C81A5A" w:rsidRPr="001E6E2C" w:rsidRDefault="00C81A5A"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Дополнительное сотрудничество с иностранными вузами (США, ОАЭ, Сингапур)</w:t>
      </w:r>
      <w:r w:rsidR="009C155C" w:rsidRPr="001E6E2C">
        <w:rPr>
          <w:rFonts w:ascii="Times New Roman" w:eastAsiaTheme="minorHAnsi" w:hAnsi="Times New Roman" w:cs="Times New Roman"/>
          <w:sz w:val="28"/>
          <w:szCs w:val="28"/>
        </w:rPr>
        <w:t>.</w:t>
      </w:r>
    </w:p>
    <w:p w14:paraId="3B134A9F" w14:textId="0B9B5CC4" w:rsidR="00C81A5A" w:rsidRPr="001E6E2C" w:rsidRDefault="00CE4CA0"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Развитие к</w:t>
      </w:r>
      <w:r w:rsidR="00C81A5A" w:rsidRPr="001E6E2C">
        <w:rPr>
          <w:rFonts w:ascii="Times New Roman" w:eastAsiaTheme="minorHAnsi" w:hAnsi="Times New Roman" w:cs="Times New Roman"/>
          <w:sz w:val="28"/>
          <w:szCs w:val="28"/>
        </w:rPr>
        <w:t>оммуникативност</w:t>
      </w:r>
      <w:r w:rsidRPr="001E6E2C">
        <w:rPr>
          <w:rFonts w:ascii="Times New Roman" w:eastAsiaTheme="minorHAnsi" w:hAnsi="Times New Roman" w:cs="Times New Roman"/>
          <w:sz w:val="28"/>
          <w:szCs w:val="28"/>
        </w:rPr>
        <w:t>и</w:t>
      </w:r>
      <w:r w:rsidR="009C155C" w:rsidRPr="001E6E2C">
        <w:rPr>
          <w:rFonts w:ascii="Times New Roman" w:eastAsiaTheme="minorHAnsi" w:hAnsi="Times New Roman" w:cs="Times New Roman"/>
          <w:sz w:val="28"/>
          <w:szCs w:val="28"/>
        </w:rPr>
        <w:t>.</w:t>
      </w:r>
    </w:p>
    <w:p w14:paraId="326D9F89" w14:textId="2CC901F6" w:rsidR="00C81A5A" w:rsidRPr="001E6E2C" w:rsidRDefault="00C81A5A"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Рассмотрение возможности увеличения сроков мобильности, последующее продолжение обучения на полной программе в зарубежном вузе</w:t>
      </w:r>
      <w:r w:rsidR="009C155C" w:rsidRPr="001E6E2C">
        <w:rPr>
          <w:rFonts w:ascii="Times New Roman" w:eastAsiaTheme="minorHAnsi" w:hAnsi="Times New Roman" w:cs="Times New Roman"/>
          <w:sz w:val="28"/>
          <w:szCs w:val="28"/>
        </w:rPr>
        <w:t>.</w:t>
      </w:r>
    </w:p>
    <w:p w14:paraId="577FC6D8" w14:textId="624283D9" w:rsidR="00C81A5A" w:rsidRPr="001E6E2C" w:rsidRDefault="00C81A5A"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Надо сделать гайд шаг за шагом</w:t>
      </w:r>
      <w:r w:rsidR="009C155C" w:rsidRPr="001E6E2C">
        <w:rPr>
          <w:rFonts w:ascii="Times New Roman" w:eastAsiaTheme="minorHAnsi" w:hAnsi="Times New Roman" w:cs="Times New Roman"/>
          <w:sz w:val="28"/>
          <w:szCs w:val="28"/>
        </w:rPr>
        <w:t>.</w:t>
      </w:r>
    </w:p>
    <w:p w14:paraId="06341F01" w14:textId="365D03F3" w:rsidR="00CE4CA0" w:rsidRPr="001E6E2C" w:rsidRDefault="00C81A5A" w:rsidP="001E6E2C">
      <w:pPr>
        <w:pStyle w:val="ae"/>
        <w:numPr>
          <w:ilvl w:val="0"/>
          <w:numId w:val="26"/>
        </w:numPr>
        <w:tabs>
          <w:tab w:val="left" w:pos="1276"/>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Создать ассоциацию выпускников академ</w:t>
      </w:r>
      <w:r w:rsidR="000E2D9F" w:rsidRPr="001E6E2C">
        <w:rPr>
          <w:rFonts w:ascii="Times New Roman" w:eastAsiaTheme="minorHAnsi" w:hAnsi="Times New Roman" w:cs="Times New Roman"/>
          <w:sz w:val="28"/>
          <w:szCs w:val="28"/>
        </w:rPr>
        <w:t xml:space="preserve">ической </w:t>
      </w:r>
      <w:r w:rsidRPr="001E6E2C">
        <w:rPr>
          <w:rFonts w:ascii="Times New Roman" w:eastAsiaTheme="minorHAnsi" w:hAnsi="Times New Roman" w:cs="Times New Roman"/>
          <w:sz w:val="28"/>
          <w:szCs w:val="28"/>
        </w:rPr>
        <w:t>моб</w:t>
      </w:r>
      <w:r w:rsidR="00CE4CA0" w:rsidRPr="001E6E2C">
        <w:rPr>
          <w:rFonts w:ascii="Times New Roman" w:eastAsiaTheme="minorHAnsi" w:hAnsi="Times New Roman" w:cs="Times New Roman"/>
          <w:sz w:val="28"/>
          <w:szCs w:val="28"/>
        </w:rPr>
        <w:t>ильности</w:t>
      </w:r>
      <w:r w:rsidR="009C155C" w:rsidRPr="001E6E2C">
        <w:rPr>
          <w:rFonts w:ascii="Times New Roman" w:eastAsiaTheme="minorHAnsi" w:hAnsi="Times New Roman" w:cs="Times New Roman"/>
          <w:sz w:val="28"/>
          <w:szCs w:val="28"/>
        </w:rPr>
        <w:t>.</w:t>
      </w:r>
    </w:p>
    <w:p w14:paraId="1A98D7A6" w14:textId="296D42FE" w:rsidR="00CE4CA0" w:rsidRPr="001E6E2C" w:rsidRDefault="00C81A5A" w:rsidP="001E6E2C">
      <w:pPr>
        <w:pStyle w:val="ae"/>
        <w:numPr>
          <w:ilvl w:val="0"/>
          <w:numId w:val="26"/>
        </w:numPr>
        <w:tabs>
          <w:tab w:val="left" w:pos="1276"/>
          <w:tab w:val="left" w:pos="1560"/>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Надо готовить студентов к этому во время практики</w:t>
      </w:r>
      <w:r w:rsidR="009C155C" w:rsidRPr="001E6E2C">
        <w:rPr>
          <w:rFonts w:ascii="Times New Roman" w:eastAsiaTheme="minorHAnsi" w:hAnsi="Times New Roman" w:cs="Times New Roman"/>
          <w:sz w:val="28"/>
          <w:szCs w:val="28"/>
        </w:rPr>
        <w:t>.</w:t>
      </w:r>
    </w:p>
    <w:p w14:paraId="5465D5EC" w14:textId="75C70CA2" w:rsidR="00CE4CA0" w:rsidRPr="001E6E2C" w:rsidRDefault="00C81A5A" w:rsidP="001E6E2C">
      <w:pPr>
        <w:pStyle w:val="ae"/>
        <w:numPr>
          <w:ilvl w:val="0"/>
          <w:numId w:val="26"/>
        </w:numPr>
        <w:tabs>
          <w:tab w:val="left" w:pos="1276"/>
          <w:tab w:val="left" w:pos="1560"/>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Изучения англ</w:t>
      </w:r>
      <w:r w:rsidR="009C155C"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языка</w:t>
      </w:r>
      <w:r w:rsidR="009C155C" w:rsidRPr="001E6E2C">
        <w:rPr>
          <w:rFonts w:ascii="Times New Roman" w:eastAsiaTheme="minorHAnsi" w:hAnsi="Times New Roman" w:cs="Times New Roman"/>
          <w:sz w:val="28"/>
          <w:szCs w:val="28"/>
        </w:rPr>
        <w:t>.</w:t>
      </w:r>
    </w:p>
    <w:p w14:paraId="3FAEC2A6" w14:textId="703C91E5" w:rsidR="00C81A5A" w:rsidRPr="001E6E2C" w:rsidRDefault="00C81A5A" w:rsidP="001E6E2C">
      <w:pPr>
        <w:pStyle w:val="ae"/>
        <w:numPr>
          <w:ilvl w:val="0"/>
          <w:numId w:val="26"/>
        </w:numPr>
        <w:tabs>
          <w:tab w:val="left" w:pos="1276"/>
          <w:tab w:val="left" w:pos="1560"/>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Опять же много теории, мало практических знаний</w:t>
      </w:r>
      <w:r w:rsidR="009C155C" w:rsidRPr="001E6E2C">
        <w:rPr>
          <w:rFonts w:ascii="Times New Roman" w:eastAsiaTheme="minorHAnsi" w:hAnsi="Times New Roman" w:cs="Times New Roman"/>
          <w:sz w:val="28"/>
          <w:szCs w:val="28"/>
        </w:rPr>
        <w:t>.</w:t>
      </w:r>
    </w:p>
    <w:p w14:paraId="3DBECBAD" w14:textId="5EB5DF86" w:rsidR="00CE4CA0" w:rsidRPr="001E6E2C" w:rsidRDefault="00CE4CA0" w:rsidP="001E6E2C">
      <w:pPr>
        <w:pStyle w:val="ae"/>
        <w:numPr>
          <w:ilvl w:val="0"/>
          <w:numId w:val="26"/>
        </w:numPr>
        <w:tabs>
          <w:tab w:val="left" w:pos="1276"/>
          <w:tab w:val="left" w:pos="1560"/>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Расширять</w:t>
      </w:r>
      <w:r w:rsidR="00C81A5A" w:rsidRPr="001E6E2C">
        <w:rPr>
          <w:rFonts w:ascii="Times New Roman" w:eastAsiaTheme="minorHAnsi" w:hAnsi="Times New Roman" w:cs="Times New Roman"/>
          <w:sz w:val="28"/>
          <w:szCs w:val="28"/>
        </w:rPr>
        <w:t xml:space="preserve"> партнерскую сеть</w:t>
      </w:r>
      <w:r w:rsidR="009C155C" w:rsidRPr="001E6E2C">
        <w:rPr>
          <w:rFonts w:ascii="Times New Roman" w:eastAsiaTheme="minorHAnsi" w:hAnsi="Times New Roman" w:cs="Times New Roman"/>
          <w:sz w:val="28"/>
          <w:szCs w:val="28"/>
        </w:rPr>
        <w:t>.</w:t>
      </w:r>
    </w:p>
    <w:p w14:paraId="7ABDBE67" w14:textId="024CEFB9" w:rsidR="00CE4CA0" w:rsidRPr="001E6E2C" w:rsidRDefault="00CE4CA0" w:rsidP="001E6E2C">
      <w:pPr>
        <w:pStyle w:val="ae"/>
        <w:numPr>
          <w:ilvl w:val="0"/>
          <w:numId w:val="26"/>
        </w:numPr>
        <w:tabs>
          <w:tab w:val="left" w:pos="1276"/>
          <w:tab w:val="left" w:pos="1560"/>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Расширять сотрудничество с </w:t>
      </w:r>
      <w:r w:rsidR="00C81A5A" w:rsidRPr="001E6E2C">
        <w:rPr>
          <w:rFonts w:ascii="Times New Roman" w:eastAsiaTheme="minorHAnsi" w:hAnsi="Times New Roman" w:cs="Times New Roman"/>
          <w:sz w:val="28"/>
          <w:szCs w:val="28"/>
        </w:rPr>
        <w:t>азиатскими университетами</w:t>
      </w:r>
      <w:r w:rsidRPr="001E6E2C">
        <w:rPr>
          <w:rFonts w:ascii="Times New Roman" w:eastAsiaTheme="minorHAnsi" w:hAnsi="Times New Roman" w:cs="Times New Roman"/>
          <w:sz w:val="28"/>
          <w:szCs w:val="28"/>
        </w:rPr>
        <w:t xml:space="preserve"> </w:t>
      </w:r>
      <w:r w:rsidR="00C81A5A" w:rsidRPr="001E6E2C">
        <w:rPr>
          <w:rFonts w:ascii="Times New Roman" w:eastAsiaTheme="minorHAnsi" w:hAnsi="Times New Roman" w:cs="Times New Roman"/>
          <w:sz w:val="28"/>
          <w:szCs w:val="28"/>
        </w:rPr>
        <w:t>(Корея, Китай, Япония)</w:t>
      </w:r>
      <w:r w:rsidR="009C155C" w:rsidRPr="001E6E2C">
        <w:rPr>
          <w:rFonts w:ascii="Times New Roman" w:eastAsiaTheme="minorHAnsi" w:hAnsi="Times New Roman" w:cs="Times New Roman"/>
          <w:sz w:val="28"/>
          <w:szCs w:val="28"/>
        </w:rPr>
        <w:t>.</w:t>
      </w:r>
    </w:p>
    <w:p w14:paraId="70B7E518" w14:textId="2BCC67BB" w:rsidR="00C81A5A" w:rsidRPr="001E6E2C" w:rsidRDefault="00C81A5A" w:rsidP="001E6E2C">
      <w:pPr>
        <w:pStyle w:val="ae"/>
        <w:numPr>
          <w:ilvl w:val="0"/>
          <w:numId w:val="26"/>
        </w:numPr>
        <w:tabs>
          <w:tab w:val="left" w:pos="1276"/>
          <w:tab w:val="left" w:pos="1560"/>
        </w:tabs>
        <w:spacing w:after="0" w:line="240" w:lineRule="auto"/>
        <w:ind w:left="0"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Студентов всегда нужно поддерживать в любой сфере. Академическая мобильность</w:t>
      </w:r>
      <w:r w:rsidR="00CE4CA0" w:rsidRPr="001E6E2C">
        <w:rPr>
          <w:rFonts w:ascii="Times New Roman" w:eastAsiaTheme="minorHAnsi" w:hAnsi="Times New Roman" w:cs="Times New Roman"/>
          <w:sz w:val="28"/>
          <w:szCs w:val="28"/>
        </w:rPr>
        <w:t xml:space="preserve"> </w:t>
      </w:r>
      <w:r w:rsidR="00FA10B2" w:rsidRPr="001E6E2C">
        <w:rPr>
          <w:rFonts w:ascii="Times New Roman" w:eastAsiaTheme="minorHAnsi" w:hAnsi="Times New Roman" w:cs="Times New Roman"/>
          <w:sz w:val="28"/>
          <w:szCs w:val="28"/>
        </w:rPr>
        <w:t>–</w:t>
      </w:r>
      <w:r w:rsidR="00CE4CA0" w:rsidRPr="001E6E2C">
        <w:rPr>
          <w:rFonts w:ascii="Times New Roman" w:eastAsiaTheme="minorHAnsi" w:hAnsi="Times New Roman" w:cs="Times New Roman"/>
          <w:sz w:val="28"/>
          <w:szCs w:val="28"/>
        </w:rPr>
        <w:t xml:space="preserve"> это</w:t>
      </w:r>
      <w:r w:rsidRPr="001E6E2C">
        <w:rPr>
          <w:rFonts w:ascii="Times New Roman" w:eastAsiaTheme="minorHAnsi" w:hAnsi="Times New Roman" w:cs="Times New Roman"/>
          <w:sz w:val="28"/>
          <w:szCs w:val="28"/>
        </w:rPr>
        <w:t xml:space="preserve"> ключ к нов</w:t>
      </w:r>
      <w:r w:rsidR="00CE4CA0" w:rsidRPr="001E6E2C">
        <w:rPr>
          <w:rFonts w:ascii="Times New Roman" w:eastAsiaTheme="minorHAnsi" w:hAnsi="Times New Roman" w:cs="Times New Roman"/>
          <w:sz w:val="28"/>
          <w:szCs w:val="28"/>
        </w:rPr>
        <w:t>ым</w:t>
      </w:r>
      <w:r w:rsidRPr="001E6E2C">
        <w:rPr>
          <w:rFonts w:ascii="Times New Roman" w:eastAsiaTheme="minorHAnsi" w:hAnsi="Times New Roman" w:cs="Times New Roman"/>
          <w:sz w:val="28"/>
          <w:szCs w:val="28"/>
        </w:rPr>
        <w:t xml:space="preserve"> знани</w:t>
      </w:r>
      <w:r w:rsidR="00CE4CA0" w:rsidRPr="001E6E2C">
        <w:rPr>
          <w:rFonts w:ascii="Times New Roman" w:eastAsiaTheme="minorHAnsi" w:hAnsi="Times New Roman" w:cs="Times New Roman"/>
          <w:sz w:val="28"/>
          <w:szCs w:val="28"/>
        </w:rPr>
        <w:t>ям</w:t>
      </w:r>
      <w:r w:rsidRPr="001E6E2C">
        <w:rPr>
          <w:rFonts w:ascii="Times New Roman" w:eastAsiaTheme="minorHAnsi" w:hAnsi="Times New Roman" w:cs="Times New Roman"/>
          <w:sz w:val="28"/>
          <w:szCs w:val="28"/>
        </w:rPr>
        <w:t>.</w:t>
      </w:r>
      <w:r w:rsidR="00CE4CA0" w:rsidRPr="001E6E2C">
        <w:rPr>
          <w:rFonts w:ascii="Times New Roman" w:eastAsiaTheme="minorHAnsi" w:hAnsi="Times New Roman" w:cs="Times New Roman"/>
          <w:sz w:val="28"/>
          <w:szCs w:val="28"/>
        </w:rPr>
        <w:t xml:space="preserve"> </w:t>
      </w:r>
      <w:r w:rsidRPr="001E6E2C">
        <w:rPr>
          <w:rFonts w:ascii="Times New Roman" w:eastAsiaTheme="minorHAnsi" w:hAnsi="Times New Roman" w:cs="Times New Roman"/>
          <w:sz w:val="28"/>
          <w:szCs w:val="28"/>
        </w:rPr>
        <w:t>Если</w:t>
      </w:r>
      <w:r w:rsidR="00CE4CA0" w:rsidRPr="001E6E2C">
        <w:rPr>
          <w:rFonts w:ascii="Times New Roman" w:eastAsiaTheme="minorHAnsi" w:hAnsi="Times New Roman" w:cs="Times New Roman"/>
          <w:sz w:val="28"/>
          <w:szCs w:val="28"/>
        </w:rPr>
        <w:t xml:space="preserve"> </w:t>
      </w:r>
      <w:r w:rsidRPr="001E6E2C">
        <w:rPr>
          <w:rFonts w:ascii="Times New Roman" w:eastAsiaTheme="minorHAnsi" w:hAnsi="Times New Roman" w:cs="Times New Roman"/>
          <w:sz w:val="28"/>
          <w:szCs w:val="28"/>
        </w:rPr>
        <w:t>возможно</w:t>
      </w:r>
      <w:r w:rsidR="00CE4CA0" w:rsidRPr="001E6E2C">
        <w:rPr>
          <w:rFonts w:ascii="Times New Roman" w:eastAsiaTheme="minorHAnsi" w:hAnsi="Times New Roman" w:cs="Times New Roman"/>
          <w:sz w:val="28"/>
          <w:szCs w:val="28"/>
        </w:rPr>
        <w:t>, то</w:t>
      </w:r>
      <w:r w:rsidRPr="001E6E2C">
        <w:rPr>
          <w:rFonts w:ascii="Times New Roman" w:eastAsiaTheme="minorHAnsi" w:hAnsi="Times New Roman" w:cs="Times New Roman"/>
          <w:sz w:val="28"/>
          <w:szCs w:val="28"/>
        </w:rPr>
        <w:t xml:space="preserve"> нужно организовать оплачиваем</w:t>
      </w:r>
      <w:r w:rsidR="00CE4CA0" w:rsidRPr="001E6E2C">
        <w:rPr>
          <w:rFonts w:ascii="Times New Roman" w:eastAsiaTheme="minorHAnsi" w:hAnsi="Times New Roman" w:cs="Times New Roman"/>
          <w:sz w:val="28"/>
          <w:szCs w:val="28"/>
        </w:rPr>
        <w:t>ую</w:t>
      </w:r>
      <w:r w:rsidRPr="001E6E2C">
        <w:rPr>
          <w:rFonts w:ascii="Times New Roman" w:eastAsiaTheme="minorHAnsi" w:hAnsi="Times New Roman" w:cs="Times New Roman"/>
          <w:sz w:val="28"/>
          <w:szCs w:val="28"/>
        </w:rPr>
        <w:t xml:space="preserve"> стажировк</w:t>
      </w:r>
      <w:r w:rsidR="00CE4CA0" w:rsidRPr="001E6E2C">
        <w:rPr>
          <w:rFonts w:ascii="Times New Roman" w:eastAsiaTheme="minorHAnsi" w:hAnsi="Times New Roman" w:cs="Times New Roman"/>
          <w:sz w:val="28"/>
          <w:szCs w:val="28"/>
        </w:rPr>
        <w:t>у</w:t>
      </w:r>
      <w:r w:rsidRPr="001E6E2C">
        <w:rPr>
          <w:rFonts w:ascii="Times New Roman" w:eastAsiaTheme="minorHAnsi" w:hAnsi="Times New Roman" w:cs="Times New Roman"/>
          <w:sz w:val="28"/>
          <w:szCs w:val="28"/>
        </w:rPr>
        <w:t xml:space="preserve"> в государственных органах.</w:t>
      </w:r>
    </w:p>
    <w:p w14:paraId="5B0F3072" w14:textId="6FD41549" w:rsidR="00AB0A5E" w:rsidRPr="001E6E2C" w:rsidRDefault="00E470DA" w:rsidP="001E6E2C">
      <w:pPr>
        <w:tabs>
          <w:tab w:val="left" w:pos="1276"/>
        </w:tabs>
        <w:spacing w:after="0" w:line="240" w:lineRule="auto"/>
        <w:ind w:firstLine="709"/>
        <w:jc w:val="both"/>
        <w:rPr>
          <w:rFonts w:ascii="Times New Roman" w:hAnsi="Times New Roman" w:cs="Times New Roman"/>
          <w:sz w:val="28"/>
          <w:szCs w:val="28"/>
        </w:rPr>
      </w:pPr>
      <w:r w:rsidRPr="001E6E2C">
        <w:rPr>
          <w:rFonts w:ascii="Times New Roman" w:eastAsiaTheme="minorHAnsi" w:hAnsi="Times New Roman" w:cs="Times New Roman"/>
          <w:sz w:val="28"/>
          <w:szCs w:val="28"/>
        </w:rPr>
        <w:t>Таким образом, в</w:t>
      </w:r>
      <w:r w:rsidR="00AB0A5E" w:rsidRPr="001E6E2C">
        <w:rPr>
          <w:rFonts w:ascii="Times New Roman" w:hAnsi="Times New Roman" w:cs="Times New Roman"/>
          <w:sz w:val="28"/>
          <w:szCs w:val="28"/>
        </w:rPr>
        <w:t xml:space="preserve"> целом результаты полевого исследования среди </w:t>
      </w:r>
      <w:r w:rsidR="00717EC4" w:rsidRPr="001E6E2C">
        <w:rPr>
          <w:rFonts w:ascii="Times New Roman" w:hAnsi="Times New Roman" w:cs="Times New Roman"/>
          <w:sz w:val="28"/>
          <w:szCs w:val="28"/>
        </w:rPr>
        <w:t>студентов показывают</w:t>
      </w:r>
      <w:r w:rsidR="00AB0A5E" w:rsidRPr="001E6E2C">
        <w:rPr>
          <w:rFonts w:ascii="Times New Roman" w:hAnsi="Times New Roman" w:cs="Times New Roman"/>
          <w:sz w:val="28"/>
          <w:szCs w:val="28"/>
        </w:rPr>
        <w:t xml:space="preserve"> наличие трех </w:t>
      </w:r>
      <w:r w:rsidR="00B931CD" w:rsidRPr="001E6E2C">
        <w:rPr>
          <w:rFonts w:ascii="Times New Roman" w:hAnsi="Times New Roman" w:cs="Times New Roman"/>
          <w:sz w:val="28"/>
          <w:szCs w:val="28"/>
        </w:rPr>
        <w:t xml:space="preserve">факторов, которые раскрывает академическая </w:t>
      </w:r>
      <w:r w:rsidR="00717EC4" w:rsidRPr="001E6E2C">
        <w:rPr>
          <w:rFonts w:ascii="Times New Roman" w:hAnsi="Times New Roman" w:cs="Times New Roman"/>
          <w:sz w:val="28"/>
          <w:szCs w:val="28"/>
        </w:rPr>
        <w:t>мобильность –</w:t>
      </w:r>
      <w:r w:rsidR="00AB0A5E" w:rsidRPr="001E6E2C">
        <w:rPr>
          <w:rFonts w:ascii="Times New Roman" w:hAnsi="Times New Roman" w:cs="Times New Roman"/>
          <w:sz w:val="28"/>
          <w:szCs w:val="28"/>
        </w:rPr>
        <w:t xml:space="preserve"> </w:t>
      </w:r>
      <w:r w:rsidR="00B931CD" w:rsidRPr="001E6E2C">
        <w:rPr>
          <w:rFonts w:ascii="Times New Roman" w:hAnsi="Times New Roman" w:cs="Times New Roman"/>
          <w:sz w:val="28"/>
          <w:szCs w:val="28"/>
        </w:rPr>
        <w:t>изучени</w:t>
      </w:r>
      <w:r w:rsidR="00635114" w:rsidRPr="001E6E2C">
        <w:rPr>
          <w:rFonts w:ascii="Times New Roman" w:hAnsi="Times New Roman" w:cs="Times New Roman"/>
          <w:sz w:val="28"/>
          <w:szCs w:val="28"/>
        </w:rPr>
        <w:t>е</w:t>
      </w:r>
      <w:r w:rsidR="00B931CD" w:rsidRPr="001E6E2C">
        <w:rPr>
          <w:rFonts w:ascii="Times New Roman" w:hAnsi="Times New Roman" w:cs="Times New Roman"/>
          <w:sz w:val="28"/>
          <w:szCs w:val="28"/>
        </w:rPr>
        <w:t xml:space="preserve"> новой культуры, повышение языковых навыков и открытие новых знаний и компетенций</w:t>
      </w:r>
      <w:r w:rsidR="00AB0A5E" w:rsidRPr="001E6E2C">
        <w:rPr>
          <w:rFonts w:ascii="Times New Roman" w:hAnsi="Times New Roman" w:cs="Times New Roman"/>
          <w:sz w:val="28"/>
          <w:szCs w:val="28"/>
        </w:rPr>
        <w:t>.</w:t>
      </w:r>
      <w:r w:rsidR="00C16E21" w:rsidRPr="001E6E2C">
        <w:rPr>
          <w:rFonts w:ascii="Times New Roman" w:hAnsi="Times New Roman" w:cs="Times New Roman"/>
          <w:sz w:val="28"/>
          <w:szCs w:val="28"/>
        </w:rPr>
        <w:t xml:space="preserve"> </w:t>
      </w:r>
      <w:r w:rsidR="00CC0065" w:rsidRPr="001E6E2C">
        <w:rPr>
          <w:rFonts w:ascii="Times New Roman" w:hAnsi="Times New Roman" w:cs="Times New Roman"/>
          <w:sz w:val="28"/>
          <w:szCs w:val="28"/>
        </w:rPr>
        <w:t>Вовлеченность студентов в программы академической мобильност</w:t>
      </w:r>
      <w:r w:rsidR="00635114" w:rsidRPr="001E6E2C">
        <w:rPr>
          <w:rFonts w:ascii="Times New Roman" w:hAnsi="Times New Roman" w:cs="Times New Roman"/>
          <w:sz w:val="28"/>
          <w:szCs w:val="28"/>
        </w:rPr>
        <w:t>и</w:t>
      </w:r>
      <w:r w:rsidR="00CC0065" w:rsidRPr="001E6E2C">
        <w:rPr>
          <w:rFonts w:ascii="Times New Roman" w:hAnsi="Times New Roman" w:cs="Times New Roman"/>
          <w:sz w:val="28"/>
          <w:szCs w:val="28"/>
        </w:rPr>
        <w:t xml:space="preserve"> еще недостаточна, так как ресурсы государства и университета ограничены и идет тщательны</w:t>
      </w:r>
      <w:r w:rsidR="00635114" w:rsidRPr="001E6E2C">
        <w:rPr>
          <w:rFonts w:ascii="Times New Roman" w:hAnsi="Times New Roman" w:cs="Times New Roman"/>
          <w:sz w:val="28"/>
          <w:szCs w:val="28"/>
        </w:rPr>
        <w:t>й</w:t>
      </w:r>
      <w:r w:rsidR="00CC0065" w:rsidRPr="001E6E2C">
        <w:rPr>
          <w:rFonts w:ascii="Times New Roman" w:hAnsi="Times New Roman" w:cs="Times New Roman"/>
          <w:sz w:val="28"/>
          <w:szCs w:val="28"/>
        </w:rPr>
        <w:t xml:space="preserve"> отбор среди студентов по определ</w:t>
      </w:r>
      <w:r w:rsidR="0095486D" w:rsidRPr="001E6E2C">
        <w:rPr>
          <w:rFonts w:ascii="Times New Roman" w:hAnsi="Times New Roman" w:cs="Times New Roman"/>
          <w:sz w:val="28"/>
          <w:szCs w:val="28"/>
        </w:rPr>
        <w:t>е</w:t>
      </w:r>
      <w:r w:rsidR="00CC0065" w:rsidRPr="001E6E2C">
        <w:rPr>
          <w:rFonts w:ascii="Times New Roman" w:hAnsi="Times New Roman" w:cs="Times New Roman"/>
          <w:sz w:val="28"/>
          <w:szCs w:val="28"/>
        </w:rPr>
        <w:t>нным критериям. Сроки прох</w:t>
      </w:r>
      <w:r w:rsidR="0062793C" w:rsidRPr="001E6E2C">
        <w:rPr>
          <w:rFonts w:ascii="Times New Roman" w:hAnsi="Times New Roman" w:cs="Times New Roman"/>
          <w:sz w:val="28"/>
          <w:szCs w:val="28"/>
        </w:rPr>
        <w:t>ождения академической мобильности не менее одного семестра</w:t>
      </w:r>
      <w:r w:rsidR="00CC0065" w:rsidRPr="001E6E2C">
        <w:rPr>
          <w:rFonts w:ascii="Times New Roman" w:hAnsi="Times New Roman" w:cs="Times New Roman"/>
          <w:sz w:val="28"/>
          <w:szCs w:val="28"/>
        </w:rPr>
        <w:t xml:space="preserve">. </w:t>
      </w:r>
      <w:r w:rsidR="007F1268" w:rsidRPr="001E6E2C">
        <w:rPr>
          <w:rFonts w:ascii="Times New Roman" w:hAnsi="Times New Roman" w:cs="Times New Roman"/>
          <w:sz w:val="28"/>
          <w:szCs w:val="28"/>
        </w:rPr>
        <w:t xml:space="preserve">Рассматривая деятельность </w:t>
      </w:r>
      <w:r w:rsidR="00480027" w:rsidRPr="001E6E2C">
        <w:rPr>
          <w:rFonts w:ascii="Times New Roman" w:hAnsi="Times New Roman" w:cs="Times New Roman"/>
          <w:sz w:val="28"/>
          <w:szCs w:val="28"/>
        </w:rPr>
        <w:t>ЮКУ</w:t>
      </w:r>
      <w:r w:rsidR="007F1268" w:rsidRPr="001E6E2C">
        <w:rPr>
          <w:rFonts w:ascii="Times New Roman" w:hAnsi="Times New Roman" w:cs="Times New Roman"/>
          <w:sz w:val="28"/>
          <w:szCs w:val="28"/>
        </w:rPr>
        <w:t xml:space="preserve"> в области организации академической мобильности, </w:t>
      </w:r>
      <w:r w:rsidR="00635114" w:rsidRPr="001E6E2C">
        <w:rPr>
          <w:rFonts w:ascii="Times New Roman" w:hAnsi="Times New Roman" w:cs="Times New Roman"/>
          <w:sz w:val="28"/>
          <w:szCs w:val="28"/>
        </w:rPr>
        <w:t>целесообразно</w:t>
      </w:r>
      <w:r w:rsidR="007F1268" w:rsidRPr="001E6E2C">
        <w:rPr>
          <w:rFonts w:ascii="Times New Roman" w:hAnsi="Times New Roman" w:cs="Times New Roman"/>
          <w:sz w:val="28"/>
          <w:szCs w:val="28"/>
        </w:rPr>
        <w:t xml:space="preserve"> сделать следующие выводы</w:t>
      </w:r>
      <w:r w:rsidR="00BD4375" w:rsidRPr="001E6E2C">
        <w:rPr>
          <w:rFonts w:ascii="Times New Roman" w:hAnsi="Times New Roman" w:cs="Times New Roman"/>
          <w:sz w:val="28"/>
          <w:szCs w:val="28"/>
        </w:rPr>
        <w:t>.</w:t>
      </w:r>
    </w:p>
    <w:p w14:paraId="6AEFBC3E" w14:textId="5B0762F1" w:rsidR="00AB0A5E" w:rsidRPr="001E6E2C" w:rsidRDefault="00BD4375" w:rsidP="001E6E2C">
      <w:pPr>
        <w:pStyle w:val="ae"/>
        <w:numPr>
          <w:ilvl w:val="0"/>
          <w:numId w:val="27"/>
        </w:numPr>
        <w:tabs>
          <w:tab w:val="left" w:pos="1134"/>
        </w:tabs>
        <w:spacing w:after="0" w:line="240" w:lineRule="auto"/>
        <w:ind w:left="0" w:firstLine="709"/>
        <w:jc w:val="both"/>
        <w:rPr>
          <w:rFonts w:ascii="Times New Roman" w:hAnsi="Times New Roman" w:cs="Times New Roman"/>
          <w:sz w:val="28"/>
          <w:szCs w:val="28"/>
        </w:rPr>
      </w:pPr>
      <w:bookmarkStart w:id="21" w:name="_Hlk95428492"/>
      <w:r w:rsidRPr="001E6E2C">
        <w:rPr>
          <w:rFonts w:ascii="Times New Roman" w:hAnsi="Times New Roman" w:cs="Times New Roman"/>
          <w:sz w:val="28"/>
          <w:szCs w:val="28"/>
        </w:rPr>
        <w:t>У</w:t>
      </w:r>
      <w:r w:rsidR="007F1268" w:rsidRPr="001E6E2C">
        <w:rPr>
          <w:rFonts w:ascii="Times New Roman" w:hAnsi="Times New Roman" w:cs="Times New Roman"/>
          <w:sz w:val="28"/>
          <w:szCs w:val="28"/>
        </w:rPr>
        <w:t xml:space="preserve">ниверситету </w:t>
      </w:r>
      <w:r w:rsidRPr="001E6E2C">
        <w:rPr>
          <w:rFonts w:ascii="Times New Roman" w:hAnsi="Times New Roman" w:cs="Times New Roman"/>
          <w:sz w:val="28"/>
          <w:szCs w:val="28"/>
        </w:rPr>
        <w:t xml:space="preserve">необходимо </w:t>
      </w:r>
      <w:r w:rsidR="007F1268" w:rsidRPr="001E6E2C">
        <w:rPr>
          <w:rFonts w:ascii="Times New Roman" w:hAnsi="Times New Roman" w:cs="Times New Roman"/>
          <w:sz w:val="28"/>
          <w:szCs w:val="28"/>
        </w:rPr>
        <w:t xml:space="preserve">разработать Стратегию по </w:t>
      </w:r>
      <w:r w:rsidR="00A35030" w:rsidRPr="001E6E2C">
        <w:rPr>
          <w:rFonts w:ascii="Times New Roman" w:hAnsi="Times New Roman" w:cs="Times New Roman"/>
          <w:sz w:val="28"/>
          <w:szCs w:val="28"/>
        </w:rPr>
        <w:t>интернационализации и</w:t>
      </w:r>
      <w:r w:rsidR="007F1268" w:rsidRPr="001E6E2C">
        <w:rPr>
          <w:rFonts w:ascii="Times New Roman" w:hAnsi="Times New Roman" w:cs="Times New Roman"/>
          <w:sz w:val="28"/>
          <w:szCs w:val="28"/>
        </w:rPr>
        <w:t xml:space="preserve"> в том числе академической мобильности, что позволит системно и основательно подойти к данному аспекту и вовлечь всех стейкхолдеров в создани</w:t>
      </w:r>
      <w:r w:rsidR="00635114" w:rsidRPr="001E6E2C">
        <w:rPr>
          <w:rFonts w:ascii="Times New Roman" w:hAnsi="Times New Roman" w:cs="Times New Roman"/>
          <w:sz w:val="28"/>
          <w:szCs w:val="28"/>
        </w:rPr>
        <w:t>е</w:t>
      </w:r>
      <w:r w:rsidR="007F1268" w:rsidRPr="001E6E2C">
        <w:rPr>
          <w:rFonts w:ascii="Times New Roman" w:hAnsi="Times New Roman" w:cs="Times New Roman"/>
          <w:sz w:val="28"/>
          <w:szCs w:val="28"/>
        </w:rPr>
        <w:t xml:space="preserve"> </w:t>
      </w:r>
      <w:r w:rsidR="00AB0A5E" w:rsidRPr="001E6E2C">
        <w:rPr>
          <w:rFonts w:ascii="Times New Roman" w:hAnsi="Times New Roman" w:cs="Times New Roman"/>
          <w:sz w:val="28"/>
          <w:szCs w:val="28"/>
        </w:rPr>
        <w:t xml:space="preserve">единого интеграционного плана в области </w:t>
      </w:r>
      <w:r w:rsidR="00A35030" w:rsidRPr="001E6E2C">
        <w:rPr>
          <w:rFonts w:ascii="Times New Roman" w:hAnsi="Times New Roman" w:cs="Times New Roman"/>
          <w:sz w:val="28"/>
          <w:szCs w:val="28"/>
        </w:rPr>
        <w:t>академической мобильности</w:t>
      </w:r>
      <w:r w:rsidR="00AB0A5E" w:rsidRPr="001E6E2C">
        <w:rPr>
          <w:rFonts w:ascii="Times New Roman" w:hAnsi="Times New Roman" w:cs="Times New Roman"/>
          <w:sz w:val="28"/>
          <w:szCs w:val="28"/>
        </w:rPr>
        <w:t>.</w:t>
      </w:r>
    </w:p>
    <w:p w14:paraId="0A157A68" w14:textId="50268BA9" w:rsidR="00AB0A5E" w:rsidRPr="001E6E2C" w:rsidRDefault="00BD4375" w:rsidP="001E6E2C">
      <w:pPr>
        <w:pStyle w:val="ae"/>
        <w:numPr>
          <w:ilvl w:val="0"/>
          <w:numId w:val="27"/>
        </w:numPr>
        <w:tabs>
          <w:tab w:val="left" w:pos="1134"/>
        </w:tabs>
        <w:spacing w:after="0" w:line="240" w:lineRule="auto"/>
        <w:ind w:left="0" w:firstLine="709"/>
        <w:jc w:val="both"/>
        <w:rPr>
          <w:rFonts w:ascii="Times New Roman" w:hAnsi="Times New Roman" w:cs="Times New Roman"/>
          <w:sz w:val="28"/>
          <w:szCs w:val="28"/>
        </w:rPr>
      </w:pPr>
      <w:r w:rsidRPr="001E6E2C">
        <w:rPr>
          <w:rFonts w:ascii="Times New Roman" w:hAnsi="Times New Roman" w:cs="Times New Roman"/>
          <w:sz w:val="28"/>
          <w:szCs w:val="28"/>
        </w:rPr>
        <w:t>Рекомендуется с</w:t>
      </w:r>
      <w:r w:rsidR="00AB0A5E" w:rsidRPr="001E6E2C">
        <w:rPr>
          <w:rFonts w:ascii="Times New Roman" w:hAnsi="Times New Roman" w:cs="Times New Roman"/>
          <w:sz w:val="28"/>
          <w:szCs w:val="28"/>
        </w:rPr>
        <w:t xml:space="preserve">фокусироваться на </w:t>
      </w:r>
      <w:r w:rsidR="00A35030" w:rsidRPr="001E6E2C">
        <w:rPr>
          <w:rFonts w:ascii="Times New Roman" w:hAnsi="Times New Roman" w:cs="Times New Roman"/>
          <w:sz w:val="28"/>
          <w:szCs w:val="28"/>
        </w:rPr>
        <w:t>разработке руководства и повышени</w:t>
      </w:r>
      <w:r w:rsidR="00635114" w:rsidRPr="001E6E2C">
        <w:rPr>
          <w:rFonts w:ascii="Times New Roman" w:hAnsi="Times New Roman" w:cs="Times New Roman"/>
          <w:sz w:val="28"/>
          <w:szCs w:val="28"/>
        </w:rPr>
        <w:t>я</w:t>
      </w:r>
      <w:r w:rsidR="00A35030" w:rsidRPr="001E6E2C">
        <w:rPr>
          <w:rFonts w:ascii="Times New Roman" w:hAnsi="Times New Roman" w:cs="Times New Roman"/>
          <w:sz w:val="28"/>
          <w:szCs w:val="28"/>
        </w:rPr>
        <w:t xml:space="preserve"> кач</w:t>
      </w:r>
      <w:r w:rsidR="00635114" w:rsidRPr="001E6E2C">
        <w:rPr>
          <w:rFonts w:ascii="Times New Roman" w:hAnsi="Times New Roman" w:cs="Times New Roman"/>
          <w:sz w:val="28"/>
          <w:szCs w:val="28"/>
        </w:rPr>
        <w:t>ества академической мобильности</w:t>
      </w:r>
      <w:r w:rsidR="00A35030" w:rsidRPr="001E6E2C">
        <w:rPr>
          <w:rFonts w:ascii="Times New Roman" w:hAnsi="Times New Roman" w:cs="Times New Roman"/>
          <w:sz w:val="28"/>
          <w:szCs w:val="28"/>
        </w:rPr>
        <w:t xml:space="preserve"> и выборе стран для прохождения данных программ обучения.</w:t>
      </w:r>
    </w:p>
    <w:p w14:paraId="73DFBC1C" w14:textId="71C8A2CA" w:rsidR="00AB0A5E" w:rsidRPr="001E6E2C" w:rsidRDefault="00AB0A5E" w:rsidP="001E6E2C">
      <w:pPr>
        <w:pStyle w:val="ae"/>
        <w:numPr>
          <w:ilvl w:val="0"/>
          <w:numId w:val="27"/>
        </w:numPr>
        <w:tabs>
          <w:tab w:val="left" w:pos="1134"/>
        </w:tabs>
        <w:spacing w:after="0" w:line="240" w:lineRule="auto"/>
        <w:ind w:left="0"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Проведение мониторинга соблюдения равных прав и возможностей </w:t>
      </w:r>
      <w:r w:rsidR="00A35030" w:rsidRPr="001E6E2C">
        <w:rPr>
          <w:rFonts w:ascii="Times New Roman" w:hAnsi="Times New Roman" w:cs="Times New Roman"/>
          <w:sz w:val="28"/>
          <w:szCs w:val="28"/>
        </w:rPr>
        <w:t>для студентов в участии академической мобильности и информированности их о возможностях, что позволит им продвинуться</w:t>
      </w:r>
      <w:r w:rsidRPr="001E6E2C">
        <w:rPr>
          <w:rFonts w:ascii="Times New Roman" w:hAnsi="Times New Roman" w:cs="Times New Roman"/>
          <w:sz w:val="28"/>
          <w:szCs w:val="28"/>
        </w:rPr>
        <w:t xml:space="preserve"> по карьерной лестнице</w:t>
      </w:r>
      <w:r w:rsidR="00A35030" w:rsidRPr="001E6E2C">
        <w:rPr>
          <w:rFonts w:ascii="Times New Roman" w:hAnsi="Times New Roman" w:cs="Times New Roman"/>
          <w:sz w:val="28"/>
          <w:szCs w:val="28"/>
        </w:rPr>
        <w:t xml:space="preserve"> и трудоустроит</w:t>
      </w:r>
      <w:r w:rsidR="00635114" w:rsidRPr="001E6E2C">
        <w:rPr>
          <w:rFonts w:ascii="Times New Roman" w:hAnsi="Times New Roman" w:cs="Times New Roman"/>
          <w:sz w:val="28"/>
          <w:szCs w:val="28"/>
        </w:rPr>
        <w:t>ь</w:t>
      </w:r>
      <w:r w:rsidR="00A35030" w:rsidRPr="001E6E2C">
        <w:rPr>
          <w:rFonts w:ascii="Times New Roman" w:hAnsi="Times New Roman" w:cs="Times New Roman"/>
          <w:sz w:val="28"/>
          <w:szCs w:val="28"/>
        </w:rPr>
        <w:t>ся</w:t>
      </w:r>
      <w:r w:rsidRPr="001E6E2C">
        <w:rPr>
          <w:rFonts w:ascii="Times New Roman" w:hAnsi="Times New Roman" w:cs="Times New Roman"/>
          <w:sz w:val="28"/>
          <w:szCs w:val="28"/>
        </w:rPr>
        <w:t>.</w:t>
      </w:r>
    </w:p>
    <w:p w14:paraId="69407A7A" w14:textId="196CB9D2" w:rsidR="00AB0A5E" w:rsidRPr="001E6E2C" w:rsidRDefault="00AB0A5E" w:rsidP="001E6E2C">
      <w:pPr>
        <w:pStyle w:val="ae"/>
        <w:numPr>
          <w:ilvl w:val="0"/>
          <w:numId w:val="27"/>
        </w:numPr>
        <w:tabs>
          <w:tab w:val="left" w:pos="1134"/>
        </w:tabs>
        <w:spacing w:after="0" w:line="240" w:lineRule="auto"/>
        <w:ind w:left="0" w:firstLine="709"/>
        <w:jc w:val="both"/>
        <w:rPr>
          <w:rFonts w:ascii="Times New Roman" w:hAnsi="Times New Roman" w:cs="Times New Roman"/>
          <w:sz w:val="28"/>
          <w:szCs w:val="28"/>
        </w:rPr>
      </w:pPr>
      <w:r w:rsidRPr="001E6E2C">
        <w:rPr>
          <w:rFonts w:ascii="Times New Roman" w:hAnsi="Times New Roman" w:cs="Times New Roman"/>
          <w:sz w:val="28"/>
          <w:szCs w:val="28"/>
        </w:rPr>
        <w:t xml:space="preserve">Необходимо также продолжать работу по просвещению и осведомлению </w:t>
      </w:r>
      <w:r w:rsidR="00A35030" w:rsidRPr="001E6E2C">
        <w:rPr>
          <w:rFonts w:ascii="Times New Roman" w:hAnsi="Times New Roman" w:cs="Times New Roman"/>
          <w:sz w:val="28"/>
          <w:szCs w:val="28"/>
        </w:rPr>
        <w:t>обучающих</w:t>
      </w:r>
      <w:r w:rsidRPr="001E6E2C">
        <w:rPr>
          <w:rFonts w:ascii="Times New Roman" w:hAnsi="Times New Roman" w:cs="Times New Roman"/>
          <w:sz w:val="28"/>
          <w:szCs w:val="28"/>
        </w:rPr>
        <w:t xml:space="preserve"> по </w:t>
      </w:r>
      <w:r w:rsidR="00A35030" w:rsidRPr="001E6E2C">
        <w:rPr>
          <w:rFonts w:ascii="Times New Roman" w:hAnsi="Times New Roman" w:cs="Times New Roman"/>
          <w:sz w:val="28"/>
          <w:szCs w:val="28"/>
        </w:rPr>
        <w:t xml:space="preserve">академической мобильности </w:t>
      </w:r>
      <w:r w:rsidRPr="001E6E2C">
        <w:rPr>
          <w:rFonts w:ascii="Times New Roman" w:hAnsi="Times New Roman" w:cs="Times New Roman"/>
          <w:sz w:val="28"/>
          <w:szCs w:val="28"/>
        </w:rPr>
        <w:t>через обучающие программы повышения, переподготовки квалификации</w:t>
      </w:r>
      <w:r w:rsidR="00A35030" w:rsidRPr="001E6E2C">
        <w:rPr>
          <w:rFonts w:ascii="Times New Roman" w:hAnsi="Times New Roman" w:cs="Times New Roman"/>
          <w:sz w:val="28"/>
          <w:szCs w:val="28"/>
        </w:rPr>
        <w:t>, вебинары, конференции</w:t>
      </w:r>
      <w:r w:rsidRPr="001E6E2C">
        <w:rPr>
          <w:rFonts w:ascii="Times New Roman" w:hAnsi="Times New Roman" w:cs="Times New Roman"/>
          <w:sz w:val="28"/>
          <w:szCs w:val="28"/>
        </w:rPr>
        <w:t>.</w:t>
      </w:r>
    </w:p>
    <w:bookmarkEnd w:id="21"/>
    <w:p w14:paraId="6A866535" w14:textId="40E58529" w:rsidR="003F677F" w:rsidRPr="001E6E2C" w:rsidRDefault="003F677F" w:rsidP="001E6E2C">
      <w:pPr>
        <w:spacing w:after="0" w:line="240" w:lineRule="auto"/>
        <w:ind w:firstLine="709"/>
        <w:jc w:val="both"/>
        <w:rPr>
          <w:rFonts w:ascii="Times New Roman" w:eastAsiaTheme="minorHAnsi" w:hAnsi="Times New Roman" w:cs="Times New Roman"/>
          <w:sz w:val="28"/>
          <w:szCs w:val="28"/>
        </w:rPr>
      </w:pPr>
    </w:p>
    <w:p w14:paraId="3BEDB9FC" w14:textId="545B9DA7" w:rsidR="003F677F" w:rsidRPr="001E6E2C" w:rsidRDefault="00AF2AD9" w:rsidP="001E6E2C">
      <w:pPr>
        <w:spacing w:after="0" w:line="240" w:lineRule="auto"/>
        <w:ind w:firstLine="709"/>
        <w:jc w:val="both"/>
        <w:rPr>
          <w:rFonts w:ascii="Times New Roman" w:eastAsiaTheme="minorHAnsi" w:hAnsi="Times New Roman" w:cs="Times New Roman"/>
          <w:b/>
          <w:bCs/>
          <w:sz w:val="28"/>
          <w:szCs w:val="28"/>
        </w:rPr>
      </w:pPr>
      <w:r w:rsidRPr="001E6E2C">
        <w:rPr>
          <w:rFonts w:ascii="Times New Roman" w:eastAsiaTheme="minorHAnsi" w:hAnsi="Times New Roman" w:cs="Times New Roman"/>
          <w:b/>
          <w:bCs/>
          <w:sz w:val="28"/>
          <w:szCs w:val="28"/>
        </w:rPr>
        <w:t>3.3 Многомерная логистическая модель по прогнозу трудоустройства выпускников, прошедших академическую мобильность</w:t>
      </w:r>
    </w:p>
    <w:p w14:paraId="0457B932" w14:textId="77777777" w:rsidR="003F677F" w:rsidRPr="001E6E2C" w:rsidRDefault="003F677F" w:rsidP="001E6E2C">
      <w:pPr>
        <w:spacing w:after="0" w:line="240" w:lineRule="auto"/>
        <w:ind w:firstLine="709"/>
        <w:jc w:val="both"/>
        <w:rPr>
          <w:rFonts w:ascii="Times New Roman" w:eastAsiaTheme="minorHAnsi" w:hAnsi="Times New Roman" w:cs="Times New Roman"/>
          <w:sz w:val="28"/>
          <w:szCs w:val="28"/>
        </w:rPr>
      </w:pPr>
    </w:p>
    <w:p w14:paraId="16E7AA9C" w14:textId="39A7F5C3" w:rsidR="00B820F9" w:rsidRPr="001E6E2C" w:rsidRDefault="00B820F9"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В ходе данной работы было проведено анкетирование выпускников вузов Казахстана касательно их отношения к академической мобильности. В качестве критерия эффективности академической мобильности был выбран вопрос о ее пользе при трудоустройстве студентов. Большинство вопросов</w:t>
      </w:r>
      <w:r w:rsidR="00635114"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представленных в анкете</w:t>
      </w:r>
      <w:r w:rsidR="00635114"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относится к разряду вопросов с множественными вариантами ответов, когда респондент мог выбрать более одного ответа на вопрос.</w:t>
      </w:r>
    </w:p>
    <w:p w14:paraId="300199A5" w14:textId="1DF1C707" w:rsidR="00B820F9" w:rsidRPr="001E6E2C" w:rsidRDefault="00B820F9"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Рабочей гипотезой в данной работе является наличие взаимосвязи между пользой академической мобильности и вопросами анкеты. Интерпретация категорий ответов этих вопросов поможет понять, что именно влияет на положительное восприятие академической мобильности. Это в свою очередь укажет на те аспекты системы академической мобильности,</w:t>
      </w:r>
      <w:r w:rsidR="00A7574E" w:rsidRPr="001E6E2C">
        <w:rPr>
          <w:rFonts w:ascii="Times New Roman" w:eastAsiaTheme="minorHAnsi" w:hAnsi="Times New Roman" w:cs="Times New Roman"/>
          <w:sz w:val="28"/>
          <w:szCs w:val="28"/>
        </w:rPr>
        <w:t xml:space="preserve"> которые оцениваются студентами</w:t>
      </w:r>
      <w:r w:rsidRPr="001E6E2C">
        <w:rPr>
          <w:rFonts w:ascii="Times New Roman" w:eastAsiaTheme="minorHAnsi" w:hAnsi="Times New Roman" w:cs="Times New Roman"/>
          <w:sz w:val="28"/>
          <w:szCs w:val="28"/>
        </w:rPr>
        <w:t xml:space="preserve"> как реально важные и на развитии которых нужно</w:t>
      </w:r>
      <w:r w:rsidR="00A757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соответственно</w:t>
      </w:r>
      <w:r w:rsidR="00A757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акцентировать усилия.</w:t>
      </w:r>
    </w:p>
    <w:p w14:paraId="114998CC" w14:textId="77777777" w:rsidR="00B820F9" w:rsidRPr="001E6E2C" w:rsidRDefault="00B820F9"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Для выявления этой взаимосвязи были рассчитаны коэффициенты корреляции, применен статистический тест хи-квадрат, который проверяет наличие взаимосвязи между качественными переменными. Однако корреляции и тест хи-квадрат не показывают направление этой взаимосвязи, т.е. не выявляют причинно-следственную связь. Для выявления причинно-следственных связей была применена логистическая регрессия. Данные методы анализа были выбраны по причине того, что вопросы анкеты относятся к категориальным данным. Это не количественные, а качественные данные. Для анализа такого рода данных должны применяться методы анализа, которые для этого предназначены. Таких методов разработано не так много, как для количественных данных. Методы, выбранные для анализа собранных данных, соответствуют как имеющимся данным, так и целям проверки рабочей гипотезы.</w:t>
      </w:r>
    </w:p>
    <w:p w14:paraId="382A9D5E" w14:textId="10A850ED" w:rsidR="00B820F9" w:rsidRPr="001E6E2C" w:rsidRDefault="00B820F9"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Проведение анализа и обработка данных проведены с помощью </w:t>
      </w:r>
      <w:r w:rsidR="00AE593F" w:rsidRPr="001E6E2C">
        <w:rPr>
          <w:rFonts w:ascii="Times New Roman" w:eastAsiaTheme="minorHAnsi" w:hAnsi="Times New Roman" w:cs="Times New Roman"/>
          <w:sz w:val="28"/>
          <w:szCs w:val="28"/>
        </w:rPr>
        <w:t xml:space="preserve">23-й версии </w:t>
      </w:r>
      <w:r w:rsidRPr="001E6E2C">
        <w:rPr>
          <w:rFonts w:ascii="Times New Roman" w:eastAsiaTheme="minorHAnsi" w:hAnsi="Times New Roman" w:cs="Times New Roman"/>
          <w:sz w:val="28"/>
          <w:szCs w:val="28"/>
        </w:rPr>
        <w:t>IBM SPSS Statistics (Statistic</w:t>
      </w:r>
      <w:r w:rsidR="00AE593F" w:rsidRPr="001E6E2C">
        <w:rPr>
          <w:rFonts w:ascii="Times New Roman" w:eastAsiaTheme="minorHAnsi" w:hAnsi="Times New Roman" w:cs="Times New Roman"/>
          <w:sz w:val="28"/>
          <w:szCs w:val="28"/>
        </w:rPr>
        <w:t xml:space="preserve">al Package for Social Sciences) </w:t>
      </w:r>
      <w:r w:rsidRPr="001E6E2C">
        <w:rPr>
          <w:rFonts w:ascii="Times New Roman" w:eastAsiaTheme="minorHAnsi" w:hAnsi="Times New Roman" w:cs="Times New Roman"/>
          <w:sz w:val="28"/>
          <w:szCs w:val="28"/>
        </w:rPr>
        <w:t>– компьютерн</w:t>
      </w:r>
      <w:r w:rsidR="00AE593F" w:rsidRPr="001E6E2C">
        <w:rPr>
          <w:rFonts w:ascii="Times New Roman" w:eastAsiaTheme="minorHAnsi" w:hAnsi="Times New Roman" w:cs="Times New Roman"/>
          <w:sz w:val="28"/>
          <w:szCs w:val="28"/>
        </w:rPr>
        <w:t>ой программы</w:t>
      </w:r>
      <w:r w:rsidRPr="001E6E2C">
        <w:rPr>
          <w:rFonts w:ascii="Times New Roman" w:eastAsiaTheme="minorHAnsi" w:hAnsi="Times New Roman" w:cs="Times New Roman"/>
          <w:sz w:val="28"/>
          <w:szCs w:val="28"/>
        </w:rPr>
        <w:t xml:space="preserve"> для статистической обработки данных. </w:t>
      </w:r>
      <w:r w:rsidR="00A7574E" w:rsidRPr="001E6E2C">
        <w:rPr>
          <w:rFonts w:ascii="Times New Roman" w:eastAsiaTheme="minorHAnsi" w:hAnsi="Times New Roman" w:cs="Times New Roman"/>
          <w:sz w:val="28"/>
          <w:szCs w:val="28"/>
        </w:rPr>
        <w:t>Эта</w:t>
      </w:r>
      <w:r w:rsidRPr="001E6E2C">
        <w:rPr>
          <w:rFonts w:ascii="Times New Roman" w:eastAsiaTheme="minorHAnsi" w:hAnsi="Times New Roman" w:cs="Times New Roman"/>
          <w:sz w:val="28"/>
          <w:szCs w:val="28"/>
        </w:rPr>
        <w:t xml:space="preserve"> программа является одной из самых популярных на территории постсоветского пространства, обладает алгоритмами автоматического отбора статистически значимых переменных, один из которых был применен в данной работе.</w:t>
      </w:r>
    </w:p>
    <w:p w14:paraId="44D67212" w14:textId="5FAD1CAF" w:rsidR="00C643E7" w:rsidRPr="001E6E2C" w:rsidRDefault="00B820F9"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bCs/>
          <w:i/>
          <w:sz w:val="28"/>
          <w:szCs w:val="28"/>
        </w:rPr>
        <w:t>Корреляция</w:t>
      </w:r>
      <w:r w:rsidR="001D36B9" w:rsidRPr="001E6E2C">
        <w:rPr>
          <w:rFonts w:ascii="Times New Roman" w:eastAsiaTheme="minorHAnsi" w:hAnsi="Times New Roman" w:cs="Times New Roman"/>
          <w:bCs/>
          <w:i/>
          <w:sz w:val="28"/>
          <w:szCs w:val="28"/>
        </w:rPr>
        <w:t xml:space="preserve">. </w:t>
      </w:r>
      <w:r w:rsidRPr="001E6E2C">
        <w:rPr>
          <w:rFonts w:ascii="Times New Roman" w:eastAsiaTheme="minorHAnsi" w:hAnsi="Times New Roman" w:cs="Times New Roman"/>
          <w:sz w:val="28"/>
          <w:szCs w:val="28"/>
        </w:rPr>
        <w:t>В первую очередь проведем корреляционный анализ, который позволит проанализировать тесноту связи между зависимой переменной и независимыми переменными – остальными вопросами анкеты. Так как переменные являются дихотомическими, т.е. принимают значения либо 0, либо 1, то для таких переменных корректно рассчитывать коэффициенты корреляции. Статистически значимые коэффициенты корреляции отмечены двумя звездочками **, что свидетельствует о достоверности на уровне 99%</w:t>
      </w:r>
      <w:r w:rsidR="00A757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или одной звездочкой *, что свидетельствует о достоверности на уровне 95%. Коэффициенты корреляции могут принимать значения от 1 до -1. Значения</w:t>
      </w:r>
      <w:r w:rsidR="00A757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близкие к нулю</w:t>
      </w:r>
      <w:r w:rsidR="00A757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показывают отсутствие взаимосвязи. Если коэффициент корреляции положительный, то связь между переменными прямо пропорциональная, то есть с возрастанием независимой переменной возрастает и зависимая переменная. И наоборот, если коэффициент корреляции имеет отрицательный знак, то связь между переменными является обратно пропорциональной, то есть с возрастанием значений независимой переменной значения зависимой переменной уменьшаются. </w:t>
      </w:r>
    </w:p>
    <w:p w14:paraId="65C3FC0D" w14:textId="652EE1E4" w:rsidR="00B820F9" w:rsidRPr="001E6E2C" w:rsidRDefault="00B820F9"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В таблице </w:t>
      </w:r>
      <w:r w:rsidR="00F6550A" w:rsidRPr="001E6E2C">
        <w:rPr>
          <w:rFonts w:ascii="Times New Roman" w:eastAsiaTheme="minorHAnsi" w:hAnsi="Times New Roman" w:cs="Times New Roman"/>
          <w:sz w:val="28"/>
          <w:szCs w:val="28"/>
        </w:rPr>
        <w:t>1</w:t>
      </w:r>
      <w:r w:rsidR="008E7980">
        <w:rPr>
          <w:rFonts w:ascii="Times New Roman" w:eastAsiaTheme="minorHAnsi" w:hAnsi="Times New Roman" w:cs="Times New Roman"/>
          <w:sz w:val="28"/>
          <w:szCs w:val="28"/>
          <w:lang w:val="kk-KZ"/>
        </w:rPr>
        <w:t>6</w:t>
      </w:r>
      <w:r w:rsidR="00F6550A" w:rsidRPr="001E6E2C">
        <w:rPr>
          <w:rFonts w:ascii="Times New Roman" w:eastAsiaTheme="minorHAnsi" w:hAnsi="Times New Roman" w:cs="Times New Roman"/>
          <w:sz w:val="28"/>
          <w:szCs w:val="28"/>
        </w:rPr>
        <w:t xml:space="preserve"> </w:t>
      </w:r>
      <w:r w:rsidRPr="001E6E2C">
        <w:rPr>
          <w:rFonts w:ascii="Times New Roman" w:eastAsiaTheme="minorHAnsi" w:hAnsi="Times New Roman" w:cs="Times New Roman"/>
          <w:sz w:val="28"/>
          <w:szCs w:val="28"/>
        </w:rPr>
        <w:t>приведены сами коэффициенты корреляции, среди которых выделены самые большие значения положительных коэффициентов корреляции. Наибольшая положительная взаимосвязь выявлена между зависимой переменной и такими категориями ответов</w:t>
      </w:r>
      <w:r w:rsidR="00A757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как «Создание государственных мест на рынке труда», «Устройство на работу в течение 1 года», «Уровень владения иностранным языком», «Академическая мобильность повлияла на развитие способностей в научно-исследовательской работе» и «Уровень образования и рейтинг вуза». При построении модели</w:t>
      </w:r>
      <w:r w:rsidR="00A757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возможно</w:t>
      </w:r>
      <w:r w:rsidR="00A7574E"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какие-то из этих категорий ответов войдут в модель, а какие-то не войдут.</w:t>
      </w:r>
    </w:p>
    <w:p w14:paraId="1F0E6818" w14:textId="77777777" w:rsidR="00B820F9" w:rsidRPr="001E6E2C" w:rsidRDefault="00B820F9" w:rsidP="001E6E2C">
      <w:pPr>
        <w:spacing w:after="0" w:line="240" w:lineRule="auto"/>
        <w:ind w:firstLine="709"/>
        <w:jc w:val="both"/>
        <w:rPr>
          <w:rFonts w:ascii="Times New Roman" w:eastAsiaTheme="minorHAnsi" w:hAnsi="Times New Roman" w:cs="Times New Roman"/>
          <w:sz w:val="28"/>
          <w:szCs w:val="28"/>
        </w:rPr>
      </w:pPr>
    </w:p>
    <w:p w14:paraId="46E96D6D" w14:textId="1EEA7BF1" w:rsidR="00FA7B56" w:rsidRPr="001E6E2C" w:rsidRDefault="00FA7B56"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Таблица 1</w:t>
      </w:r>
      <w:r w:rsidR="008E7980">
        <w:rPr>
          <w:rFonts w:ascii="Times New Roman" w:eastAsiaTheme="minorHAnsi" w:hAnsi="Times New Roman" w:cs="Times New Roman"/>
          <w:sz w:val="28"/>
          <w:szCs w:val="28"/>
          <w:lang w:val="kk-KZ"/>
        </w:rPr>
        <w:t>6</w:t>
      </w:r>
      <w:r w:rsidR="006C7BE4" w:rsidRPr="001E6E2C">
        <w:rPr>
          <w:rFonts w:ascii="Times New Roman" w:eastAsiaTheme="minorHAnsi" w:hAnsi="Times New Roman" w:cs="Times New Roman"/>
          <w:sz w:val="28"/>
          <w:szCs w:val="28"/>
        </w:rPr>
        <w:t xml:space="preserve"> – </w:t>
      </w:r>
      <w:r w:rsidRPr="001E6E2C">
        <w:rPr>
          <w:rFonts w:ascii="Times New Roman" w:eastAsiaTheme="minorHAnsi" w:hAnsi="Times New Roman" w:cs="Times New Roman"/>
          <w:sz w:val="28"/>
          <w:szCs w:val="28"/>
        </w:rPr>
        <w:t>Коэффициенты корреляции между зависимой переменной и другими вопросами анкеты</w:t>
      </w:r>
    </w:p>
    <w:p w14:paraId="0E9AF22F" w14:textId="77777777" w:rsidR="0051434E" w:rsidRPr="001E6E2C" w:rsidRDefault="0051434E" w:rsidP="001E6E2C">
      <w:pPr>
        <w:spacing w:after="0" w:line="240" w:lineRule="auto"/>
        <w:ind w:firstLine="709"/>
        <w:jc w:val="both"/>
        <w:rPr>
          <w:rFonts w:ascii="Times New Roman" w:eastAsiaTheme="minorHAnsi" w:hAnsi="Times New Roman" w:cs="Times New Roman"/>
          <w:sz w:val="28"/>
          <w:szCs w:val="28"/>
        </w:rPr>
      </w:pP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9"/>
        <w:gridCol w:w="1339"/>
      </w:tblGrid>
      <w:tr w:rsidR="001E6E2C" w:rsidRPr="001E6E2C" w14:paraId="3E266AA3" w14:textId="77777777" w:rsidTr="00C7517E">
        <w:trPr>
          <w:trHeight w:val="227"/>
        </w:trPr>
        <w:tc>
          <w:tcPr>
            <w:tcW w:w="8349" w:type="dxa"/>
            <w:shd w:val="clear" w:color="auto" w:fill="auto"/>
            <w:vAlign w:val="center"/>
            <w:hideMark/>
          </w:tcPr>
          <w:p w14:paraId="1ED3297A" w14:textId="6AD0B57D" w:rsidR="00FA7B56" w:rsidRPr="001E6E2C" w:rsidRDefault="008329A8" w:rsidP="001E6E2C">
            <w:pPr>
              <w:spacing w:after="0" w:line="240" w:lineRule="auto"/>
              <w:jc w:val="center"/>
              <w:rPr>
                <w:rFonts w:ascii="Times New Roman" w:eastAsia="Times New Roman" w:hAnsi="Times New Roman" w:cs="Times New Roman"/>
                <w:b/>
                <w:sz w:val="24"/>
                <w:szCs w:val="24"/>
              </w:rPr>
            </w:pPr>
            <w:r w:rsidRPr="001E6E2C">
              <w:rPr>
                <w:rFonts w:ascii="Times New Roman" w:eastAsia="Times New Roman" w:hAnsi="Times New Roman" w:cs="Times New Roman"/>
                <w:b/>
                <w:sz w:val="24"/>
                <w:szCs w:val="24"/>
              </w:rPr>
              <w:t>Варианты</w:t>
            </w:r>
          </w:p>
        </w:tc>
        <w:tc>
          <w:tcPr>
            <w:tcW w:w="1339" w:type="dxa"/>
            <w:shd w:val="clear" w:color="auto" w:fill="auto"/>
            <w:vAlign w:val="center"/>
            <w:hideMark/>
          </w:tcPr>
          <w:p w14:paraId="25EADCD4" w14:textId="77777777" w:rsidR="00FA7B56" w:rsidRPr="001E6E2C" w:rsidRDefault="00FA7B56" w:rsidP="001E6E2C">
            <w:pPr>
              <w:spacing w:after="0" w:line="240" w:lineRule="auto"/>
              <w:jc w:val="center"/>
              <w:rPr>
                <w:rFonts w:ascii="Times New Roman" w:eastAsia="Times New Roman" w:hAnsi="Times New Roman" w:cs="Times New Roman"/>
                <w:b/>
                <w:sz w:val="24"/>
                <w:szCs w:val="24"/>
              </w:rPr>
            </w:pPr>
            <w:r w:rsidRPr="001E6E2C">
              <w:rPr>
                <w:rFonts w:ascii="Times New Roman" w:eastAsia="Times New Roman" w:hAnsi="Times New Roman" w:cs="Times New Roman"/>
                <w:b/>
                <w:sz w:val="24"/>
                <w:szCs w:val="24"/>
              </w:rPr>
              <w:t>q6</w:t>
            </w:r>
          </w:p>
        </w:tc>
      </w:tr>
      <w:tr w:rsidR="001E6E2C" w:rsidRPr="001E6E2C" w14:paraId="7A498B9E" w14:textId="77777777" w:rsidTr="00C7517E">
        <w:trPr>
          <w:trHeight w:val="227"/>
        </w:trPr>
        <w:tc>
          <w:tcPr>
            <w:tcW w:w="8349" w:type="dxa"/>
            <w:shd w:val="clear" w:color="auto" w:fill="auto"/>
            <w:vAlign w:val="center"/>
          </w:tcPr>
          <w:p w14:paraId="5BDFF61B" w14:textId="727E1D63" w:rsidR="00C7517E" w:rsidRPr="001E6E2C" w:rsidRDefault="00C7517E" w:rsidP="001E6E2C">
            <w:pPr>
              <w:spacing w:after="0" w:line="240" w:lineRule="auto"/>
              <w:jc w:val="center"/>
              <w:rPr>
                <w:rFonts w:ascii="Times New Roman" w:eastAsia="Times New Roman" w:hAnsi="Times New Roman" w:cs="Times New Roman"/>
                <w:i/>
                <w:sz w:val="24"/>
                <w:szCs w:val="24"/>
              </w:rPr>
            </w:pPr>
            <w:r w:rsidRPr="001E6E2C">
              <w:rPr>
                <w:rFonts w:ascii="Times New Roman" w:eastAsia="Times New Roman" w:hAnsi="Times New Roman" w:cs="Times New Roman"/>
                <w:i/>
                <w:sz w:val="24"/>
                <w:szCs w:val="24"/>
              </w:rPr>
              <w:t>1</w:t>
            </w:r>
          </w:p>
        </w:tc>
        <w:tc>
          <w:tcPr>
            <w:tcW w:w="1339" w:type="dxa"/>
            <w:shd w:val="clear" w:color="auto" w:fill="auto"/>
            <w:vAlign w:val="center"/>
          </w:tcPr>
          <w:p w14:paraId="39F154A8" w14:textId="6B3A5BDE" w:rsidR="00C7517E" w:rsidRPr="001E6E2C" w:rsidRDefault="00C7517E" w:rsidP="001E6E2C">
            <w:pPr>
              <w:spacing w:after="0" w:line="240" w:lineRule="auto"/>
              <w:jc w:val="center"/>
              <w:rPr>
                <w:rFonts w:ascii="Times New Roman" w:eastAsia="Times New Roman" w:hAnsi="Times New Roman" w:cs="Times New Roman"/>
                <w:i/>
                <w:sz w:val="24"/>
                <w:szCs w:val="24"/>
              </w:rPr>
            </w:pPr>
            <w:r w:rsidRPr="001E6E2C">
              <w:rPr>
                <w:rFonts w:ascii="Times New Roman" w:eastAsia="Times New Roman" w:hAnsi="Times New Roman" w:cs="Times New Roman"/>
                <w:i/>
                <w:sz w:val="24"/>
                <w:szCs w:val="24"/>
              </w:rPr>
              <w:t>2</w:t>
            </w:r>
          </w:p>
        </w:tc>
      </w:tr>
      <w:tr w:rsidR="001E6E2C" w:rsidRPr="001E6E2C" w14:paraId="55BB52B0" w14:textId="77777777" w:rsidTr="005C7CF2">
        <w:trPr>
          <w:trHeight w:val="288"/>
        </w:trPr>
        <w:tc>
          <w:tcPr>
            <w:tcW w:w="8349" w:type="dxa"/>
            <w:shd w:val="clear" w:color="auto" w:fill="auto"/>
            <w:hideMark/>
          </w:tcPr>
          <w:p w14:paraId="62D5BCD7"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Языковая практика</w:t>
            </w:r>
          </w:p>
        </w:tc>
        <w:tc>
          <w:tcPr>
            <w:tcW w:w="1339" w:type="dxa"/>
            <w:shd w:val="clear" w:color="auto" w:fill="auto"/>
            <w:noWrap/>
            <w:vAlign w:val="center"/>
            <w:hideMark/>
          </w:tcPr>
          <w:p w14:paraId="3CBA64D7" w14:textId="431D7334"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,085</w:t>
            </w:r>
          </w:p>
        </w:tc>
      </w:tr>
      <w:tr w:rsidR="001E6E2C" w:rsidRPr="001E6E2C" w14:paraId="7954C536" w14:textId="77777777" w:rsidTr="005C7CF2">
        <w:trPr>
          <w:trHeight w:val="288"/>
        </w:trPr>
        <w:tc>
          <w:tcPr>
            <w:tcW w:w="8349" w:type="dxa"/>
            <w:shd w:val="clear" w:color="auto" w:fill="auto"/>
            <w:hideMark/>
          </w:tcPr>
          <w:p w14:paraId="0E6007D3"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Получение принципиально новых знаний и навыков</w:t>
            </w:r>
          </w:p>
        </w:tc>
        <w:tc>
          <w:tcPr>
            <w:tcW w:w="1339" w:type="dxa"/>
            <w:shd w:val="clear" w:color="auto" w:fill="auto"/>
            <w:noWrap/>
            <w:vAlign w:val="center"/>
            <w:hideMark/>
          </w:tcPr>
          <w:p w14:paraId="1518F3FC" w14:textId="5BD95F84"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,174</w:t>
            </w:r>
            <w:r w:rsidR="00FA7B56" w:rsidRPr="001E6E2C">
              <w:rPr>
                <w:rFonts w:ascii="Times New Roman" w:eastAsia="Times New Roman" w:hAnsi="Times New Roman" w:cs="Times New Roman"/>
                <w:sz w:val="24"/>
                <w:szCs w:val="24"/>
                <w:vertAlign w:val="superscript"/>
              </w:rPr>
              <w:t>**</w:t>
            </w:r>
          </w:p>
        </w:tc>
      </w:tr>
      <w:tr w:rsidR="001E6E2C" w:rsidRPr="001E6E2C" w14:paraId="0CDF74ED" w14:textId="77777777" w:rsidTr="005C7CF2">
        <w:trPr>
          <w:trHeight w:val="288"/>
        </w:trPr>
        <w:tc>
          <w:tcPr>
            <w:tcW w:w="8349" w:type="dxa"/>
            <w:shd w:val="clear" w:color="auto" w:fill="auto"/>
            <w:hideMark/>
          </w:tcPr>
          <w:p w14:paraId="441EB170"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Культурный обмен</w:t>
            </w:r>
          </w:p>
        </w:tc>
        <w:tc>
          <w:tcPr>
            <w:tcW w:w="1339" w:type="dxa"/>
            <w:shd w:val="clear" w:color="auto" w:fill="auto"/>
            <w:noWrap/>
            <w:vAlign w:val="center"/>
            <w:hideMark/>
          </w:tcPr>
          <w:p w14:paraId="6889E33C" w14:textId="3D322BB0"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,167</w:t>
            </w:r>
            <w:r w:rsidRPr="001E6E2C">
              <w:rPr>
                <w:rFonts w:ascii="Times New Roman" w:eastAsia="Times New Roman" w:hAnsi="Times New Roman" w:cs="Times New Roman"/>
                <w:sz w:val="24"/>
                <w:szCs w:val="24"/>
                <w:vertAlign w:val="superscript"/>
              </w:rPr>
              <w:t>**</w:t>
            </w:r>
          </w:p>
        </w:tc>
      </w:tr>
      <w:tr w:rsidR="001E6E2C" w:rsidRPr="001E6E2C" w14:paraId="15A63466" w14:textId="77777777" w:rsidTr="005C7CF2">
        <w:trPr>
          <w:trHeight w:val="288"/>
        </w:trPr>
        <w:tc>
          <w:tcPr>
            <w:tcW w:w="8349" w:type="dxa"/>
            <w:shd w:val="clear" w:color="auto" w:fill="auto"/>
            <w:hideMark/>
          </w:tcPr>
          <w:p w14:paraId="739572CC"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Налаживание международных связей и контактов</w:t>
            </w:r>
          </w:p>
        </w:tc>
        <w:tc>
          <w:tcPr>
            <w:tcW w:w="1339" w:type="dxa"/>
            <w:shd w:val="clear" w:color="auto" w:fill="auto"/>
            <w:noWrap/>
            <w:vAlign w:val="center"/>
            <w:hideMark/>
          </w:tcPr>
          <w:p w14:paraId="4761FFFC" w14:textId="48C2C585"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,171</w:t>
            </w:r>
            <w:r w:rsidR="00FA7B56" w:rsidRPr="001E6E2C">
              <w:rPr>
                <w:rFonts w:ascii="Times New Roman" w:eastAsia="Times New Roman" w:hAnsi="Times New Roman" w:cs="Times New Roman"/>
                <w:sz w:val="24"/>
                <w:szCs w:val="24"/>
                <w:vertAlign w:val="superscript"/>
              </w:rPr>
              <w:t>**</w:t>
            </w:r>
          </w:p>
        </w:tc>
      </w:tr>
      <w:tr w:rsidR="001E6E2C" w:rsidRPr="001E6E2C" w14:paraId="4AA0B517" w14:textId="77777777" w:rsidTr="005C7CF2">
        <w:trPr>
          <w:trHeight w:val="288"/>
        </w:trPr>
        <w:tc>
          <w:tcPr>
            <w:tcW w:w="8349" w:type="dxa"/>
            <w:shd w:val="clear" w:color="auto" w:fill="auto"/>
            <w:hideMark/>
          </w:tcPr>
          <w:p w14:paraId="2434FC55"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Краткосрочное пребывание в зарубежном вузе с целью обмена опытом, сбора информации</w:t>
            </w:r>
          </w:p>
        </w:tc>
        <w:tc>
          <w:tcPr>
            <w:tcW w:w="1339" w:type="dxa"/>
            <w:shd w:val="clear" w:color="auto" w:fill="auto"/>
            <w:noWrap/>
            <w:vAlign w:val="center"/>
            <w:hideMark/>
          </w:tcPr>
          <w:p w14:paraId="1FC1031A" w14:textId="73205D33"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,073</w:t>
            </w:r>
          </w:p>
        </w:tc>
      </w:tr>
      <w:tr w:rsidR="001E6E2C" w:rsidRPr="001E6E2C" w14:paraId="47D6A933" w14:textId="77777777" w:rsidTr="005C7CF2">
        <w:trPr>
          <w:trHeight w:val="288"/>
        </w:trPr>
        <w:tc>
          <w:tcPr>
            <w:tcW w:w="8349" w:type="dxa"/>
            <w:shd w:val="clear" w:color="auto" w:fill="auto"/>
            <w:hideMark/>
          </w:tcPr>
          <w:p w14:paraId="1250197C"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Семестр за рубежом</w:t>
            </w:r>
          </w:p>
        </w:tc>
        <w:tc>
          <w:tcPr>
            <w:tcW w:w="1339" w:type="dxa"/>
            <w:shd w:val="clear" w:color="auto" w:fill="auto"/>
            <w:noWrap/>
            <w:vAlign w:val="center"/>
            <w:hideMark/>
          </w:tcPr>
          <w:p w14:paraId="25EE73A1" w14:textId="3BA45E38"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,180</w:t>
            </w:r>
            <w:r w:rsidRPr="001E6E2C">
              <w:rPr>
                <w:rFonts w:ascii="Times New Roman" w:eastAsia="Times New Roman" w:hAnsi="Times New Roman" w:cs="Times New Roman"/>
                <w:sz w:val="24"/>
                <w:szCs w:val="24"/>
                <w:vertAlign w:val="superscript"/>
              </w:rPr>
              <w:t>**</w:t>
            </w:r>
          </w:p>
        </w:tc>
      </w:tr>
      <w:tr w:rsidR="001E6E2C" w:rsidRPr="001E6E2C" w14:paraId="26A7C0F4" w14:textId="77777777" w:rsidTr="005C7CF2">
        <w:trPr>
          <w:trHeight w:val="288"/>
        </w:trPr>
        <w:tc>
          <w:tcPr>
            <w:tcW w:w="8349" w:type="dxa"/>
            <w:shd w:val="clear" w:color="auto" w:fill="auto"/>
            <w:hideMark/>
          </w:tcPr>
          <w:p w14:paraId="1125EED5"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Летний семестр (летняя школа)</w:t>
            </w:r>
          </w:p>
        </w:tc>
        <w:tc>
          <w:tcPr>
            <w:tcW w:w="1339" w:type="dxa"/>
            <w:shd w:val="clear" w:color="auto" w:fill="auto"/>
            <w:noWrap/>
            <w:vAlign w:val="center"/>
            <w:hideMark/>
          </w:tcPr>
          <w:p w14:paraId="77482B08" w14:textId="2BBF6B61"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,095</w:t>
            </w:r>
            <w:r w:rsidRPr="001E6E2C">
              <w:rPr>
                <w:rFonts w:ascii="Times New Roman" w:eastAsia="Times New Roman" w:hAnsi="Times New Roman" w:cs="Times New Roman"/>
                <w:sz w:val="24"/>
                <w:szCs w:val="24"/>
                <w:vertAlign w:val="superscript"/>
              </w:rPr>
              <w:t>*</w:t>
            </w:r>
          </w:p>
        </w:tc>
      </w:tr>
      <w:tr w:rsidR="001E6E2C" w:rsidRPr="001E6E2C" w14:paraId="19F74B7F" w14:textId="77777777" w:rsidTr="005C7CF2">
        <w:trPr>
          <w:trHeight w:val="288"/>
        </w:trPr>
        <w:tc>
          <w:tcPr>
            <w:tcW w:w="8349" w:type="dxa"/>
            <w:shd w:val="clear" w:color="auto" w:fill="auto"/>
            <w:hideMark/>
          </w:tcPr>
          <w:p w14:paraId="0CA20B9D"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Совместные научно-исследовательские проекты</w:t>
            </w:r>
          </w:p>
        </w:tc>
        <w:tc>
          <w:tcPr>
            <w:tcW w:w="1339" w:type="dxa"/>
            <w:shd w:val="clear" w:color="auto" w:fill="auto"/>
            <w:noWrap/>
            <w:vAlign w:val="center"/>
            <w:hideMark/>
          </w:tcPr>
          <w:p w14:paraId="3FA437A3" w14:textId="69872454"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,379</w:t>
            </w:r>
            <w:r w:rsidR="00FA7B56" w:rsidRPr="001E6E2C">
              <w:rPr>
                <w:rFonts w:ascii="Times New Roman" w:eastAsia="Times New Roman" w:hAnsi="Times New Roman" w:cs="Times New Roman"/>
                <w:sz w:val="24"/>
                <w:szCs w:val="24"/>
                <w:vertAlign w:val="superscript"/>
              </w:rPr>
              <w:t>**</w:t>
            </w:r>
          </w:p>
        </w:tc>
      </w:tr>
      <w:tr w:rsidR="001E6E2C" w:rsidRPr="001E6E2C" w14:paraId="3CB5EF6C" w14:textId="77777777" w:rsidTr="005C7CF2">
        <w:trPr>
          <w:trHeight w:val="288"/>
        </w:trPr>
        <w:tc>
          <w:tcPr>
            <w:tcW w:w="8349" w:type="dxa"/>
            <w:shd w:val="clear" w:color="auto" w:fill="auto"/>
            <w:hideMark/>
          </w:tcPr>
          <w:p w14:paraId="3F181477"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Научная конференция (семинар)</w:t>
            </w:r>
          </w:p>
        </w:tc>
        <w:tc>
          <w:tcPr>
            <w:tcW w:w="1339" w:type="dxa"/>
            <w:shd w:val="clear" w:color="auto" w:fill="auto"/>
            <w:noWrap/>
            <w:vAlign w:val="center"/>
            <w:hideMark/>
          </w:tcPr>
          <w:p w14:paraId="19D5DE18" w14:textId="00899E49"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,372</w:t>
            </w:r>
            <w:r w:rsidR="00FA7B56" w:rsidRPr="001E6E2C">
              <w:rPr>
                <w:rFonts w:ascii="Times New Roman" w:eastAsia="Times New Roman" w:hAnsi="Times New Roman" w:cs="Times New Roman"/>
                <w:sz w:val="24"/>
                <w:szCs w:val="24"/>
                <w:vertAlign w:val="superscript"/>
              </w:rPr>
              <w:t>**</w:t>
            </w:r>
          </w:p>
        </w:tc>
      </w:tr>
      <w:tr w:rsidR="001E6E2C" w:rsidRPr="001E6E2C" w14:paraId="28206F13" w14:textId="77777777" w:rsidTr="00813297">
        <w:trPr>
          <w:trHeight w:val="288"/>
        </w:trPr>
        <w:tc>
          <w:tcPr>
            <w:tcW w:w="8349" w:type="dxa"/>
            <w:shd w:val="clear" w:color="auto" w:fill="DDD9C3" w:themeFill="background2" w:themeFillShade="E6"/>
            <w:hideMark/>
          </w:tcPr>
          <w:p w14:paraId="2AAEDE9F"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Уровень образования и рейтинг вуза</w:t>
            </w:r>
          </w:p>
        </w:tc>
        <w:tc>
          <w:tcPr>
            <w:tcW w:w="1339" w:type="dxa"/>
            <w:shd w:val="clear" w:color="auto" w:fill="DDD9C3" w:themeFill="background2" w:themeFillShade="E6"/>
            <w:noWrap/>
            <w:vAlign w:val="center"/>
            <w:hideMark/>
          </w:tcPr>
          <w:p w14:paraId="119F522E" w14:textId="3A89FBFC"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,411</w:t>
            </w:r>
            <w:r w:rsidR="00FA7B56" w:rsidRPr="001E6E2C">
              <w:rPr>
                <w:rFonts w:ascii="Times New Roman" w:eastAsia="Times New Roman" w:hAnsi="Times New Roman" w:cs="Times New Roman"/>
                <w:sz w:val="24"/>
                <w:szCs w:val="24"/>
                <w:vertAlign w:val="superscript"/>
              </w:rPr>
              <w:t>**</w:t>
            </w:r>
          </w:p>
        </w:tc>
      </w:tr>
      <w:tr w:rsidR="001E6E2C" w:rsidRPr="001E6E2C" w14:paraId="505A897D" w14:textId="77777777" w:rsidTr="005C7CF2">
        <w:trPr>
          <w:trHeight w:val="288"/>
        </w:trPr>
        <w:tc>
          <w:tcPr>
            <w:tcW w:w="8349" w:type="dxa"/>
            <w:shd w:val="clear" w:color="auto" w:fill="auto"/>
            <w:hideMark/>
          </w:tcPr>
          <w:p w14:paraId="7F5206DD"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Степень организации АМ и ее продолжительность</w:t>
            </w:r>
          </w:p>
        </w:tc>
        <w:tc>
          <w:tcPr>
            <w:tcW w:w="1339" w:type="dxa"/>
            <w:shd w:val="clear" w:color="auto" w:fill="auto"/>
            <w:noWrap/>
            <w:vAlign w:val="center"/>
            <w:hideMark/>
          </w:tcPr>
          <w:p w14:paraId="08DE39C2" w14:textId="5A94C57E"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,273</w:t>
            </w:r>
            <w:r w:rsidRPr="001E6E2C">
              <w:rPr>
                <w:rFonts w:ascii="Times New Roman" w:eastAsia="Times New Roman" w:hAnsi="Times New Roman" w:cs="Times New Roman"/>
                <w:sz w:val="24"/>
                <w:szCs w:val="24"/>
                <w:vertAlign w:val="superscript"/>
              </w:rPr>
              <w:t>**</w:t>
            </w:r>
          </w:p>
        </w:tc>
      </w:tr>
      <w:tr w:rsidR="001E6E2C" w:rsidRPr="001E6E2C" w14:paraId="5EF109B3" w14:textId="77777777" w:rsidTr="005C7CF2">
        <w:trPr>
          <w:trHeight w:val="288"/>
        </w:trPr>
        <w:tc>
          <w:tcPr>
            <w:tcW w:w="8349" w:type="dxa"/>
            <w:shd w:val="clear" w:color="auto" w:fill="auto"/>
            <w:hideMark/>
          </w:tcPr>
          <w:p w14:paraId="3C595B39"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Способность к усвоению новых компетенций выпускников вуза</w:t>
            </w:r>
          </w:p>
        </w:tc>
        <w:tc>
          <w:tcPr>
            <w:tcW w:w="1339" w:type="dxa"/>
            <w:shd w:val="clear" w:color="auto" w:fill="auto"/>
            <w:noWrap/>
            <w:vAlign w:val="center"/>
            <w:hideMark/>
          </w:tcPr>
          <w:p w14:paraId="4B0D793E" w14:textId="18695B00"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,171</w:t>
            </w:r>
            <w:r w:rsidR="00FA7B56" w:rsidRPr="001E6E2C">
              <w:rPr>
                <w:rFonts w:ascii="Times New Roman" w:eastAsia="Times New Roman" w:hAnsi="Times New Roman" w:cs="Times New Roman"/>
                <w:sz w:val="24"/>
                <w:szCs w:val="24"/>
                <w:vertAlign w:val="superscript"/>
              </w:rPr>
              <w:t>**</w:t>
            </w:r>
          </w:p>
        </w:tc>
      </w:tr>
      <w:tr w:rsidR="001E6E2C" w:rsidRPr="001E6E2C" w14:paraId="1F0CE80A" w14:textId="77777777" w:rsidTr="00813297">
        <w:trPr>
          <w:trHeight w:val="288"/>
        </w:trPr>
        <w:tc>
          <w:tcPr>
            <w:tcW w:w="8349" w:type="dxa"/>
            <w:shd w:val="clear" w:color="auto" w:fill="DDD9C3" w:themeFill="background2" w:themeFillShade="E6"/>
            <w:hideMark/>
          </w:tcPr>
          <w:p w14:paraId="600E117C"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Уровень владения иностранным языком</w:t>
            </w:r>
          </w:p>
        </w:tc>
        <w:tc>
          <w:tcPr>
            <w:tcW w:w="1339" w:type="dxa"/>
            <w:shd w:val="clear" w:color="auto" w:fill="DDD9C3" w:themeFill="background2" w:themeFillShade="E6"/>
            <w:noWrap/>
            <w:vAlign w:val="center"/>
            <w:hideMark/>
          </w:tcPr>
          <w:p w14:paraId="16C1ACBF" w14:textId="1CD4DBE1"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,458</w:t>
            </w:r>
            <w:r w:rsidR="00FA7B56" w:rsidRPr="001E6E2C">
              <w:rPr>
                <w:rFonts w:ascii="Times New Roman" w:eastAsia="Times New Roman" w:hAnsi="Times New Roman" w:cs="Times New Roman"/>
                <w:sz w:val="24"/>
                <w:szCs w:val="24"/>
                <w:vertAlign w:val="superscript"/>
              </w:rPr>
              <w:t>**</w:t>
            </w:r>
          </w:p>
        </w:tc>
      </w:tr>
      <w:tr w:rsidR="001E6E2C" w:rsidRPr="001E6E2C" w14:paraId="235A320C" w14:textId="77777777" w:rsidTr="005C7CF2">
        <w:trPr>
          <w:trHeight w:val="288"/>
        </w:trPr>
        <w:tc>
          <w:tcPr>
            <w:tcW w:w="8349" w:type="dxa"/>
            <w:shd w:val="clear" w:color="auto" w:fill="auto"/>
            <w:hideMark/>
          </w:tcPr>
          <w:p w14:paraId="4D2E9A81" w14:textId="3C55E16D"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 xml:space="preserve">Качество обучения в моем </w:t>
            </w:r>
            <w:r w:rsidR="00C7517E" w:rsidRPr="001E6E2C">
              <w:rPr>
                <w:rFonts w:ascii="Times New Roman" w:eastAsia="Times New Roman" w:hAnsi="Times New Roman" w:cs="Times New Roman"/>
                <w:sz w:val="24"/>
                <w:szCs w:val="24"/>
              </w:rPr>
              <w:t xml:space="preserve">вузе </w:t>
            </w:r>
            <w:r w:rsidRPr="001E6E2C">
              <w:rPr>
                <w:rFonts w:ascii="Times New Roman" w:eastAsia="Times New Roman" w:hAnsi="Times New Roman" w:cs="Times New Roman"/>
                <w:sz w:val="24"/>
                <w:szCs w:val="24"/>
              </w:rPr>
              <w:t>выше, чем в зарубежном</w:t>
            </w:r>
          </w:p>
        </w:tc>
        <w:tc>
          <w:tcPr>
            <w:tcW w:w="1339" w:type="dxa"/>
            <w:shd w:val="clear" w:color="auto" w:fill="auto"/>
            <w:noWrap/>
            <w:vAlign w:val="center"/>
            <w:hideMark/>
          </w:tcPr>
          <w:p w14:paraId="0FEA1CA9" w14:textId="2D040827"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,396</w:t>
            </w:r>
            <w:r w:rsidRPr="001E6E2C">
              <w:rPr>
                <w:rFonts w:ascii="Times New Roman" w:eastAsia="Times New Roman" w:hAnsi="Times New Roman" w:cs="Times New Roman"/>
                <w:sz w:val="24"/>
                <w:szCs w:val="24"/>
                <w:vertAlign w:val="superscript"/>
              </w:rPr>
              <w:t>**</w:t>
            </w:r>
          </w:p>
        </w:tc>
      </w:tr>
      <w:tr w:rsidR="001E6E2C" w:rsidRPr="001E6E2C" w14:paraId="3C33FFBA" w14:textId="77777777" w:rsidTr="005C7CF2">
        <w:trPr>
          <w:trHeight w:val="288"/>
        </w:trPr>
        <w:tc>
          <w:tcPr>
            <w:tcW w:w="8349" w:type="dxa"/>
            <w:shd w:val="clear" w:color="auto" w:fill="auto"/>
            <w:hideMark/>
          </w:tcPr>
          <w:p w14:paraId="563EC81B" w14:textId="5F39F823"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 xml:space="preserve">Качество обучения в моем </w:t>
            </w:r>
            <w:r w:rsidR="00C7517E" w:rsidRPr="001E6E2C">
              <w:rPr>
                <w:rFonts w:ascii="Times New Roman" w:eastAsia="Times New Roman" w:hAnsi="Times New Roman" w:cs="Times New Roman"/>
                <w:sz w:val="24"/>
                <w:szCs w:val="24"/>
              </w:rPr>
              <w:t xml:space="preserve">вузе </w:t>
            </w:r>
            <w:r w:rsidRPr="001E6E2C">
              <w:rPr>
                <w:rFonts w:ascii="Times New Roman" w:eastAsia="Times New Roman" w:hAnsi="Times New Roman" w:cs="Times New Roman"/>
                <w:sz w:val="24"/>
                <w:szCs w:val="24"/>
              </w:rPr>
              <w:t>и зарубежном сопоставимы</w:t>
            </w:r>
          </w:p>
        </w:tc>
        <w:tc>
          <w:tcPr>
            <w:tcW w:w="1339" w:type="dxa"/>
            <w:shd w:val="clear" w:color="auto" w:fill="auto"/>
            <w:noWrap/>
            <w:vAlign w:val="center"/>
            <w:hideMark/>
          </w:tcPr>
          <w:p w14:paraId="418F942B" w14:textId="0EB9899A"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,290</w:t>
            </w:r>
            <w:r w:rsidR="00FA7B56" w:rsidRPr="001E6E2C">
              <w:rPr>
                <w:rFonts w:ascii="Times New Roman" w:eastAsia="Times New Roman" w:hAnsi="Times New Roman" w:cs="Times New Roman"/>
                <w:sz w:val="24"/>
                <w:szCs w:val="24"/>
                <w:vertAlign w:val="superscript"/>
              </w:rPr>
              <w:t>**</w:t>
            </w:r>
          </w:p>
        </w:tc>
      </w:tr>
      <w:tr w:rsidR="001E6E2C" w:rsidRPr="001E6E2C" w14:paraId="40EDEE53" w14:textId="77777777" w:rsidTr="005C7CF2">
        <w:trPr>
          <w:trHeight w:val="288"/>
        </w:trPr>
        <w:tc>
          <w:tcPr>
            <w:tcW w:w="8349" w:type="dxa"/>
            <w:shd w:val="clear" w:color="auto" w:fill="auto"/>
            <w:hideMark/>
          </w:tcPr>
          <w:p w14:paraId="31E64EB3"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Качество обучения в моем вузе ниже, чем в зарубежном</w:t>
            </w:r>
          </w:p>
        </w:tc>
        <w:tc>
          <w:tcPr>
            <w:tcW w:w="1339" w:type="dxa"/>
            <w:shd w:val="clear" w:color="auto" w:fill="auto"/>
            <w:noWrap/>
            <w:vAlign w:val="center"/>
            <w:hideMark/>
          </w:tcPr>
          <w:p w14:paraId="6B65F17B" w14:textId="7EE08CB8"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,142</w:t>
            </w:r>
            <w:r w:rsidRPr="001E6E2C">
              <w:rPr>
                <w:rFonts w:ascii="Times New Roman" w:eastAsia="Times New Roman" w:hAnsi="Times New Roman" w:cs="Times New Roman"/>
                <w:sz w:val="24"/>
                <w:szCs w:val="24"/>
                <w:vertAlign w:val="superscript"/>
              </w:rPr>
              <w:t>**</w:t>
            </w:r>
          </w:p>
        </w:tc>
      </w:tr>
      <w:tr w:rsidR="001E6E2C" w:rsidRPr="001E6E2C" w14:paraId="4F4D9E1E" w14:textId="77777777" w:rsidTr="005C7CF2">
        <w:trPr>
          <w:trHeight w:val="288"/>
        </w:trPr>
        <w:tc>
          <w:tcPr>
            <w:tcW w:w="8349" w:type="dxa"/>
            <w:shd w:val="clear" w:color="auto" w:fill="auto"/>
            <w:hideMark/>
          </w:tcPr>
          <w:p w14:paraId="02DCBCB3" w14:textId="33E60201"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Языков</w:t>
            </w:r>
            <w:r w:rsidR="00A7574E" w:rsidRPr="001E6E2C">
              <w:rPr>
                <w:rFonts w:ascii="Times New Roman" w:eastAsia="Times New Roman" w:hAnsi="Times New Roman" w:cs="Times New Roman"/>
                <w:sz w:val="24"/>
                <w:szCs w:val="24"/>
              </w:rPr>
              <w:t>о</w:t>
            </w:r>
            <w:r w:rsidRPr="001E6E2C">
              <w:rPr>
                <w:rFonts w:ascii="Times New Roman" w:eastAsia="Times New Roman" w:hAnsi="Times New Roman" w:cs="Times New Roman"/>
                <w:sz w:val="24"/>
                <w:szCs w:val="24"/>
              </w:rPr>
              <w:t>й</w:t>
            </w:r>
          </w:p>
        </w:tc>
        <w:tc>
          <w:tcPr>
            <w:tcW w:w="1339" w:type="dxa"/>
            <w:shd w:val="clear" w:color="auto" w:fill="auto"/>
            <w:noWrap/>
            <w:vAlign w:val="center"/>
            <w:hideMark/>
          </w:tcPr>
          <w:p w14:paraId="693FCAA2" w14:textId="07835C65"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,107</w:t>
            </w:r>
            <w:r w:rsidR="00FA7B56" w:rsidRPr="001E6E2C">
              <w:rPr>
                <w:rFonts w:ascii="Times New Roman" w:eastAsia="Times New Roman" w:hAnsi="Times New Roman" w:cs="Times New Roman"/>
                <w:sz w:val="24"/>
                <w:szCs w:val="24"/>
                <w:vertAlign w:val="superscript"/>
              </w:rPr>
              <w:t>*</w:t>
            </w:r>
          </w:p>
        </w:tc>
      </w:tr>
      <w:tr w:rsidR="001E6E2C" w:rsidRPr="001E6E2C" w14:paraId="6A39B7DA" w14:textId="77777777" w:rsidTr="005C7CF2">
        <w:trPr>
          <w:trHeight w:val="288"/>
        </w:trPr>
        <w:tc>
          <w:tcPr>
            <w:tcW w:w="8349" w:type="dxa"/>
            <w:shd w:val="clear" w:color="auto" w:fill="auto"/>
            <w:hideMark/>
          </w:tcPr>
          <w:p w14:paraId="6FB7B9A4"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Организационный (визовые, оформление документов, бытовые проблемы)</w:t>
            </w:r>
          </w:p>
        </w:tc>
        <w:tc>
          <w:tcPr>
            <w:tcW w:w="1339" w:type="dxa"/>
            <w:shd w:val="clear" w:color="auto" w:fill="auto"/>
            <w:noWrap/>
            <w:vAlign w:val="center"/>
            <w:hideMark/>
          </w:tcPr>
          <w:p w14:paraId="7659B320" w14:textId="557C3162"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,128</w:t>
            </w:r>
            <w:r w:rsidRPr="001E6E2C">
              <w:rPr>
                <w:rFonts w:ascii="Times New Roman" w:eastAsia="Times New Roman" w:hAnsi="Times New Roman" w:cs="Times New Roman"/>
                <w:sz w:val="24"/>
                <w:szCs w:val="24"/>
                <w:vertAlign w:val="superscript"/>
              </w:rPr>
              <w:t>**</w:t>
            </w:r>
          </w:p>
        </w:tc>
      </w:tr>
      <w:tr w:rsidR="001E6E2C" w:rsidRPr="001E6E2C" w14:paraId="15B59AA3" w14:textId="77777777" w:rsidTr="005C7CF2">
        <w:trPr>
          <w:trHeight w:val="288"/>
        </w:trPr>
        <w:tc>
          <w:tcPr>
            <w:tcW w:w="8349" w:type="dxa"/>
            <w:shd w:val="clear" w:color="auto" w:fill="auto"/>
            <w:hideMark/>
          </w:tcPr>
          <w:p w14:paraId="434F0F52"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Ресурсный (недостаток финансовых и др. ресурсов)</w:t>
            </w:r>
          </w:p>
        </w:tc>
        <w:tc>
          <w:tcPr>
            <w:tcW w:w="1339" w:type="dxa"/>
            <w:shd w:val="clear" w:color="auto" w:fill="auto"/>
            <w:noWrap/>
            <w:vAlign w:val="center"/>
            <w:hideMark/>
          </w:tcPr>
          <w:p w14:paraId="4B0B908F" w14:textId="187F5A44"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,356</w:t>
            </w:r>
            <w:r w:rsidRPr="001E6E2C">
              <w:rPr>
                <w:rFonts w:ascii="Times New Roman" w:eastAsia="Times New Roman" w:hAnsi="Times New Roman" w:cs="Times New Roman"/>
                <w:sz w:val="24"/>
                <w:szCs w:val="24"/>
                <w:vertAlign w:val="superscript"/>
              </w:rPr>
              <w:t>**</w:t>
            </w:r>
          </w:p>
        </w:tc>
      </w:tr>
      <w:tr w:rsidR="001E6E2C" w:rsidRPr="001E6E2C" w14:paraId="3220EA54" w14:textId="77777777" w:rsidTr="005C7CF2">
        <w:trPr>
          <w:trHeight w:val="288"/>
        </w:trPr>
        <w:tc>
          <w:tcPr>
            <w:tcW w:w="8349" w:type="dxa"/>
            <w:shd w:val="clear" w:color="auto" w:fill="auto"/>
            <w:hideMark/>
          </w:tcPr>
          <w:p w14:paraId="72FA2D23"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Нормативный (трудности признания дипломов)</w:t>
            </w:r>
          </w:p>
        </w:tc>
        <w:tc>
          <w:tcPr>
            <w:tcW w:w="1339" w:type="dxa"/>
            <w:shd w:val="clear" w:color="auto" w:fill="auto"/>
            <w:noWrap/>
            <w:vAlign w:val="center"/>
            <w:hideMark/>
          </w:tcPr>
          <w:p w14:paraId="02A29453" w14:textId="68B69820"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,065</w:t>
            </w:r>
          </w:p>
        </w:tc>
      </w:tr>
      <w:tr w:rsidR="001E6E2C" w:rsidRPr="001E6E2C" w14:paraId="75A84957" w14:textId="77777777" w:rsidTr="005C7CF2">
        <w:trPr>
          <w:trHeight w:val="288"/>
        </w:trPr>
        <w:tc>
          <w:tcPr>
            <w:tcW w:w="8349" w:type="dxa"/>
            <w:shd w:val="clear" w:color="auto" w:fill="auto"/>
            <w:hideMark/>
          </w:tcPr>
          <w:p w14:paraId="33CA5882"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Содержательный (сопоставимость содержания и уровня программ)</w:t>
            </w:r>
          </w:p>
        </w:tc>
        <w:tc>
          <w:tcPr>
            <w:tcW w:w="1339" w:type="dxa"/>
            <w:shd w:val="clear" w:color="auto" w:fill="auto"/>
            <w:noWrap/>
            <w:vAlign w:val="center"/>
            <w:hideMark/>
          </w:tcPr>
          <w:p w14:paraId="74B24259" w14:textId="3FF6F105"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,025</w:t>
            </w:r>
          </w:p>
        </w:tc>
      </w:tr>
      <w:tr w:rsidR="001E6E2C" w:rsidRPr="001E6E2C" w14:paraId="1FF80C93" w14:textId="77777777" w:rsidTr="005C7CF2">
        <w:trPr>
          <w:trHeight w:val="288"/>
        </w:trPr>
        <w:tc>
          <w:tcPr>
            <w:tcW w:w="8349" w:type="dxa"/>
            <w:shd w:val="clear" w:color="auto" w:fill="auto"/>
            <w:hideMark/>
          </w:tcPr>
          <w:p w14:paraId="541275EE"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Мобильность помогла в преодолении языкового барьера</w:t>
            </w:r>
          </w:p>
        </w:tc>
        <w:tc>
          <w:tcPr>
            <w:tcW w:w="1339" w:type="dxa"/>
            <w:shd w:val="clear" w:color="auto" w:fill="auto"/>
            <w:noWrap/>
            <w:vAlign w:val="center"/>
            <w:hideMark/>
          </w:tcPr>
          <w:p w14:paraId="634317E1" w14:textId="7F892E25"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,316</w:t>
            </w:r>
            <w:r w:rsidRPr="001E6E2C">
              <w:rPr>
                <w:rFonts w:ascii="Times New Roman" w:eastAsia="Times New Roman" w:hAnsi="Times New Roman" w:cs="Times New Roman"/>
                <w:sz w:val="24"/>
                <w:szCs w:val="24"/>
                <w:vertAlign w:val="superscript"/>
              </w:rPr>
              <w:t>**</w:t>
            </w:r>
          </w:p>
        </w:tc>
      </w:tr>
      <w:tr w:rsidR="001E6E2C" w:rsidRPr="001E6E2C" w14:paraId="151E4113" w14:textId="77777777" w:rsidTr="005C7CF2">
        <w:trPr>
          <w:trHeight w:val="288"/>
        </w:trPr>
        <w:tc>
          <w:tcPr>
            <w:tcW w:w="8349" w:type="dxa"/>
            <w:shd w:val="clear" w:color="auto" w:fill="auto"/>
            <w:hideMark/>
          </w:tcPr>
          <w:p w14:paraId="0A072438"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Дала возможность углубить полученные знания, изучить новые предметы</w:t>
            </w:r>
          </w:p>
        </w:tc>
        <w:tc>
          <w:tcPr>
            <w:tcW w:w="1339" w:type="dxa"/>
            <w:shd w:val="clear" w:color="auto" w:fill="auto"/>
            <w:noWrap/>
            <w:vAlign w:val="center"/>
            <w:hideMark/>
          </w:tcPr>
          <w:p w14:paraId="4F053064" w14:textId="4CBC3FC5"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,130</w:t>
            </w:r>
            <w:r w:rsidR="00FA7B56" w:rsidRPr="001E6E2C">
              <w:rPr>
                <w:rFonts w:ascii="Times New Roman" w:eastAsia="Times New Roman" w:hAnsi="Times New Roman" w:cs="Times New Roman"/>
                <w:sz w:val="24"/>
                <w:szCs w:val="24"/>
                <w:vertAlign w:val="superscript"/>
              </w:rPr>
              <w:t>**</w:t>
            </w:r>
          </w:p>
        </w:tc>
      </w:tr>
      <w:tr w:rsidR="001E6E2C" w:rsidRPr="001E6E2C" w14:paraId="5FC1E4A6" w14:textId="77777777" w:rsidTr="005C7CF2">
        <w:trPr>
          <w:trHeight w:val="456"/>
        </w:trPr>
        <w:tc>
          <w:tcPr>
            <w:tcW w:w="8349" w:type="dxa"/>
            <w:shd w:val="clear" w:color="auto" w:fill="auto"/>
            <w:hideMark/>
          </w:tcPr>
          <w:p w14:paraId="44B33A16"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Полученные в рамках обучения компетенции помогли (помогут) в дальнейшем трудоустройстве</w:t>
            </w:r>
          </w:p>
        </w:tc>
        <w:tc>
          <w:tcPr>
            <w:tcW w:w="1339" w:type="dxa"/>
            <w:shd w:val="clear" w:color="auto" w:fill="auto"/>
            <w:noWrap/>
            <w:vAlign w:val="center"/>
            <w:hideMark/>
          </w:tcPr>
          <w:p w14:paraId="2AC84312" w14:textId="6CE74BFE"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,320</w:t>
            </w:r>
            <w:r w:rsidRPr="001E6E2C">
              <w:rPr>
                <w:rFonts w:ascii="Times New Roman" w:eastAsia="Times New Roman" w:hAnsi="Times New Roman" w:cs="Times New Roman"/>
                <w:sz w:val="24"/>
                <w:szCs w:val="24"/>
                <w:vertAlign w:val="superscript"/>
              </w:rPr>
              <w:t>**</w:t>
            </w:r>
          </w:p>
        </w:tc>
      </w:tr>
      <w:tr w:rsidR="001E6E2C" w:rsidRPr="001E6E2C" w14:paraId="5B9EC7F1" w14:textId="77777777" w:rsidTr="00813297">
        <w:trPr>
          <w:trHeight w:val="288"/>
        </w:trPr>
        <w:tc>
          <w:tcPr>
            <w:tcW w:w="8349" w:type="dxa"/>
            <w:shd w:val="clear" w:color="auto" w:fill="DDD9C3" w:themeFill="background2" w:themeFillShade="E6"/>
            <w:hideMark/>
          </w:tcPr>
          <w:p w14:paraId="2C6DAFB7"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Повлияла на развитие способностей в научно-исследовательской работе</w:t>
            </w:r>
          </w:p>
        </w:tc>
        <w:tc>
          <w:tcPr>
            <w:tcW w:w="1339" w:type="dxa"/>
            <w:shd w:val="clear" w:color="auto" w:fill="DDD9C3" w:themeFill="background2" w:themeFillShade="E6"/>
            <w:noWrap/>
            <w:vAlign w:val="center"/>
            <w:hideMark/>
          </w:tcPr>
          <w:p w14:paraId="06FAB92E" w14:textId="005B50E7"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,439</w:t>
            </w:r>
            <w:r w:rsidR="00FA7B56" w:rsidRPr="001E6E2C">
              <w:rPr>
                <w:rFonts w:ascii="Times New Roman" w:eastAsia="Times New Roman" w:hAnsi="Times New Roman" w:cs="Times New Roman"/>
                <w:sz w:val="24"/>
                <w:szCs w:val="24"/>
                <w:vertAlign w:val="superscript"/>
              </w:rPr>
              <w:t>**</w:t>
            </w:r>
          </w:p>
        </w:tc>
      </w:tr>
      <w:tr w:rsidR="001E6E2C" w:rsidRPr="001E6E2C" w14:paraId="2846CF6C" w14:textId="77777777" w:rsidTr="005C7CF2">
        <w:trPr>
          <w:trHeight w:val="456"/>
        </w:trPr>
        <w:tc>
          <w:tcPr>
            <w:tcW w:w="8349" w:type="dxa"/>
            <w:shd w:val="clear" w:color="auto" w:fill="auto"/>
            <w:hideMark/>
          </w:tcPr>
          <w:p w14:paraId="75694529"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Налаживание сотрудничества с потенциальными работодателями и их заинтересованность в трудоустройстве выпускников, прошедших АМ</w:t>
            </w:r>
          </w:p>
        </w:tc>
        <w:tc>
          <w:tcPr>
            <w:tcW w:w="1339" w:type="dxa"/>
            <w:shd w:val="clear" w:color="auto" w:fill="auto"/>
            <w:noWrap/>
            <w:vAlign w:val="center"/>
            <w:hideMark/>
          </w:tcPr>
          <w:p w14:paraId="628F2337" w14:textId="4A3B6AAF"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,177</w:t>
            </w:r>
            <w:r w:rsidRPr="001E6E2C">
              <w:rPr>
                <w:rFonts w:ascii="Times New Roman" w:eastAsia="Times New Roman" w:hAnsi="Times New Roman" w:cs="Times New Roman"/>
                <w:sz w:val="24"/>
                <w:szCs w:val="24"/>
                <w:vertAlign w:val="superscript"/>
              </w:rPr>
              <w:t>**</w:t>
            </w:r>
          </w:p>
        </w:tc>
      </w:tr>
      <w:tr w:rsidR="001E6E2C" w:rsidRPr="001E6E2C" w14:paraId="5A9BD753" w14:textId="77777777" w:rsidTr="005C7CF2">
        <w:trPr>
          <w:trHeight w:val="456"/>
        </w:trPr>
        <w:tc>
          <w:tcPr>
            <w:tcW w:w="8349" w:type="dxa"/>
            <w:shd w:val="clear" w:color="auto" w:fill="auto"/>
            <w:hideMark/>
          </w:tcPr>
          <w:p w14:paraId="3F901EED" w14:textId="26003631"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Увеличение объема финансирования</w:t>
            </w:r>
            <w:r w:rsidR="00BA7BB8" w:rsidRPr="001E6E2C">
              <w:rPr>
                <w:rFonts w:ascii="Times New Roman" w:eastAsia="Times New Roman" w:hAnsi="Times New Roman" w:cs="Times New Roman"/>
                <w:sz w:val="24"/>
                <w:szCs w:val="24"/>
              </w:rPr>
              <w:t xml:space="preserve"> как</w:t>
            </w:r>
            <w:r w:rsidRPr="001E6E2C">
              <w:rPr>
                <w:rFonts w:ascii="Times New Roman" w:eastAsia="Times New Roman" w:hAnsi="Times New Roman" w:cs="Times New Roman"/>
                <w:sz w:val="24"/>
                <w:szCs w:val="24"/>
              </w:rPr>
              <w:t xml:space="preserve"> со стороны государства, так и со стороны будущих работодателей</w:t>
            </w:r>
          </w:p>
        </w:tc>
        <w:tc>
          <w:tcPr>
            <w:tcW w:w="1339" w:type="dxa"/>
            <w:shd w:val="clear" w:color="auto" w:fill="auto"/>
            <w:noWrap/>
            <w:vAlign w:val="center"/>
            <w:hideMark/>
          </w:tcPr>
          <w:p w14:paraId="16FF48E3" w14:textId="6478A154"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,009</w:t>
            </w:r>
          </w:p>
        </w:tc>
      </w:tr>
      <w:tr w:rsidR="001E6E2C" w:rsidRPr="001E6E2C" w14:paraId="4687DBFD" w14:textId="77777777" w:rsidTr="005C7CF2">
        <w:trPr>
          <w:trHeight w:val="288"/>
        </w:trPr>
        <w:tc>
          <w:tcPr>
            <w:tcW w:w="8349" w:type="dxa"/>
            <w:shd w:val="clear" w:color="auto" w:fill="auto"/>
            <w:hideMark/>
          </w:tcPr>
          <w:p w14:paraId="27A06119"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Увеличение объема информирования об АМ в вузах</w:t>
            </w:r>
          </w:p>
        </w:tc>
        <w:tc>
          <w:tcPr>
            <w:tcW w:w="1339" w:type="dxa"/>
            <w:shd w:val="clear" w:color="auto" w:fill="auto"/>
            <w:noWrap/>
            <w:vAlign w:val="center"/>
            <w:hideMark/>
          </w:tcPr>
          <w:p w14:paraId="4EB9BCAB" w14:textId="02D1EF02"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,209</w:t>
            </w:r>
            <w:r w:rsidRPr="001E6E2C">
              <w:rPr>
                <w:rFonts w:ascii="Times New Roman" w:eastAsia="Times New Roman" w:hAnsi="Times New Roman" w:cs="Times New Roman"/>
                <w:sz w:val="24"/>
                <w:szCs w:val="24"/>
                <w:vertAlign w:val="superscript"/>
              </w:rPr>
              <w:t>**</w:t>
            </w:r>
          </w:p>
        </w:tc>
      </w:tr>
      <w:tr w:rsidR="001E6E2C" w:rsidRPr="001E6E2C" w14:paraId="44E26505" w14:textId="77777777" w:rsidTr="001D36B9">
        <w:trPr>
          <w:trHeight w:val="288"/>
        </w:trPr>
        <w:tc>
          <w:tcPr>
            <w:tcW w:w="8349" w:type="dxa"/>
            <w:tcBorders>
              <w:bottom w:val="single" w:sz="4" w:space="0" w:color="auto"/>
            </w:tcBorders>
            <w:shd w:val="clear" w:color="auto" w:fill="auto"/>
            <w:hideMark/>
          </w:tcPr>
          <w:p w14:paraId="650F5A04"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Увеличение сроков АМ</w:t>
            </w:r>
          </w:p>
        </w:tc>
        <w:tc>
          <w:tcPr>
            <w:tcW w:w="1339" w:type="dxa"/>
            <w:tcBorders>
              <w:bottom w:val="single" w:sz="4" w:space="0" w:color="auto"/>
            </w:tcBorders>
            <w:shd w:val="clear" w:color="auto" w:fill="auto"/>
            <w:noWrap/>
            <w:vAlign w:val="center"/>
            <w:hideMark/>
          </w:tcPr>
          <w:p w14:paraId="18FD34E1" w14:textId="4ACACAE3"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,073</w:t>
            </w:r>
          </w:p>
        </w:tc>
      </w:tr>
      <w:tr w:rsidR="001E6E2C" w:rsidRPr="001E6E2C" w14:paraId="1A8FEAAF" w14:textId="77777777" w:rsidTr="001D36B9">
        <w:trPr>
          <w:trHeight w:val="456"/>
        </w:trPr>
        <w:tc>
          <w:tcPr>
            <w:tcW w:w="8349" w:type="dxa"/>
            <w:tcBorders>
              <w:bottom w:val="single" w:sz="4" w:space="0" w:color="auto"/>
            </w:tcBorders>
            <w:shd w:val="clear" w:color="auto" w:fill="auto"/>
            <w:hideMark/>
          </w:tcPr>
          <w:p w14:paraId="3C4A3D05"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Развитие самосознания абитуриентов при выборе профессии, при выборе специальности ориентироваться на спрос на рынке труда</w:t>
            </w:r>
          </w:p>
        </w:tc>
        <w:tc>
          <w:tcPr>
            <w:tcW w:w="1339" w:type="dxa"/>
            <w:tcBorders>
              <w:bottom w:val="single" w:sz="4" w:space="0" w:color="auto"/>
            </w:tcBorders>
            <w:shd w:val="clear" w:color="auto" w:fill="auto"/>
            <w:noWrap/>
            <w:vAlign w:val="center"/>
            <w:hideMark/>
          </w:tcPr>
          <w:p w14:paraId="0713B83F" w14:textId="60D631EB"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,079</w:t>
            </w:r>
          </w:p>
        </w:tc>
      </w:tr>
      <w:tr w:rsidR="001E6E2C" w:rsidRPr="001E6E2C" w14:paraId="2A72E191" w14:textId="77777777" w:rsidTr="005C7CF2">
        <w:trPr>
          <w:trHeight w:val="456"/>
        </w:trPr>
        <w:tc>
          <w:tcPr>
            <w:tcW w:w="8349" w:type="dxa"/>
            <w:shd w:val="clear" w:color="auto" w:fill="auto"/>
            <w:hideMark/>
          </w:tcPr>
          <w:p w14:paraId="1E2AEBFB"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Изменение отношения к действительности от пассивно-созерцательного к активно преобразующему</w:t>
            </w:r>
          </w:p>
        </w:tc>
        <w:tc>
          <w:tcPr>
            <w:tcW w:w="1339" w:type="dxa"/>
            <w:shd w:val="clear" w:color="auto" w:fill="auto"/>
            <w:noWrap/>
            <w:vAlign w:val="center"/>
            <w:hideMark/>
          </w:tcPr>
          <w:p w14:paraId="6FABBCB2" w14:textId="1445F1D8"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,315</w:t>
            </w:r>
            <w:r w:rsidRPr="001E6E2C">
              <w:rPr>
                <w:rFonts w:ascii="Times New Roman" w:eastAsia="Times New Roman" w:hAnsi="Times New Roman" w:cs="Times New Roman"/>
                <w:sz w:val="24"/>
                <w:szCs w:val="24"/>
                <w:vertAlign w:val="superscript"/>
              </w:rPr>
              <w:t>**</w:t>
            </w:r>
          </w:p>
        </w:tc>
      </w:tr>
      <w:tr w:rsidR="001E6E2C" w:rsidRPr="001E6E2C" w14:paraId="021E18E1" w14:textId="77777777" w:rsidTr="005C7CF2">
        <w:trPr>
          <w:trHeight w:val="288"/>
        </w:trPr>
        <w:tc>
          <w:tcPr>
            <w:tcW w:w="8349" w:type="dxa"/>
            <w:shd w:val="clear" w:color="auto" w:fill="auto"/>
            <w:hideMark/>
          </w:tcPr>
          <w:p w14:paraId="1444368B"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Разработка образовательной программы, исходя из потребностей рынка труда</w:t>
            </w:r>
          </w:p>
        </w:tc>
        <w:tc>
          <w:tcPr>
            <w:tcW w:w="1339" w:type="dxa"/>
            <w:shd w:val="clear" w:color="auto" w:fill="auto"/>
            <w:noWrap/>
            <w:vAlign w:val="center"/>
            <w:hideMark/>
          </w:tcPr>
          <w:p w14:paraId="17ED352F" w14:textId="5A5BAD68"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,309</w:t>
            </w:r>
            <w:r w:rsidR="00FA7B56" w:rsidRPr="001E6E2C">
              <w:rPr>
                <w:rFonts w:ascii="Times New Roman" w:eastAsia="Times New Roman" w:hAnsi="Times New Roman" w:cs="Times New Roman"/>
                <w:sz w:val="24"/>
                <w:szCs w:val="24"/>
                <w:vertAlign w:val="superscript"/>
              </w:rPr>
              <w:t>**</w:t>
            </w:r>
          </w:p>
        </w:tc>
      </w:tr>
      <w:tr w:rsidR="001E6E2C" w:rsidRPr="001E6E2C" w14:paraId="68625CE4" w14:textId="77777777" w:rsidTr="005C7CF2">
        <w:trPr>
          <w:trHeight w:val="456"/>
        </w:trPr>
        <w:tc>
          <w:tcPr>
            <w:tcW w:w="8349" w:type="dxa"/>
            <w:shd w:val="clear" w:color="auto" w:fill="auto"/>
            <w:hideMark/>
          </w:tcPr>
          <w:p w14:paraId="57AD2A2E"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Работа со студентами с целью выявления у них потребности в профессиональном образовании</w:t>
            </w:r>
          </w:p>
        </w:tc>
        <w:tc>
          <w:tcPr>
            <w:tcW w:w="1339" w:type="dxa"/>
            <w:shd w:val="clear" w:color="auto" w:fill="auto"/>
            <w:noWrap/>
            <w:vAlign w:val="center"/>
            <w:hideMark/>
          </w:tcPr>
          <w:p w14:paraId="29381AA1" w14:textId="0A1842A1"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,223</w:t>
            </w:r>
            <w:r w:rsidRPr="001E6E2C">
              <w:rPr>
                <w:rFonts w:ascii="Times New Roman" w:eastAsia="Times New Roman" w:hAnsi="Times New Roman" w:cs="Times New Roman"/>
                <w:sz w:val="24"/>
                <w:szCs w:val="24"/>
                <w:vertAlign w:val="superscript"/>
              </w:rPr>
              <w:t>**</w:t>
            </w:r>
          </w:p>
        </w:tc>
      </w:tr>
      <w:tr w:rsidR="001E6E2C" w:rsidRPr="001E6E2C" w14:paraId="568E6F78" w14:textId="77777777" w:rsidTr="005C7CF2">
        <w:trPr>
          <w:trHeight w:val="456"/>
        </w:trPr>
        <w:tc>
          <w:tcPr>
            <w:tcW w:w="8349" w:type="dxa"/>
            <w:shd w:val="clear" w:color="auto" w:fill="auto"/>
            <w:hideMark/>
          </w:tcPr>
          <w:p w14:paraId="20927ED5"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Совершенствование деятельности вуза как буфера между выпускниками и работодателями, осуществление рекламы своих выпускников</w:t>
            </w:r>
          </w:p>
        </w:tc>
        <w:tc>
          <w:tcPr>
            <w:tcW w:w="1339" w:type="dxa"/>
            <w:shd w:val="clear" w:color="auto" w:fill="auto"/>
            <w:noWrap/>
            <w:vAlign w:val="center"/>
            <w:hideMark/>
          </w:tcPr>
          <w:p w14:paraId="2F18695A" w14:textId="5FC0D7C7"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,151</w:t>
            </w:r>
            <w:r w:rsidRPr="001E6E2C">
              <w:rPr>
                <w:rFonts w:ascii="Times New Roman" w:eastAsia="Times New Roman" w:hAnsi="Times New Roman" w:cs="Times New Roman"/>
                <w:sz w:val="24"/>
                <w:szCs w:val="24"/>
                <w:vertAlign w:val="superscript"/>
              </w:rPr>
              <w:t>**</w:t>
            </w:r>
          </w:p>
        </w:tc>
      </w:tr>
      <w:tr w:rsidR="001E6E2C" w:rsidRPr="001E6E2C" w14:paraId="02653CA2" w14:textId="77777777" w:rsidTr="005C7CF2">
        <w:trPr>
          <w:trHeight w:val="456"/>
        </w:trPr>
        <w:tc>
          <w:tcPr>
            <w:tcW w:w="8349" w:type="dxa"/>
            <w:shd w:val="clear" w:color="auto" w:fill="auto"/>
            <w:hideMark/>
          </w:tcPr>
          <w:p w14:paraId="31573D44"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В содержании обучения необходимо изменить методы, расширив вес тех из них, которые формируют практические навыки анализа информации</w:t>
            </w:r>
          </w:p>
        </w:tc>
        <w:tc>
          <w:tcPr>
            <w:tcW w:w="1339" w:type="dxa"/>
            <w:shd w:val="clear" w:color="auto" w:fill="auto"/>
            <w:noWrap/>
            <w:vAlign w:val="center"/>
            <w:hideMark/>
          </w:tcPr>
          <w:p w14:paraId="7AD6180A" w14:textId="0422DD77"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,193</w:t>
            </w:r>
            <w:r w:rsidR="00FA7B56" w:rsidRPr="001E6E2C">
              <w:rPr>
                <w:rFonts w:ascii="Times New Roman" w:eastAsia="Times New Roman" w:hAnsi="Times New Roman" w:cs="Times New Roman"/>
                <w:sz w:val="24"/>
                <w:szCs w:val="24"/>
                <w:vertAlign w:val="superscript"/>
              </w:rPr>
              <w:t>**</w:t>
            </w:r>
          </w:p>
        </w:tc>
      </w:tr>
      <w:tr w:rsidR="001E6E2C" w:rsidRPr="001E6E2C" w14:paraId="448310A5" w14:textId="77777777" w:rsidTr="005C7CF2">
        <w:trPr>
          <w:trHeight w:val="288"/>
        </w:trPr>
        <w:tc>
          <w:tcPr>
            <w:tcW w:w="8349" w:type="dxa"/>
            <w:shd w:val="clear" w:color="auto" w:fill="auto"/>
            <w:hideMark/>
          </w:tcPr>
          <w:p w14:paraId="00D3D637"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Усиление роли самостоятельной работы студентов, максимальное увеличение ее объема</w:t>
            </w:r>
          </w:p>
        </w:tc>
        <w:tc>
          <w:tcPr>
            <w:tcW w:w="1339" w:type="dxa"/>
            <w:shd w:val="clear" w:color="auto" w:fill="auto"/>
            <w:noWrap/>
            <w:vAlign w:val="center"/>
            <w:hideMark/>
          </w:tcPr>
          <w:p w14:paraId="59CDBAC5" w14:textId="4896CE7C"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,213</w:t>
            </w:r>
            <w:r w:rsidRPr="001E6E2C">
              <w:rPr>
                <w:rFonts w:ascii="Times New Roman" w:eastAsia="Times New Roman" w:hAnsi="Times New Roman" w:cs="Times New Roman"/>
                <w:sz w:val="24"/>
                <w:szCs w:val="24"/>
                <w:vertAlign w:val="superscript"/>
              </w:rPr>
              <w:t>**</w:t>
            </w:r>
          </w:p>
        </w:tc>
      </w:tr>
      <w:tr w:rsidR="001E6E2C" w:rsidRPr="001E6E2C" w14:paraId="4C64951F" w14:textId="77777777" w:rsidTr="005C7CF2">
        <w:trPr>
          <w:trHeight w:val="288"/>
        </w:trPr>
        <w:tc>
          <w:tcPr>
            <w:tcW w:w="8349" w:type="dxa"/>
            <w:shd w:val="clear" w:color="auto" w:fill="auto"/>
            <w:hideMark/>
          </w:tcPr>
          <w:p w14:paraId="7322650D"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Укрепление связей с практикой, работодателями и научными исследованиями</w:t>
            </w:r>
          </w:p>
        </w:tc>
        <w:tc>
          <w:tcPr>
            <w:tcW w:w="1339" w:type="dxa"/>
            <w:shd w:val="clear" w:color="auto" w:fill="auto"/>
            <w:noWrap/>
            <w:vAlign w:val="center"/>
            <w:hideMark/>
          </w:tcPr>
          <w:p w14:paraId="098B9F22" w14:textId="5C7C43FC"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,043</w:t>
            </w:r>
          </w:p>
        </w:tc>
      </w:tr>
      <w:tr w:rsidR="001E6E2C" w:rsidRPr="001E6E2C" w14:paraId="217FF6C6" w14:textId="77777777" w:rsidTr="005C7CF2">
        <w:trPr>
          <w:trHeight w:val="288"/>
        </w:trPr>
        <w:tc>
          <w:tcPr>
            <w:tcW w:w="8349" w:type="dxa"/>
            <w:shd w:val="clear" w:color="auto" w:fill="auto"/>
            <w:hideMark/>
          </w:tcPr>
          <w:p w14:paraId="49B9A1D3"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Разработка системы показателей качества</w:t>
            </w:r>
          </w:p>
        </w:tc>
        <w:tc>
          <w:tcPr>
            <w:tcW w:w="1339" w:type="dxa"/>
            <w:shd w:val="clear" w:color="auto" w:fill="auto"/>
            <w:noWrap/>
            <w:vAlign w:val="center"/>
            <w:hideMark/>
          </w:tcPr>
          <w:p w14:paraId="7181F424" w14:textId="26490BB1"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,110</w:t>
            </w:r>
            <w:r w:rsidR="00FA7B56" w:rsidRPr="001E6E2C">
              <w:rPr>
                <w:rFonts w:ascii="Times New Roman" w:eastAsia="Times New Roman" w:hAnsi="Times New Roman" w:cs="Times New Roman"/>
                <w:sz w:val="24"/>
                <w:szCs w:val="24"/>
                <w:vertAlign w:val="superscript"/>
              </w:rPr>
              <w:t>*</w:t>
            </w:r>
          </w:p>
        </w:tc>
      </w:tr>
      <w:tr w:rsidR="001E6E2C" w:rsidRPr="001E6E2C" w14:paraId="5CA447EC" w14:textId="77777777" w:rsidTr="005C7CF2">
        <w:trPr>
          <w:trHeight w:val="288"/>
        </w:trPr>
        <w:tc>
          <w:tcPr>
            <w:tcW w:w="8349" w:type="dxa"/>
            <w:shd w:val="clear" w:color="auto" w:fill="auto"/>
            <w:hideMark/>
          </w:tcPr>
          <w:p w14:paraId="452AE0C6" w14:textId="43B58B5D"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Ж</w:t>
            </w:r>
            <w:r w:rsidR="0095486D" w:rsidRPr="001E6E2C">
              <w:rPr>
                <w:rFonts w:ascii="Times New Roman" w:eastAsia="Times New Roman" w:hAnsi="Times New Roman" w:cs="Times New Roman"/>
                <w:sz w:val="24"/>
                <w:szCs w:val="24"/>
              </w:rPr>
              <w:t>е</w:t>
            </w:r>
            <w:r w:rsidRPr="001E6E2C">
              <w:rPr>
                <w:rFonts w:ascii="Times New Roman" w:eastAsia="Times New Roman" w:hAnsi="Times New Roman" w:cs="Times New Roman"/>
                <w:sz w:val="24"/>
                <w:szCs w:val="24"/>
              </w:rPr>
              <w:t>сткий контроль качества образования</w:t>
            </w:r>
          </w:p>
        </w:tc>
        <w:tc>
          <w:tcPr>
            <w:tcW w:w="1339" w:type="dxa"/>
            <w:shd w:val="clear" w:color="auto" w:fill="auto"/>
            <w:noWrap/>
            <w:vAlign w:val="center"/>
            <w:hideMark/>
          </w:tcPr>
          <w:p w14:paraId="18FDD36A" w14:textId="5B52436A"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,018</w:t>
            </w:r>
          </w:p>
        </w:tc>
      </w:tr>
      <w:tr w:rsidR="001E6E2C" w:rsidRPr="001E6E2C" w14:paraId="6A410A20" w14:textId="77777777" w:rsidTr="005C7CF2">
        <w:trPr>
          <w:trHeight w:val="288"/>
        </w:trPr>
        <w:tc>
          <w:tcPr>
            <w:tcW w:w="8349" w:type="dxa"/>
            <w:shd w:val="clear" w:color="auto" w:fill="auto"/>
            <w:hideMark/>
          </w:tcPr>
          <w:p w14:paraId="25680E57"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Поддержка предпринимательской инициативы молодежи</w:t>
            </w:r>
          </w:p>
        </w:tc>
        <w:tc>
          <w:tcPr>
            <w:tcW w:w="1339" w:type="dxa"/>
            <w:shd w:val="clear" w:color="auto" w:fill="auto"/>
            <w:noWrap/>
            <w:vAlign w:val="center"/>
            <w:hideMark/>
          </w:tcPr>
          <w:p w14:paraId="23FADEC6" w14:textId="7DF12999"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,403</w:t>
            </w:r>
            <w:r w:rsidRPr="001E6E2C">
              <w:rPr>
                <w:rFonts w:ascii="Times New Roman" w:eastAsia="Times New Roman" w:hAnsi="Times New Roman" w:cs="Times New Roman"/>
                <w:sz w:val="24"/>
                <w:szCs w:val="24"/>
                <w:vertAlign w:val="superscript"/>
              </w:rPr>
              <w:t>**</w:t>
            </w:r>
          </w:p>
        </w:tc>
      </w:tr>
      <w:tr w:rsidR="001E6E2C" w:rsidRPr="001E6E2C" w14:paraId="5A2B5368" w14:textId="77777777" w:rsidTr="005C7CF2">
        <w:trPr>
          <w:trHeight w:val="288"/>
        </w:trPr>
        <w:tc>
          <w:tcPr>
            <w:tcW w:w="8349" w:type="dxa"/>
            <w:shd w:val="clear" w:color="auto" w:fill="auto"/>
            <w:hideMark/>
          </w:tcPr>
          <w:p w14:paraId="5C2E504E"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Создание государственной службы поддержки</w:t>
            </w:r>
          </w:p>
        </w:tc>
        <w:tc>
          <w:tcPr>
            <w:tcW w:w="1339" w:type="dxa"/>
            <w:shd w:val="clear" w:color="auto" w:fill="auto"/>
            <w:noWrap/>
            <w:vAlign w:val="center"/>
            <w:hideMark/>
          </w:tcPr>
          <w:p w14:paraId="77CBA2A4" w14:textId="27D5C899"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,379</w:t>
            </w:r>
            <w:r w:rsidRPr="001E6E2C">
              <w:rPr>
                <w:rFonts w:ascii="Times New Roman" w:eastAsia="Times New Roman" w:hAnsi="Times New Roman" w:cs="Times New Roman"/>
                <w:sz w:val="24"/>
                <w:szCs w:val="24"/>
                <w:vertAlign w:val="superscript"/>
              </w:rPr>
              <w:t>**</w:t>
            </w:r>
          </w:p>
        </w:tc>
      </w:tr>
      <w:tr w:rsidR="001E6E2C" w:rsidRPr="001E6E2C" w14:paraId="47FAC306" w14:textId="77777777" w:rsidTr="00813297">
        <w:trPr>
          <w:trHeight w:val="288"/>
        </w:trPr>
        <w:tc>
          <w:tcPr>
            <w:tcW w:w="8349" w:type="dxa"/>
            <w:shd w:val="clear" w:color="auto" w:fill="DDD9C3" w:themeFill="background2" w:themeFillShade="E6"/>
            <w:hideMark/>
          </w:tcPr>
          <w:p w14:paraId="4B2B90ED"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Создание государственных мест на рынке труда</w:t>
            </w:r>
          </w:p>
        </w:tc>
        <w:tc>
          <w:tcPr>
            <w:tcW w:w="1339" w:type="dxa"/>
            <w:shd w:val="clear" w:color="auto" w:fill="DDD9C3" w:themeFill="background2" w:themeFillShade="E6"/>
            <w:noWrap/>
            <w:vAlign w:val="center"/>
            <w:hideMark/>
          </w:tcPr>
          <w:p w14:paraId="6163AD43" w14:textId="4F7D4C5B"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,526</w:t>
            </w:r>
            <w:r w:rsidR="00FA7B56" w:rsidRPr="001E6E2C">
              <w:rPr>
                <w:rFonts w:ascii="Times New Roman" w:eastAsia="Times New Roman" w:hAnsi="Times New Roman" w:cs="Times New Roman"/>
                <w:sz w:val="24"/>
                <w:szCs w:val="24"/>
                <w:vertAlign w:val="superscript"/>
              </w:rPr>
              <w:t>**</w:t>
            </w:r>
          </w:p>
        </w:tc>
      </w:tr>
      <w:tr w:rsidR="001E6E2C" w:rsidRPr="001E6E2C" w14:paraId="38094D64" w14:textId="77777777" w:rsidTr="005C7CF2">
        <w:trPr>
          <w:trHeight w:val="288"/>
        </w:trPr>
        <w:tc>
          <w:tcPr>
            <w:tcW w:w="8349" w:type="dxa"/>
            <w:shd w:val="clear" w:color="auto" w:fill="auto"/>
            <w:hideMark/>
          </w:tcPr>
          <w:p w14:paraId="7A18954B"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Поощрение работодателей, создающих места для молодежи на рынке труда</w:t>
            </w:r>
          </w:p>
        </w:tc>
        <w:tc>
          <w:tcPr>
            <w:tcW w:w="1339" w:type="dxa"/>
            <w:shd w:val="clear" w:color="auto" w:fill="auto"/>
            <w:noWrap/>
            <w:vAlign w:val="center"/>
            <w:hideMark/>
          </w:tcPr>
          <w:p w14:paraId="1C244F77" w14:textId="14E7106F"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,301</w:t>
            </w:r>
            <w:r w:rsidR="00FA7B56" w:rsidRPr="001E6E2C">
              <w:rPr>
                <w:rFonts w:ascii="Times New Roman" w:eastAsia="Times New Roman" w:hAnsi="Times New Roman" w:cs="Times New Roman"/>
                <w:sz w:val="24"/>
                <w:szCs w:val="24"/>
                <w:vertAlign w:val="superscript"/>
              </w:rPr>
              <w:t>**</w:t>
            </w:r>
          </w:p>
        </w:tc>
      </w:tr>
      <w:tr w:rsidR="001E6E2C" w:rsidRPr="001E6E2C" w14:paraId="6189BDFD" w14:textId="77777777" w:rsidTr="005C7CF2">
        <w:trPr>
          <w:trHeight w:val="288"/>
        </w:trPr>
        <w:tc>
          <w:tcPr>
            <w:tcW w:w="8349" w:type="dxa"/>
            <w:shd w:val="clear" w:color="auto" w:fill="auto"/>
            <w:hideMark/>
          </w:tcPr>
          <w:p w14:paraId="57EAC1E7"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В течение 3 месяцев</w:t>
            </w:r>
          </w:p>
        </w:tc>
        <w:tc>
          <w:tcPr>
            <w:tcW w:w="1339" w:type="dxa"/>
            <w:shd w:val="clear" w:color="auto" w:fill="auto"/>
            <w:noWrap/>
            <w:vAlign w:val="center"/>
            <w:hideMark/>
          </w:tcPr>
          <w:p w14:paraId="641DAD2F" w14:textId="7F6E2FD6"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,044</w:t>
            </w:r>
          </w:p>
        </w:tc>
      </w:tr>
      <w:tr w:rsidR="001E6E2C" w:rsidRPr="001E6E2C" w14:paraId="5D671186" w14:textId="77777777" w:rsidTr="005C7CF2">
        <w:trPr>
          <w:trHeight w:val="288"/>
        </w:trPr>
        <w:tc>
          <w:tcPr>
            <w:tcW w:w="8349" w:type="dxa"/>
            <w:shd w:val="clear" w:color="auto" w:fill="auto"/>
            <w:hideMark/>
          </w:tcPr>
          <w:p w14:paraId="7C4A6B8C"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В течение 6 месяцев</w:t>
            </w:r>
          </w:p>
        </w:tc>
        <w:tc>
          <w:tcPr>
            <w:tcW w:w="1339" w:type="dxa"/>
            <w:shd w:val="clear" w:color="auto" w:fill="auto"/>
            <w:noWrap/>
            <w:vAlign w:val="center"/>
            <w:hideMark/>
          </w:tcPr>
          <w:p w14:paraId="4E0CD57E" w14:textId="412E29D1"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,158</w:t>
            </w:r>
            <w:r w:rsidRPr="001E6E2C">
              <w:rPr>
                <w:rFonts w:ascii="Times New Roman" w:eastAsia="Times New Roman" w:hAnsi="Times New Roman" w:cs="Times New Roman"/>
                <w:sz w:val="24"/>
                <w:szCs w:val="24"/>
                <w:vertAlign w:val="superscript"/>
              </w:rPr>
              <w:t>**</w:t>
            </w:r>
          </w:p>
        </w:tc>
      </w:tr>
      <w:tr w:rsidR="001E6E2C" w:rsidRPr="001E6E2C" w14:paraId="40D414A8" w14:textId="77777777" w:rsidTr="00813297">
        <w:trPr>
          <w:trHeight w:val="288"/>
        </w:trPr>
        <w:tc>
          <w:tcPr>
            <w:tcW w:w="8349" w:type="dxa"/>
            <w:shd w:val="clear" w:color="auto" w:fill="DDD9C3" w:themeFill="background2" w:themeFillShade="E6"/>
            <w:hideMark/>
          </w:tcPr>
          <w:p w14:paraId="561817D9"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В течение 1 года</w:t>
            </w:r>
          </w:p>
        </w:tc>
        <w:tc>
          <w:tcPr>
            <w:tcW w:w="1339" w:type="dxa"/>
            <w:shd w:val="clear" w:color="auto" w:fill="DDD9C3" w:themeFill="background2" w:themeFillShade="E6"/>
            <w:noWrap/>
            <w:vAlign w:val="center"/>
            <w:hideMark/>
          </w:tcPr>
          <w:p w14:paraId="7557B553" w14:textId="2307012F"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,480</w:t>
            </w:r>
            <w:r w:rsidR="00FA7B56" w:rsidRPr="001E6E2C">
              <w:rPr>
                <w:rFonts w:ascii="Times New Roman" w:eastAsia="Times New Roman" w:hAnsi="Times New Roman" w:cs="Times New Roman"/>
                <w:sz w:val="24"/>
                <w:szCs w:val="24"/>
                <w:vertAlign w:val="superscript"/>
              </w:rPr>
              <w:t>**</w:t>
            </w:r>
          </w:p>
        </w:tc>
      </w:tr>
      <w:tr w:rsidR="001E6E2C" w:rsidRPr="001E6E2C" w14:paraId="63B64CB7" w14:textId="77777777" w:rsidTr="005C7CF2">
        <w:trPr>
          <w:trHeight w:val="288"/>
        </w:trPr>
        <w:tc>
          <w:tcPr>
            <w:tcW w:w="8349" w:type="dxa"/>
            <w:shd w:val="clear" w:color="auto" w:fill="auto"/>
            <w:hideMark/>
          </w:tcPr>
          <w:p w14:paraId="23295344"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Более 1 года</w:t>
            </w:r>
          </w:p>
        </w:tc>
        <w:tc>
          <w:tcPr>
            <w:tcW w:w="1339" w:type="dxa"/>
            <w:shd w:val="clear" w:color="auto" w:fill="auto"/>
            <w:noWrap/>
            <w:vAlign w:val="center"/>
            <w:hideMark/>
          </w:tcPr>
          <w:p w14:paraId="036C1034" w14:textId="5EC51BC6"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,266</w:t>
            </w:r>
            <w:r w:rsidRPr="001E6E2C">
              <w:rPr>
                <w:rFonts w:ascii="Times New Roman" w:eastAsia="Times New Roman" w:hAnsi="Times New Roman" w:cs="Times New Roman"/>
                <w:sz w:val="24"/>
                <w:szCs w:val="24"/>
                <w:vertAlign w:val="superscript"/>
              </w:rPr>
              <w:t>**</w:t>
            </w:r>
          </w:p>
        </w:tc>
      </w:tr>
      <w:tr w:rsidR="001E6E2C" w:rsidRPr="001E6E2C" w14:paraId="6CE14EF9" w14:textId="77777777" w:rsidTr="005C7CF2">
        <w:trPr>
          <w:trHeight w:val="288"/>
        </w:trPr>
        <w:tc>
          <w:tcPr>
            <w:tcW w:w="8349" w:type="dxa"/>
            <w:shd w:val="clear" w:color="auto" w:fill="auto"/>
            <w:hideMark/>
          </w:tcPr>
          <w:p w14:paraId="63AA00AA"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Да</w:t>
            </w:r>
          </w:p>
        </w:tc>
        <w:tc>
          <w:tcPr>
            <w:tcW w:w="1339" w:type="dxa"/>
            <w:shd w:val="clear" w:color="auto" w:fill="auto"/>
            <w:noWrap/>
            <w:vAlign w:val="center"/>
            <w:hideMark/>
          </w:tcPr>
          <w:p w14:paraId="0BE86116" w14:textId="4AC76182"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,168</w:t>
            </w:r>
            <w:r w:rsidRPr="001E6E2C">
              <w:rPr>
                <w:rFonts w:ascii="Times New Roman" w:eastAsia="Times New Roman" w:hAnsi="Times New Roman" w:cs="Times New Roman"/>
                <w:sz w:val="24"/>
                <w:szCs w:val="24"/>
                <w:vertAlign w:val="superscript"/>
              </w:rPr>
              <w:t>**</w:t>
            </w:r>
          </w:p>
        </w:tc>
      </w:tr>
      <w:tr w:rsidR="001E6E2C" w:rsidRPr="001E6E2C" w14:paraId="135D6BE7" w14:textId="77777777" w:rsidTr="005C7CF2">
        <w:trPr>
          <w:trHeight w:val="288"/>
        </w:trPr>
        <w:tc>
          <w:tcPr>
            <w:tcW w:w="8349" w:type="dxa"/>
            <w:shd w:val="clear" w:color="auto" w:fill="auto"/>
            <w:hideMark/>
          </w:tcPr>
          <w:p w14:paraId="1A9F9953"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Нет</w:t>
            </w:r>
          </w:p>
        </w:tc>
        <w:tc>
          <w:tcPr>
            <w:tcW w:w="1339" w:type="dxa"/>
            <w:shd w:val="clear" w:color="auto" w:fill="auto"/>
            <w:noWrap/>
            <w:vAlign w:val="center"/>
            <w:hideMark/>
          </w:tcPr>
          <w:p w14:paraId="77C9CA29" w14:textId="5DF48540"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,148</w:t>
            </w:r>
            <w:r w:rsidRPr="001E6E2C">
              <w:rPr>
                <w:rFonts w:ascii="Times New Roman" w:eastAsia="Times New Roman" w:hAnsi="Times New Roman" w:cs="Times New Roman"/>
                <w:sz w:val="24"/>
                <w:szCs w:val="24"/>
                <w:vertAlign w:val="superscript"/>
              </w:rPr>
              <w:t>**</w:t>
            </w:r>
          </w:p>
        </w:tc>
      </w:tr>
      <w:tr w:rsidR="001E6E2C" w:rsidRPr="001E6E2C" w14:paraId="20F1AD7D" w14:textId="77777777" w:rsidTr="005C7CF2">
        <w:trPr>
          <w:trHeight w:val="288"/>
        </w:trPr>
        <w:tc>
          <w:tcPr>
            <w:tcW w:w="8349" w:type="dxa"/>
            <w:shd w:val="clear" w:color="auto" w:fill="auto"/>
            <w:hideMark/>
          </w:tcPr>
          <w:p w14:paraId="02012AB4"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Продолжаю обучение</w:t>
            </w:r>
          </w:p>
        </w:tc>
        <w:tc>
          <w:tcPr>
            <w:tcW w:w="1339" w:type="dxa"/>
            <w:shd w:val="clear" w:color="auto" w:fill="auto"/>
            <w:noWrap/>
            <w:vAlign w:val="center"/>
            <w:hideMark/>
          </w:tcPr>
          <w:p w14:paraId="01CFEE32" w14:textId="08A8DDF7"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,274</w:t>
            </w:r>
            <w:r w:rsidR="00FA7B56" w:rsidRPr="001E6E2C">
              <w:rPr>
                <w:rFonts w:ascii="Times New Roman" w:eastAsia="Times New Roman" w:hAnsi="Times New Roman" w:cs="Times New Roman"/>
                <w:sz w:val="24"/>
                <w:szCs w:val="24"/>
                <w:vertAlign w:val="superscript"/>
              </w:rPr>
              <w:t>**</w:t>
            </w:r>
          </w:p>
        </w:tc>
      </w:tr>
      <w:tr w:rsidR="001E6E2C" w:rsidRPr="001E6E2C" w14:paraId="5AD61D75" w14:textId="77777777" w:rsidTr="005C7CF2">
        <w:trPr>
          <w:trHeight w:val="288"/>
        </w:trPr>
        <w:tc>
          <w:tcPr>
            <w:tcW w:w="8349" w:type="dxa"/>
            <w:shd w:val="clear" w:color="auto" w:fill="auto"/>
            <w:hideMark/>
          </w:tcPr>
          <w:p w14:paraId="72995D28"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Отсутствие опыта работы</w:t>
            </w:r>
          </w:p>
        </w:tc>
        <w:tc>
          <w:tcPr>
            <w:tcW w:w="1339" w:type="dxa"/>
            <w:shd w:val="clear" w:color="auto" w:fill="auto"/>
            <w:noWrap/>
            <w:vAlign w:val="center"/>
            <w:hideMark/>
          </w:tcPr>
          <w:p w14:paraId="0097CE68" w14:textId="51580DEB"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,231</w:t>
            </w:r>
            <w:r w:rsidRPr="001E6E2C">
              <w:rPr>
                <w:rFonts w:ascii="Times New Roman" w:eastAsia="Times New Roman" w:hAnsi="Times New Roman" w:cs="Times New Roman"/>
                <w:sz w:val="24"/>
                <w:szCs w:val="24"/>
                <w:vertAlign w:val="superscript"/>
              </w:rPr>
              <w:t>**</w:t>
            </w:r>
          </w:p>
        </w:tc>
      </w:tr>
      <w:tr w:rsidR="001E6E2C" w:rsidRPr="001E6E2C" w14:paraId="72BDAF3C" w14:textId="77777777" w:rsidTr="005C7CF2">
        <w:trPr>
          <w:trHeight w:val="288"/>
        </w:trPr>
        <w:tc>
          <w:tcPr>
            <w:tcW w:w="8349" w:type="dxa"/>
            <w:shd w:val="clear" w:color="auto" w:fill="auto"/>
            <w:hideMark/>
          </w:tcPr>
          <w:p w14:paraId="6334FBC0"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Недостаток квалификации, недостаток профессиональных навыков</w:t>
            </w:r>
          </w:p>
        </w:tc>
        <w:tc>
          <w:tcPr>
            <w:tcW w:w="1339" w:type="dxa"/>
            <w:shd w:val="clear" w:color="auto" w:fill="auto"/>
            <w:noWrap/>
            <w:vAlign w:val="center"/>
            <w:hideMark/>
          </w:tcPr>
          <w:p w14:paraId="02AAEFC9" w14:textId="3A1ACB43"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,254</w:t>
            </w:r>
            <w:r w:rsidR="00FA7B56" w:rsidRPr="001E6E2C">
              <w:rPr>
                <w:rFonts w:ascii="Times New Roman" w:eastAsia="Times New Roman" w:hAnsi="Times New Roman" w:cs="Times New Roman"/>
                <w:sz w:val="24"/>
                <w:szCs w:val="24"/>
                <w:vertAlign w:val="superscript"/>
              </w:rPr>
              <w:t>**</w:t>
            </w:r>
          </w:p>
        </w:tc>
      </w:tr>
      <w:tr w:rsidR="001E6E2C" w:rsidRPr="001E6E2C" w14:paraId="490FC1AF" w14:textId="77777777" w:rsidTr="005C7CF2">
        <w:trPr>
          <w:trHeight w:val="288"/>
        </w:trPr>
        <w:tc>
          <w:tcPr>
            <w:tcW w:w="8349" w:type="dxa"/>
            <w:shd w:val="clear" w:color="auto" w:fill="auto"/>
            <w:hideMark/>
          </w:tcPr>
          <w:p w14:paraId="71F879FF"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Отсутствие вакансий по специальности</w:t>
            </w:r>
          </w:p>
        </w:tc>
        <w:tc>
          <w:tcPr>
            <w:tcW w:w="1339" w:type="dxa"/>
            <w:shd w:val="clear" w:color="auto" w:fill="auto"/>
            <w:noWrap/>
            <w:vAlign w:val="center"/>
            <w:hideMark/>
          </w:tcPr>
          <w:p w14:paraId="646D1D73" w14:textId="30F4897B" w:rsidR="00FA7B56" w:rsidRPr="001E6E2C" w:rsidRDefault="0051434E"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FA7B56" w:rsidRPr="001E6E2C">
              <w:rPr>
                <w:rFonts w:ascii="Times New Roman" w:eastAsia="Times New Roman" w:hAnsi="Times New Roman" w:cs="Times New Roman"/>
                <w:sz w:val="24"/>
                <w:szCs w:val="24"/>
              </w:rPr>
              <w:t>,254</w:t>
            </w:r>
            <w:r w:rsidR="00FA7B56" w:rsidRPr="001E6E2C">
              <w:rPr>
                <w:rFonts w:ascii="Times New Roman" w:eastAsia="Times New Roman" w:hAnsi="Times New Roman" w:cs="Times New Roman"/>
                <w:sz w:val="24"/>
                <w:szCs w:val="24"/>
                <w:vertAlign w:val="superscript"/>
              </w:rPr>
              <w:t>**</w:t>
            </w:r>
          </w:p>
        </w:tc>
      </w:tr>
      <w:tr w:rsidR="001E6E2C" w:rsidRPr="001E6E2C" w14:paraId="232363A8" w14:textId="77777777" w:rsidTr="005C7CF2">
        <w:trPr>
          <w:trHeight w:val="300"/>
        </w:trPr>
        <w:tc>
          <w:tcPr>
            <w:tcW w:w="8349" w:type="dxa"/>
            <w:shd w:val="clear" w:color="auto" w:fill="auto"/>
            <w:hideMark/>
          </w:tcPr>
          <w:p w14:paraId="7C86288B" w14:textId="77777777" w:rsidR="00FA7B56" w:rsidRPr="001E6E2C" w:rsidRDefault="00FA7B5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Не удовлетворяет размер заработной платы</w:t>
            </w:r>
          </w:p>
        </w:tc>
        <w:tc>
          <w:tcPr>
            <w:tcW w:w="1339" w:type="dxa"/>
            <w:shd w:val="clear" w:color="auto" w:fill="auto"/>
            <w:noWrap/>
            <w:vAlign w:val="center"/>
            <w:hideMark/>
          </w:tcPr>
          <w:p w14:paraId="41CE51C2" w14:textId="304AF9BE" w:rsidR="00FA7B56" w:rsidRPr="001E6E2C" w:rsidRDefault="00FA7B56" w:rsidP="001E6E2C">
            <w:pPr>
              <w:spacing w:after="0" w:line="240" w:lineRule="auto"/>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w:t>
            </w:r>
            <w:r w:rsidR="0051434E"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,050</w:t>
            </w:r>
          </w:p>
        </w:tc>
      </w:tr>
      <w:tr w:rsidR="0051434E" w:rsidRPr="001E6E2C" w14:paraId="3E64E2D6" w14:textId="77777777" w:rsidTr="0051434E">
        <w:trPr>
          <w:trHeight w:val="300"/>
        </w:trPr>
        <w:tc>
          <w:tcPr>
            <w:tcW w:w="9688" w:type="dxa"/>
            <w:gridSpan w:val="2"/>
            <w:shd w:val="clear" w:color="auto" w:fill="auto"/>
            <w:vAlign w:val="center"/>
          </w:tcPr>
          <w:p w14:paraId="6DED29AE" w14:textId="4A129077" w:rsidR="0051434E" w:rsidRPr="001E6E2C" w:rsidRDefault="0051434E"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Примечание – составлено автором</w:t>
            </w:r>
          </w:p>
        </w:tc>
      </w:tr>
    </w:tbl>
    <w:p w14:paraId="1FB2F841" w14:textId="77777777" w:rsidR="00FA7B56" w:rsidRPr="001E6E2C" w:rsidRDefault="00FA7B56" w:rsidP="001E6E2C">
      <w:pPr>
        <w:spacing w:after="0" w:line="240" w:lineRule="auto"/>
        <w:ind w:firstLine="851"/>
        <w:jc w:val="both"/>
        <w:rPr>
          <w:rFonts w:ascii="Times New Roman" w:eastAsiaTheme="minorHAnsi" w:hAnsi="Times New Roman" w:cs="Times New Roman"/>
          <w:sz w:val="28"/>
          <w:szCs w:val="28"/>
        </w:rPr>
      </w:pPr>
    </w:p>
    <w:p w14:paraId="68FFC99D" w14:textId="4E0D98A5" w:rsidR="00BC207A" w:rsidRPr="001E6E2C" w:rsidRDefault="00BC207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bCs/>
          <w:i/>
          <w:sz w:val="28"/>
          <w:szCs w:val="28"/>
        </w:rPr>
        <w:t>Тест хи-квадрат</w:t>
      </w:r>
      <w:r w:rsidR="001D36B9" w:rsidRPr="001E6E2C">
        <w:rPr>
          <w:rFonts w:ascii="Times New Roman" w:eastAsiaTheme="minorHAnsi" w:hAnsi="Times New Roman" w:cs="Times New Roman"/>
          <w:bCs/>
          <w:i/>
          <w:sz w:val="28"/>
          <w:szCs w:val="28"/>
        </w:rPr>
        <w:t xml:space="preserve">. </w:t>
      </w:r>
      <w:r w:rsidR="002C7280" w:rsidRPr="001E6E2C">
        <w:rPr>
          <w:rFonts w:ascii="Times New Roman" w:eastAsiaTheme="minorHAnsi" w:hAnsi="Times New Roman" w:cs="Times New Roman"/>
          <w:sz w:val="28"/>
          <w:szCs w:val="28"/>
        </w:rPr>
        <w:t xml:space="preserve">Проверка того, как связаны две </w:t>
      </w:r>
      <w:r w:rsidRPr="001E6E2C">
        <w:rPr>
          <w:rFonts w:ascii="Times New Roman" w:eastAsiaTheme="minorHAnsi" w:hAnsi="Times New Roman" w:cs="Times New Roman"/>
          <w:sz w:val="28"/>
          <w:szCs w:val="28"/>
        </w:rPr>
        <w:t>переменны</w:t>
      </w:r>
      <w:r w:rsidR="002C7280" w:rsidRPr="001E6E2C">
        <w:rPr>
          <w:rFonts w:ascii="Times New Roman" w:eastAsiaTheme="minorHAnsi" w:hAnsi="Times New Roman" w:cs="Times New Roman"/>
          <w:sz w:val="28"/>
          <w:szCs w:val="28"/>
        </w:rPr>
        <w:t>е</w:t>
      </w:r>
      <w:r w:rsidRPr="001E6E2C">
        <w:rPr>
          <w:rFonts w:ascii="Times New Roman" w:eastAsiaTheme="minorHAnsi" w:hAnsi="Times New Roman" w:cs="Times New Roman"/>
          <w:sz w:val="28"/>
          <w:szCs w:val="28"/>
        </w:rPr>
        <w:t xml:space="preserve"> номинальной или порядковой шкал</w:t>
      </w:r>
      <w:r w:rsidR="002C7280" w:rsidRPr="001E6E2C">
        <w:rPr>
          <w:rFonts w:ascii="Times New Roman" w:eastAsiaTheme="minorHAnsi" w:hAnsi="Times New Roman" w:cs="Times New Roman"/>
          <w:sz w:val="28"/>
          <w:szCs w:val="28"/>
        </w:rPr>
        <w:t>ы</w:t>
      </w:r>
      <w:r w:rsidR="00700251" w:rsidRPr="001E6E2C">
        <w:rPr>
          <w:rFonts w:ascii="Times New Roman" w:eastAsiaTheme="minorHAnsi" w:hAnsi="Times New Roman" w:cs="Times New Roman"/>
          <w:sz w:val="28"/>
          <w:szCs w:val="28"/>
        </w:rPr>
        <w:t>,</w:t>
      </w:r>
      <w:r w:rsidR="002C7280" w:rsidRPr="001E6E2C">
        <w:rPr>
          <w:rFonts w:ascii="Times New Roman" w:eastAsiaTheme="minorHAnsi" w:hAnsi="Times New Roman" w:cs="Times New Roman"/>
          <w:sz w:val="28"/>
          <w:szCs w:val="28"/>
        </w:rPr>
        <w:t xml:space="preserve"> </w:t>
      </w:r>
      <w:r w:rsidR="00CF4786" w:rsidRPr="001E6E2C">
        <w:rPr>
          <w:rFonts w:ascii="Times New Roman" w:eastAsiaTheme="minorHAnsi" w:hAnsi="Times New Roman" w:cs="Times New Roman"/>
          <w:sz w:val="28"/>
          <w:szCs w:val="28"/>
        </w:rPr>
        <w:t>требует применени</w:t>
      </w:r>
      <w:r w:rsidR="00700251" w:rsidRPr="001E6E2C">
        <w:rPr>
          <w:rFonts w:ascii="Times New Roman" w:eastAsiaTheme="minorHAnsi" w:hAnsi="Times New Roman" w:cs="Times New Roman"/>
          <w:sz w:val="28"/>
          <w:szCs w:val="28"/>
        </w:rPr>
        <w:t>я</w:t>
      </w:r>
      <w:r w:rsidR="00CF4786" w:rsidRPr="001E6E2C">
        <w:rPr>
          <w:rFonts w:ascii="Times New Roman" w:eastAsiaTheme="minorHAnsi" w:hAnsi="Times New Roman" w:cs="Times New Roman"/>
          <w:sz w:val="28"/>
          <w:szCs w:val="28"/>
        </w:rPr>
        <w:t xml:space="preserve"> </w:t>
      </w:r>
      <w:r w:rsidR="00A66A16" w:rsidRPr="001E6E2C">
        <w:rPr>
          <w:rFonts w:ascii="Times New Roman" w:eastAsiaTheme="minorHAnsi" w:hAnsi="Times New Roman" w:cs="Times New Roman"/>
          <w:sz w:val="28"/>
          <w:szCs w:val="28"/>
        </w:rPr>
        <w:t xml:space="preserve">специального метода, получившего название </w:t>
      </w:r>
      <w:r w:rsidR="00700251" w:rsidRPr="001E6E2C">
        <w:rPr>
          <w:rFonts w:ascii="Times New Roman" w:eastAsiaTheme="minorHAnsi" w:hAnsi="Times New Roman" w:cs="Times New Roman"/>
          <w:sz w:val="28"/>
          <w:szCs w:val="28"/>
        </w:rPr>
        <w:t>т</w:t>
      </w:r>
      <w:r w:rsidRPr="001E6E2C">
        <w:rPr>
          <w:rFonts w:ascii="Times New Roman" w:eastAsiaTheme="minorHAnsi" w:hAnsi="Times New Roman" w:cs="Times New Roman"/>
          <w:sz w:val="28"/>
          <w:szCs w:val="28"/>
        </w:rPr>
        <w:t xml:space="preserve">ест </w:t>
      </w:r>
      <w:r w:rsidR="00700251" w:rsidRPr="001E6E2C">
        <w:rPr>
          <w:rFonts w:ascii="Times New Roman" w:eastAsiaTheme="minorHAnsi" w:hAnsi="Times New Roman" w:cs="Times New Roman"/>
          <w:sz w:val="28"/>
          <w:szCs w:val="28"/>
        </w:rPr>
        <w:t>«Х</w:t>
      </w:r>
      <w:r w:rsidRPr="001E6E2C">
        <w:rPr>
          <w:rFonts w:ascii="Times New Roman" w:eastAsiaTheme="minorHAnsi" w:hAnsi="Times New Roman" w:cs="Times New Roman"/>
          <w:sz w:val="28"/>
          <w:szCs w:val="28"/>
        </w:rPr>
        <w:t>и-квадрат Пирсона</w:t>
      </w:r>
      <w:r w:rsidR="00CF4786" w:rsidRPr="001E6E2C">
        <w:rPr>
          <w:rFonts w:ascii="Times New Roman" w:eastAsiaTheme="minorHAnsi" w:hAnsi="Times New Roman" w:cs="Times New Roman"/>
          <w:sz w:val="28"/>
          <w:szCs w:val="28"/>
        </w:rPr>
        <w:t>»</w:t>
      </w:r>
      <w:r w:rsidR="00A66A16" w:rsidRPr="001E6E2C">
        <w:rPr>
          <w:rFonts w:ascii="Times New Roman" w:eastAsiaTheme="minorHAnsi" w:hAnsi="Times New Roman" w:cs="Times New Roman"/>
          <w:sz w:val="28"/>
          <w:szCs w:val="28"/>
        </w:rPr>
        <w:t xml:space="preserve"> и помогающего выявить </w:t>
      </w:r>
      <w:r w:rsidRPr="001E6E2C">
        <w:rPr>
          <w:rFonts w:ascii="Times New Roman" w:eastAsiaTheme="minorHAnsi" w:hAnsi="Times New Roman" w:cs="Times New Roman"/>
          <w:sz w:val="28"/>
          <w:szCs w:val="28"/>
        </w:rPr>
        <w:t>различие между набл</w:t>
      </w:r>
      <w:r w:rsidR="00B85EEB" w:rsidRPr="001E6E2C">
        <w:rPr>
          <w:rFonts w:ascii="Times New Roman" w:eastAsiaTheme="minorHAnsi" w:hAnsi="Times New Roman" w:cs="Times New Roman"/>
          <w:sz w:val="28"/>
          <w:szCs w:val="28"/>
        </w:rPr>
        <w:t xml:space="preserve">юдаемыми и ожидаемыми частотами, </w:t>
      </w:r>
      <w:r w:rsidR="00A66A16" w:rsidRPr="001E6E2C">
        <w:rPr>
          <w:rFonts w:ascii="Times New Roman" w:eastAsiaTheme="minorHAnsi" w:hAnsi="Times New Roman" w:cs="Times New Roman"/>
          <w:sz w:val="28"/>
          <w:szCs w:val="28"/>
        </w:rPr>
        <w:t>если таковое имеется</w:t>
      </w:r>
      <w:r w:rsidR="009B41A9" w:rsidRPr="001E6E2C">
        <w:rPr>
          <w:rFonts w:ascii="Times New Roman" w:eastAsiaTheme="minorHAnsi" w:hAnsi="Times New Roman" w:cs="Times New Roman"/>
          <w:sz w:val="28"/>
          <w:szCs w:val="28"/>
        </w:rPr>
        <w:t>. Наряду с этим тест проверяет взаимную</w:t>
      </w:r>
      <w:r w:rsidRPr="001E6E2C">
        <w:rPr>
          <w:rFonts w:ascii="Times New Roman" w:eastAsiaTheme="minorHAnsi" w:hAnsi="Times New Roman" w:cs="Times New Roman"/>
          <w:sz w:val="28"/>
          <w:szCs w:val="28"/>
        </w:rPr>
        <w:t xml:space="preserve"> независимость двух переменных таблицы сопряженности</w:t>
      </w:r>
      <w:r w:rsidR="00E47BA7" w:rsidRPr="001E6E2C">
        <w:rPr>
          <w:rFonts w:ascii="Times New Roman" w:eastAsiaTheme="minorHAnsi" w:hAnsi="Times New Roman" w:cs="Times New Roman"/>
          <w:sz w:val="28"/>
          <w:szCs w:val="28"/>
        </w:rPr>
        <w:t xml:space="preserve"> и тем самым </w:t>
      </w:r>
      <w:r w:rsidR="00B85EEB" w:rsidRPr="001E6E2C">
        <w:rPr>
          <w:rFonts w:ascii="Times New Roman" w:eastAsiaTheme="minorHAnsi" w:hAnsi="Times New Roman" w:cs="Times New Roman"/>
          <w:sz w:val="28"/>
          <w:szCs w:val="28"/>
        </w:rPr>
        <w:t>косвенно выявить</w:t>
      </w:r>
      <w:r w:rsidRPr="001E6E2C">
        <w:rPr>
          <w:rFonts w:ascii="Times New Roman" w:eastAsiaTheme="minorHAnsi" w:hAnsi="Times New Roman" w:cs="Times New Roman"/>
          <w:sz w:val="28"/>
          <w:szCs w:val="28"/>
        </w:rPr>
        <w:t xml:space="preserve"> зависимость между двумя категориальными переменными. Нулевая гипотеза утверждает, что две переменные считаются взаимно независимыми, если наблюдаемые частоты в ячейках совпадают с ожидаемыми частотами.</w:t>
      </w:r>
      <w:r w:rsidR="00A651F1" w:rsidRPr="001E6E2C">
        <w:rPr>
          <w:rFonts w:ascii="Times New Roman" w:eastAsiaTheme="minorHAnsi" w:hAnsi="Times New Roman" w:cs="Times New Roman"/>
          <w:sz w:val="28"/>
          <w:szCs w:val="28"/>
        </w:rPr>
        <w:t xml:space="preserve"> </w:t>
      </w:r>
      <w:r w:rsidR="00E47BA7" w:rsidRPr="001E6E2C">
        <w:rPr>
          <w:rFonts w:ascii="Times New Roman" w:eastAsiaTheme="minorHAnsi" w:hAnsi="Times New Roman" w:cs="Times New Roman"/>
          <w:sz w:val="28"/>
          <w:szCs w:val="28"/>
        </w:rPr>
        <w:t>Если наблюдаемые</w:t>
      </w:r>
      <w:r w:rsidR="00EE634B" w:rsidRPr="001E6E2C">
        <w:rPr>
          <w:rFonts w:ascii="Times New Roman" w:eastAsiaTheme="minorHAnsi" w:hAnsi="Times New Roman" w:cs="Times New Roman"/>
          <w:sz w:val="28"/>
          <w:szCs w:val="28"/>
        </w:rPr>
        <w:t xml:space="preserve"> и ожидаем</w:t>
      </w:r>
      <w:r w:rsidR="00E47BA7" w:rsidRPr="001E6E2C">
        <w:rPr>
          <w:rFonts w:ascii="Times New Roman" w:eastAsiaTheme="minorHAnsi" w:hAnsi="Times New Roman" w:cs="Times New Roman"/>
          <w:sz w:val="28"/>
          <w:szCs w:val="28"/>
        </w:rPr>
        <w:t>ые</w:t>
      </w:r>
      <w:r w:rsidR="00EE634B" w:rsidRPr="001E6E2C">
        <w:rPr>
          <w:rFonts w:ascii="Times New Roman" w:eastAsiaTheme="minorHAnsi" w:hAnsi="Times New Roman" w:cs="Times New Roman"/>
          <w:sz w:val="28"/>
          <w:szCs w:val="28"/>
        </w:rPr>
        <w:t xml:space="preserve"> частот</w:t>
      </w:r>
      <w:r w:rsidR="00E47BA7" w:rsidRPr="001E6E2C">
        <w:rPr>
          <w:rFonts w:ascii="Times New Roman" w:eastAsiaTheme="minorHAnsi" w:hAnsi="Times New Roman" w:cs="Times New Roman"/>
          <w:sz w:val="28"/>
          <w:szCs w:val="28"/>
        </w:rPr>
        <w:t>ы отличаются статистически, тогда</w:t>
      </w:r>
      <w:r w:rsidR="00EE634B" w:rsidRPr="001E6E2C">
        <w:rPr>
          <w:rFonts w:ascii="Times New Roman" w:eastAsiaTheme="minorHAnsi" w:hAnsi="Times New Roman" w:cs="Times New Roman"/>
          <w:sz w:val="28"/>
          <w:szCs w:val="28"/>
        </w:rPr>
        <w:t xml:space="preserve"> нулевая гип</w:t>
      </w:r>
      <w:r w:rsidR="00700251" w:rsidRPr="001E6E2C">
        <w:rPr>
          <w:rFonts w:ascii="Times New Roman" w:eastAsiaTheme="minorHAnsi" w:hAnsi="Times New Roman" w:cs="Times New Roman"/>
          <w:sz w:val="28"/>
          <w:szCs w:val="28"/>
        </w:rPr>
        <w:t>отеза считается несостоятельной</w:t>
      </w:r>
      <w:r w:rsidR="00EE634B" w:rsidRPr="001E6E2C">
        <w:rPr>
          <w:rFonts w:ascii="Times New Roman" w:eastAsiaTheme="minorHAnsi" w:hAnsi="Times New Roman" w:cs="Times New Roman"/>
          <w:sz w:val="28"/>
          <w:szCs w:val="28"/>
        </w:rPr>
        <w:t xml:space="preserve"> и</w:t>
      </w:r>
      <w:r w:rsidR="00700251" w:rsidRPr="001E6E2C">
        <w:rPr>
          <w:rFonts w:ascii="Times New Roman" w:eastAsiaTheme="minorHAnsi" w:hAnsi="Times New Roman" w:cs="Times New Roman"/>
          <w:sz w:val="28"/>
          <w:szCs w:val="28"/>
        </w:rPr>
        <w:t>,</w:t>
      </w:r>
      <w:r w:rsidR="00EE634B" w:rsidRPr="001E6E2C">
        <w:rPr>
          <w:rFonts w:ascii="Times New Roman" w:eastAsiaTheme="minorHAnsi" w:hAnsi="Times New Roman" w:cs="Times New Roman"/>
          <w:sz w:val="28"/>
          <w:szCs w:val="28"/>
        </w:rPr>
        <w:t xml:space="preserve"> соответственно</w:t>
      </w:r>
      <w:r w:rsidR="00700251" w:rsidRPr="001E6E2C">
        <w:rPr>
          <w:rFonts w:ascii="Times New Roman" w:eastAsiaTheme="minorHAnsi" w:hAnsi="Times New Roman" w:cs="Times New Roman"/>
          <w:sz w:val="28"/>
          <w:szCs w:val="28"/>
        </w:rPr>
        <w:t>,</w:t>
      </w:r>
      <w:r w:rsidR="00EE634B" w:rsidRPr="001E6E2C">
        <w:rPr>
          <w:rFonts w:ascii="Times New Roman" w:eastAsiaTheme="minorHAnsi" w:hAnsi="Times New Roman" w:cs="Times New Roman"/>
          <w:sz w:val="28"/>
          <w:szCs w:val="28"/>
        </w:rPr>
        <w:t xml:space="preserve"> выдвигается </w:t>
      </w:r>
      <w:r w:rsidRPr="001E6E2C">
        <w:rPr>
          <w:rFonts w:ascii="Times New Roman" w:eastAsiaTheme="minorHAnsi" w:hAnsi="Times New Roman" w:cs="Times New Roman"/>
          <w:sz w:val="28"/>
          <w:szCs w:val="28"/>
        </w:rPr>
        <w:t>альтернатив</w:t>
      </w:r>
      <w:r w:rsidR="00EE634B" w:rsidRPr="001E6E2C">
        <w:rPr>
          <w:rFonts w:ascii="Times New Roman" w:eastAsiaTheme="minorHAnsi" w:hAnsi="Times New Roman" w:cs="Times New Roman"/>
          <w:sz w:val="28"/>
          <w:szCs w:val="28"/>
        </w:rPr>
        <w:t>ная ей</w:t>
      </w:r>
      <w:r w:rsidR="00426D50" w:rsidRPr="001E6E2C">
        <w:rPr>
          <w:rFonts w:ascii="Times New Roman" w:eastAsiaTheme="minorHAnsi" w:hAnsi="Times New Roman" w:cs="Times New Roman"/>
          <w:sz w:val="28"/>
          <w:szCs w:val="28"/>
        </w:rPr>
        <w:t xml:space="preserve"> – о </w:t>
      </w:r>
      <w:r w:rsidRPr="001E6E2C">
        <w:rPr>
          <w:rFonts w:ascii="Times New Roman" w:eastAsiaTheme="minorHAnsi" w:hAnsi="Times New Roman" w:cs="Times New Roman"/>
          <w:sz w:val="28"/>
          <w:szCs w:val="28"/>
        </w:rPr>
        <w:t>взаимозависим</w:t>
      </w:r>
      <w:r w:rsidR="00426D50" w:rsidRPr="001E6E2C">
        <w:rPr>
          <w:rFonts w:ascii="Times New Roman" w:eastAsiaTheme="minorHAnsi" w:hAnsi="Times New Roman" w:cs="Times New Roman"/>
          <w:sz w:val="28"/>
          <w:szCs w:val="28"/>
        </w:rPr>
        <w:t>ости двух переменных</w:t>
      </w:r>
      <w:r w:rsidR="00AC7B79" w:rsidRPr="001E6E2C">
        <w:rPr>
          <w:rFonts w:ascii="Times New Roman" w:eastAsiaTheme="minorHAnsi" w:hAnsi="Times New Roman" w:cs="Times New Roman"/>
          <w:sz w:val="28"/>
          <w:szCs w:val="28"/>
        </w:rPr>
        <w:t xml:space="preserve"> [1</w:t>
      </w:r>
      <w:r w:rsidR="00E94706" w:rsidRPr="001E6E2C">
        <w:rPr>
          <w:rFonts w:ascii="Times New Roman" w:eastAsiaTheme="minorHAnsi" w:hAnsi="Times New Roman" w:cs="Times New Roman"/>
          <w:sz w:val="28"/>
          <w:szCs w:val="28"/>
        </w:rPr>
        <w:t>39</w:t>
      </w:r>
      <w:r w:rsidR="00AC7B79" w:rsidRPr="001E6E2C">
        <w:rPr>
          <w:rFonts w:ascii="Times New Roman" w:eastAsiaTheme="minorHAnsi" w:hAnsi="Times New Roman" w:cs="Times New Roman"/>
          <w:sz w:val="28"/>
          <w:szCs w:val="28"/>
        </w:rPr>
        <w:t>]</w:t>
      </w:r>
      <w:r w:rsidR="00426D50" w:rsidRPr="001E6E2C">
        <w:rPr>
          <w:rFonts w:ascii="Times New Roman" w:eastAsiaTheme="minorHAnsi" w:hAnsi="Times New Roman" w:cs="Times New Roman"/>
          <w:sz w:val="28"/>
          <w:szCs w:val="28"/>
        </w:rPr>
        <w:t>.</w:t>
      </w:r>
    </w:p>
    <w:p w14:paraId="1DC229D5" w14:textId="42528E7B" w:rsidR="00BC207A" w:rsidRPr="001E6E2C" w:rsidRDefault="005213D3"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В диссертации</w:t>
      </w:r>
      <w:r w:rsidR="00426D50" w:rsidRPr="001E6E2C">
        <w:rPr>
          <w:rFonts w:ascii="Times New Roman" w:eastAsiaTheme="minorHAnsi" w:hAnsi="Times New Roman" w:cs="Times New Roman"/>
          <w:sz w:val="28"/>
          <w:szCs w:val="28"/>
        </w:rPr>
        <w:t xml:space="preserve"> примен</w:t>
      </w:r>
      <w:r w:rsidRPr="001E6E2C">
        <w:rPr>
          <w:rFonts w:ascii="Times New Roman" w:eastAsiaTheme="minorHAnsi" w:hAnsi="Times New Roman" w:cs="Times New Roman"/>
          <w:sz w:val="28"/>
          <w:szCs w:val="28"/>
        </w:rPr>
        <w:t>ен</w:t>
      </w:r>
      <w:r w:rsidR="00426D50" w:rsidRPr="001E6E2C">
        <w:rPr>
          <w:rFonts w:ascii="Times New Roman" w:eastAsiaTheme="minorHAnsi" w:hAnsi="Times New Roman" w:cs="Times New Roman"/>
          <w:sz w:val="28"/>
          <w:szCs w:val="28"/>
        </w:rPr>
        <w:t xml:space="preserve"> данный тест при сравнении ответов </w:t>
      </w:r>
      <w:r w:rsidR="00BC207A" w:rsidRPr="001E6E2C">
        <w:rPr>
          <w:rFonts w:ascii="Times New Roman" w:eastAsiaTheme="minorHAnsi" w:hAnsi="Times New Roman" w:cs="Times New Roman"/>
          <w:sz w:val="28"/>
          <w:szCs w:val="28"/>
        </w:rPr>
        <w:t xml:space="preserve">о пользе </w:t>
      </w:r>
      <w:r w:rsidR="00426D50" w:rsidRPr="001E6E2C">
        <w:rPr>
          <w:rFonts w:ascii="Times New Roman" w:eastAsiaTheme="minorHAnsi" w:hAnsi="Times New Roman" w:cs="Times New Roman"/>
          <w:sz w:val="28"/>
          <w:szCs w:val="28"/>
        </w:rPr>
        <w:t>образовательной</w:t>
      </w:r>
      <w:r w:rsidR="00BC207A" w:rsidRPr="001E6E2C">
        <w:rPr>
          <w:rFonts w:ascii="Times New Roman" w:eastAsiaTheme="minorHAnsi" w:hAnsi="Times New Roman" w:cs="Times New Roman"/>
          <w:sz w:val="28"/>
          <w:szCs w:val="28"/>
        </w:rPr>
        <w:t xml:space="preserve"> мобильности и </w:t>
      </w:r>
      <w:r w:rsidR="008A23F4" w:rsidRPr="001E6E2C">
        <w:rPr>
          <w:rFonts w:ascii="Times New Roman" w:eastAsiaTheme="minorHAnsi" w:hAnsi="Times New Roman" w:cs="Times New Roman"/>
          <w:sz w:val="28"/>
          <w:szCs w:val="28"/>
        </w:rPr>
        <w:t>ответами на другие вопросы, заданные респондентам в ходе проведенного опроса</w:t>
      </w:r>
      <w:r w:rsidR="00BC207A" w:rsidRPr="001E6E2C">
        <w:rPr>
          <w:rFonts w:ascii="Times New Roman" w:eastAsiaTheme="minorHAnsi" w:hAnsi="Times New Roman" w:cs="Times New Roman"/>
          <w:sz w:val="28"/>
          <w:szCs w:val="28"/>
        </w:rPr>
        <w:t xml:space="preserve">. </w:t>
      </w:r>
      <w:r w:rsidR="008A23F4" w:rsidRPr="001E6E2C">
        <w:rPr>
          <w:rFonts w:ascii="Times New Roman" w:eastAsiaTheme="minorHAnsi" w:hAnsi="Times New Roman" w:cs="Times New Roman"/>
          <w:sz w:val="28"/>
          <w:szCs w:val="28"/>
        </w:rPr>
        <w:t xml:space="preserve">Результаты всех </w:t>
      </w:r>
      <w:r w:rsidR="00BC207A" w:rsidRPr="001E6E2C">
        <w:rPr>
          <w:rFonts w:ascii="Times New Roman" w:eastAsiaTheme="minorHAnsi" w:hAnsi="Times New Roman" w:cs="Times New Roman"/>
          <w:sz w:val="28"/>
          <w:szCs w:val="28"/>
        </w:rPr>
        <w:t>тест</w:t>
      </w:r>
      <w:r w:rsidR="008A23F4" w:rsidRPr="001E6E2C">
        <w:rPr>
          <w:rFonts w:ascii="Times New Roman" w:eastAsiaTheme="minorHAnsi" w:hAnsi="Times New Roman" w:cs="Times New Roman"/>
          <w:sz w:val="28"/>
          <w:szCs w:val="28"/>
        </w:rPr>
        <w:t>ов продемонстрировали</w:t>
      </w:r>
      <w:r w:rsidR="00BC207A" w:rsidRPr="001E6E2C">
        <w:rPr>
          <w:rFonts w:ascii="Times New Roman" w:eastAsiaTheme="minorHAnsi" w:hAnsi="Times New Roman" w:cs="Times New Roman"/>
          <w:sz w:val="28"/>
          <w:szCs w:val="28"/>
        </w:rPr>
        <w:t xml:space="preserve"> статистичес</w:t>
      </w:r>
      <w:r w:rsidR="008A23F4" w:rsidRPr="001E6E2C">
        <w:rPr>
          <w:rFonts w:ascii="Times New Roman" w:eastAsiaTheme="minorHAnsi" w:hAnsi="Times New Roman" w:cs="Times New Roman"/>
          <w:sz w:val="28"/>
          <w:szCs w:val="28"/>
        </w:rPr>
        <w:t>кую значимость и</w:t>
      </w:r>
      <w:r w:rsidR="00642C3D" w:rsidRPr="001E6E2C">
        <w:rPr>
          <w:rFonts w:ascii="Times New Roman" w:eastAsiaTheme="minorHAnsi" w:hAnsi="Times New Roman" w:cs="Times New Roman"/>
          <w:sz w:val="28"/>
          <w:szCs w:val="28"/>
        </w:rPr>
        <w:t xml:space="preserve"> на этом основании позволяют утверждать, что между сравниваемыми данными присутствует взаимосвязь.</w:t>
      </w:r>
    </w:p>
    <w:p w14:paraId="5372485D" w14:textId="77777777" w:rsidR="00273DF6" w:rsidRPr="001E6E2C" w:rsidRDefault="00273DF6" w:rsidP="001E6E2C">
      <w:pPr>
        <w:spacing w:after="0" w:line="240" w:lineRule="auto"/>
        <w:ind w:firstLine="709"/>
        <w:jc w:val="both"/>
        <w:rPr>
          <w:rFonts w:ascii="Times New Roman" w:eastAsiaTheme="minorHAnsi" w:hAnsi="Times New Roman" w:cs="Times New Roman"/>
          <w:sz w:val="16"/>
          <w:szCs w:val="16"/>
        </w:rPr>
      </w:pPr>
    </w:p>
    <w:p w14:paraId="624EF5AC" w14:textId="6567D024" w:rsidR="00273DF6" w:rsidRPr="001E6E2C" w:rsidRDefault="00273DF6"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Таблица </w:t>
      </w:r>
      <w:r w:rsidR="00F6550A" w:rsidRPr="001E6E2C">
        <w:rPr>
          <w:rFonts w:ascii="Times New Roman" w:eastAsiaTheme="minorHAnsi" w:hAnsi="Times New Roman" w:cs="Times New Roman"/>
          <w:sz w:val="28"/>
          <w:szCs w:val="28"/>
        </w:rPr>
        <w:t>1</w:t>
      </w:r>
      <w:r w:rsidR="008E7980">
        <w:rPr>
          <w:rFonts w:ascii="Times New Roman" w:eastAsiaTheme="minorHAnsi" w:hAnsi="Times New Roman" w:cs="Times New Roman"/>
          <w:sz w:val="28"/>
          <w:szCs w:val="28"/>
          <w:lang w:val="kk-KZ"/>
        </w:rPr>
        <w:t>7</w:t>
      </w:r>
      <w:r w:rsidR="00037DEC" w:rsidRPr="001E6E2C">
        <w:rPr>
          <w:rFonts w:ascii="Times New Roman" w:eastAsiaTheme="minorHAnsi" w:hAnsi="Times New Roman" w:cs="Times New Roman"/>
          <w:sz w:val="28"/>
          <w:szCs w:val="28"/>
        </w:rPr>
        <w:t xml:space="preserve"> </w:t>
      </w:r>
      <w:r w:rsidR="00EA08C6"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Результаты теста хи-квадрат Пирсона</w:t>
      </w:r>
    </w:p>
    <w:p w14:paraId="0A33A8D2" w14:textId="77777777" w:rsidR="00273DF6" w:rsidRPr="001E6E2C" w:rsidRDefault="00273DF6" w:rsidP="001E6E2C">
      <w:pPr>
        <w:spacing w:after="0" w:line="240" w:lineRule="auto"/>
        <w:jc w:val="both"/>
        <w:rPr>
          <w:rFonts w:ascii="Times New Roman" w:eastAsiaTheme="minorHAnsi"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4937"/>
        <w:gridCol w:w="3086"/>
      </w:tblGrid>
      <w:tr w:rsidR="001E6E2C" w:rsidRPr="001E6E2C" w14:paraId="04708E94" w14:textId="77777777" w:rsidTr="00E94706">
        <w:trPr>
          <w:trHeight w:val="339"/>
          <w:jc w:val="center"/>
        </w:trPr>
        <w:tc>
          <w:tcPr>
            <w:tcW w:w="3434" w:type="pct"/>
            <w:gridSpan w:val="2"/>
            <w:shd w:val="clear" w:color="auto" w:fill="auto"/>
            <w:vAlign w:val="center"/>
            <w:hideMark/>
          </w:tcPr>
          <w:p w14:paraId="7AE031E3" w14:textId="53B3F880" w:rsidR="00273DF6" w:rsidRPr="001E6E2C" w:rsidRDefault="00642C3D" w:rsidP="001E6E2C">
            <w:pPr>
              <w:spacing w:after="0" w:line="240" w:lineRule="auto"/>
              <w:jc w:val="center"/>
              <w:rPr>
                <w:rFonts w:ascii="Times New Roman" w:eastAsia="Times New Roman" w:hAnsi="Times New Roman" w:cs="Times New Roman"/>
                <w:b/>
                <w:sz w:val="24"/>
                <w:szCs w:val="24"/>
              </w:rPr>
            </w:pPr>
            <w:r w:rsidRPr="001E6E2C">
              <w:rPr>
                <w:rFonts w:ascii="Times New Roman" w:eastAsia="Times New Roman" w:hAnsi="Times New Roman" w:cs="Times New Roman"/>
                <w:b/>
                <w:sz w:val="24"/>
                <w:szCs w:val="24"/>
              </w:rPr>
              <w:t>Показатели</w:t>
            </w:r>
          </w:p>
        </w:tc>
        <w:tc>
          <w:tcPr>
            <w:tcW w:w="1566" w:type="pct"/>
            <w:shd w:val="clear" w:color="auto" w:fill="auto"/>
            <w:vAlign w:val="center"/>
            <w:hideMark/>
          </w:tcPr>
          <w:p w14:paraId="05E6DB1D" w14:textId="77777777" w:rsidR="00273DF6" w:rsidRPr="001E6E2C" w:rsidRDefault="00273DF6" w:rsidP="001E6E2C">
            <w:pPr>
              <w:spacing w:after="0" w:line="240" w:lineRule="auto"/>
              <w:jc w:val="center"/>
              <w:rPr>
                <w:rFonts w:ascii="Times New Roman" w:eastAsia="Times New Roman" w:hAnsi="Times New Roman" w:cs="Times New Roman"/>
                <w:b/>
                <w:sz w:val="24"/>
                <w:szCs w:val="24"/>
              </w:rPr>
            </w:pPr>
            <w:r w:rsidRPr="001E6E2C">
              <w:rPr>
                <w:rFonts w:ascii="Times New Roman" w:eastAsia="Times New Roman" w:hAnsi="Times New Roman" w:cs="Times New Roman"/>
                <w:b/>
                <w:sz w:val="24"/>
                <w:szCs w:val="24"/>
              </w:rPr>
              <w:t>q6</w:t>
            </w:r>
          </w:p>
        </w:tc>
      </w:tr>
      <w:tr w:rsidR="001E6E2C" w:rsidRPr="001E6E2C" w14:paraId="0D9CA3CF" w14:textId="77777777" w:rsidTr="00642C3D">
        <w:trPr>
          <w:trHeight w:val="312"/>
          <w:jc w:val="center"/>
        </w:trPr>
        <w:tc>
          <w:tcPr>
            <w:tcW w:w="3434" w:type="pct"/>
            <w:gridSpan w:val="2"/>
            <w:shd w:val="clear" w:color="auto" w:fill="auto"/>
            <w:vAlign w:val="center"/>
          </w:tcPr>
          <w:p w14:paraId="510B90B7" w14:textId="4D450601" w:rsidR="00BE1622" w:rsidRPr="001E6E2C" w:rsidRDefault="00BE1622" w:rsidP="001E6E2C">
            <w:pPr>
              <w:spacing w:after="0" w:line="240" w:lineRule="auto"/>
              <w:jc w:val="center"/>
              <w:rPr>
                <w:rFonts w:ascii="Times New Roman" w:eastAsia="Times New Roman" w:hAnsi="Times New Roman" w:cs="Times New Roman"/>
                <w:i/>
                <w:sz w:val="24"/>
                <w:szCs w:val="24"/>
              </w:rPr>
            </w:pPr>
            <w:r w:rsidRPr="001E6E2C">
              <w:rPr>
                <w:rFonts w:ascii="Times New Roman" w:eastAsia="Times New Roman" w:hAnsi="Times New Roman" w:cs="Times New Roman"/>
                <w:i/>
                <w:sz w:val="24"/>
                <w:szCs w:val="24"/>
              </w:rPr>
              <w:t>1</w:t>
            </w:r>
          </w:p>
        </w:tc>
        <w:tc>
          <w:tcPr>
            <w:tcW w:w="1566" w:type="pct"/>
            <w:shd w:val="clear" w:color="auto" w:fill="auto"/>
            <w:vAlign w:val="center"/>
          </w:tcPr>
          <w:p w14:paraId="43BB9053" w14:textId="6C042AFA" w:rsidR="00BE1622" w:rsidRPr="001E6E2C" w:rsidRDefault="00BE1622" w:rsidP="001E6E2C">
            <w:pPr>
              <w:spacing w:after="0" w:line="240" w:lineRule="auto"/>
              <w:jc w:val="center"/>
              <w:rPr>
                <w:rFonts w:ascii="Times New Roman" w:eastAsia="Times New Roman" w:hAnsi="Times New Roman" w:cs="Times New Roman"/>
                <w:i/>
                <w:sz w:val="24"/>
                <w:szCs w:val="24"/>
              </w:rPr>
            </w:pPr>
            <w:r w:rsidRPr="001E6E2C">
              <w:rPr>
                <w:rFonts w:ascii="Times New Roman" w:eastAsia="Times New Roman" w:hAnsi="Times New Roman" w:cs="Times New Roman"/>
                <w:i/>
                <w:sz w:val="24"/>
                <w:szCs w:val="24"/>
              </w:rPr>
              <w:t>2</w:t>
            </w:r>
          </w:p>
        </w:tc>
      </w:tr>
      <w:tr w:rsidR="001E6E2C" w:rsidRPr="001E6E2C" w14:paraId="6C3849C3" w14:textId="77777777" w:rsidTr="00642C3D">
        <w:trPr>
          <w:trHeight w:val="300"/>
          <w:jc w:val="center"/>
        </w:trPr>
        <w:tc>
          <w:tcPr>
            <w:tcW w:w="929" w:type="pct"/>
            <w:vMerge w:val="restart"/>
            <w:shd w:val="clear" w:color="auto" w:fill="auto"/>
            <w:hideMark/>
          </w:tcPr>
          <w:p w14:paraId="6D1A693A"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$q01</w:t>
            </w:r>
          </w:p>
        </w:tc>
        <w:tc>
          <w:tcPr>
            <w:tcW w:w="2505" w:type="pct"/>
            <w:shd w:val="clear" w:color="auto" w:fill="auto"/>
            <w:hideMark/>
          </w:tcPr>
          <w:p w14:paraId="2943CF62"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29779913"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40,370</w:t>
            </w:r>
          </w:p>
        </w:tc>
      </w:tr>
      <w:tr w:rsidR="001E6E2C" w:rsidRPr="001E6E2C" w14:paraId="672173AB" w14:textId="77777777" w:rsidTr="00642C3D">
        <w:trPr>
          <w:trHeight w:val="288"/>
          <w:jc w:val="center"/>
        </w:trPr>
        <w:tc>
          <w:tcPr>
            <w:tcW w:w="929" w:type="pct"/>
            <w:vMerge/>
            <w:vAlign w:val="center"/>
            <w:hideMark/>
          </w:tcPr>
          <w:p w14:paraId="4672B234"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392B522D"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4DFC67A8"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79E72F9C" w14:textId="77777777" w:rsidTr="00642C3D">
        <w:trPr>
          <w:trHeight w:val="288"/>
          <w:jc w:val="center"/>
        </w:trPr>
        <w:tc>
          <w:tcPr>
            <w:tcW w:w="929" w:type="pct"/>
            <w:vMerge/>
            <w:vAlign w:val="center"/>
            <w:hideMark/>
          </w:tcPr>
          <w:p w14:paraId="095F4695"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27238557"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18BF31D3" w14:textId="597F09AB"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3EF0E89A" w14:textId="77777777" w:rsidTr="00642C3D">
        <w:trPr>
          <w:trHeight w:val="288"/>
          <w:jc w:val="center"/>
        </w:trPr>
        <w:tc>
          <w:tcPr>
            <w:tcW w:w="929" w:type="pct"/>
            <w:vMerge w:val="restart"/>
            <w:shd w:val="clear" w:color="auto" w:fill="auto"/>
            <w:hideMark/>
          </w:tcPr>
          <w:p w14:paraId="351A6A36"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$q02</w:t>
            </w:r>
          </w:p>
        </w:tc>
        <w:tc>
          <w:tcPr>
            <w:tcW w:w="2505" w:type="pct"/>
            <w:shd w:val="clear" w:color="auto" w:fill="auto"/>
            <w:hideMark/>
          </w:tcPr>
          <w:p w14:paraId="51695AE1"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51D04B98"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151,204</w:t>
            </w:r>
          </w:p>
        </w:tc>
      </w:tr>
      <w:tr w:rsidR="001E6E2C" w:rsidRPr="001E6E2C" w14:paraId="52212C02" w14:textId="77777777" w:rsidTr="00642C3D">
        <w:trPr>
          <w:trHeight w:val="288"/>
          <w:jc w:val="center"/>
        </w:trPr>
        <w:tc>
          <w:tcPr>
            <w:tcW w:w="929" w:type="pct"/>
            <w:vMerge/>
            <w:vAlign w:val="center"/>
            <w:hideMark/>
          </w:tcPr>
          <w:p w14:paraId="3B182261"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27EBB330"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18460B03"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5029AACF" w14:textId="77777777" w:rsidTr="00642C3D">
        <w:trPr>
          <w:trHeight w:val="288"/>
          <w:jc w:val="center"/>
        </w:trPr>
        <w:tc>
          <w:tcPr>
            <w:tcW w:w="929" w:type="pct"/>
            <w:vMerge/>
            <w:vAlign w:val="center"/>
            <w:hideMark/>
          </w:tcPr>
          <w:p w14:paraId="5DA23239"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326DAB52"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345230DF" w14:textId="79A2C3D4"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5A33EF3A" w14:textId="77777777" w:rsidTr="00642C3D">
        <w:trPr>
          <w:trHeight w:val="288"/>
          <w:jc w:val="center"/>
        </w:trPr>
        <w:tc>
          <w:tcPr>
            <w:tcW w:w="929" w:type="pct"/>
            <w:vMerge w:val="restart"/>
            <w:shd w:val="clear" w:color="auto" w:fill="auto"/>
            <w:hideMark/>
          </w:tcPr>
          <w:p w14:paraId="698AB232"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$q03</w:t>
            </w:r>
          </w:p>
        </w:tc>
        <w:tc>
          <w:tcPr>
            <w:tcW w:w="2505" w:type="pct"/>
            <w:shd w:val="clear" w:color="auto" w:fill="auto"/>
            <w:hideMark/>
          </w:tcPr>
          <w:p w14:paraId="08E310B1"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0A0418B1"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240,149</w:t>
            </w:r>
          </w:p>
        </w:tc>
      </w:tr>
      <w:tr w:rsidR="001E6E2C" w:rsidRPr="001E6E2C" w14:paraId="0E07289F" w14:textId="77777777" w:rsidTr="00642C3D">
        <w:trPr>
          <w:trHeight w:val="288"/>
          <w:jc w:val="center"/>
        </w:trPr>
        <w:tc>
          <w:tcPr>
            <w:tcW w:w="929" w:type="pct"/>
            <w:vMerge/>
            <w:vAlign w:val="center"/>
            <w:hideMark/>
          </w:tcPr>
          <w:p w14:paraId="156D755D"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233C3CD7"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58F6C597"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678E3573" w14:textId="77777777" w:rsidTr="00642C3D">
        <w:trPr>
          <w:trHeight w:val="288"/>
          <w:jc w:val="center"/>
        </w:trPr>
        <w:tc>
          <w:tcPr>
            <w:tcW w:w="929" w:type="pct"/>
            <w:vMerge/>
            <w:vAlign w:val="center"/>
            <w:hideMark/>
          </w:tcPr>
          <w:p w14:paraId="43AE0B6B"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06F8CF6E"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123A7459" w14:textId="743FA3A2"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0D4BCD56" w14:textId="77777777" w:rsidTr="00642C3D">
        <w:trPr>
          <w:trHeight w:val="288"/>
          <w:jc w:val="center"/>
        </w:trPr>
        <w:tc>
          <w:tcPr>
            <w:tcW w:w="929" w:type="pct"/>
            <w:vMerge w:val="restart"/>
            <w:shd w:val="clear" w:color="auto" w:fill="auto"/>
            <w:hideMark/>
          </w:tcPr>
          <w:p w14:paraId="55A562AE"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$q04</w:t>
            </w:r>
          </w:p>
        </w:tc>
        <w:tc>
          <w:tcPr>
            <w:tcW w:w="2505" w:type="pct"/>
            <w:shd w:val="clear" w:color="auto" w:fill="auto"/>
            <w:hideMark/>
          </w:tcPr>
          <w:p w14:paraId="44C78840"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35C2CD54"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159,773</w:t>
            </w:r>
          </w:p>
        </w:tc>
      </w:tr>
      <w:tr w:rsidR="001E6E2C" w:rsidRPr="001E6E2C" w14:paraId="3816CAFD" w14:textId="77777777" w:rsidTr="00642C3D">
        <w:trPr>
          <w:trHeight w:val="288"/>
          <w:jc w:val="center"/>
        </w:trPr>
        <w:tc>
          <w:tcPr>
            <w:tcW w:w="929" w:type="pct"/>
            <w:vMerge/>
            <w:vAlign w:val="center"/>
            <w:hideMark/>
          </w:tcPr>
          <w:p w14:paraId="30110A19"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18BD4138"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2F7BB68B"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4</w:t>
            </w:r>
          </w:p>
        </w:tc>
      </w:tr>
      <w:tr w:rsidR="001E6E2C" w:rsidRPr="001E6E2C" w14:paraId="65989644" w14:textId="77777777" w:rsidTr="00642C3D">
        <w:trPr>
          <w:trHeight w:val="288"/>
          <w:jc w:val="center"/>
        </w:trPr>
        <w:tc>
          <w:tcPr>
            <w:tcW w:w="929" w:type="pct"/>
            <w:vMerge/>
            <w:vAlign w:val="center"/>
            <w:hideMark/>
          </w:tcPr>
          <w:p w14:paraId="5D76133E"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15CD085E"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75C6C5A1"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w:t>
            </w:r>
          </w:p>
        </w:tc>
      </w:tr>
      <w:tr w:rsidR="001E6E2C" w:rsidRPr="001E6E2C" w14:paraId="3173FE5A" w14:textId="77777777" w:rsidTr="00642C3D">
        <w:trPr>
          <w:trHeight w:val="288"/>
          <w:jc w:val="center"/>
        </w:trPr>
        <w:tc>
          <w:tcPr>
            <w:tcW w:w="929" w:type="pct"/>
            <w:vMerge w:val="restart"/>
            <w:shd w:val="clear" w:color="auto" w:fill="auto"/>
            <w:hideMark/>
          </w:tcPr>
          <w:p w14:paraId="29C99462"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$q05</w:t>
            </w:r>
          </w:p>
        </w:tc>
        <w:tc>
          <w:tcPr>
            <w:tcW w:w="2505" w:type="pct"/>
            <w:shd w:val="clear" w:color="auto" w:fill="auto"/>
            <w:hideMark/>
          </w:tcPr>
          <w:p w14:paraId="354E39BC"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1509BBBD"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73,276</w:t>
            </w:r>
          </w:p>
        </w:tc>
      </w:tr>
      <w:tr w:rsidR="001E6E2C" w:rsidRPr="001E6E2C" w14:paraId="54C7FFA8" w14:textId="77777777" w:rsidTr="00642C3D">
        <w:trPr>
          <w:trHeight w:val="288"/>
          <w:jc w:val="center"/>
        </w:trPr>
        <w:tc>
          <w:tcPr>
            <w:tcW w:w="929" w:type="pct"/>
            <w:vMerge/>
            <w:vAlign w:val="center"/>
            <w:hideMark/>
          </w:tcPr>
          <w:p w14:paraId="49F1A17B"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55CCBCE8"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2A77E63A"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099AE093" w14:textId="77777777" w:rsidTr="00642C3D">
        <w:trPr>
          <w:trHeight w:val="288"/>
          <w:jc w:val="center"/>
        </w:trPr>
        <w:tc>
          <w:tcPr>
            <w:tcW w:w="929" w:type="pct"/>
            <w:vMerge/>
            <w:vAlign w:val="center"/>
            <w:hideMark/>
          </w:tcPr>
          <w:p w14:paraId="17A7BFE7"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1979BBAA"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6E212BD1" w14:textId="4875755D"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6936257F" w14:textId="77777777" w:rsidTr="00642C3D">
        <w:trPr>
          <w:trHeight w:val="288"/>
          <w:jc w:val="center"/>
        </w:trPr>
        <w:tc>
          <w:tcPr>
            <w:tcW w:w="929" w:type="pct"/>
            <w:vMerge w:val="restart"/>
            <w:shd w:val="clear" w:color="auto" w:fill="auto"/>
            <w:hideMark/>
          </w:tcPr>
          <w:p w14:paraId="15A60D65"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$q07</w:t>
            </w:r>
          </w:p>
        </w:tc>
        <w:tc>
          <w:tcPr>
            <w:tcW w:w="2505" w:type="pct"/>
            <w:shd w:val="clear" w:color="auto" w:fill="auto"/>
            <w:hideMark/>
          </w:tcPr>
          <w:p w14:paraId="1E5C92B1"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60745037"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270,751</w:t>
            </w:r>
          </w:p>
        </w:tc>
      </w:tr>
      <w:tr w:rsidR="001E6E2C" w:rsidRPr="001E6E2C" w14:paraId="15563AB5" w14:textId="77777777" w:rsidTr="00642C3D">
        <w:trPr>
          <w:trHeight w:val="288"/>
          <w:jc w:val="center"/>
        </w:trPr>
        <w:tc>
          <w:tcPr>
            <w:tcW w:w="929" w:type="pct"/>
            <w:vMerge/>
            <w:vAlign w:val="center"/>
            <w:hideMark/>
          </w:tcPr>
          <w:p w14:paraId="5D4958F8"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61E70825"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77305C6A"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1D752BC4" w14:textId="77777777" w:rsidTr="00642C3D">
        <w:trPr>
          <w:trHeight w:val="288"/>
          <w:jc w:val="center"/>
        </w:trPr>
        <w:tc>
          <w:tcPr>
            <w:tcW w:w="929" w:type="pct"/>
            <w:vMerge/>
            <w:vAlign w:val="center"/>
            <w:hideMark/>
          </w:tcPr>
          <w:p w14:paraId="2816F052"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130E46F8"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25C54F05" w14:textId="5D243FD5"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2A1E28F1" w14:textId="77777777" w:rsidTr="00642C3D">
        <w:trPr>
          <w:trHeight w:val="288"/>
          <w:jc w:val="center"/>
        </w:trPr>
        <w:tc>
          <w:tcPr>
            <w:tcW w:w="929" w:type="pct"/>
            <w:vMerge w:val="restart"/>
            <w:shd w:val="clear" w:color="auto" w:fill="auto"/>
            <w:hideMark/>
          </w:tcPr>
          <w:p w14:paraId="331CB37A"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$q08</w:t>
            </w:r>
          </w:p>
        </w:tc>
        <w:tc>
          <w:tcPr>
            <w:tcW w:w="2505" w:type="pct"/>
            <w:shd w:val="clear" w:color="auto" w:fill="auto"/>
            <w:hideMark/>
          </w:tcPr>
          <w:p w14:paraId="6F1E2EC7"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73F571DD"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41,603</w:t>
            </w:r>
          </w:p>
        </w:tc>
      </w:tr>
      <w:tr w:rsidR="001E6E2C" w:rsidRPr="001E6E2C" w14:paraId="2E84D07B" w14:textId="77777777" w:rsidTr="00642C3D">
        <w:trPr>
          <w:trHeight w:val="288"/>
          <w:jc w:val="center"/>
        </w:trPr>
        <w:tc>
          <w:tcPr>
            <w:tcW w:w="929" w:type="pct"/>
            <w:vMerge/>
            <w:vAlign w:val="center"/>
            <w:hideMark/>
          </w:tcPr>
          <w:p w14:paraId="6215708D"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6B8BCA9B"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6CE88009"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39D0E568" w14:textId="77777777" w:rsidTr="00642C3D">
        <w:trPr>
          <w:trHeight w:val="288"/>
          <w:jc w:val="center"/>
        </w:trPr>
        <w:tc>
          <w:tcPr>
            <w:tcW w:w="929" w:type="pct"/>
            <w:vMerge/>
            <w:vAlign w:val="center"/>
            <w:hideMark/>
          </w:tcPr>
          <w:p w14:paraId="383ED839"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5DF9DEDE"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55E7D485" w14:textId="52B1C06B"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68AA96B4" w14:textId="77777777" w:rsidTr="00642C3D">
        <w:trPr>
          <w:trHeight w:val="288"/>
          <w:jc w:val="center"/>
        </w:trPr>
        <w:tc>
          <w:tcPr>
            <w:tcW w:w="929" w:type="pct"/>
            <w:vMerge w:val="restart"/>
            <w:shd w:val="clear" w:color="auto" w:fill="auto"/>
            <w:hideMark/>
          </w:tcPr>
          <w:p w14:paraId="1DFDA09F"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$q09</w:t>
            </w:r>
          </w:p>
        </w:tc>
        <w:tc>
          <w:tcPr>
            <w:tcW w:w="2505" w:type="pct"/>
            <w:shd w:val="clear" w:color="auto" w:fill="auto"/>
            <w:hideMark/>
          </w:tcPr>
          <w:p w14:paraId="2607C56F"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132E0CB7"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129,021</w:t>
            </w:r>
          </w:p>
        </w:tc>
      </w:tr>
      <w:tr w:rsidR="001E6E2C" w:rsidRPr="001E6E2C" w14:paraId="5AD52B44" w14:textId="77777777" w:rsidTr="00642C3D">
        <w:trPr>
          <w:trHeight w:val="288"/>
          <w:jc w:val="center"/>
        </w:trPr>
        <w:tc>
          <w:tcPr>
            <w:tcW w:w="929" w:type="pct"/>
            <w:vMerge/>
            <w:vAlign w:val="center"/>
            <w:hideMark/>
          </w:tcPr>
          <w:p w14:paraId="73646981"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6E306C34"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52B3E7EC"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6E004483" w14:textId="77777777" w:rsidTr="00642C3D">
        <w:trPr>
          <w:trHeight w:val="288"/>
          <w:jc w:val="center"/>
        </w:trPr>
        <w:tc>
          <w:tcPr>
            <w:tcW w:w="929" w:type="pct"/>
            <w:vMerge/>
            <w:vAlign w:val="center"/>
            <w:hideMark/>
          </w:tcPr>
          <w:p w14:paraId="3EE9A413"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2448349C"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011717FF" w14:textId="082FB43F"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15D05E96" w14:textId="77777777" w:rsidTr="00642C3D">
        <w:trPr>
          <w:trHeight w:val="288"/>
          <w:jc w:val="center"/>
        </w:trPr>
        <w:tc>
          <w:tcPr>
            <w:tcW w:w="929" w:type="pct"/>
            <w:vMerge w:val="restart"/>
            <w:shd w:val="clear" w:color="auto" w:fill="auto"/>
            <w:hideMark/>
          </w:tcPr>
          <w:p w14:paraId="1B513C3F"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$q10</w:t>
            </w:r>
          </w:p>
        </w:tc>
        <w:tc>
          <w:tcPr>
            <w:tcW w:w="2505" w:type="pct"/>
            <w:shd w:val="clear" w:color="auto" w:fill="auto"/>
            <w:hideMark/>
          </w:tcPr>
          <w:p w14:paraId="1680F60F"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6C6C67A0"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44,573</w:t>
            </w:r>
          </w:p>
        </w:tc>
      </w:tr>
      <w:tr w:rsidR="001E6E2C" w:rsidRPr="001E6E2C" w14:paraId="2B7C6D45" w14:textId="77777777" w:rsidTr="00642C3D">
        <w:trPr>
          <w:trHeight w:val="288"/>
          <w:jc w:val="center"/>
        </w:trPr>
        <w:tc>
          <w:tcPr>
            <w:tcW w:w="929" w:type="pct"/>
            <w:vMerge/>
            <w:vAlign w:val="center"/>
            <w:hideMark/>
          </w:tcPr>
          <w:p w14:paraId="75C964E6"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4A30C58A"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4C170DE2"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1C344160" w14:textId="77777777" w:rsidTr="00642C3D">
        <w:trPr>
          <w:trHeight w:val="288"/>
          <w:jc w:val="center"/>
        </w:trPr>
        <w:tc>
          <w:tcPr>
            <w:tcW w:w="929" w:type="pct"/>
            <w:vMerge/>
            <w:vAlign w:val="center"/>
            <w:hideMark/>
          </w:tcPr>
          <w:p w14:paraId="5F78C58F"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373FE274"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28DF5E60" w14:textId="29229387"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0F9A27E6" w14:textId="77777777" w:rsidTr="00642C3D">
        <w:trPr>
          <w:trHeight w:val="288"/>
          <w:jc w:val="center"/>
        </w:trPr>
        <w:tc>
          <w:tcPr>
            <w:tcW w:w="929" w:type="pct"/>
            <w:vMerge w:val="restart"/>
            <w:shd w:val="clear" w:color="auto" w:fill="auto"/>
            <w:hideMark/>
          </w:tcPr>
          <w:p w14:paraId="1BBCB1B4"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$q11</w:t>
            </w:r>
          </w:p>
        </w:tc>
        <w:tc>
          <w:tcPr>
            <w:tcW w:w="2505" w:type="pct"/>
            <w:shd w:val="clear" w:color="auto" w:fill="auto"/>
            <w:hideMark/>
          </w:tcPr>
          <w:p w14:paraId="30FA1837"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057FB6F2"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309,337</w:t>
            </w:r>
          </w:p>
        </w:tc>
      </w:tr>
      <w:tr w:rsidR="001E6E2C" w:rsidRPr="001E6E2C" w14:paraId="7F6ACD7A" w14:textId="77777777" w:rsidTr="00642C3D">
        <w:trPr>
          <w:trHeight w:val="288"/>
          <w:jc w:val="center"/>
        </w:trPr>
        <w:tc>
          <w:tcPr>
            <w:tcW w:w="929" w:type="pct"/>
            <w:vMerge/>
            <w:vAlign w:val="center"/>
            <w:hideMark/>
          </w:tcPr>
          <w:p w14:paraId="27F96F0F"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27265763"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04F328A4"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3BAABA45" w14:textId="77777777" w:rsidTr="00642C3D">
        <w:trPr>
          <w:trHeight w:val="288"/>
          <w:jc w:val="center"/>
        </w:trPr>
        <w:tc>
          <w:tcPr>
            <w:tcW w:w="929" w:type="pct"/>
            <w:vMerge/>
            <w:vAlign w:val="center"/>
            <w:hideMark/>
          </w:tcPr>
          <w:p w14:paraId="3F59C079"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7139C53C"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5050827C" w14:textId="2E827630"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583EB2A1" w14:textId="77777777" w:rsidTr="00642C3D">
        <w:trPr>
          <w:trHeight w:val="288"/>
          <w:jc w:val="center"/>
        </w:trPr>
        <w:tc>
          <w:tcPr>
            <w:tcW w:w="929" w:type="pct"/>
            <w:vMerge w:val="restart"/>
            <w:shd w:val="clear" w:color="auto" w:fill="auto"/>
            <w:hideMark/>
          </w:tcPr>
          <w:p w14:paraId="1FB8C023"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$q12</w:t>
            </w:r>
          </w:p>
        </w:tc>
        <w:tc>
          <w:tcPr>
            <w:tcW w:w="2505" w:type="pct"/>
            <w:shd w:val="clear" w:color="auto" w:fill="auto"/>
            <w:hideMark/>
          </w:tcPr>
          <w:p w14:paraId="0DAFB4BE"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28B58F14"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151,809</w:t>
            </w:r>
          </w:p>
        </w:tc>
      </w:tr>
      <w:tr w:rsidR="001E6E2C" w:rsidRPr="001E6E2C" w14:paraId="3AFCA427" w14:textId="77777777" w:rsidTr="00642C3D">
        <w:trPr>
          <w:trHeight w:val="288"/>
          <w:jc w:val="center"/>
        </w:trPr>
        <w:tc>
          <w:tcPr>
            <w:tcW w:w="929" w:type="pct"/>
            <w:vMerge/>
            <w:vAlign w:val="center"/>
            <w:hideMark/>
          </w:tcPr>
          <w:p w14:paraId="7857A573"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55731A3F"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3BC2CB43"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1127F90D" w14:textId="77777777" w:rsidTr="00642C3D">
        <w:trPr>
          <w:trHeight w:val="288"/>
          <w:jc w:val="center"/>
        </w:trPr>
        <w:tc>
          <w:tcPr>
            <w:tcW w:w="929" w:type="pct"/>
            <w:vMerge/>
            <w:vAlign w:val="center"/>
            <w:hideMark/>
          </w:tcPr>
          <w:p w14:paraId="09324BB5"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698F0291"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2E626E23" w14:textId="5DFCE89A"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3A51DFBA" w14:textId="77777777" w:rsidTr="00642C3D">
        <w:trPr>
          <w:trHeight w:val="288"/>
          <w:jc w:val="center"/>
        </w:trPr>
        <w:tc>
          <w:tcPr>
            <w:tcW w:w="929" w:type="pct"/>
            <w:vMerge w:val="restart"/>
            <w:shd w:val="clear" w:color="auto" w:fill="auto"/>
            <w:hideMark/>
          </w:tcPr>
          <w:p w14:paraId="458A3460"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$q13</w:t>
            </w:r>
          </w:p>
        </w:tc>
        <w:tc>
          <w:tcPr>
            <w:tcW w:w="2505" w:type="pct"/>
            <w:shd w:val="clear" w:color="auto" w:fill="auto"/>
            <w:hideMark/>
          </w:tcPr>
          <w:p w14:paraId="620819BE"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6BD08A2D"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59,109</w:t>
            </w:r>
          </w:p>
        </w:tc>
      </w:tr>
      <w:tr w:rsidR="001E6E2C" w:rsidRPr="001E6E2C" w14:paraId="75C1DB7E" w14:textId="77777777" w:rsidTr="00642C3D">
        <w:trPr>
          <w:trHeight w:val="288"/>
          <w:jc w:val="center"/>
        </w:trPr>
        <w:tc>
          <w:tcPr>
            <w:tcW w:w="929" w:type="pct"/>
            <w:vMerge/>
            <w:vAlign w:val="center"/>
            <w:hideMark/>
          </w:tcPr>
          <w:p w14:paraId="7200B450"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201267C9"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7D245445"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3</w:t>
            </w:r>
          </w:p>
        </w:tc>
      </w:tr>
      <w:tr w:rsidR="001E6E2C" w:rsidRPr="001E6E2C" w14:paraId="4EB2A56F" w14:textId="77777777" w:rsidTr="00BF0C85">
        <w:trPr>
          <w:trHeight w:val="288"/>
          <w:jc w:val="center"/>
        </w:trPr>
        <w:tc>
          <w:tcPr>
            <w:tcW w:w="929" w:type="pct"/>
            <w:vMerge/>
            <w:tcBorders>
              <w:bottom w:val="single" w:sz="4" w:space="0" w:color="auto"/>
            </w:tcBorders>
            <w:vAlign w:val="center"/>
            <w:hideMark/>
          </w:tcPr>
          <w:p w14:paraId="290E5780"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263FA48A"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hideMark/>
          </w:tcPr>
          <w:p w14:paraId="72981035" w14:textId="4A743BA1"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018BFE6B" w14:textId="77777777" w:rsidTr="00BF0C85">
        <w:trPr>
          <w:trHeight w:val="288"/>
          <w:jc w:val="center"/>
        </w:trPr>
        <w:tc>
          <w:tcPr>
            <w:tcW w:w="929" w:type="pct"/>
            <w:vMerge w:val="restart"/>
            <w:tcBorders>
              <w:bottom w:val="nil"/>
            </w:tcBorders>
            <w:shd w:val="clear" w:color="auto" w:fill="auto"/>
            <w:hideMark/>
          </w:tcPr>
          <w:p w14:paraId="3681679F"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$q14</w:t>
            </w:r>
          </w:p>
        </w:tc>
        <w:tc>
          <w:tcPr>
            <w:tcW w:w="2505" w:type="pct"/>
            <w:shd w:val="clear" w:color="auto" w:fill="auto"/>
            <w:hideMark/>
          </w:tcPr>
          <w:p w14:paraId="1D70FF81"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1306A8F2"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89,409</w:t>
            </w:r>
          </w:p>
        </w:tc>
      </w:tr>
      <w:tr w:rsidR="001E6E2C" w:rsidRPr="001E6E2C" w14:paraId="6170C7A0" w14:textId="77777777" w:rsidTr="00BF0C85">
        <w:trPr>
          <w:trHeight w:val="288"/>
          <w:jc w:val="center"/>
        </w:trPr>
        <w:tc>
          <w:tcPr>
            <w:tcW w:w="929" w:type="pct"/>
            <w:vMerge/>
            <w:tcBorders>
              <w:bottom w:val="nil"/>
            </w:tcBorders>
            <w:vAlign w:val="center"/>
            <w:hideMark/>
          </w:tcPr>
          <w:p w14:paraId="72AC12AE"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tcBorders>
              <w:bottom w:val="single" w:sz="4" w:space="0" w:color="auto"/>
            </w:tcBorders>
            <w:shd w:val="clear" w:color="auto" w:fill="auto"/>
            <w:hideMark/>
          </w:tcPr>
          <w:p w14:paraId="4E5585D0"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tcBorders>
              <w:bottom w:val="single" w:sz="4" w:space="0" w:color="auto"/>
            </w:tcBorders>
            <w:shd w:val="clear" w:color="auto" w:fill="auto"/>
            <w:noWrap/>
            <w:hideMark/>
          </w:tcPr>
          <w:p w14:paraId="41FB5175"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5</w:t>
            </w:r>
          </w:p>
        </w:tc>
      </w:tr>
      <w:tr w:rsidR="001E6E2C" w:rsidRPr="001E6E2C" w14:paraId="3D235689" w14:textId="77777777" w:rsidTr="00BF0C85">
        <w:trPr>
          <w:trHeight w:val="288"/>
          <w:jc w:val="center"/>
        </w:trPr>
        <w:tc>
          <w:tcPr>
            <w:tcW w:w="929" w:type="pct"/>
            <w:vMerge/>
            <w:tcBorders>
              <w:bottom w:val="nil"/>
            </w:tcBorders>
            <w:vAlign w:val="center"/>
            <w:hideMark/>
          </w:tcPr>
          <w:p w14:paraId="3EA721F6"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tcBorders>
              <w:bottom w:val="nil"/>
            </w:tcBorders>
            <w:shd w:val="clear" w:color="auto" w:fill="auto"/>
            <w:hideMark/>
          </w:tcPr>
          <w:p w14:paraId="2CCEB63B"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tcBorders>
              <w:bottom w:val="nil"/>
            </w:tcBorders>
            <w:shd w:val="clear" w:color="auto" w:fill="auto"/>
            <w:noWrap/>
            <w:hideMark/>
          </w:tcPr>
          <w:p w14:paraId="1131C370" w14:textId="6820679A" w:rsidR="00273DF6" w:rsidRPr="001E6E2C" w:rsidRDefault="002B14BC"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w:t>
            </w:r>
          </w:p>
        </w:tc>
      </w:tr>
      <w:tr w:rsidR="001E6E2C" w:rsidRPr="001E6E2C" w14:paraId="5526F597" w14:textId="77777777" w:rsidTr="00642C3D">
        <w:trPr>
          <w:trHeight w:val="288"/>
          <w:jc w:val="center"/>
        </w:trPr>
        <w:tc>
          <w:tcPr>
            <w:tcW w:w="929" w:type="pct"/>
            <w:vMerge w:val="restart"/>
            <w:shd w:val="clear" w:color="auto" w:fill="auto"/>
            <w:hideMark/>
          </w:tcPr>
          <w:p w14:paraId="0FBB9E1D"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$q15</w:t>
            </w:r>
          </w:p>
        </w:tc>
        <w:tc>
          <w:tcPr>
            <w:tcW w:w="2505" w:type="pct"/>
            <w:shd w:val="clear" w:color="auto" w:fill="auto"/>
            <w:hideMark/>
          </w:tcPr>
          <w:p w14:paraId="2BAD77EF"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Хи-квадрат</w:t>
            </w:r>
          </w:p>
        </w:tc>
        <w:tc>
          <w:tcPr>
            <w:tcW w:w="1566" w:type="pct"/>
            <w:shd w:val="clear" w:color="auto" w:fill="auto"/>
            <w:noWrap/>
            <w:hideMark/>
          </w:tcPr>
          <w:p w14:paraId="38DEC48C"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41,329</w:t>
            </w:r>
          </w:p>
        </w:tc>
      </w:tr>
      <w:tr w:rsidR="001E6E2C" w:rsidRPr="001E6E2C" w14:paraId="775BE6BD" w14:textId="77777777" w:rsidTr="00642C3D">
        <w:trPr>
          <w:trHeight w:val="288"/>
          <w:jc w:val="center"/>
        </w:trPr>
        <w:tc>
          <w:tcPr>
            <w:tcW w:w="929" w:type="pct"/>
            <w:vMerge/>
            <w:vAlign w:val="center"/>
            <w:hideMark/>
          </w:tcPr>
          <w:p w14:paraId="52A88DAD"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27500E4D"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ст.св.</w:t>
            </w:r>
          </w:p>
        </w:tc>
        <w:tc>
          <w:tcPr>
            <w:tcW w:w="1566" w:type="pct"/>
            <w:shd w:val="clear" w:color="auto" w:fill="auto"/>
            <w:noWrap/>
            <w:hideMark/>
          </w:tcPr>
          <w:p w14:paraId="45415B64"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3</w:t>
            </w:r>
          </w:p>
        </w:tc>
      </w:tr>
      <w:tr w:rsidR="001E6E2C" w:rsidRPr="001E6E2C" w14:paraId="47E6C871" w14:textId="77777777" w:rsidTr="00642C3D">
        <w:trPr>
          <w:trHeight w:val="300"/>
          <w:jc w:val="center"/>
        </w:trPr>
        <w:tc>
          <w:tcPr>
            <w:tcW w:w="929" w:type="pct"/>
            <w:vMerge/>
            <w:vAlign w:val="center"/>
            <w:hideMark/>
          </w:tcPr>
          <w:p w14:paraId="1BAFD194" w14:textId="77777777" w:rsidR="00273DF6" w:rsidRPr="001E6E2C" w:rsidRDefault="00273DF6" w:rsidP="001E6E2C">
            <w:pPr>
              <w:spacing w:after="0" w:line="240" w:lineRule="auto"/>
              <w:rPr>
                <w:rFonts w:ascii="Times New Roman" w:eastAsia="Times New Roman" w:hAnsi="Times New Roman" w:cs="Times New Roman"/>
                <w:sz w:val="24"/>
                <w:szCs w:val="24"/>
              </w:rPr>
            </w:pPr>
          </w:p>
        </w:tc>
        <w:tc>
          <w:tcPr>
            <w:tcW w:w="2505" w:type="pct"/>
            <w:shd w:val="clear" w:color="auto" w:fill="auto"/>
            <w:hideMark/>
          </w:tcPr>
          <w:p w14:paraId="4307EA6A" w14:textId="77777777"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Значимость</w:t>
            </w:r>
          </w:p>
        </w:tc>
        <w:tc>
          <w:tcPr>
            <w:tcW w:w="1566" w:type="pct"/>
            <w:shd w:val="clear" w:color="auto" w:fill="auto"/>
            <w:noWrap/>
            <w:vAlign w:val="center"/>
            <w:hideMark/>
          </w:tcPr>
          <w:p w14:paraId="21B8C192" w14:textId="77777777" w:rsidR="00273DF6" w:rsidRPr="001E6E2C" w:rsidRDefault="00273DF6" w:rsidP="001E6E2C">
            <w:pPr>
              <w:spacing w:after="0" w:line="240" w:lineRule="auto"/>
              <w:jc w:val="right"/>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0,002</w:t>
            </w:r>
          </w:p>
        </w:tc>
      </w:tr>
      <w:tr w:rsidR="001E6E2C" w:rsidRPr="001E6E2C" w14:paraId="70AAF40E" w14:textId="77777777" w:rsidTr="002E7AE0">
        <w:trPr>
          <w:trHeight w:val="477"/>
          <w:jc w:val="center"/>
        </w:trPr>
        <w:tc>
          <w:tcPr>
            <w:tcW w:w="5000" w:type="pct"/>
            <w:gridSpan w:val="3"/>
            <w:shd w:val="clear" w:color="auto" w:fill="auto"/>
            <w:vAlign w:val="center"/>
            <w:hideMark/>
          </w:tcPr>
          <w:p w14:paraId="7BA47F0C" w14:textId="23B4BEED" w:rsidR="00273DF6" w:rsidRPr="001E6E2C" w:rsidRDefault="00273DF6"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 xml:space="preserve">*Статистика хи-квадрат значима на уровне </w:t>
            </w:r>
            <w:r w:rsidR="002B14BC" w:rsidRPr="001E6E2C">
              <w:rPr>
                <w:rFonts w:ascii="Times New Roman" w:eastAsia="Times New Roman" w:hAnsi="Times New Roman" w:cs="Times New Roman"/>
                <w:sz w:val="24"/>
                <w:szCs w:val="24"/>
              </w:rPr>
              <w:t>0</w:t>
            </w:r>
            <w:r w:rsidRPr="001E6E2C">
              <w:rPr>
                <w:rFonts w:ascii="Times New Roman" w:eastAsia="Times New Roman" w:hAnsi="Times New Roman" w:cs="Times New Roman"/>
                <w:sz w:val="24"/>
                <w:szCs w:val="24"/>
              </w:rPr>
              <w:t>,05.</w:t>
            </w:r>
          </w:p>
        </w:tc>
      </w:tr>
      <w:tr w:rsidR="001E6E2C" w:rsidRPr="001E6E2C" w14:paraId="35F2E620" w14:textId="77777777" w:rsidTr="002E7AE0">
        <w:trPr>
          <w:trHeight w:val="413"/>
          <w:jc w:val="center"/>
        </w:trPr>
        <w:tc>
          <w:tcPr>
            <w:tcW w:w="5000" w:type="pct"/>
            <w:gridSpan w:val="3"/>
            <w:shd w:val="clear" w:color="auto" w:fill="auto"/>
            <w:vAlign w:val="center"/>
          </w:tcPr>
          <w:p w14:paraId="4C92C741" w14:textId="3AF90B8C" w:rsidR="00420120" w:rsidRPr="001E6E2C" w:rsidRDefault="00420120" w:rsidP="00C330BE">
            <w:pPr>
              <w:spacing w:before="24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Примечание – составлено автором</w:t>
            </w:r>
          </w:p>
        </w:tc>
      </w:tr>
    </w:tbl>
    <w:p w14:paraId="2000515C" w14:textId="77777777" w:rsidR="00BC207A" w:rsidRPr="00C330BE" w:rsidRDefault="00BC207A" w:rsidP="001E6E2C">
      <w:pPr>
        <w:spacing w:after="0" w:line="240" w:lineRule="auto"/>
        <w:ind w:firstLine="709"/>
        <w:jc w:val="both"/>
        <w:rPr>
          <w:rFonts w:ascii="Times New Roman" w:eastAsiaTheme="minorHAnsi" w:hAnsi="Times New Roman" w:cs="Times New Roman"/>
          <w:sz w:val="40"/>
          <w:szCs w:val="28"/>
        </w:rPr>
      </w:pPr>
    </w:p>
    <w:p w14:paraId="5DD089DE" w14:textId="3FB04456" w:rsidR="00BC207A" w:rsidRPr="001E6E2C" w:rsidRDefault="00BC207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От простой констатации факта наличия взаимосвязи между переменными перейдем к прогнозированию и построению регрессионной логистической модели причинно-следственных связей.</w:t>
      </w:r>
    </w:p>
    <w:p w14:paraId="2C2316D2" w14:textId="73BC5C35" w:rsidR="00BC207A" w:rsidRPr="001E6E2C" w:rsidRDefault="00BC207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i/>
          <w:sz w:val="28"/>
          <w:szCs w:val="28"/>
        </w:rPr>
        <w:t>Построение прогностической модели на основе логистической регрессии</w:t>
      </w:r>
      <w:r w:rsidR="008A0F4D" w:rsidRPr="001E6E2C">
        <w:rPr>
          <w:rFonts w:ascii="Times New Roman" w:eastAsiaTheme="minorHAnsi" w:hAnsi="Times New Roman" w:cs="Times New Roman"/>
          <w:i/>
          <w:sz w:val="28"/>
          <w:szCs w:val="28"/>
        </w:rPr>
        <w:t xml:space="preserve">. </w:t>
      </w:r>
      <w:r w:rsidR="00C330BE" w:rsidRPr="00C330BE">
        <w:rPr>
          <w:rFonts w:ascii="Times New Roman" w:eastAsiaTheme="minorHAnsi" w:hAnsi="Times New Roman" w:cs="Times New Roman"/>
          <w:sz w:val="28"/>
          <w:szCs w:val="28"/>
          <w:lang w:val="kk-KZ"/>
        </w:rPr>
        <w:t>М</w:t>
      </w:r>
      <w:r w:rsidRPr="001E6E2C">
        <w:rPr>
          <w:rFonts w:ascii="Times New Roman" w:eastAsiaTheme="minorHAnsi" w:hAnsi="Times New Roman" w:cs="Times New Roman"/>
          <w:sz w:val="28"/>
          <w:szCs w:val="28"/>
        </w:rPr>
        <w:t>одель имеет вид уравнения или формулы, которая содержит значения коэффициентов регрессии.</w:t>
      </w:r>
    </w:p>
    <w:p w14:paraId="592F38C0" w14:textId="5D35FBE4" w:rsidR="00BC207A" w:rsidRPr="001E6E2C" w:rsidRDefault="00BC207A" w:rsidP="00C330BE">
      <w:pPr>
        <w:spacing w:line="240" w:lineRule="auto"/>
        <w:ind w:firstLine="709"/>
        <w:jc w:val="both"/>
        <w:rPr>
          <w:rFonts w:ascii="Times New Roman" w:eastAsiaTheme="minorHAnsi" w:hAnsi="Times New Roman" w:cs="Times New Roman"/>
          <w:sz w:val="28"/>
        </w:rPr>
      </w:pPr>
      <w:r w:rsidRPr="001E6E2C">
        <w:rPr>
          <w:rFonts w:ascii="Times New Roman" w:eastAsiaTheme="minorHAnsi" w:hAnsi="Times New Roman" w:cs="Times New Roman"/>
          <w:sz w:val="28"/>
        </w:rPr>
        <w:t>Уравнение модели выражено логистической функци</w:t>
      </w:r>
      <w:r w:rsidR="00071AEA" w:rsidRPr="001E6E2C">
        <w:rPr>
          <w:rFonts w:ascii="Times New Roman" w:eastAsiaTheme="minorHAnsi" w:hAnsi="Times New Roman" w:cs="Times New Roman"/>
          <w:sz w:val="28"/>
        </w:rPr>
        <w:t>ей</w:t>
      </w:r>
      <w:r w:rsidRPr="001E6E2C">
        <w:rPr>
          <w:rFonts w:ascii="Times New Roman" w:eastAsiaTheme="minorHAnsi" w:hAnsi="Times New Roman" w:cs="Times New Roman"/>
          <w:sz w:val="28"/>
        </w:rPr>
        <w:t>, которая имеет следующий вид:</w:t>
      </w:r>
    </w:p>
    <w:p w14:paraId="03A0FC04" w14:textId="5BBC7335" w:rsidR="00BC207A" w:rsidRPr="001E6E2C" w:rsidRDefault="00BC207A" w:rsidP="00C330BE">
      <w:pPr>
        <w:spacing w:before="240" w:line="240" w:lineRule="auto"/>
        <w:jc w:val="center"/>
        <w:rPr>
          <w:rFonts w:ascii="Times New Roman" w:eastAsiaTheme="minorEastAsia" w:hAnsi="Times New Roman" w:cs="Times New Roman"/>
          <w:sz w:val="28"/>
        </w:rPr>
      </w:pPr>
      <m:oMath>
        <m:r>
          <w:rPr>
            <w:rFonts w:ascii="Cambria Math" w:eastAsiaTheme="minorHAnsi" w:hAnsi="Cambria Math" w:cs="Times New Roman"/>
            <w:sz w:val="28"/>
          </w:rPr>
          <m:t>p=</m:t>
        </m:r>
        <m:f>
          <m:fPr>
            <m:ctrlPr>
              <w:rPr>
                <w:rFonts w:ascii="Cambria Math" w:eastAsiaTheme="minorHAnsi" w:hAnsi="Cambria Math" w:cs="Times New Roman"/>
                <w:i/>
                <w:sz w:val="28"/>
              </w:rPr>
            </m:ctrlPr>
          </m:fPr>
          <m:num>
            <m:r>
              <w:rPr>
                <w:rFonts w:ascii="Cambria Math" w:eastAsiaTheme="minorHAnsi" w:hAnsi="Cambria Math" w:cs="Times New Roman"/>
                <w:sz w:val="28"/>
              </w:rPr>
              <m:t>1</m:t>
            </m:r>
          </m:num>
          <m:den>
            <m:r>
              <w:rPr>
                <w:rFonts w:ascii="Cambria Math" w:eastAsiaTheme="minorHAnsi" w:hAnsi="Cambria Math" w:cs="Times New Roman"/>
                <w:sz w:val="28"/>
              </w:rPr>
              <m:t>1+</m:t>
            </m:r>
            <m:sSup>
              <m:sSupPr>
                <m:ctrlPr>
                  <w:rPr>
                    <w:rFonts w:ascii="Cambria Math" w:eastAsiaTheme="minorHAnsi" w:hAnsi="Cambria Math" w:cs="Times New Roman"/>
                    <w:i/>
                    <w:sz w:val="28"/>
                  </w:rPr>
                </m:ctrlPr>
              </m:sSupPr>
              <m:e>
                <m:r>
                  <w:rPr>
                    <w:rFonts w:ascii="Cambria Math" w:eastAsiaTheme="minorHAnsi" w:hAnsi="Cambria Math" w:cs="Times New Roman"/>
                    <w:sz w:val="28"/>
                  </w:rPr>
                  <m:t>e</m:t>
                </m:r>
              </m:e>
              <m:sup>
                <m:r>
                  <w:rPr>
                    <w:rFonts w:ascii="Cambria Math" w:eastAsiaTheme="minorHAnsi" w:hAnsi="Cambria Math" w:cs="Times New Roman"/>
                    <w:sz w:val="28"/>
                  </w:rPr>
                  <m:t>-y</m:t>
                </m:r>
              </m:sup>
            </m:sSup>
          </m:den>
        </m:f>
      </m:oMath>
      <w:r w:rsidR="006E26F7" w:rsidRPr="001E6E2C">
        <w:rPr>
          <w:rFonts w:ascii="Times New Roman" w:eastAsiaTheme="minorEastAsia" w:hAnsi="Times New Roman" w:cs="Times New Roman"/>
          <w:sz w:val="28"/>
        </w:rPr>
        <w:t xml:space="preserve"> .</w:t>
      </w:r>
    </w:p>
    <w:p w14:paraId="0B0625BA" w14:textId="77777777" w:rsidR="00793428" w:rsidRPr="001E6E2C" w:rsidRDefault="00793428" w:rsidP="001E6E2C">
      <w:pPr>
        <w:spacing w:after="0" w:line="240" w:lineRule="auto"/>
        <w:jc w:val="center"/>
        <w:rPr>
          <w:rFonts w:ascii="Times New Roman" w:eastAsiaTheme="minorHAnsi" w:hAnsi="Times New Roman" w:cs="Times New Roman"/>
          <w:sz w:val="28"/>
          <w:szCs w:val="28"/>
        </w:rPr>
      </w:pPr>
    </w:p>
    <w:p w14:paraId="51F0C5E5" w14:textId="3288480C" w:rsidR="00BC207A" w:rsidRPr="001E6E2C" w:rsidRDefault="00BC207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Логистическая регрессия рассчитывает вероятность наступления события, в </w:t>
      </w:r>
      <w:r w:rsidR="009D56F3" w:rsidRPr="001E6E2C">
        <w:rPr>
          <w:rFonts w:ascii="Times New Roman" w:eastAsiaTheme="minorHAnsi" w:hAnsi="Times New Roman" w:cs="Times New Roman"/>
          <w:sz w:val="28"/>
          <w:szCs w:val="28"/>
        </w:rPr>
        <w:t>данном</w:t>
      </w:r>
      <w:r w:rsidRPr="001E6E2C">
        <w:rPr>
          <w:rFonts w:ascii="Times New Roman" w:eastAsiaTheme="minorHAnsi" w:hAnsi="Times New Roman" w:cs="Times New Roman"/>
          <w:sz w:val="28"/>
          <w:szCs w:val="28"/>
        </w:rPr>
        <w:t xml:space="preserve"> случае вероятность того, что участие в программе академической мобильности положительно сказалось на трудоустройстве.</w:t>
      </w:r>
    </w:p>
    <w:p w14:paraId="1CE4D4FC" w14:textId="77777777" w:rsidR="00BC207A" w:rsidRPr="001E6E2C" w:rsidRDefault="00BC207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Решение было достигнуто за 6 шагов, на каждом из которых в модель добавлялась статистически значимая переменная.</w:t>
      </w:r>
    </w:p>
    <w:p w14:paraId="47CDD4BF" w14:textId="5A019AC1" w:rsidR="00BC207A" w:rsidRPr="001E6E2C" w:rsidRDefault="00BC207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Самым важным результатом моделирования является таблица с рассчитанными регрессионными коэффициентами, которые были отобраны программой. Для отбора значимых переменных был использован метод отбора: прямой пошаговый (условный). В результате данным алгоритмом были отобраны переменные, которые статистически значимо влияют на вероятность того, что участие в программе академической мобильности помогло респондентам при трудоустройстве. Для отобранных переменных были рассчитаны регрессионные коэффициенты, с помощью которых можно рассчитать искомую вероятность</w:t>
      </w:r>
      <w:r w:rsidR="00F6550A" w:rsidRPr="001E6E2C">
        <w:rPr>
          <w:rFonts w:ascii="Times New Roman" w:eastAsiaTheme="minorHAnsi" w:hAnsi="Times New Roman" w:cs="Times New Roman"/>
          <w:sz w:val="28"/>
          <w:szCs w:val="28"/>
        </w:rPr>
        <w:t xml:space="preserve"> (таблица </w:t>
      </w:r>
      <w:r w:rsidR="008E7980">
        <w:rPr>
          <w:rFonts w:ascii="Times New Roman" w:eastAsiaTheme="minorHAnsi" w:hAnsi="Times New Roman" w:cs="Times New Roman"/>
          <w:sz w:val="28"/>
          <w:szCs w:val="28"/>
        </w:rPr>
        <w:t>1</w:t>
      </w:r>
      <w:r w:rsidR="008E7980">
        <w:rPr>
          <w:rFonts w:ascii="Times New Roman" w:eastAsiaTheme="minorHAnsi" w:hAnsi="Times New Roman" w:cs="Times New Roman"/>
          <w:sz w:val="28"/>
          <w:szCs w:val="28"/>
          <w:lang w:val="kk-KZ"/>
        </w:rPr>
        <w:t>8</w:t>
      </w:r>
      <w:r w:rsidR="00F6550A"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w:t>
      </w:r>
    </w:p>
    <w:p w14:paraId="0897048D" w14:textId="3692EC36" w:rsidR="00273DF6" w:rsidRPr="001E6E2C" w:rsidRDefault="00273DF6" w:rsidP="001E6E2C">
      <w:pPr>
        <w:spacing w:after="0" w:line="240" w:lineRule="auto"/>
        <w:ind w:firstLine="709"/>
        <w:jc w:val="both"/>
        <w:rPr>
          <w:rFonts w:ascii="Times New Roman" w:eastAsiaTheme="minorHAnsi" w:hAnsi="Times New Roman" w:cs="Times New Roman"/>
          <w:sz w:val="16"/>
          <w:szCs w:val="16"/>
        </w:rPr>
      </w:pPr>
      <w:r w:rsidRPr="001E6E2C">
        <w:rPr>
          <w:rFonts w:ascii="Times New Roman" w:eastAsiaTheme="minorHAnsi" w:hAnsi="Times New Roman" w:cs="Times New Roman"/>
          <w:sz w:val="28"/>
          <w:szCs w:val="28"/>
        </w:rPr>
        <w:t xml:space="preserve">Таблица </w:t>
      </w:r>
      <w:r w:rsidR="008E7980">
        <w:rPr>
          <w:rFonts w:ascii="Times New Roman" w:eastAsiaTheme="minorHAnsi" w:hAnsi="Times New Roman" w:cs="Times New Roman"/>
          <w:sz w:val="28"/>
          <w:szCs w:val="28"/>
        </w:rPr>
        <w:t>1</w:t>
      </w:r>
      <w:r w:rsidR="008E7980">
        <w:rPr>
          <w:rFonts w:ascii="Times New Roman" w:eastAsiaTheme="minorHAnsi" w:hAnsi="Times New Roman" w:cs="Times New Roman"/>
          <w:sz w:val="28"/>
          <w:szCs w:val="28"/>
          <w:lang w:val="kk-KZ"/>
        </w:rPr>
        <w:t>8</w:t>
      </w:r>
      <w:r w:rsidR="006C7BE4" w:rsidRPr="001E6E2C">
        <w:rPr>
          <w:rFonts w:ascii="Times New Roman" w:eastAsiaTheme="minorHAnsi" w:hAnsi="Times New Roman" w:cs="Times New Roman"/>
          <w:b/>
          <w:bCs/>
          <w:sz w:val="28"/>
          <w:szCs w:val="28"/>
        </w:rPr>
        <w:t xml:space="preserve"> </w:t>
      </w:r>
      <w:r w:rsidR="006C7BE4" w:rsidRPr="001E6E2C">
        <w:rPr>
          <w:rFonts w:ascii="Times New Roman" w:eastAsiaTheme="minorHAnsi" w:hAnsi="Times New Roman" w:cs="Times New Roman"/>
          <w:bCs/>
          <w:sz w:val="28"/>
          <w:szCs w:val="28"/>
        </w:rPr>
        <w:t>–</w:t>
      </w:r>
      <w:r w:rsidR="006C7BE4" w:rsidRPr="001E6E2C">
        <w:rPr>
          <w:rFonts w:ascii="Times New Roman" w:eastAsiaTheme="minorHAnsi" w:hAnsi="Times New Roman" w:cs="Times New Roman"/>
          <w:b/>
          <w:bCs/>
          <w:sz w:val="28"/>
          <w:szCs w:val="28"/>
        </w:rPr>
        <w:t xml:space="preserve"> </w:t>
      </w:r>
      <w:r w:rsidRPr="001E6E2C">
        <w:rPr>
          <w:rFonts w:ascii="Times New Roman" w:eastAsiaTheme="minorHAnsi" w:hAnsi="Times New Roman" w:cs="Times New Roman"/>
          <w:sz w:val="28"/>
          <w:szCs w:val="28"/>
        </w:rPr>
        <w:t>Коэффициенты регрессии при статистически значимых переменных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727"/>
        <w:gridCol w:w="2460"/>
        <w:gridCol w:w="725"/>
        <w:gridCol w:w="1650"/>
        <w:gridCol w:w="893"/>
        <w:gridCol w:w="893"/>
        <w:gridCol w:w="893"/>
        <w:gridCol w:w="887"/>
      </w:tblGrid>
      <w:tr w:rsidR="001E6E2C" w:rsidRPr="001E6E2C" w14:paraId="6E2B882F" w14:textId="77777777" w:rsidTr="002F0FC9">
        <w:trPr>
          <w:trHeight w:val="732"/>
        </w:trPr>
        <w:tc>
          <w:tcPr>
            <w:tcW w:w="738" w:type="pct"/>
            <w:gridSpan w:val="2"/>
            <w:shd w:val="clear" w:color="auto" w:fill="auto"/>
            <w:vAlign w:val="center"/>
            <w:hideMark/>
          </w:tcPr>
          <w:p w14:paraId="24965836" w14:textId="5D48F5FE" w:rsidR="00273DF6" w:rsidRPr="001E6E2C" w:rsidRDefault="00D25887" w:rsidP="001E6E2C">
            <w:pPr>
              <w:spacing w:after="0" w:line="240" w:lineRule="auto"/>
              <w:jc w:val="center"/>
              <w:rPr>
                <w:rFonts w:ascii="Times New Roman" w:eastAsia="Times New Roman" w:hAnsi="Times New Roman" w:cs="Times New Roman"/>
                <w:b/>
                <w:bCs/>
                <w:sz w:val="24"/>
                <w:szCs w:val="24"/>
              </w:rPr>
            </w:pPr>
            <w:r w:rsidRPr="001E6E2C">
              <w:rPr>
                <w:rFonts w:ascii="Times New Roman" w:eastAsia="Times New Roman" w:hAnsi="Times New Roman" w:cs="Times New Roman"/>
                <w:b/>
                <w:bCs/>
                <w:sz w:val="24"/>
                <w:szCs w:val="24"/>
              </w:rPr>
              <w:t>Шаг</w:t>
            </w:r>
          </w:p>
        </w:tc>
        <w:tc>
          <w:tcPr>
            <w:tcW w:w="1248" w:type="pct"/>
            <w:shd w:val="clear" w:color="auto" w:fill="auto"/>
            <w:vAlign w:val="center"/>
            <w:hideMark/>
          </w:tcPr>
          <w:p w14:paraId="36C2D1EE" w14:textId="7D21AE70" w:rsidR="00273DF6" w:rsidRPr="001E6E2C" w:rsidRDefault="006E26F7" w:rsidP="001E6E2C">
            <w:pPr>
              <w:spacing w:after="0" w:line="240" w:lineRule="auto"/>
              <w:jc w:val="center"/>
              <w:rPr>
                <w:rFonts w:ascii="Times New Roman" w:eastAsia="Times New Roman" w:hAnsi="Times New Roman" w:cs="Times New Roman"/>
                <w:b/>
                <w:bCs/>
                <w:sz w:val="24"/>
                <w:szCs w:val="24"/>
              </w:rPr>
            </w:pPr>
            <w:r w:rsidRPr="001E6E2C">
              <w:rPr>
                <w:rFonts w:ascii="Times New Roman" w:eastAsia="Times New Roman" w:hAnsi="Times New Roman" w:cs="Times New Roman"/>
                <w:b/>
                <w:bCs/>
                <w:sz w:val="24"/>
                <w:szCs w:val="24"/>
              </w:rPr>
              <w:t>Показатель</w:t>
            </w:r>
          </w:p>
        </w:tc>
        <w:tc>
          <w:tcPr>
            <w:tcW w:w="368" w:type="pct"/>
            <w:shd w:val="clear" w:color="auto" w:fill="auto"/>
            <w:vAlign w:val="center"/>
            <w:hideMark/>
          </w:tcPr>
          <w:p w14:paraId="6AFC67C8" w14:textId="77777777" w:rsidR="00273DF6" w:rsidRPr="001E6E2C" w:rsidRDefault="00273DF6" w:rsidP="001E6E2C">
            <w:pPr>
              <w:spacing w:after="0" w:line="240" w:lineRule="auto"/>
              <w:ind w:left="-113" w:right="-113"/>
              <w:jc w:val="center"/>
              <w:rPr>
                <w:rFonts w:ascii="Times New Roman" w:eastAsia="Times New Roman" w:hAnsi="Times New Roman" w:cs="Times New Roman"/>
                <w:b/>
                <w:bCs/>
                <w:sz w:val="24"/>
                <w:szCs w:val="24"/>
              </w:rPr>
            </w:pPr>
            <w:r w:rsidRPr="001E6E2C">
              <w:rPr>
                <w:rFonts w:ascii="Times New Roman" w:eastAsia="Times New Roman" w:hAnsi="Times New Roman" w:cs="Times New Roman"/>
                <w:b/>
                <w:bCs/>
                <w:sz w:val="24"/>
                <w:szCs w:val="24"/>
              </w:rPr>
              <w:t>B</w:t>
            </w:r>
          </w:p>
        </w:tc>
        <w:tc>
          <w:tcPr>
            <w:tcW w:w="837" w:type="pct"/>
            <w:shd w:val="clear" w:color="auto" w:fill="auto"/>
            <w:vAlign w:val="center"/>
            <w:hideMark/>
          </w:tcPr>
          <w:p w14:paraId="70265911" w14:textId="77777777" w:rsidR="00273DF6" w:rsidRPr="001E6E2C" w:rsidRDefault="00273DF6" w:rsidP="001E6E2C">
            <w:pPr>
              <w:spacing w:after="0" w:line="240" w:lineRule="auto"/>
              <w:ind w:left="-113" w:right="-113"/>
              <w:jc w:val="center"/>
              <w:rPr>
                <w:rFonts w:ascii="Times New Roman" w:eastAsia="Times New Roman" w:hAnsi="Times New Roman" w:cs="Times New Roman"/>
                <w:b/>
                <w:bCs/>
                <w:sz w:val="24"/>
                <w:szCs w:val="24"/>
              </w:rPr>
            </w:pPr>
            <w:r w:rsidRPr="001E6E2C">
              <w:rPr>
                <w:rFonts w:ascii="Times New Roman" w:eastAsia="Times New Roman" w:hAnsi="Times New Roman" w:cs="Times New Roman"/>
                <w:b/>
                <w:bCs/>
                <w:sz w:val="24"/>
                <w:szCs w:val="24"/>
              </w:rPr>
              <w:t>Средне квадратичная ошибка</w:t>
            </w:r>
          </w:p>
        </w:tc>
        <w:tc>
          <w:tcPr>
            <w:tcW w:w="453" w:type="pct"/>
            <w:shd w:val="clear" w:color="auto" w:fill="auto"/>
            <w:vAlign w:val="center"/>
            <w:hideMark/>
          </w:tcPr>
          <w:p w14:paraId="0A33D34C" w14:textId="77777777" w:rsidR="00273DF6" w:rsidRPr="001E6E2C" w:rsidRDefault="00273DF6" w:rsidP="001E6E2C">
            <w:pPr>
              <w:spacing w:after="0" w:line="240" w:lineRule="auto"/>
              <w:ind w:left="-113" w:right="-113"/>
              <w:jc w:val="center"/>
              <w:rPr>
                <w:rFonts w:ascii="Times New Roman" w:eastAsia="Times New Roman" w:hAnsi="Times New Roman" w:cs="Times New Roman"/>
                <w:b/>
                <w:bCs/>
                <w:sz w:val="24"/>
                <w:szCs w:val="24"/>
              </w:rPr>
            </w:pPr>
            <w:r w:rsidRPr="001E6E2C">
              <w:rPr>
                <w:rFonts w:ascii="Times New Roman" w:eastAsia="Times New Roman" w:hAnsi="Times New Roman" w:cs="Times New Roman"/>
                <w:b/>
                <w:bCs/>
                <w:sz w:val="24"/>
                <w:szCs w:val="24"/>
              </w:rPr>
              <w:t>Вальд</w:t>
            </w:r>
          </w:p>
        </w:tc>
        <w:tc>
          <w:tcPr>
            <w:tcW w:w="453" w:type="pct"/>
            <w:shd w:val="clear" w:color="auto" w:fill="auto"/>
            <w:vAlign w:val="center"/>
            <w:hideMark/>
          </w:tcPr>
          <w:p w14:paraId="013DB04D" w14:textId="4FDD3F78" w:rsidR="00273DF6" w:rsidRPr="001E6E2C" w:rsidRDefault="00186675" w:rsidP="001E6E2C">
            <w:pPr>
              <w:spacing w:after="0" w:line="240" w:lineRule="auto"/>
              <w:ind w:left="-113" w:right="-113"/>
              <w:jc w:val="center"/>
              <w:rPr>
                <w:rFonts w:ascii="Times New Roman" w:eastAsia="Times New Roman" w:hAnsi="Times New Roman" w:cs="Times New Roman"/>
                <w:b/>
                <w:bCs/>
                <w:sz w:val="24"/>
                <w:szCs w:val="24"/>
              </w:rPr>
            </w:pPr>
            <w:r w:rsidRPr="001E6E2C">
              <w:rPr>
                <w:rFonts w:ascii="Times New Roman" w:eastAsia="Times New Roman" w:hAnsi="Times New Roman" w:cs="Times New Roman"/>
                <w:b/>
                <w:bCs/>
                <w:sz w:val="24"/>
                <w:szCs w:val="24"/>
              </w:rPr>
              <w:t>С</w:t>
            </w:r>
            <w:r w:rsidR="00273DF6" w:rsidRPr="001E6E2C">
              <w:rPr>
                <w:rFonts w:ascii="Times New Roman" w:eastAsia="Times New Roman" w:hAnsi="Times New Roman" w:cs="Times New Roman"/>
                <w:b/>
                <w:bCs/>
                <w:sz w:val="24"/>
                <w:szCs w:val="24"/>
              </w:rPr>
              <w:t>т.</w:t>
            </w:r>
            <w:r w:rsidR="006E26F7" w:rsidRPr="001E6E2C">
              <w:rPr>
                <w:rFonts w:ascii="Times New Roman" w:eastAsia="Times New Roman" w:hAnsi="Times New Roman" w:cs="Times New Roman"/>
                <w:b/>
                <w:bCs/>
                <w:sz w:val="24"/>
                <w:szCs w:val="24"/>
              </w:rPr>
              <w:t xml:space="preserve"> </w:t>
            </w:r>
            <w:r w:rsidR="00273DF6" w:rsidRPr="001E6E2C">
              <w:rPr>
                <w:rFonts w:ascii="Times New Roman" w:eastAsia="Times New Roman" w:hAnsi="Times New Roman" w:cs="Times New Roman"/>
                <w:b/>
                <w:bCs/>
                <w:sz w:val="24"/>
                <w:szCs w:val="24"/>
              </w:rPr>
              <w:t>св.</w:t>
            </w:r>
          </w:p>
        </w:tc>
        <w:tc>
          <w:tcPr>
            <w:tcW w:w="453" w:type="pct"/>
            <w:shd w:val="clear" w:color="auto" w:fill="auto"/>
            <w:vAlign w:val="center"/>
            <w:hideMark/>
          </w:tcPr>
          <w:p w14:paraId="36A13B76" w14:textId="75D8CF22" w:rsidR="00273DF6" w:rsidRPr="001E6E2C" w:rsidRDefault="00273DF6" w:rsidP="001E6E2C">
            <w:pPr>
              <w:spacing w:after="0" w:line="240" w:lineRule="auto"/>
              <w:ind w:left="-113" w:right="-113"/>
              <w:jc w:val="center"/>
              <w:rPr>
                <w:rFonts w:ascii="Times New Roman" w:eastAsia="Times New Roman" w:hAnsi="Times New Roman" w:cs="Times New Roman"/>
                <w:b/>
                <w:bCs/>
                <w:sz w:val="24"/>
                <w:szCs w:val="24"/>
              </w:rPr>
            </w:pPr>
            <w:r w:rsidRPr="001E6E2C">
              <w:rPr>
                <w:rFonts w:ascii="Times New Roman" w:eastAsia="Times New Roman" w:hAnsi="Times New Roman" w:cs="Times New Roman"/>
                <w:b/>
                <w:bCs/>
                <w:sz w:val="24"/>
                <w:szCs w:val="24"/>
              </w:rPr>
              <w:t>Значи</w:t>
            </w:r>
            <w:r w:rsidR="006E26F7" w:rsidRPr="001E6E2C">
              <w:rPr>
                <w:rFonts w:ascii="Times New Roman" w:eastAsia="Times New Roman" w:hAnsi="Times New Roman" w:cs="Times New Roman"/>
                <w:b/>
                <w:bCs/>
                <w:sz w:val="24"/>
                <w:szCs w:val="24"/>
              </w:rPr>
              <w:t xml:space="preserve"> </w:t>
            </w:r>
            <w:r w:rsidRPr="001E6E2C">
              <w:rPr>
                <w:rFonts w:ascii="Times New Roman" w:eastAsia="Times New Roman" w:hAnsi="Times New Roman" w:cs="Times New Roman"/>
                <w:b/>
                <w:bCs/>
                <w:sz w:val="24"/>
                <w:szCs w:val="24"/>
              </w:rPr>
              <w:t>мость</w:t>
            </w:r>
          </w:p>
        </w:tc>
        <w:tc>
          <w:tcPr>
            <w:tcW w:w="450" w:type="pct"/>
            <w:shd w:val="clear" w:color="auto" w:fill="auto"/>
            <w:vAlign w:val="center"/>
            <w:hideMark/>
          </w:tcPr>
          <w:p w14:paraId="6272EE44" w14:textId="77777777" w:rsidR="00273DF6" w:rsidRPr="001E6E2C" w:rsidRDefault="00273DF6" w:rsidP="001E6E2C">
            <w:pPr>
              <w:spacing w:after="0" w:line="240" w:lineRule="auto"/>
              <w:ind w:left="-113" w:right="-113"/>
              <w:jc w:val="center"/>
              <w:rPr>
                <w:rFonts w:ascii="Times New Roman" w:eastAsia="Times New Roman" w:hAnsi="Times New Roman" w:cs="Times New Roman"/>
                <w:b/>
                <w:bCs/>
                <w:sz w:val="24"/>
                <w:szCs w:val="24"/>
              </w:rPr>
            </w:pPr>
            <w:r w:rsidRPr="001E6E2C">
              <w:rPr>
                <w:rFonts w:ascii="Times New Roman" w:eastAsia="Times New Roman" w:hAnsi="Times New Roman" w:cs="Times New Roman"/>
                <w:b/>
                <w:bCs/>
                <w:sz w:val="24"/>
                <w:szCs w:val="24"/>
              </w:rPr>
              <w:t>Exp (B)</w:t>
            </w:r>
          </w:p>
        </w:tc>
      </w:tr>
      <w:tr w:rsidR="001E6E2C" w:rsidRPr="001E6E2C" w14:paraId="12475A93" w14:textId="77777777" w:rsidTr="002F0FC9">
        <w:trPr>
          <w:trHeight w:val="47"/>
        </w:trPr>
        <w:tc>
          <w:tcPr>
            <w:tcW w:w="738" w:type="pct"/>
            <w:gridSpan w:val="2"/>
            <w:shd w:val="clear" w:color="auto" w:fill="auto"/>
            <w:vAlign w:val="center"/>
          </w:tcPr>
          <w:p w14:paraId="6F3F3F32" w14:textId="566A793D" w:rsidR="002F0FC9" w:rsidRPr="001E6E2C" w:rsidRDefault="002F0FC9" w:rsidP="001E6E2C">
            <w:pPr>
              <w:spacing w:after="0" w:line="240" w:lineRule="auto"/>
              <w:jc w:val="center"/>
              <w:rPr>
                <w:rFonts w:ascii="Times New Roman" w:eastAsia="Times New Roman" w:hAnsi="Times New Roman" w:cs="Times New Roman"/>
                <w:bCs/>
                <w:i/>
                <w:sz w:val="24"/>
                <w:szCs w:val="24"/>
              </w:rPr>
            </w:pPr>
            <w:r w:rsidRPr="001E6E2C">
              <w:rPr>
                <w:rFonts w:ascii="Times New Roman" w:eastAsia="Times New Roman" w:hAnsi="Times New Roman" w:cs="Times New Roman"/>
                <w:bCs/>
                <w:i/>
                <w:sz w:val="24"/>
                <w:szCs w:val="24"/>
              </w:rPr>
              <w:t>1</w:t>
            </w:r>
          </w:p>
        </w:tc>
        <w:tc>
          <w:tcPr>
            <w:tcW w:w="1248" w:type="pct"/>
            <w:shd w:val="clear" w:color="auto" w:fill="auto"/>
            <w:vAlign w:val="center"/>
          </w:tcPr>
          <w:p w14:paraId="68684AD0" w14:textId="4DBA1012" w:rsidR="002F0FC9" w:rsidRPr="001E6E2C" w:rsidRDefault="002F0FC9" w:rsidP="001E6E2C">
            <w:pPr>
              <w:spacing w:after="0" w:line="240" w:lineRule="auto"/>
              <w:jc w:val="center"/>
              <w:rPr>
                <w:rFonts w:ascii="Times New Roman" w:eastAsia="Times New Roman" w:hAnsi="Times New Roman" w:cs="Times New Roman"/>
                <w:bCs/>
                <w:i/>
                <w:sz w:val="24"/>
                <w:szCs w:val="24"/>
              </w:rPr>
            </w:pPr>
            <w:r w:rsidRPr="001E6E2C">
              <w:rPr>
                <w:rFonts w:ascii="Times New Roman" w:eastAsia="Times New Roman" w:hAnsi="Times New Roman" w:cs="Times New Roman"/>
                <w:bCs/>
                <w:i/>
                <w:sz w:val="24"/>
                <w:szCs w:val="24"/>
              </w:rPr>
              <w:t>2</w:t>
            </w:r>
          </w:p>
        </w:tc>
        <w:tc>
          <w:tcPr>
            <w:tcW w:w="368" w:type="pct"/>
            <w:shd w:val="clear" w:color="auto" w:fill="auto"/>
            <w:vAlign w:val="center"/>
          </w:tcPr>
          <w:p w14:paraId="040AEBE7" w14:textId="7607667E" w:rsidR="002F0FC9" w:rsidRPr="001E6E2C" w:rsidRDefault="002F0FC9" w:rsidP="001E6E2C">
            <w:pPr>
              <w:spacing w:after="0" w:line="240" w:lineRule="auto"/>
              <w:ind w:left="-113" w:right="-113"/>
              <w:jc w:val="center"/>
              <w:rPr>
                <w:rFonts w:ascii="Times New Roman" w:eastAsia="Times New Roman" w:hAnsi="Times New Roman" w:cs="Times New Roman"/>
                <w:bCs/>
                <w:i/>
                <w:sz w:val="24"/>
                <w:szCs w:val="24"/>
              </w:rPr>
            </w:pPr>
            <w:r w:rsidRPr="001E6E2C">
              <w:rPr>
                <w:rFonts w:ascii="Times New Roman" w:eastAsia="Times New Roman" w:hAnsi="Times New Roman" w:cs="Times New Roman"/>
                <w:bCs/>
                <w:i/>
                <w:sz w:val="24"/>
                <w:szCs w:val="24"/>
              </w:rPr>
              <w:t>3</w:t>
            </w:r>
          </w:p>
        </w:tc>
        <w:tc>
          <w:tcPr>
            <w:tcW w:w="837" w:type="pct"/>
            <w:shd w:val="clear" w:color="auto" w:fill="auto"/>
            <w:vAlign w:val="center"/>
          </w:tcPr>
          <w:p w14:paraId="3208A455" w14:textId="14F3D574" w:rsidR="002F0FC9" w:rsidRPr="001E6E2C" w:rsidRDefault="002F0FC9" w:rsidP="001E6E2C">
            <w:pPr>
              <w:spacing w:after="0" w:line="240" w:lineRule="auto"/>
              <w:ind w:left="-113" w:right="-113"/>
              <w:jc w:val="center"/>
              <w:rPr>
                <w:rFonts w:ascii="Times New Roman" w:eastAsia="Times New Roman" w:hAnsi="Times New Roman" w:cs="Times New Roman"/>
                <w:bCs/>
                <w:i/>
                <w:sz w:val="24"/>
                <w:szCs w:val="24"/>
              </w:rPr>
            </w:pPr>
            <w:r w:rsidRPr="001E6E2C">
              <w:rPr>
                <w:rFonts w:ascii="Times New Roman" w:eastAsia="Times New Roman" w:hAnsi="Times New Roman" w:cs="Times New Roman"/>
                <w:bCs/>
                <w:i/>
                <w:sz w:val="24"/>
                <w:szCs w:val="24"/>
              </w:rPr>
              <w:t>4</w:t>
            </w:r>
          </w:p>
        </w:tc>
        <w:tc>
          <w:tcPr>
            <w:tcW w:w="453" w:type="pct"/>
            <w:shd w:val="clear" w:color="auto" w:fill="auto"/>
            <w:vAlign w:val="center"/>
          </w:tcPr>
          <w:p w14:paraId="10951930" w14:textId="69508959" w:rsidR="002F0FC9" w:rsidRPr="001E6E2C" w:rsidRDefault="002F0FC9" w:rsidP="001E6E2C">
            <w:pPr>
              <w:spacing w:after="0" w:line="240" w:lineRule="auto"/>
              <w:ind w:left="-113" w:right="-113"/>
              <w:jc w:val="center"/>
              <w:rPr>
                <w:rFonts w:ascii="Times New Roman" w:eastAsia="Times New Roman" w:hAnsi="Times New Roman" w:cs="Times New Roman"/>
                <w:bCs/>
                <w:i/>
                <w:sz w:val="24"/>
                <w:szCs w:val="24"/>
              </w:rPr>
            </w:pPr>
            <w:r w:rsidRPr="001E6E2C">
              <w:rPr>
                <w:rFonts w:ascii="Times New Roman" w:eastAsia="Times New Roman" w:hAnsi="Times New Roman" w:cs="Times New Roman"/>
                <w:bCs/>
                <w:i/>
                <w:sz w:val="24"/>
                <w:szCs w:val="24"/>
              </w:rPr>
              <w:t>5</w:t>
            </w:r>
          </w:p>
        </w:tc>
        <w:tc>
          <w:tcPr>
            <w:tcW w:w="453" w:type="pct"/>
            <w:shd w:val="clear" w:color="auto" w:fill="auto"/>
            <w:vAlign w:val="center"/>
          </w:tcPr>
          <w:p w14:paraId="42F404C7" w14:textId="51B1FCBD" w:rsidR="002F0FC9" w:rsidRPr="001E6E2C" w:rsidRDefault="002F0FC9" w:rsidP="001E6E2C">
            <w:pPr>
              <w:spacing w:after="0" w:line="240" w:lineRule="auto"/>
              <w:ind w:left="-113" w:right="-113"/>
              <w:jc w:val="center"/>
              <w:rPr>
                <w:rFonts w:ascii="Times New Roman" w:eastAsia="Times New Roman" w:hAnsi="Times New Roman" w:cs="Times New Roman"/>
                <w:bCs/>
                <w:i/>
                <w:sz w:val="24"/>
                <w:szCs w:val="24"/>
              </w:rPr>
            </w:pPr>
            <w:r w:rsidRPr="001E6E2C">
              <w:rPr>
                <w:rFonts w:ascii="Times New Roman" w:eastAsia="Times New Roman" w:hAnsi="Times New Roman" w:cs="Times New Roman"/>
                <w:bCs/>
                <w:i/>
                <w:sz w:val="24"/>
                <w:szCs w:val="24"/>
              </w:rPr>
              <w:t>6</w:t>
            </w:r>
          </w:p>
        </w:tc>
        <w:tc>
          <w:tcPr>
            <w:tcW w:w="453" w:type="pct"/>
            <w:shd w:val="clear" w:color="auto" w:fill="auto"/>
            <w:vAlign w:val="center"/>
          </w:tcPr>
          <w:p w14:paraId="266824EE" w14:textId="3439BD98" w:rsidR="002F0FC9" w:rsidRPr="001E6E2C" w:rsidRDefault="002F0FC9" w:rsidP="001E6E2C">
            <w:pPr>
              <w:spacing w:after="0" w:line="240" w:lineRule="auto"/>
              <w:ind w:left="-113" w:right="-113"/>
              <w:jc w:val="center"/>
              <w:rPr>
                <w:rFonts w:ascii="Times New Roman" w:eastAsia="Times New Roman" w:hAnsi="Times New Roman" w:cs="Times New Roman"/>
                <w:bCs/>
                <w:i/>
                <w:sz w:val="24"/>
                <w:szCs w:val="24"/>
              </w:rPr>
            </w:pPr>
            <w:r w:rsidRPr="001E6E2C">
              <w:rPr>
                <w:rFonts w:ascii="Times New Roman" w:eastAsia="Times New Roman" w:hAnsi="Times New Roman" w:cs="Times New Roman"/>
                <w:bCs/>
                <w:i/>
                <w:sz w:val="24"/>
                <w:szCs w:val="24"/>
              </w:rPr>
              <w:t>7</w:t>
            </w:r>
          </w:p>
        </w:tc>
        <w:tc>
          <w:tcPr>
            <w:tcW w:w="450" w:type="pct"/>
            <w:shd w:val="clear" w:color="auto" w:fill="auto"/>
            <w:vAlign w:val="center"/>
          </w:tcPr>
          <w:p w14:paraId="045D81C0" w14:textId="262B4F61" w:rsidR="002F0FC9" w:rsidRPr="001E6E2C" w:rsidRDefault="002F0FC9" w:rsidP="001E6E2C">
            <w:pPr>
              <w:spacing w:after="0" w:line="240" w:lineRule="auto"/>
              <w:ind w:left="-113" w:right="-113"/>
              <w:jc w:val="center"/>
              <w:rPr>
                <w:rFonts w:ascii="Times New Roman" w:eastAsia="Times New Roman" w:hAnsi="Times New Roman" w:cs="Times New Roman"/>
                <w:bCs/>
                <w:i/>
                <w:sz w:val="24"/>
                <w:szCs w:val="24"/>
              </w:rPr>
            </w:pPr>
            <w:r w:rsidRPr="001E6E2C">
              <w:rPr>
                <w:rFonts w:ascii="Times New Roman" w:eastAsia="Times New Roman" w:hAnsi="Times New Roman" w:cs="Times New Roman"/>
                <w:bCs/>
                <w:i/>
                <w:sz w:val="24"/>
                <w:szCs w:val="24"/>
              </w:rPr>
              <w:t>8</w:t>
            </w:r>
          </w:p>
        </w:tc>
      </w:tr>
      <w:tr w:rsidR="001E6E2C" w:rsidRPr="001E6E2C" w14:paraId="781EA7C0" w14:textId="77777777" w:rsidTr="002F0FC9">
        <w:trPr>
          <w:trHeight w:val="300"/>
        </w:trPr>
        <w:tc>
          <w:tcPr>
            <w:tcW w:w="369" w:type="pct"/>
            <w:vMerge w:val="restart"/>
            <w:shd w:val="clear" w:color="auto" w:fill="auto"/>
            <w:vAlign w:val="center"/>
            <w:hideMark/>
          </w:tcPr>
          <w:p w14:paraId="171458FB" w14:textId="576228F6"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Шаг 6</w:t>
            </w:r>
          </w:p>
        </w:tc>
        <w:tc>
          <w:tcPr>
            <w:tcW w:w="369" w:type="pct"/>
            <w:shd w:val="clear" w:color="auto" w:fill="auto"/>
            <w:hideMark/>
          </w:tcPr>
          <w:p w14:paraId="02A649DD"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q3_4</w:t>
            </w:r>
          </w:p>
        </w:tc>
        <w:tc>
          <w:tcPr>
            <w:tcW w:w="1248" w:type="pct"/>
            <w:shd w:val="clear" w:color="auto" w:fill="auto"/>
            <w:noWrap/>
            <w:hideMark/>
          </w:tcPr>
          <w:p w14:paraId="406C4AFF"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Уровень владения иностранным языком</w:t>
            </w:r>
          </w:p>
        </w:tc>
        <w:tc>
          <w:tcPr>
            <w:tcW w:w="368" w:type="pct"/>
            <w:shd w:val="clear" w:color="auto" w:fill="auto"/>
            <w:noWrap/>
            <w:vAlign w:val="center"/>
            <w:hideMark/>
          </w:tcPr>
          <w:p w14:paraId="1585FCD2"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2,031</w:t>
            </w:r>
          </w:p>
        </w:tc>
        <w:tc>
          <w:tcPr>
            <w:tcW w:w="837" w:type="pct"/>
            <w:shd w:val="clear" w:color="auto" w:fill="auto"/>
            <w:noWrap/>
            <w:vAlign w:val="center"/>
            <w:hideMark/>
          </w:tcPr>
          <w:p w14:paraId="5040C926" w14:textId="3E8DCE7D"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0,379</w:t>
            </w:r>
          </w:p>
        </w:tc>
        <w:tc>
          <w:tcPr>
            <w:tcW w:w="453" w:type="pct"/>
            <w:shd w:val="clear" w:color="auto" w:fill="auto"/>
            <w:noWrap/>
            <w:vAlign w:val="center"/>
            <w:hideMark/>
          </w:tcPr>
          <w:p w14:paraId="60718DDF"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28,768</w:t>
            </w:r>
          </w:p>
        </w:tc>
        <w:tc>
          <w:tcPr>
            <w:tcW w:w="453" w:type="pct"/>
            <w:shd w:val="clear" w:color="auto" w:fill="auto"/>
            <w:noWrap/>
            <w:vAlign w:val="center"/>
            <w:hideMark/>
          </w:tcPr>
          <w:p w14:paraId="7F5C8065"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w:t>
            </w:r>
          </w:p>
        </w:tc>
        <w:tc>
          <w:tcPr>
            <w:tcW w:w="453" w:type="pct"/>
            <w:shd w:val="clear" w:color="auto" w:fill="auto"/>
            <w:noWrap/>
            <w:vAlign w:val="center"/>
            <w:hideMark/>
          </w:tcPr>
          <w:p w14:paraId="1AB6A179" w14:textId="0514D6CF"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0,000</w:t>
            </w:r>
          </w:p>
        </w:tc>
        <w:tc>
          <w:tcPr>
            <w:tcW w:w="450" w:type="pct"/>
            <w:shd w:val="clear" w:color="auto" w:fill="auto"/>
            <w:noWrap/>
            <w:vAlign w:val="center"/>
            <w:hideMark/>
          </w:tcPr>
          <w:p w14:paraId="6B5D5F51"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7,620</w:t>
            </w:r>
          </w:p>
        </w:tc>
      </w:tr>
      <w:tr w:rsidR="001E6E2C" w:rsidRPr="001E6E2C" w14:paraId="489BFF7E" w14:textId="77777777" w:rsidTr="002F0FC9">
        <w:trPr>
          <w:trHeight w:val="288"/>
        </w:trPr>
        <w:tc>
          <w:tcPr>
            <w:tcW w:w="369" w:type="pct"/>
            <w:vMerge/>
            <w:shd w:val="clear" w:color="auto" w:fill="auto"/>
            <w:vAlign w:val="center"/>
            <w:hideMark/>
          </w:tcPr>
          <w:p w14:paraId="4B165E5F" w14:textId="77777777" w:rsidR="002F0FC9" w:rsidRPr="001E6E2C" w:rsidRDefault="002F0FC9" w:rsidP="001E6E2C">
            <w:pPr>
              <w:spacing w:after="0" w:line="240" w:lineRule="auto"/>
              <w:rPr>
                <w:rFonts w:ascii="Times New Roman" w:eastAsia="Times New Roman" w:hAnsi="Times New Roman" w:cs="Times New Roman"/>
                <w:sz w:val="24"/>
                <w:szCs w:val="24"/>
              </w:rPr>
            </w:pPr>
          </w:p>
        </w:tc>
        <w:tc>
          <w:tcPr>
            <w:tcW w:w="369" w:type="pct"/>
            <w:shd w:val="clear" w:color="auto" w:fill="BFBFBF" w:themeFill="background1" w:themeFillShade="BF"/>
            <w:hideMark/>
          </w:tcPr>
          <w:p w14:paraId="342F3276"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q8_4</w:t>
            </w:r>
          </w:p>
        </w:tc>
        <w:tc>
          <w:tcPr>
            <w:tcW w:w="1248" w:type="pct"/>
            <w:shd w:val="clear" w:color="auto" w:fill="BFBFBF" w:themeFill="background1" w:themeFillShade="BF"/>
            <w:noWrap/>
            <w:hideMark/>
          </w:tcPr>
          <w:p w14:paraId="11AFAB71"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Увеличение сроков АМ</w:t>
            </w:r>
          </w:p>
        </w:tc>
        <w:tc>
          <w:tcPr>
            <w:tcW w:w="368" w:type="pct"/>
            <w:shd w:val="clear" w:color="auto" w:fill="BFBFBF" w:themeFill="background1" w:themeFillShade="BF"/>
            <w:noWrap/>
            <w:vAlign w:val="center"/>
            <w:hideMark/>
          </w:tcPr>
          <w:p w14:paraId="1B50C7F9"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4,484</w:t>
            </w:r>
          </w:p>
        </w:tc>
        <w:tc>
          <w:tcPr>
            <w:tcW w:w="837" w:type="pct"/>
            <w:shd w:val="clear" w:color="auto" w:fill="BFBFBF" w:themeFill="background1" w:themeFillShade="BF"/>
            <w:noWrap/>
            <w:vAlign w:val="center"/>
            <w:hideMark/>
          </w:tcPr>
          <w:p w14:paraId="05145E99" w14:textId="04A88171"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0,643</w:t>
            </w:r>
          </w:p>
        </w:tc>
        <w:tc>
          <w:tcPr>
            <w:tcW w:w="453" w:type="pct"/>
            <w:shd w:val="clear" w:color="auto" w:fill="BFBFBF" w:themeFill="background1" w:themeFillShade="BF"/>
            <w:noWrap/>
            <w:vAlign w:val="center"/>
            <w:hideMark/>
          </w:tcPr>
          <w:p w14:paraId="797DBD77"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48,598</w:t>
            </w:r>
          </w:p>
        </w:tc>
        <w:tc>
          <w:tcPr>
            <w:tcW w:w="453" w:type="pct"/>
            <w:shd w:val="clear" w:color="auto" w:fill="BFBFBF" w:themeFill="background1" w:themeFillShade="BF"/>
            <w:noWrap/>
            <w:vAlign w:val="center"/>
            <w:hideMark/>
          </w:tcPr>
          <w:p w14:paraId="67DA6CAC"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w:t>
            </w:r>
          </w:p>
        </w:tc>
        <w:tc>
          <w:tcPr>
            <w:tcW w:w="453" w:type="pct"/>
            <w:shd w:val="clear" w:color="auto" w:fill="BFBFBF" w:themeFill="background1" w:themeFillShade="BF"/>
            <w:noWrap/>
            <w:vAlign w:val="center"/>
            <w:hideMark/>
          </w:tcPr>
          <w:p w14:paraId="4187F8CC" w14:textId="028C5CC4"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0,000</w:t>
            </w:r>
          </w:p>
        </w:tc>
        <w:tc>
          <w:tcPr>
            <w:tcW w:w="450" w:type="pct"/>
            <w:shd w:val="clear" w:color="auto" w:fill="BFBFBF" w:themeFill="background1" w:themeFillShade="BF"/>
            <w:noWrap/>
            <w:vAlign w:val="center"/>
            <w:hideMark/>
          </w:tcPr>
          <w:p w14:paraId="18607CAF"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88,625</w:t>
            </w:r>
          </w:p>
        </w:tc>
      </w:tr>
      <w:tr w:rsidR="001E6E2C" w:rsidRPr="001E6E2C" w14:paraId="07FBAEB3" w14:textId="77777777" w:rsidTr="002F0FC9">
        <w:trPr>
          <w:trHeight w:val="288"/>
        </w:trPr>
        <w:tc>
          <w:tcPr>
            <w:tcW w:w="369" w:type="pct"/>
            <w:vMerge/>
            <w:shd w:val="clear" w:color="auto" w:fill="auto"/>
            <w:vAlign w:val="center"/>
            <w:hideMark/>
          </w:tcPr>
          <w:p w14:paraId="23A56E46" w14:textId="77777777" w:rsidR="002F0FC9" w:rsidRPr="001E6E2C" w:rsidRDefault="002F0FC9" w:rsidP="001E6E2C">
            <w:pPr>
              <w:spacing w:after="0" w:line="240" w:lineRule="auto"/>
              <w:rPr>
                <w:rFonts w:ascii="Times New Roman" w:eastAsia="Times New Roman" w:hAnsi="Times New Roman" w:cs="Times New Roman"/>
                <w:sz w:val="24"/>
                <w:szCs w:val="24"/>
              </w:rPr>
            </w:pPr>
          </w:p>
        </w:tc>
        <w:tc>
          <w:tcPr>
            <w:tcW w:w="369" w:type="pct"/>
            <w:shd w:val="clear" w:color="auto" w:fill="auto"/>
            <w:hideMark/>
          </w:tcPr>
          <w:p w14:paraId="1C8443AE"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q9_3</w:t>
            </w:r>
          </w:p>
        </w:tc>
        <w:tc>
          <w:tcPr>
            <w:tcW w:w="1248" w:type="pct"/>
            <w:shd w:val="clear" w:color="auto" w:fill="auto"/>
            <w:noWrap/>
            <w:hideMark/>
          </w:tcPr>
          <w:p w14:paraId="1925324B"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Разработка образовательной программы, исходя из потребностей рынка труда</w:t>
            </w:r>
          </w:p>
        </w:tc>
        <w:tc>
          <w:tcPr>
            <w:tcW w:w="368" w:type="pct"/>
            <w:shd w:val="clear" w:color="auto" w:fill="auto"/>
            <w:noWrap/>
            <w:vAlign w:val="center"/>
            <w:hideMark/>
          </w:tcPr>
          <w:p w14:paraId="4307370B"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5,188</w:t>
            </w:r>
          </w:p>
        </w:tc>
        <w:tc>
          <w:tcPr>
            <w:tcW w:w="837" w:type="pct"/>
            <w:shd w:val="clear" w:color="auto" w:fill="auto"/>
            <w:noWrap/>
            <w:vAlign w:val="center"/>
            <w:hideMark/>
          </w:tcPr>
          <w:p w14:paraId="06D78BFF" w14:textId="6945CBA6"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0,678</w:t>
            </w:r>
          </w:p>
        </w:tc>
        <w:tc>
          <w:tcPr>
            <w:tcW w:w="453" w:type="pct"/>
            <w:shd w:val="clear" w:color="auto" w:fill="auto"/>
            <w:noWrap/>
            <w:vAlign w:val="center"/>
            <w:hideMark/>
          </w:tcPr>
          <w:p w14:paraId="162277CD"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58,619</w:t>
            </w:r>
          </w:p>
        </w:tc>
        <w:tc>
          <w:tcPr>
            <w:tcW w:w="453" w:type="pct"/>
            <w:shd w:val="clear" w:color="auto" w:fill="auto"/>
            <w:noWrap/>
            <w:vAlign w:val="center"/>
            <w:hideMark/>
          </w:tcPr>
          <w:p w14:paraId="435AB5DC"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w:t>
            </w:r>
          </w:p>
        </w:tc>
        <w:tc>
          <w:tcPr>
            <w:tcW w:w="453" w:type="pct"/>
            <w:shd w:val="clear" w:color="auto" w:fill="auto"/>
            <w:noWrap/>
            <w:vAlign w:val="center"/>
            <w:hideMark/>
          </w:tcPr>
          <w:p w14:paraId="09FF9038" w14:textId="098B93D2"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0,000</w:t>
            </w:r>
          </w:p>
        </w:tc>
        <w:tc>
          <w:tcPr>
            <w:tcW w:w="450" w:type="pct"/>
            <w:shd w:val="clear" w:color="auto" w:fill="auto"/>
            <w:noWrap/>
            <w:vAlign w:val="center"/>
            <w:hideMark/>
          </w:tcPr>
          <w:p w14:paraId="2C4C58E9"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179,022</w:t>
            </w:r>
          </w:p>
        </w:tc>
      </w:tr>
      <w:tr w:rsidR="001E6E2C" w:rsidRPr="001E6E2C" w14:paraId="3FEB9779" w14:textId="77777777" w:rsidTr="002F0FC9">
        <w:trPr>
          <w:trHeight w:val="288"/>
        </w:trPr>
        <w:tc>
          <w:tcPr>
            <w:tcW w:w="369" w:type="pct"/>
            <w:vMerge w:val="restart"/>
            <w:shd w:val="clear" w:color="auto" w:fill="auto"/>
            <w:vAlign w:val="center"/>
            <w:hideMark/>
          </w:tcPr>
          <w:p w14:paraId="5D69CA83" w14:textId="59D7E1BA"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Шаг 6</w:t>
            </w:r>
          </w:p>
        </w:tc>
        <w:tc>
          <w:tcPr>
            <w:tcW w:w="369" w:type="pct"/>
            <w:shd w:val="clear" w:color="auto" w:fill="BFBFBF" w:themeFill="background1" w:themeFillShade="BF"/>
            <w:hideMark/>
          </w:tcPr>
          <w:p w14:paraId="3E8AFA5A"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q10_1</w:t>
            </w:r>
          </w:p>
        </w:tc>
        <w:tc>
          <w:tcPr>
            <w:tcW w:w="1248" w:type="pct"/>
            <w:shd w:val="clear" w:color="auto" w:fill="BFBFBF" w:themeFill="background1" w:themeFillShade="BF"/>
            <w:noWrap/>
            <w:hideMark/>
          </w:tcPr>
          <w:p w14:paraId="74B324B6" w14:textId="77777777" w:rsidR="002F0FC9" w:rsidRPr="001E6E2C" w:rsidRDefault="002F0FC9" w:rsidP="001E6E2C">
            <w:pPr>
              <w:spacing w:after="0" w:line="240" w:lineRule="auto"/>
              <w:ind w:right="-100"/>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В содержании обучения необходимо изменить методы, расширив вес тех из них, которые формируют практические навыки анализа информации</w:t>
            </w:r>
          </w:p>
        </w:tc>
        <w:tc>
          <w:tcPr>
            <w:tcW w:w="368" w:type="pct"/>
            <w:shd w:val="clear" w:color="auto" w:fill="BFBFBF" w:themeFill="background1" w:themeFillShade="BF"/>
            <w:noWrap/>
            <w:vAlign w:val="center"/>
            <w:hideMark/>
          </w:tcPr>
          <w:p w14:paraId="1794480A"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4,177</w:t>
            </w:r>
          </w:p>
        </w:tc>
        <w:tc>
          <w:tcPr>
            <w:tcW w:w="837" w:type="pct"/>
            <w:shd w:val="clear" w:color="auto" w:fill="BFBFBF" w:themeFill="background1" w:themeFillShade="BF"/>
            <w:noWrap/>
            <w:vAlign w:val="center"/>
            <w:hideMark/>
          </w:tcPr>
          <w:p w14:paraId="2E9C6D18" w14:textId="3DD65106"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0,647</w:t>
            </w:r>
          </w:p>
        </w:tc>
        <w:tc>
          <w:tcPr>
            <w:tcW w:w="453" w:type="pct"/>
            <w:shd w:val="clear" w:color="auto" w:fill="BFBFBF" w:themeFill="background1" w:themeFillShade="BF"/>
            <w:noWrap/>
            <w:vAlign w:val="center"/>
            <w:hideMark/>
          </w:tcPr>
          <w:p w14:paraId="4211F3CE"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41,689</w:t>
            </w:r>
          </w:p>
        </w:tc>
        <w:tc>
          <w:tcPr>
            <w:tcW w:w="453" w:type="pct"/>
            <w:shd w:val="clear" w:color="auto" w:fill="BFBFBF" w:themeFill="background1" w:themeFillShade="BF"/>
            <w:noWrap/>
            <w:vAlign w:val="center"/>
            <w:hideMark/>
          </w:tcPr>
          <w:p w14:paraId="45C3079E"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w:t>
            </w:r>
          </w:p>
        </w:tc>
        <w:tc>
          <w:tcPr>
            <w:tcW w:w="453" w:type="pct"/>
            <w:shd w:val="clear" w:color="auto" w:fill="BFBFBF" w:themeFill="background1" w:themeFillShade="BF"/>
            <w:noWrap/>
            <w:vAlign w:val="center"/>
            <w:hideMark/>
          </w:tcPr>
          <w:p w14:paraId="660813CF" w14:textId="777B33A9"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0,000</w:t>
            </w:r>
          </w:p>
        </w:tc>
        <w:tc>
          <w:tcPr>
            <w:tcW w:w="450" w:type="pct"/>
            <w:shd w:val="clear" w:color="auto" w:fill="BFBFBF" w:themeFill="background1" w:themeFillShade="BF"/>
            <w:noWrap/>
            <w:vAlign w:val="center"/>
            <w:hideMark/>
          </w:tcPr>
          <w:p w14:paraId="5EECDD1D"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65,200</w:t>
            </w:r>
          </w:p>
        </w:tc>
      </w:tr>
      <w:tr w:rsidR="001E6E2C" w:rsidRPr="001E6E2C" w14:paraId="678C6683" w14:textId="77777777" w:rsidTr="002F0FC9">
        <w:trPr>
          <w:trHeight w:val="288"/>
        </w:trPr>
        <w:tc>
          <w:tcPr>
            <w:tcW w:w="369" w:type="pct"/>
            <w:vMerge/>
            <w:shd w:val="clear" w:color="auto" w:fill="auto"/>
            <w:vAlign w:val="center"/>
            <w:hideMark/>
          </w:tcPr>
          <w:p w14:paraId="4C1ED30D" w14:textId="77777777" w:rsidR="002F0FC9" w:rsidRPr="001E6E2C" w:rsidRDefault="002F0FC9" w:rsidP="001E6E2C">
            <w:pPr>
              <w:spacing w:after="0" w:line="240" w:lineRule="auto"/>
              <w:rPr>
                <w:rFonts w:ascii="Times New Roman" w:eastAsia="Times New Roman" w:hAnsi="Times New Roman" w:cs="Times New Roman"/>
                <w:sz w:val="24"/>
                <w:szCs w:val="24"/>
              </w:rPr>
            </w:pPr>
          </w:p>
        </w:tc>
        <w:tc>
          <w:tcPr>
            <w:tcW w:w="369" w:type="pct"/>
            <w:shd w:val="clear" w:color="auto" w:fill="auto"/>
            <w:hideMark/>
          </w:tcPr>
          <w:p w14:paraId="5593683F"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q11_2</w:t>
            </w:r>
          </w:p>
        </w:tc>
        <w:tc>
          <w:tcPr>
            <w:tcW w:w="1248" w:type="pct"/>
            <w:shd w:val="clear" w:color="auto" w:fill="auto"/>
            <w:noWrap/>
            <w:hideMark/>
          </w:tcPr>
          <w:p w14:paraId="13132084" w14:textId="77777777" w:rsidR="002F0FC9" w:rsidRPr="001E6E2C" w:rsidRDefault="002F0FC9" w:rsidP="001E6E2C">
            <w:pPr>
              <w:spacing w:after="0" w:line="240" w:lineRule="auto"/>
              <w:ind w:right="-100"/>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Поддержка предпринимательской инициативы молодежи</w:t>
            </w:r>
          </w:p>
        </w:tc>
        <w:tc>
          <w:tcPr>
            <w:tcW w:w="368" w:type="pct"/>
            <w:shd w:val="clear" w:color="auto" w:fill="auto"/>
            <w:noWrap/>
            <w:vAlign w:val="center"/>
            <w:hideMark/>
          </w:tcPr>
          <w:p w14:paraId="5FD32372"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-2,386</w:t>
            </w:r>
          </w:p>
        </w:tc>
        <w:tc>
          <w:tcPr>
            <w:tcW w:w="837" w:type="pct"/>
            <w:shd w:val="clear" w:color="auto" w:fill="auto"/>
            <w:noWrap/>
            <w:vAlign w:val="center"/>
            <w:hideMark/>
          </w:tcPr>
          <w:p w14:paraId="4203AECC" w14:textId="1DC86649"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0,572</w:t>
            </w:r>
          </w:p>
        </w:tc>
        <w:tc>
          <w:tcPr>
            <w:tcW w:w="453" w:type="pct"/>
            <w:shd w:val="clear" w:color="auto" w:fill="auto"/>
            <w:noWrap/>
            <w:vAlign w:val="center"/>
            <w:hideMark/>
          </w:tcPr>
          <w:p w14:paraId="22558E8B"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17,386</w:t>
            </w:r>
          </w:p>
        </w:tc>
        <w:tc>
          <w:tcPr>
            <w:tcW w:w="453" w:type="pct"/>
            <w:shd w:val="clear" w:color="auto" w:fill="auto"/>
            <w:noWrap/>
            <w:vAlign w:val="center"/>
            <w:hideMark/>
          </w:tcPr>
          <w:p w14:paraId="474A3A72"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w:t>
            </w:r>
          </w:p>
        </w:tc>
        <w:tc>
          <w:tcPr>
            <w:tcW w:w="453" w:type="pct"/>
            <w:shd w:val="clear" w:color="auto" w:fill="auto"/>
            <w:noWrap/>
            <w:vAlign w:val="center"/>
            <w:hideMark/>
          </w:tcPr>
          <w:p w14:paraId="05B0F9FD" w14:textId="68349F9E"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0,000</w:t>
            </w:r>
          </w:p>
        </w:tc>
        <w:tc>
          <w:tcPr>
            <w:tcW w:w="450" w:type="pct"/>
            <w:shd w:val="clear" w:color="auto" w:fill="auto"/>
            <w:noWrap/>
            <w:vAlign w:val="center"/>
            <w:hideMark/>
          </w:tcPr>
          <w:p w14:paraId="717318D4" w14:textId="12597362"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0,092</w:t>
            </w:r>
          </w:p>
        </w:tc>
      </w:tr>
      <w:tr w:rsidR="001E6E2C" w:rsidRPr="001E6E2C" w14:paraId="19E1BFB5" w14:textId="77777777" w:rsidTr="002F0FC9">
        <w:trPr>
          <w:trHeight w:val="288"/>
        </w:trPr>
        <w:tc>
          <w:tcPr>
            <w:tcW w:w="369" w:type="pct"/>
            <w:vMerge/>
            <w:shd w:val="clear" w:color="auto" w:fill="auto"/>
            <w:vAlign w:val="center"/>
            <w:hideMark/>
          </w:tcPr>
          <w:p w14:paraId="1045A634" w14:textId="77777777" w:rsidR="002F0FC9" w:rsidRPr="001E6E2C" w:rsidRDefault="002F0FC9" w:rsidP="001E6E2C">
            <w:pPr>
              <w:spacing w:after="0" w:line="240" w:lineRule="auto"/>
              <w:rPr>
                <w:rFonts w:ascii="Times New Roman" w:eastAsia="Times New Roman" w:hAnsi="Times New Roman" w:cs="Times New Roman"/>
                <w:sz w:val="24"/>
                <w:szCs w:val="24"/>
              </w:rPr>
            </w:pPr>
          </w:p>
        </w:tc>
        <w:tc>
          <w:tcPr>
            <w:tcW w:w="369" w:type="pct"/>
            <w:shd w:val="clear" w:color="auto" w:fill="BFBFBF" w:themeFill="background1" w:themeFillShade="BF"/>
            <w:hideMark/>
          </w:tcPr>
          <w:p w14:paraId="5B05E0F8"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q11_4</w:t>
            </w:r>
          </w:p>
        </w:tc>
        <w:tc>
          <w:tcPr>
            <w:tcW w:w="1248" w:type="pct"/>
            <w:shd w:val="clear" w:color="auto" w:fill="BFBFBF" w:themeFill="background1" w:themeFillShade="BF"/>
            <w:noWrap/>
            <w:hideMark/>
          </w:tcPr>
          <w:p w14:paraId="0B948042" w14:textId="77777777" w:rsidR="002F0FC9" w:rsidRPr="001E6E2C" w:rsidRDefault="002F0FC9" w:rsidP="001E6E2C">
            <w:pPr>
              <w:spacing w:after="0" w:line="240" w:lineRule="auto"/>
              <w:ind w:right="-100"/>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Создание государственных мест на рынке труда</w:t>
            </w:r>
          </w:p>
        </w:tc>
        <w:tc>
          <w:tcPr>
            <w:tcW w:w="368" w:type="pct"/>
            <w:shd w:val="clear" w:color="auto" w:fill="BFBFBF" w:themeFill="background1" w:themeFillShade="BF"/>
            <w:noWrap/>
            <w:vAlign w:val="center"/>
            <w:hideMark/>
          </w:tcPr>
          <w:p w14:paraId="5B09289C"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3,804</w:t>
            </w:r>
          </w:p>
        </w:tc>
        <w:tc>
          <w:tcPr>
            <w:tcW w:w="837" w:type="pct"/>
            <w:shd w:val="clear" w:color="auto" w:fill="BFBFBF" w:themeFill="background1" w:themeFillShade="BF"/>
            <w:noWrap/>
            <w:vAlign w:val="center"/>
            <w:hideMark/>
          </w:tcPr>
          <w:p w14:paraId="0967D133" w14:textId="552F5190"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0,514</w:t>
            </w:r>
          </w:p>
        </w:tc>
        <w:tc>
          <w:tcPr>
            <w:tcW w:w="453" w:type="pct"/>
            <w:shd w:val="clear" w:color="auto" w:fill="BFBFBF" w:themeFill="background1" w:themeFillShade="BF"/>
            <w:noWrap/>
            <w:vAlign w:val="center"/>
            <w:hideMark/>
          </w:tcPr>
          <w:p w14:paraId="6ED153E9"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54,883</w:t>
            </w:r>
          </w:p>
        </w:tc>
        <w:tc>
          <w:tcPr>
            <w:tcW w:w="453" w:type="pct"/>
            <w:shd w:val="clear" w:color="auto" w:fill="BFBFBF" w:themeFill="background1" w:themeFillShade="BF"/>
            <w:noWrap/>
            <w:vAlign w:val="center"/>
            <w:hideMark/>
          </w:tcPr>
          <w:p w14:paraId="6F8D0F4C"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w:t>
            </w:r>
          </w:p>
        </w:tc>
        <w:tc>
          <w:tcPr>
            <w:tcW w:w="453" w:type="pct"/>
            <w:shd w:val="clear" w:color="auto" w:fill="BFBFBF" w:themeFill="background1" w:themeFillShade="BF"/>
            <w:noWrap/>
            <w:vAlign w:val="center"/>
            <w:hideMark/>
          </w:tcPr>
          <w:p w14:paraId="1190C7FB" w14:textId="7973ADCF"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0,000</w:t>
            </w:r>
          </w:p>
        </w:tc>
        <w:tc>
          <w:tcPr>
            <w:tcW w:w="450" w:type="pct"/>
            <w:shd w:val="clear" w:color="auto" w:fill="BFBFBF" w:themeFill="background1" w:themeFillShade="BF"/>
            <w:noWrap/>
            <w:vAlign w:val="center"/>
            <w:hideMark/>
          </w:tcPr>
          <w:p w14:paraId="7A5494EA"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44,899</w:t>
            </w:r>
          </w:p>
        </w:tc>
      </w:tr>
      <w:tr w:rsidR="001E6E2C" w:rsidRPr="001E6E2C" w14:paraId="0D6131B0" w14:textId="77777777" w:rsidTr="002F0FC9">
        <w:trPr>
          <w:trHeight w:val="300"/>
        </w:trPr>
        <w:tc>
          <w:tcPr>
            <w:tcW w:w="369" w:type="pct"/>
            <w:vMerge/>
            <w:shd w:val="clear" w:color="auto" w:fill="auto"/>
            <w:vAlign w:val="center"/>
            <w:hideMark/>
          </w:tcPr>
          <w:p w14:paraId="04844F69" w14:textId="77777777" w:rsidR="002F0FC9" w:rsidRPr="001E6E2C" w:rsidRDefault="002F0FC9" w:rsidP="001E6E2C">
            <w:pPr>
              <w:spacing w:after="0" w:line="240" w:lineRule="auto"/>
              <w:rPr>
                <w:rFonts w:ascii="Times New Roman" w:eastAsia="Times New Roman" w:hAnsi="Times New Roman" w:cs="Times New Roman"/>
                <w:sz w:val="24"/>
                <w:szCs w:val="24"/>
              </w:rPr>
            </w:pPr>
          </w:p>
        </w:tc>
        <w:tc>
          <w:tcPr>
            <w:tcW w:w="369" w:type="pct"/>
            <w:shd w:val="clear" w:color="auto" w:fill="auto"/>
            <w:hideMark/>
          </w:tcPr>
          <w:p w14:paraId="62E71BA6"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Константа</w:t>
            </w:r>
          </w:p>
        </w:tc>
        <w:tc>
          <w:tcPr>
            <w:tcW w:w="1248" w:type="pct"/>
            <w:shd w:val="clear" w:color="auto" w:fill="auto"/>
            <w:hideMark/>
          </w:tcPr>
          <w:p w14:paraId="571CAB76" w14:textId="77777777" w:rsidR="002F0FC9" w:rsidRPr="001E6E2C" w:rsidRDefault="002F0FC9" w:rsidP="001E6E2C">
            <w:pPr>
              <w:spacing w:after="0" w:line="240" w:lineRule="auto"/>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 </w:t>
            </w:r>
          </w:p>
        </w:tc>
        <w:tc>
          <w:tcPr>
            <w:tcW w:w="368" w:type="pct"/>
            <w:shd w:val="clear" w:color="auto" w:fill="auto"/>
            <w:noWrap/>
            <w:vAlign w:val="center"/>
            <w:hideMark/>
          </w:tcPr>
          <w:p w14:paraId="01EAA6E3"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-6,914</w:t>
            </w:r>
          </w:p>
        </w:tc>
        <w:tc>
          <w:tcPr>
            <w:tcW w:w="837" w:type="pct"/>
            <w:shd w:val="clear" w:color="auto" w:fill="auto"/>
            <w:noWrap/>
            <w:vAlign w:val="center"/>
            <w:hideMark/>
          </w:tcPr>
          <w:p w14:paraId="2210FDDA" w14:textId="2DB6A435"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0,843</w:t>
            </w:r>
          </w:p>
        </w:tc>
        <w:tc>
          <w:tcPr>
            <w:tcW w:w="453" w:type="pct"/>
            <w:shd w:val="clear" w:color="auto" w:fill="auto"/>
            <w:noWrap/>
            <w:vAlign w:val="center"/>
            <w:hideMark/>
          </w:tcPr>
          <w:p w14:paraId="00E74E32"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67,221</w:t>
            </w:r>
          </w:p>
        </w:tc>
        <w:tc>
          <w:tcPr>
            <w:tcW w:w="453" w:type="pct"/>
            <w:shd w:val="clear" w:color="auto" w:fill="auto"/>
            <w:noWrap/>
            <w:vAlign w:val="center"/>
            <w:hideMark/>
          </w:tcPr>
          <w:p w14:paraId="44AF8EE8" w14:textId="77777777"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1</w:t>
            </w:r>
          </w:p>
        </w:tc>
        <w:tc>
          <w:tcPr>
            <w:tcW w:w="453" w:type="pct"/>
            <w:shd w:val="clear" w:color="auto" w:fill="auto"/>
            <w:noWrap/>
            <w:vAlign w:val="center"/>
            <w:hideMark/>
          </w:tcPr>
          <w:p w14:paraId="1E0A43B5" w14:textId="7972F510"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0,000</w:t>
            </w:r>
          </w:p>
        </w:tc>
        <w:tc>
          <w:tcPr>
            <w:tcW w:w="450" w:type="pct"/>
            <w:shd w:val="clear" w:color="auto" w:fill="auto"/>
            <w:noWrap/>
            <w:vAlign w:val="center"/>
            <w:hideMark/>
          </w:tcPr>
          <w:p w14:paraId="0AD44B80" w14:textId="26D19A6C" w:rsidR="002F0FC9" w:rsidRPr="001E6E2C" w:rsidRDefault="002F0FC9" w:rsidP="001E6E2C">
            <w:pPr>
              <w:spacing w:after="0" w:line="240" w:lineRule="auto"/>
              <w:ind w:left="-113" w:right="-113"/>
              <w:jc w:val="center"/>
              <w:rPr>
                <w:rFonts w:ascii="Times New Roman" w:eastAsia="Times New Roman" w:hAnsi="Times New Roman" w:cs="Times New Roman"/>
                <w:sz w:val="24"/>
                <w:szCs w:val="24"/>
              </w:rPr>
            </w:pPr>
            <w:r w:rsidRPr="001E6E2C">
              <w:rPr>
                <w:rFonts w:ascii="Times New Roman" w:eastAsiaTheme="minorHAnsi" w:hAnsi="Times New Roman" w:cs="Times New Roman"/>
                <w:sz w:val="24"/>
                <w:szCs w:val="24"/>
              </w:rPr>
              <w:t>0,001</w:t>
            </w:r>
          </w:p>
        </w:tc>
      </w:tr>
      <w:tr w:rsidR="00420120" w:rsidRPr="001E6E2C" w14:paraId="72F5474A" w14:textId="77777777" w:rsidTr="00A575E0">
        <w:trPr>
          <w:trHeight w:val="300"/>
        </w:trPr>
        <w:tc>
          <w:tcPr>
            <w:tcW w:w="5000" w:type="pct"/>
            <w:gridSpan w:val="9"/>
            <w:vAlign w:val="center"/>
          </w:tcPr>
          <w:p w14:paraId="38DF8B71" w14:textId="1886B2D3" w:rsidR="00420120" w:rsidRPr="001E6E2C" w:rsidRDefault="00420120" w:rsidP="001E6E2C">
            <w:pPr>
              <w:spacing w:after="0" w:line="240" w:lineRule="auto"/>
              <w:ind w:right="-113"/>
              <w:rPr>
                <w:rFonts w:ascii="Times New Roman" w:eastAsiaTheme="minorHAnsi" w:hAnsi="Times New Roman" w:cs="Times New Roman"/>
                <w:sz w:val="24"/>
                <w:szCs w:val="24"/>
              </w:rPr>
            </w:pPr>
            <w:r w:rsidRPr="001E6E2C">
              <w:rPr>
                <w:rFonts w:ascii="Times New Roman" w:eastAsiaTheme="minorHAnsi" w:hAnsi="Times New Roman" w:cs="Times New Roman"/>
                <w:sz w:val="24"/>
                <w:szCs w:val="24"/>
              </w:rPr>
              <w:t xml:space="preserve">Примечание – составлено автором </w:t>
            </w:r>
          </w:p>
        </w:tc>
      </w:tr>
    </w:tbl>
    <w:p w14:paraId="64BBEBA7" w14:textId="77777777" w:rsidR="00273DF6" w:rsidRPr="001E6E2C" w:rsidRDefault="00273DF6" w:rsidP="001E6E2C">
      <w:pPr>
        <w:spacing w:after="0" w:line="240" w:lineRule="auto"/>
        <w:ind w:firstLine="709"/>
        <w:jc w:val="both"/>
        <w:rPr>
          <w:rFonts w:ascii="Times New Roman" w:eastAsiaTheme="minorHAnsi" w:hAnsi="Times New Roman" w:cs="Times New Roman"/>
          <w:sz w:val="16"/>
          <w:szCs w:val="16"/>
        </w:rPr>
      </w:pPr>
    </w:p>
    <w:p w14:paraId="670C110B" w14:textId="7B0D45F2" w:rsidR="00BC207A" w:rsidRPr="001E6E2C" w:rsidRDefault="00BC207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Таким образом</w:t>
      </w:r>
      <w:r w:rsidR="00A575E0"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алгоритм отбора статистически значимых переменных остановился на шестифакторной модели. Пять их шести регрессионных коэффициентов имеют положительный знак, что свидетельствует о прямо пропорциональной зависимости. Те респонденты, которые отметили, что академическая мобильность была полезной для их трудоустройства, также отмечают важность уровня владения иностранным языком; увеличение сроков академической мобильности; разработку образовательной программы, исходя из потребностей рынка труда; увеличение веса тех методов, которые формируют практические навыки анализа информации и создание государственных мест на рынке труда. В то</w:t>
      </w:r>
      <w:r w:rsidR="00A575E0" w:rsidRPr="001E6E2C">
        <w:rPr>
          <w:rFonts w:ascii="Times New Roman" w:eastAsiaTheme="minorHAnsi" w:hAnsi="Times New Roman" w:cs="Times New Roman"/>
          <w:sz w:val="28"/>
          <w:szCs w:val="28"/>
        </w:rPr>
        <w:t xml:space="preserve"> </w:t>
      </w:r>
      <w:r w:rsidRPr="001E6E2C">
        <w:rPr>
          <w:rFonts w:ascii="Times New Roman" w:eastAsiaTheme="minorHAnsi" w:hAnsi="Times New Roman" w:cs="Times New Roman"/>
          <w:sz w:val="28"/>
          <w:szCs w:val="28"/>
        </w:rPr>
        <w:t>же время поддержка предпринимательской инициативы молодежи хотя и статистически значимо влияет на зависимую переменную, но влияет отрицательно, т.</w:t>
      </w:r>
      <w:r w:rsidR="00A575E0" w:rsidRPr="001E6E2C">
        <w:rPr>
          <w:rFonts w:ascii="Times New Roman" w:eastAsiaTheme="minorHAnsi" w:hAnsi="Times New Roman" w:cs="Times New Roman"/>
          <w:sz w:val="28"/>
          <w:szCs w:val="28"/>
        </w:rPr>
        <w:t> </w:t>
      </w:r>
      <w:r w:rsidRPr="001E6E2C">
        <w:rPr>
          <w:rFonts w:ascii="Times New Roman" w:eastAsiaTheme="minorHAnsi" w:hAnsi="Times New Roman" w:cs="Times New Roman"/>
          <w:sz w:val="28"/>
          <w:szCs w:val="28"/>
        </w:rPr>
        <w:t>е. респонденты, которым академическая мобильность помогла при трудоустройстве</w:t>
      </w:r>
      <w:r w:rsidR="00071AEA"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отмечают, что поддержка предпринимательской инициативы молодежи не важна для трудоустройства. Возможно</w:t>
      </w:r>
      <w:r w:rsidR="00A575E0"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респонденты не воспринимают</w:t>
      </w:r>
      <w:r w:rsidR="00A575E0" w:rsidRPr="001E6E2C">
        <w:rPr>
          <w:rFonts w:ascii="Times New Roman" w:eastAsiaTheme="minorHAnsi" w:hAnsi="Times New Roman" w:cs="Times New Roman"/>
          <w:sz w:val="28"/>
          <w:szCs w:val="28"/>
        </w:rPr>
        <w:t xml:space="preserve"> предпринимательство</w:t>
      </w:r>
      <w:r w:rsidRPr="001E6E2C">
        <w:rPr>
          <w:rFonts w:ascii="Times New Roman" w:eastAsiaTheme="minorHAnsi" w:hAnsi="Times New Roman" w:cs="Times New Roman"/>
          <w:sz w:val="28"/>
          <w:szCs w:val="28"/>
        </w:rPr>
        <w:t xml:space="preserve"> как один из видов трудоустройства.</w:t>
      </w:r>
    </w:p>
    <w:p w14:paraId="16CA19FC" w14:textId="1AC4AD71" w:rsidR="00BC207A" w:rsidRPr="001A72AC" w:rsidRDefault="001A72AC" w:rsidP="001A72AC">
      <w:pPr>
        <w:spacing w:after="0" w:line="240" w:lineRule="auto"/>
        <w:ind w:firstLine="709"/>
        <w:jc w:val="both"/>
        <w:rPr>
          <w:rFonts w:ascii="Times New Roman" w:eastAsiaTheme="minorHAnsi" w:hAnsi="Times New Roman" w:cs="Times New Roman"/>
          <w:sz w:val="28"/>
          <w:lang w:val="kk-KZ"/>
        </w:rPr>
      </w:pPr>
      <w:r>
        <w:rPr>
          <w:rFonts w:ascii="Times New Roman" w:eastAsiaTheme="minorHAnsi" w:hAnsi="Times New Roman" w:cs="Times New Roman"/>
          <w:sz w:val="28"/>
          <w:szCs w:val="24"/>
        </w:rPr>
        <w:t xml:space="preserve">Следующий шаг </w:t>
      </w:r>
      <w:r>
        <w:rPr>
          <w:rFonts w:ascii="Times New Roman" w:eastAsiaTheme="minorHAnsi" w:hAnsi="Times New Roman" w:cs="Times New Roman"/>
          <w:sz w:val="28"/>
          <w:lang w:val="kk-KZ"/>
        </w:rPr>
        <w:t>– в</w:t>
      </w:r>
      <w:r w:rsidRPr="001A72AC">
        <w:rPr>
          <w:rFonts w:ascii="Times New Roman" w:eastAsiaTheme="minorHAnsi" w:hAnsi="Times New Roman" w:cs="Times New Roman"/>
          <w:sz w:val="28"/>
          <w:lang w:val="kk-KZ"/>
        </w:rPr>
        <w:t>ставив значения шести независимых переменных</w:t>
      </w:r>
      <w:r w:rsidRPr="001A72AC">
        <w:rPr>
          <w:rFonts w:ascii="Times New Roman" w:eastAsiaTheme="minorHAnsi" w:hAnsi="Times New Roman" w:cs="Times New Roman"/>
          <w:sz w:val="28"/>
        </w:rPr>
        <w:t xml:space="preserve"> </w:t>
      </w:r>
      <w:r w:rsidR="00BC207A" w:rsidRPr="001A72AC">
        <w:rPr>
          <w:rFonts w:ascii="Times New Roman" w:eastAsiaTheme="minorHAnsi" w:hAnsi="Times New Roman" w:cs="Times New Roman"/>
          <w:sz w:val="28"/>
        </w:rPr>
        <w:t>по пер</w:t>
      </w:r>
      <w:r w:rsidR="00071AEA" w:rsidRPr="001A72AC">
        <w:rPr>
          <w:rFonts w:ascii="Times New Roman" w:eastAsiaTheme="minorHAnsi" w:hAnsi="Times New Roman" w:cs="Times New Roman"/>
          <w:sz w:val="28"/>
        </w:rPr>
        <w:t>вому респонденту из базы данных</w:t>
      </w:r>
      <w:r>
        <w:rPr>
          <w:rFonts w:ascii="Times New Roman" w:eastAsiaTheme="minorHAnsi" w:hAnsi="Times New Roman" w:cs="Times New Roman"/>
          <w:sz w:val="28"/>
        </w:rPr>
        <w:t xml:space="preserve"> и подстави</w:t>
      </w:r>
      <w:r>
        <w:rPr>
          <w:rFonts w:ascii="Times New Roman" w:eastAsiaTheme="minorHAnsi" w:hAnsi="Times New Roman" w:cs="Times New Roman"/>
          <w:sz w:val="28"/>
          <w:lang w:val="kk-KZ"/>
        </w:rPr>
        <w:t>в</w:t>
      </w:r>
      <w:r>
        <w:rPr>
          <w:rFonts w:ascii="Times New Roman" w:eastAsiaTheme="minorHAnsi" w:hAnsi="Times New Roman" w:cs="Times New Roman"/>
          <w:sz w:val="28"/>
        </w:rPr>
        <w:t xml:space="preserve"> их в получившуюся модель, </w:t>
      </w:r>
      <w:r w:rsidR="00BC207A" w:rsidRPr="001A72AC">
        <w:rPr>
          <w:rFonts w:ascii="Times New Roman" w:eastAsiaTheme="minorHAnsi" w:hAnsi="Times New Roman" w:cs="Times New Roman"/>
          <w:sz w:val="28"/>
        </w:rPr>
        <w:t xml:space="preserve"> получим:</w:t>
      </w:r>
    </w:p>
    <w:p w14:paraId="4B999E31" w14:textId="77777777" w:rsidR="00186675" w:rsidRPr="001A72AC" w:rsidRDefault="00186675" w:rsidP="001E6E2C">
      <w:pPr>
        <w:spacing w:after="0" w:line="240" w:lineRule="auto"/>
        <w:ind w:firstLine="709"/>
        <w:jc w:val="both"/>
        <w:rPr>
          <w:rFonts w:ascii="Times New Roman" w:eastAsiaTheme="minorHAnsi" w:hAnsi="Times New Roman" w:cs="Times New Roman"/>
          <w:color w:val="FF0000"/>
          <w:sz w:val="16"/>
          <w:szCs w:val="16"/>
          <w:lang w:val="kk-KZ"/>
        </w:rPr>
      </w:pPr>
    </w:p>
    <w:p w14:paraId="62539E4E" w14:textId="4DB05047" w:rsidR="00BC207A" w:rsidRPr="002E16E1" w:rsidRDefault="00BC207A" w:rsidP="001E6E2C">
      <w:pPr>
        <w:spacing w:after="0" w:line="240" w:lineRule="auto"/>
        <w:jc w:val="center"/>
        <w:rPr>
          <w:rFonts w:ascii="Times New Roman" w:eastAsiaTheme="minorHAnsi" w:hAnsi="Times New Roman" w:cs="Times New Roman"/>
          <w:sz w:val="28"/>
          <w:szCs w:val="28"/>
        </w:rPr>
      </w:pPr>
      <w:r w:rsidRPr="002E16E1">
        <w:rPr>
          <w:rFonts w:ascii="Times New Roman" w:eastAsiaTheme="minorHAnsi" w:hAnsi="Times New Roman" w:cs="Times New Roman"/>
          <w:sz w:val="28"/>
          <w:szCs w:val="28"/>
        </w:rPr>
        <w:t>Y=</w:t>
      </w:r>
      <w:r w:rsidRPr="002E16E1">
        <w:rPr>
          <w:rFonts w:ascii="Times New Roman" w:eastAsiaTheme="minorHAnsi" w:hAnsi="Times New Roman" w:cs="Times New Roman"/>
        </w:rPr>
        <w:t xml:space="preserve"> </w:t>
      </w:r>
      <w:r w:rsidRPr="002E16E1">
        <w:rPr>
          <w:rFonts w:ascii="Times New Roman" w:eastAsiaTheme="minorHAnsi" w:hAnsi="Times New Roman" w:cs="Times New Roman"/>
          <w:sz w:val="28"/>
          <w:szCs w:val="28"/>
        </w:rPr>
        <w:t>– 6,914</w:t>
      </w:r>
      <w:r w:rsidRPr="002E16E1">
        <w:rPr>
          <w:rFonts w:ascii="Times New Roman" w:eastAsiaTheme="minorHAnsi" w:hAnsi="Times New Roman" w:cs="Times New Roman"/>
          <w:sz w:val="28"/>
        </w:rPr>
        <w:t xml:space="preserve"> </w:t>
      </w:r>
      <w:r w:rsidRPr="002E16E1">
        <w:rPr>
          <w:rFonts w:ascii="Times New Roman" w:eastAsiaTheme="minorHAnsi" w:hAnsi="Times New Roman" w:cs="Times New Roman"/>
          <w:sz w:val="28"/>
          <w:szCs w:val="28"/>
        </w:rPr>
        <w:t>+ 2,031*q3_4 + 4,484*q8_4 + 5,188*q9_3 + 4,177*q10_1 – 2,386*</w:t>
      </w:r>
      <w:r w:rsidRPr="002E16E1">
        <w:rPr>
          <w:rFonts w:ascii="Times New Roman" w:eastAsiaTheme="minorHAnsi" w:hAnsi="Times New Roman" w:cs="Times New Roman"/>
        </w:rPr>
        <w:t xml:space="preserve"> </w:t>
      </w:r>
      <w:r w:rsidRPr="002E16E1">
        <w:rPr>
          <w:rFonts w:ascii="Times New Roman" w:eastAsiaTheme="minorHAnsi" w:hAnsi="Times New Roman" w:cs="Times New Roman"/>
          <w:sz w:val="28"/>
          <w:szCs w:val="28"/>
        </w:rPr>
        <w:t>q11_2 + 3,804*q11_4</w:t>
      </w:r>
      <w:r w:rsidR="00793428" w:rsidRPr="002E16E1">
        <w:rPr>
          <w:rFonts w:ascii="Times New Roman" w:eastAsiaTheme="minorHAnsi" w:hAnsi="Times New Roman" w:cs="Times New Roman"/>
          <w:sz w:val="28"/>
          <w:szCs w:val="28"/>
        </w:rPr>
        <w:t>;</w:t>
      </w:r>
    </w:p>
    <w:p w14:paraId="05E2179B" w14:textId="77777777" w:rsidR="00793428" w:rsidRPr="002E16E1" w:rsidRDefault="00793428" w:rsidP="001E6E2C">
      <w:pPr>
        <w:spacing w:after="0" w:line="240" w:lineRule="auto"/>
        <w:jc w:val="center"/>
        <w:rPr>
          <w:rFonts w:ascii="Times New Roman" w:eastAsiaTheme="minorHAnsi" w:hAnsi="Times New Roman" w:cs="Times New Roman"/>
          <w:sz w:val="28"/>
          <w:szCs w:val="28"/>
        </w:rPr>
      </w:pPr>
    </w:p>
    <w:p w14:paraId="3CECF44C" w14:textId="77777777" w:rsidR="00BC207A" w:rsidRPr="002E16E1" w:rsidRDefault="00BC207A" w:rsidP="001E6E2C">
      <w:pPr>
        <w:spacing w:after="0" w:line="240" w:lineRule="auto"/>
        <w:jc w:val="center"/>
        <w:rPr>
          <w:rFonts w:ascii="Times New Roman" w:eastAsiaTheme="minorHAnsi" w:hAnsi="Times New Roman" w:cs="Times New Roman"/>
          <w:sz w:val="28"/>
          <w:szCs w:val="28"/>
        </w:rPr>
      </w:pPr>
      <w:r w:rsidRPr="002E16E1">
        <w:rPr>
          <w:rFonts w:ascii="Times New Roman" w:eastAsiaTheme="minorHAnsi" w:hAnsi="Times New Roman" w:cs="Times New Roman"/>
          <w:sz w:val="28"/>
          <w:szCs w:val="28"/>
        </w:rPr>
        <w:t>Y=</w:t>
      </w:r>
      <w:r w:rsidRPr="002E16E1">
        <w:rPr>
          <w:rFonts w:ascii="Times New Roman" w:eastAsiaTheme="minorHAnsi" w:hAnsi="Times New Roman" w:cs="Times New Roman"/>
        </w:rPr>
        <w:t xml:space="preserve"> </w:t>
      </w:r>
      <w:r w:rsidRPr="002E16E1">
        <w:rPr>
          <w:rFonts w:ascii="Times New Roman" w:eastAsiaTheme="minorHAnsi" w:hAnsi="Times New Roman" w:cs="Times New Roman"/>
          <w:sz w:val="28"/>
          <w:szCs w:val="28"/>
        </w:rPr>
        <w:t>– 6,914</w:t>
      </w:r>
      <w:r w:rsidRPr="002E16E1">
        <w:rPr>
          <w:rFonts w:ascii="Times New Roman" w:eastAsiaTheme="minorHAnsi" w:hAnsi="Times New Roman" w:cs="Times New Roman"/>
          <w:sz w:val="28"/>
        </w:rPr>
        <w:t xml:space="preserve"> </w:t>
      </w:r>
      <w:r w:rsidRPr="002E16E1">
        <w:rPr>
          <w:rFonts w:ascii="Times New Roman" w:eastAsiaTheme="minorHAnsi" w:hAnsi="Times New Roman" w:cs="Times New Roman"/>
          <w:sz w:val="28"/>
          <w:szCs w:val="28"/>
        </w:rPr>
        <w:t>+ 2,031*0 + 4,484*0 + 5,188*0 + 4,177*1 – 2,386*1 + 3,804*0</w:t>
      </w:r>
    </w:p>
    <w:p w14:paraId="5F56971D" w14:textId="77777777" w:rsidR="00186675" w:rsidRPr="00495BC4" w:rsidRDefault="00186675" w:rsidP="001E6E2C">
      <w:pPr>
        <w:spacing w:after="0" w:line="240" w:lineRule="auto"/>
        <w:ind w:firstLine="709"/>
        <w:jc w:val="both"/>
        <w:rPr>
          <w:rFonts w:ascii="Times New Roman" w:eastAsiaTheme="minorHAnsi" w:hAnsi="Times New Roman" w:cs="Times New Roman"/>
          <w:color w:val="FF0000"/>
          <w:sz w:val="16"/>
          <w:szCs w:val="16"/>
        </w:rPr>
      </w:pPr>
    </w:p>
    <w:p w14:paraId="69FADFF1" w14:textId="6FBE99B6" w:rsidR="001A72AC" w:rsidRDefault="001A72AC" w:rsidP="008E7980">
      <w:pPr>
        <w:spacing w:after="0" w:line="240" w:lineRule="auto"/>
        <w:ind w:firstLine="709"/>
        <w:jc w:val="both"/>
        <w:rPr>
          <w:rFonts w:ascii="Times New Roman" w:eastAsiaTheme="minorHAnsi" w:hAnsi="Times New Roman" w:cs="Times New Roman"/>
          <w:sz w:val="28"/>
          <w:lang w:val="kk-KZ"/>
        </w:rPr>
      </w:pPr>
      <w:r w:rsidRPr="001A72AC">
        <w:rPr>
          <w:rFonts w:ascii="Times New Roman" w:eastAsiaTheme="minorHAnsi" w:hAnsi="Times New Roman" w:cs="Times New Roman"/>
          <w:sz w:val="28"/>
          <w:lang w:val="kk-KZ"/>
        </w:rPr>
        <w:t xml:space="preserve">Таким образом, </w:t>
      </w:r>
      <w:r w:rsidR="00BC207A" w:rsidRPr="001A72AC">
        <w:rPr>
          <w:rFonts w:ascii="Times New Roman" w:eastAsiaTheme="minorHAnsi" w:hAnsi="Times New Roman" w:cs="Times New Roman"/>
          <w:sz w:val="28"/>
        </w:rPr>
        <w:t>значение Y составит -5,122.</w:t>
      </w:r>
    </w:p>
    <w:p w14:paraId="7EA5BA84" w14:textId="586E1C68" w:rsidR="00BC207A" w:rsidRPr="001E6E2C" w:rsidRDefault="00BC207A" w:rsidP="001E6E2C">
      <w:pPr>
        <w:spacing w:after="0" w:line="240" w:lineRule="auto"/>
        <w:ind w:firstLine="709"/>
        <w:jc w:val="both"/>
        <w:rPr>
          <w:rFonts w:ascii="Times New Roman" w:eastAsiaTheme="minorHAnsi" w:hAnsi="Times New Roman" w:cs="Times New Roman"/>
          <w:sz w:val="28"/>
        </w:rPr>
      </w:pPr>
      <w:r w:rsidRPr="001E6E2C">
        <w:rPr>
          <w:rFonts w:ascii="Times New Roman" w:eastAsiaTheme="minorHAnsi" w:hAnsi="Times New Roman" w:cs="Times New Roman"/>
          <w:sz w:val="28"/>
        </w:rPr>
        <w:t>Данное значение необходимо подставить в логистическую функцию, которая была приведена выше.</w:t>
      </w:r>
      <w:r w:rsidR="008B360D" w:rsidRPr="001E6E2C">
        <w:rPr>
          <w:rFonts w:ascii="Times New Roman" w:eastAsiaTheme="minorHAnsi" w:hAnsi="Times New Roman" w:cs="Times New Roman"/>
          <w:sz w:val="28"/>
        </w:rPr>
        <w:t xml:space="preserve"> </w:t>
      </w:r>
      <w:r w:rsidRPr="001E6E2C">
        <w:rPr>
          <w:rFonts w:ascii="Times New Roman" w:eastAsiaTheme="minorHAnsi" w:hAnsi="Times New Roman" w:cs="Times New Roman"/>
          <w:sz w:val="28"/>
        </w:rPr>
        <w:t>Подставим полученное значение в формулу</w:t>
      </w:r>
      <w:r w:rsidR="008B360D" w:rsidRPr="001E6E2C">
        <w:rPr>
          <w:rFonts w:ascii="Times New Roman" w:eastAsiaTheme="minorHAnsi" w:hAnsi="Times New Roman" w:cs="Times New Roman"/>
          <w:sz w:val="28"/>
        </w:rPr>
        <w:t>:</w:t>
      </w:r>
    </w:p>
    <w:p w14:paraId="36F15536" w14:textId="77777777" w:rsidR="00BC207A" w:rsidRPr="001E6E2C" w:rsidRDefault="00BC207A" w:rsidP="001E6E2C">
      <w:pPr>
        <w:spacing w:after="0" w:line="240" w:lineRule="auto"/>
        <w:jc w:val="both"/>
        <w:rPr>
          <w:rFonts w:ascii="Times New Roman" w:eastAsiaTheme="minorHAnsi" w:hAnsi="Times New Roman" w:cs="Times New Roman"/>
          <w:sz w:val="16"/>
          <w:szCs w:val="16"/>
        </w:rPr>
      </w:pPr>
    </w:p>
    <w:p w14:paraId="635ECAD0" w14:textId="1E8EA06A" w:rsidR="00BC207A" w:rsidRPr="001E6E2C" w:rsidRDefault="00BC207A" w:rsidP="001E6E2C">
      <w:pPr>
        <w:spacing w:after="0" w:line="240" w:lineRule="auto"/>
        <w:jc w:val="center"/>
        <w:rPr>
          <w:rFonts w:ascii="Times New Roman" w:eastAsiaTheme="minorHAnsi" w:hAnsi="Times New Roman" w:cs="Times New Roman"/>
          <w:sz w:val="28"/>
        </w:rPr>
      </w:pPr>
      <m:oMath>
        <m:r>
          <w:rPr>
            <w:rFonts w:ascii="Cambria Math" w:eastAsiaTheme="minorHAnsi" w:hAnsi="Cambria Math" w:cs="Times New Roman"/>
            <w:sz w:val="28"/>
          </w:rPr>
          <m:t>p=</m:t>
        </m:r>
        <m:f>
          <m:fPr>
            <m:ctrlPr>
              <w:rPr>
                <w:rFonts w:ascii="Cambria Math" w:eastAsiaTheme="minorHAnsi" w:hAnsi="Cambria Math" w:cs="Times New Roman"/>
                <w:i/>
                <w:sz w:val="28"/>
              </w:rPr>
            </m:ctrlPr>
          </m:fPr>
          <m:num>
            <m:r>
              <w:rPr>
                <w:rFonts w:ascii="Cambria Math" w:eastAsiaTheme="minorHAnsi" w:hAnsi="Cambria Math" w:cs="Times New Roman"/>
                <w:sz w:val="28"/>
              </w:rPr>
              <m:t>1</m:t>
            </m:r>
          </m:num>
          <m:den>
            <m:r>
              <w:rPr>
                <w:rFonts w:ascii="Cambria Math" w:eastAsiaTheme="minorHAnsi" w:hAnsi="Cambria Math" w:cs="Times New Roman"/>
                <w:sz w:val="28"/>
              </w:rPr>
              <m:t>1+</m:t>
            </m:r>
            <m:sSup>
              <m:sSupPr>
                <m:ctrlPr>
                  <w:rPr>
                    <w:rFonts w:ascii="Cambria Math" w:eastAsiaTheme="minorHAnsi" w:hAnsi="Cambria Math" w:cs="Times New Roman"/>
                    <w:i/>
                    <w:sz w:val="28"/>
                  </w:rPr>
                </m:ctrlPr>
              </m:sSupPr>
              <m:e>
                <m:r>
                  <w:rPr>
                    <w:rFonts w:ascii="Cambria Math" w:eastAsiaTheme="minorHAnsi" w:hAnsi="Cambria Math" w:cs="Times New Roman"/>
                    <w:sz w:val="28"/>
                  </w:rPr>
                  <m:t>e</m:t>
                </m:r>
              </m:e>
              <m:sup>
                <m:r>
                  <w:rPr>
                    <w:rFonts w:ascii="Cambria Math" w:eastAsiaTheme="minorHAnsi" w:hAnsi="Cambria Math" w:cs="Times New Roman"/>
                    <w:sz w:val="28"/>
                  </w:rPr>
                  <m:t>-5,122</m:t>
                </m:r>
                <m:r>
                  <m:rPr>
                    <m:sty m:val="p"/>
                  </m:rPr>
                  <w:rPr>
                    <w:rFonts w:ascii="Cambria Math" w:eastAsiaTheme="minorHAnsi" w:hAnsi="Cambria Math" w:cs="Times New Roman"/>
                    <w:sz w:val="28"/>
                  </w:rPr>
                  <m:t xml:space="preserve"> </m:t>
                </m:r>
              </m:sup>
            </m:sSup>
          </m:den>
        </m:f>
      </m:oMath>
      <w:r w:rsidR="008B360D" w:rsidRPr="001E6E2C">
        <w:rPr>
          <w:rFonts w:ascii="Times New Roman" w:eastAsiaTheme="minorEastAsia" w:hAnsi="Times New Roman" w:cs="Times New Roman"/>
          <w:sz w:val="28"/>
        </w:rPr>
        <w:t>.</w:t>
      </w:r>
    </w:p>
    <w:p w14:paraId="4697715E" w14:textId="77777777" w:rsidR="00BC207A" w:rsidRPr="001E6E2C" w:rsidRDefault="00BC207A" w:rsidP="001E6E2C">
      <w:pPr>
        <w:spacing w:after="0" w:line="240" w:lineRule="auto"/>
        <w:jc w:val="both"/>
        <w:rPr>
          <w:rFonts w:ascii="Times New Roman" w:eastAsiaTheme="minorHAnsi" w:hAnsi="Times New Roman" w:cs="Times New Roman"/>
          <w:sz w:val="16"/>
          <w:szCs w:val="16"/>
        </w:rPr>
      </w:pPr>
    </w:p>
    <w:p w14:paraId="3AE4FAE4" w14:textId="77777777" w:rsidR="00BC207A" w:rsidRPr="001E6E2C" w:rsidRDefault="00BC207A" w:rsidP="001E6E2C">
      <w:pPr>
        <w:spacing w:after="0" w:line="240" w:lineRule="auto"/>
        <w:ind w:firstLine="709"/>
        <w:jc w:val="both"/>
        <w:rPr>
          <w:rFonts w:ascii="Times New Roman" w:eastAsiaTheme="minorHAnsi" w:hAnsi="Times New Roman" w:cs="Times New Roman"/>
          <w:sz w:val="28"/>
        </w:rPr>
      </w:pPr>
      <w:r w:rsidRPr="001E6E2C">
        <w:rPr>
          <w:rFonts w:ascii="Times New Roman" w:eastAsiaTheme="minorHAnsi" w:hAnsi="Times New Roman" w:cs="Times New Roman"/>
          <w:sz w:val="28"/>
        </w:rPr>
        <w:t xml:space="preserve">В результате получим 0,00593. Данное значение означает </w:t>
      </w:r>
      <w:r w:rsidRPr="001E6E2C">
        <w:rPr>
          <w:rFonts w:ascii="Times New Roman" w:eastAsiaTheme="minorHAnsi" w:hAnsi="Times New Roman" w:cs="Times New Roman"/>
          <w:sz w:val="28"/>
          <w:szCs w:val="28"/>
        </w:rPr>
        <w:t>вероятность того, что участие в программе академической мобильности помогло при трудоустройстве</w:t>
      </w:r>
      <w:r w:rsidRPr="001E6E2C">
        <w:rPr>
          <w:rFonts w:ascii="Times New Roman" w:eastAsiaTheme="minorHAnsi" w:hAnsi="Times New Roman" w:cs="Times New Roman"/>
          <w:sz w:val="28"/>
        </w:rPr>
        <w:t>. В данном случае результаты прогнозирования совпали с фактическим значением, которое указал респондент, а именно, что программа академической мобильности респонденту не помогла при трудоустройстве.</w:t>
      </w:r>
    </w:p>
    <w:p w14:paraId="41310FBD" w14:textId="022596D8" w:rsidR="00BC207A" w:rsidRPr="001E6E2C" w:rsidRDefault="00BC207A" w:rsidP="001E6E2C">
      <w:pPr>
        <w:spacing w:after="0" w:line="240" w:lineRule="auto"/>
        <w:ind w:firstLine="709"/>
        <w:jc w:val="both"/>
        <w:rPr>
          <w:rFonts w:ascii="Times New Roman" w:eastAsiaTheme="minorHAnsi" w:hAnsi="Times New Roman" w:cs="Times New Roman"/>
          <w:sz w:val="28"/>
        </w:rPr>
      </w:pPr>
      <w:r w:rsidRPr="001E6E2C">
        <w:rPr>
          <w:rFonts w:ascii="Times New Roman" w:eastAsiaTheme="minorHAnsi" w:hAnsi="Times New Roman" w:cs="Times New Roman"/>
          <w:sz w:val="28"/>
        </w:rPr>
        <w:t>О качестве построенной модели и ее предсказательной способности можно судить по нескольким показателям:</w:t>
      </w:r>
      <w:r w:rsidR="00D25887" w:rsidRPr="001E6E2C">
        <w:rPr>
          <w:rFonts w:ascii="Times New Roman" w:eastAsiaTheme="minorHAnsi" w:hAnsi="Times New Roman" w:cs="Times New Roman"/>
          <w:sz w:val="28"/>
        </w:rPr>
        <w:t xml:space="preserve"> </w:t>
      </w:r>
      <w:r w:rsidRPr="001E6E2C">
        <w:rPr>
          <w:rFonts w:ascii="Times New Roman" w:eastAsiaTheme="minorHAnsi" w:hAnsi="Times New Roman" w:cs="Times New Roman"/>
          <w:sz w:val="28"/>
        </w:rPr>
        <w:t>R-квадрат;</w:t>
      </w:r>
      <w:r w:rsidR="00D25887" w:rsidRPr="001E6E2C">
        <w:rPr>
          <w:rFonts w:ascii="Times New Roman" w:eastAsiaTheme="minorHAnsi" w:hAnsi="Times New Roman" w:cs="Times New Roman"/>
          <w:sz w:val="28"/>
        </w:rPr>
        <w:t xml:space="preserve"> п</w:t>
      </w:r>
      <w:r w:rsidRPr="001E6E2C">
        <w:rPr>
          <w:rFonts w:ascii="Times New Roman" w:eastAsiaTheme="minorHAnsi" w:hAnsi="Times New Roman" w:cs="Times New Roman"/>
          <w:sz w:val="28"/>
        </w:rPr>
        <w:t>роцент правильно предсказанных случаев;</w:t>
      </w:r>
      <w:r w:rsidR="00D25887" w:rsidRPr="001E6E2C">
        <w:rPr>
          <w:rFonts w:ascii="Times New Roman" w:eastAsiaTheme="minorHAnsi" w:hAnsi="Times New Roman" w:cs="Times New Roman"/>
          <w:sz w:val="28"/>
        </w:rPr>
        <w:t xml:space="preserve"> </w:t>
      </w:r>
      <w:r w:rsidRPr="001E6E2C">
        <w:rPr>
          <w:rFonts w:ascii="Times New Roman" w:eastAsiaTheme="minorHAnsi" w:hAnsi="Times New Roman" w:cs="Times New Roman"/>
          <w:sz w:val="28"/>
        </w:rPr>
        <w:t>ROC-кривая.</w:t>
      </w:r>
    </w:p>
    <w:p w14:paraId="165D63CB" w14:textId="77777777" w:rsidR="00273DF6" w:rsidRPr="001E6E2C" w:rsidRDefault="00273DF6" w:rsidP="001E6E2C">
      <w:pPr>
        <w:spacing w:after="0" w:line="240" w:lineRule="auto"/>
        <w:ind w:firstLine="709"/>
        <w:jc w:val="both"/>
        <w:rPr>
          <w:rFonts w:ascii="Times New Roman" w:eastAsiaTheme="minorHAnsi" w:hAnsi="Times New Roman" w:cs="Times New Roman"/>
          <w:sz w:val="16"/>
          <w:szCs w:val="16"/>
        </w:rPr>
      </w:pPr>
    </w:p>
    <w:p w14:paraId="414CFD27" w14:textId="26D02A34" w:rsidR="00273DF6" w:rsidRPr="006560D0" w:rsidRDefault="00273DF6" w:rsidP="006560D0">
      <w:pPr>
        <w:spacing w:after="0" w:line="240" w:lineRule="auto"/>
        <w:ind w:firstLine="709"/>
        <w:jc w:val="both"/>
        <w:rPr>
          <w:rFonts w:ascii="Times New Roman" w:eastAsiaTheme="minorHAnsi" w:hAnsi="Times New Roman" w:cs="Times New Roman"/>
          <w:sz w:val="28"/>
          <w:szCs w:val="28"/>
          <w:lang w:val="kk-KZ"/>
        </w:rPr>
      </w:pPr>
      <w:r w:rsidRPr="001E6E2C">
        <w:rPr>
          <w:rFonts w:ascii="Times New Roman" w:eastAsiaTheme="minorHAnsi" w:hAnsi="Times New Roman" w:cs="Times New Roman"/>
          <w:sz w:val="28"/>
          <w:szCs w:val="28"/>
        </w:rPr>
        <w:t xml:space="preserve">Таблица </w:t>
      </w:r>
      <w:r w:rsidR="008E7980">
        <w:rPr>
          <w:rFonts w:ascii="Times New Roman" w:eastAsiaTheme="minorHAnsi" w:hAnsi="Times New Roman" w:cs="Times New Roman"/>
          <w:sz w:val="28"/>
          <w:szCs w:val="28"/>
        </w:rPr>
        <w:t>1</w:t>
      </w:r>
      <w:r w:rsidR="008E7980">
        <w:rPr>
          <w:rFonts w:ascii="Times New Roman" w:eastAsiaTheme="minorHAnsi" w:hAnsi="Times New Roman" w:cs="Times New Roman"/>
          <w:sz w:val="28"/>
          <w:szCs w:val="28"/>
          <w:lang w:val="kk-KZ"/>
        </w:rPr>
        <w:t>9</w:t>
      </w:r>
      <w:r w:rsidR="006C7BE4" w:rsidRPr="001E6E2C">
        <w:rPr>
          <w:rFonts w:ascii="Times New Roman" w:eastAsiaTheme="minorHAnsi" w:hAnsi="Times New Roman" w:cs="Times New Roman"/>
          <w:sz w:val="28"/>
          <w:szCs w:val="28"/>
        </w:rPr>
        <w:t xml:space="preserve"> – </w:t>
      </w:r>
      <w:r w:rsidR="006560D0">
        <w:rPr>
          <w:rFonts w:ascii="Times New Roman" w:eastAsiaTheme="minorHAnsi" w:hAnsi="Times New Roman" w:cs="Times New Roman"/>
          <w:sz w:val="28"/>
          <w:szCs w:val="28"/>
        </w:rPr>
        <w:t>R-квадрат модели</w:t>
      </w:r>
    </w:p>
    <w:tbl>
      <w:tblPr>
        <w:tblStyle w:val="22"/>
        <w:tblW w:w="5000" w:type="pct"/>
        <w:tblLook w:val="0000" w:firstRow="0" w:lastRow="0" w:firstColumn="0" w:lastColumn="0" w:noHBand="0" w:noVBand="0"/>
      </w:tblPr>
      <w:tblGrid>
        <w:gridCol w:w="1406"/>
        <w:gridCol w:w="2816"/>
        <w:gridCol w:w="2816"/>
        <w:gridCol w:w="2816"/>
      </w:tblGrid>
      <w:tr w:rsidR="001E6E2C" w:rsidRPr="001E6E2C" w14:paraId="508C26B8" w14:textId="77777777" w:rsidTr="00D25887">
        <w:tc>
          <w:tcPr>
            <w:tcW w:w="713" w:type="pct"/>
          </w:tcPr>
          <w:p w14:paraId="41988FEB" w14:textId="77777777" w:rsidR="00273DF6" w:rsidRPr="001E6E2C" w:rsidRDefault="00273DF6" w:rsidP="001E6E2C">
            <w:pPr>
              <w:autoSpaceDE w:val="0"/>
              <w:autoSpaceDN w:val="0"/>
              <w:adjustRightInd w:val="0"/>
              <w:ind w:left="60" w:right="60"/>
              <w:rPr>
                <w:rFonts w:ascii="Times New Roman" w:eastAsiaTheme="minorHAnsi" w:hAnsi="Times New Roman"/>
                <w:sz w:val="24"/>
                <w:szCs w:val="24"/>
              </w:rPr>
            </w:pPr>
            <w:r w:rsidRPr="001E6E2C">
              <w:rPr>
                <w:rFonts w:ascii="Times New Roman" w:eastAsiaTheme="minorHAnsi" w:hAnsi="Times New Roman"/>
                <w:sz w:val="24"/>
                <w:szCs w:val="24"/>
              </w:rPr>
              <w:t>Шаг</w:t>
            </w:r>
          </w:p>
        </w:tc>
        <w:tc>
          <w:tcPr>
            <w:tcW w:w="1429" w:type="pct"/>
          </w:tcPr>
          <w:p w14:paraId="14D6008B" w14:textId="77777777" w:rsidR="00273DF6" w:rsidRPr="001E6E2C" w:rsidRDefault="00273DF6" w:rsidP="001E6E2C">
            <w:pPr>
              <w:autoSpaceDE w:val="0"/>
              <w:autoSpaceDN w:val="0"/>
              <w:adjustRightInd w:val="0"/>
              <w:ind w:left="60" w:right="60"/>
              <w:jc w:val="center"/>
              <w:rPr>
                <w:rFonts w:ascii="Times New Roman" w:eastAsiaTheme="minorHAnsi" w:hAnsi="Times New Roman"/>
                <w:sz w:val="24"/>
                <w:szCs w:val="24"/>
              </w:rPr>
            </w:pPr>
            <w:r w:rsidRPr="001E6E2C">
              <w:rPr>
                <w:rFonts w:ascii="Times New Roman" w:eastAsiaTheme="minorHAnsi" w:hAnsi="Times New Roman"/>
                <w:sz w:val="24"/>
                <w:szCs w:val="24"/>
              </w:rPr>
              <w:t>-2 Log-правдоподобие</w:t>
            </w:r>
          </w:p>
        </w:tc>
        <w:tc>
          <w:tcPr>
            <w:tcW w:w="1429" w:type="pct"/>
          </w:tcPr>
          <w:p w14:paraId="70DF83A0" w14:textId="77777777" w:rsidR="00273DF6" w:rsidRPr="001E6E2C" w:rsidRDefault="00273DF6" w:rsidP="001E6E2C">
            <w:pPr>
              <w:autoSpaceDE w:val="0"/>
              <w:autoSpaceDN w:val="0"/>
              <w:adjustRightInd w:val="0"/>
              <w:ind w:left="60" w:right="60"/>
              <w:jc w:val="center"/>
              <w:rPr>
                <w:rFonts w:ascii="Times New Roman" w:eastAsiaTheme="minorHAnsi" w:hAnsi="Times New Roman"/>
                <w:sz w:val="24"/>
                <w:szCs w:val="24"/>
              </w:rPr>
            </w:pPr>
            <w:r w:rsidRPr="001E6E2C">
              <w:rPr>
                <w:rFonts w:ascii="Times New Roman" w:eastAsiaTheme="minorHAnsi" w:hAnsi="Times New Roman"/>
                <w:sz w:val="24"/>
                <w:szCs w:val="24"/>
              </w:rPr>
              <w:t>R-квадрат Кокса и Снелла</w:t>
            </w:r>
          </w:p>
        </w:tc>
        <w:tc>
          <w:tcPr>
            <w:tcW w:w="1429" w:type="pct"/>
          </w:tcPr>
          <w:p w14:paraId="49C974A1" w14:textId="77777777" w:rsidR="00273DF6" w:rsidRPr="001E6E2C" w:rsidRDefault="00273DF6" w:rsidP="001E6E2C">
            <w:pPr>
              <w:autoSpaceDE w:val="0"/>
              <w:autoSpaceDN w:val="0"/>
              <w:adjustRightInd w:val="0"/>
              <w:ind w:left="60" w:right="60"/>
              <w:jc w:val="center"/>
              <w:rPr>
                <w:rFonts w:ascii="Times New Roman" w:eastAsiaTheme="minorHAnsi" w:hAnsi="Times New Roman"/>
                <w:sz w:val="24"/>
                <w:szCs w:val="24"/>
              </w:rPr>
            </w:pPr>
            <w:r w:rsidRPr="001E6E2C">
              <w:rPr>
                <w:rFonts w:ascii="Times New Roman" w:eastAsiaTheme="minorHAnsi" w:hAnsi="Times New Roman"/>
                <w:sz w:val="24"/>
                <w:szCs w:val="24"/>
              </w:rPr>
              <w:t>R-квадрат Нэйджелкерка</w:t>
            </w:r>
          </w:p>
        </w:tc>
      </w:tr>
      <w:tr w:rsidR="001E6E2C" w:rsidRPr="001E6E2C" w14:paraId="732EFE4A" w14:textId="77777777" w:rsidTr="00D25887">
        <w:tc>
          <w:tcPr>
            <w:tcW w:w="713" w:type="pct"/>
          </w:tcPr>
          <w:p w14:paraId="2BB63FB4" w14:textId="77777777" w:rsidR="00273DF6" w:rsidRPr="001E6E2C" w:rsidRDefault="00273DF6" w:rsidP="001E6E2C">
            <w:pPr>
              <w:autoSpaceDE w:val="0"/>
              <w:autoSpaceDN w:val="0"/>
              <w:adjustRightInd w:val="0"/>
              <w:ind w:left="60" w:right="60"/>
              <w:rPr>
                <w:rFonts w:ascii="Times New Roman" w:eastAsiaTheme="minorHAnsi" w:hAnsi="Times New Roman"/>
                <w:sz w:val="24"/>
                <w:szCs w:val="24"/>
              </w:rPr>
            </w:pPr>
            <w:r w:rsidRPr="001E6E2C">
              <w:rPr>
                <w:rFonts w:ascii="Times New Roman" w:eastAsiaTheme="minorHAnsi" w:hAnsi="Times New Roman"/>
                <w:sz w:val="24"/>
                <w:szCs w:val="24"/>
              </w:rPr>
              <w:t>6</w:t>
            </w:r>
          </w:p>
        </w:tc>
        <w:tc>
          <w:tcPr>
            <w:tcW w:w="1429" w:type="pct"/>
          </w:tcPr>
          <w:p w14:paraId="09B6B496" w14:textId="77777777" w:rsidR="00273DF6" w:rsidRPr="001E6E2C" w:rsidRDefault="00273DF6" w:rsidP="001E6E2C">
            <w:pPr>
              <w:autoSpaceDE w:val="0"/>
              <w:autoSpaceDN w:val="0"/>
              <w:adjustRightInd w:val="0"/>
              <w:ind w:left="60" w:right="60"/>
              <w:jc w:val="right"/>
              <w:rPr>
                <w:rFonts w:ascii="Times New Roman" w:eastAsiaTheme="minorHAnsi" w:hAnsi="Times New Roman"/>
                <w:sz w:val="24"/>
                <w:szCs w:val="24"/>
              </w:rPr>
            </w:pPr>
            <w:r w:rsidRPr="001E6E2C">
              <w:rPr>
                <w:rFonts w:ascii="Times New Roman" w:eastAsiaTheme="minorHAnsi" w:hAnsi="Times New Roman"/>
                <w:sz w:val="24"/>
                <w:szCs w:val="24"/>
              </w:rPr>
              <w:t>216,208</w:t>
            </w:r>
            <w:r w:rsidRPr="001E6E2C">
              <w:rPr>
                <w:rFonts w:ascii="Times New Roman" w:eastAsiaTheme="minorHAnsi" w:hAnsi="Times New Roman"/>
                <w:sz w:val="24"/>
                <w:szCs w:val="24"/>
                <w:vertAlign w:val="superscript"/>
              </w:rPr>
              <w:t>a</w:t>
            </w:r>
          </w:p>
        </w:tc>
        <w:tc>
          <w:tcPr>
            <w:tcW w:w="1429" w:type="pct"/>
          </w:tcPr>
          <w:p w14:paraId="413A89F3" w14:textId="214DDAA8" w:rsidR="00273DF6" w:rsidRPr="001E6E2C" w:rsidRDefault="00D25887" w:rsidP="001E6E2C">
            <w:pPr>
              <w:autoSpaceDE w:val="0"/>
              <w:autoSpaceDN w:val="0"/>
              <w:adjustRightInd w:val="0"/>
              <w:ind w:left="60" w:right="60"/>
              <w:jc w:val="right"/>
              <w:rPr>
                <w:rFonts w:ascii="Times New Roman" w:eastAsiaTheme="minorHAnsi" w:hAnsi="Times New Roman"/>
                <w:sz w:val="24"/>
                <w:szCs w:val="24"/>
              </w:rPr>
            </w:pPr>
            <w:r w:rsidRPr="001E6E2C">
              <w:rPr>
                <w:rFonts w:ascii="Times New Roman" w:eastAsiaTheme="minorHAnsi" w:hAnsi="Times New Roman"/>
                <w:sz w:val="24"/>
                <w:szCs w:val="24"/>
              </w:rPr>
              <w:t>0</w:t>
            </w:r>
            <w:r w:rsidR="00273DF6" w:rsidRPr="001E6E2C">
              <w:rPr>
                <w:rFonts w:ascii="Times New Roman" w:eastAsiaTheme="minorHAnsi" w:hAnsi="Times New Roman"/>
                <w:sz w:val="24"/>
                <w:szCs w:val="24"/>
              </w:rPr>
              <w:t>,581</w:t>
            </w:r>
          </w:p>
        </w:tc>
        <w:tc>
          <w:tcPr>
            <w:tcW w:w="1429" w:type="pct"/>
          </w:tcPr>
          <w:p w14:paraId="7DCB169A" w14:textId="42CA1308" w:rsidR="00273DF6" w:rsidRPr="001E6E2C" w:rsidRDefault="00D25887" w:rsidP="001E6E2C">
            <w:pPr>
              <w:autoSpaceDE w:val="0"/>
              <w:autoSpaceDN w:val="0"/>
              <w:adjustRightInd w:val="0"/>
              <w:ind w:left="60" w:right="60"/>
              <w:jc w:val="right"/>
              <w:rPr>
                <w:rFonts w:ascii="Times New Roman" w:eastAsiaTheme="minorHAnsi" w:hAnsi="Times New Roman"/>
                <w:sz w:val="24"/>
                <w:szCs w:val="24"/>
              </w:rPr>
            </w:pPr>
            <w:r w:rsidRPr="001E6E2C">
              <w:rPr>
                <w:rFonts w:ascii="Times New Roman" w:eastAsiaTheme="minorHAnsi" w:hAnsi="Times New Roman"/>
                <w:sz w:val="24"/>
                <w:szCs w:val="24"/>
              </w:rPr>
              <w:t>0</w:t>
            </w:r>
            <w:r w:rsidR="00273DF6" w:rsidRPr="001E6E2C">
              <w:rPr>
                <w:rFonts w:ascii="Times New Roman" w:eastAsiaTheme="minorHAnsi" w:hAnsi="Times New Roman"/>
                <w:sz w:val="24"/>
                <w:szCs w:val="24"/>
              </w:rPr>
              <w:t>,787</w:t>
            </w:r>
          </w:p>
        </w:tc>
      </w:tr>
      <w:tr w:rsidR="00420120" w:rsidRPr="001E6E2C" w14:paraId="4F18C506" w14:textId="77777777" w:rsidTr="00D25887">
        <w:tc>
          <w:tcPr>
            <w:tcW w:w="5000" w:type="pct"/>
            <w:gridSpan w:val="4"/>
            <w:vAlign w:val="center"/>
          </w:tcPr>
          <w:p w14:paraId="2C763D42" w14:textId="168AE62E" w:rsidR="00420120" w:rsidRPr="001E6E2C" w:rsidRDefault="00420120" w:rsidP="001E6E2C">
            <w:pPr>
              <w:autoSpaceDE w:val="0"/>
              <w:autoSpaceDN w:val="0"/>
              <w:adjustRightInd w:val="0"/>
              <w:ind w:left="60" w:right="60"/>
              <w:rPr>
                <w:rFonts w:ascii="Times New Roman" w:eastAsiaTheme="minorHAnsi" w:hAnsi="Times New Roman"/>
                <w:sz w:val="24"/>
                <w:szCs w:val="24"/>
              </w:rPr>
            </w:pPr>
            <w:r w:rsidRPr="001E6E2C">
              <w:rPr>
                <w:rFonts w:ascii="Times New Roman" w:eastAsiaTheme="minorHAnsi" w:hAnsi="Times New Roman"/>
                <w:sz w:val="24"/>
                <w:szCs w:val="24"/>
              </w:rPr>
              <w:t>Примечание – составлено автором</w:t>
            </w:r>
          </w:p>
        </w:tc>
      </w:tr>
    </w:tbl>
    <w:p w14:paraId="6CDE4FE5" w14:textId="77777777" w:rsidR="00273DF6" w:rsidRPr="001E6E2C" w:rsidRDefault="00273DF6" w:rsidP="001E6E2C">
      <w:pPr>
        <w:spacing w:after="0" w:line="240" w:lineRule="auto"/>
        <w:ind w:firstLine="709"/>
        <w:jc w:val="both"/>
        <w:rPr>
          <w:rFonts w:ascii="Times New Roman" w:eastAsiaTheme="minorHAnsi" w:hAnsi="Times New Roman" w:cs="Times New Roman"/>
          <w:sz w:val="16"/>
          <w:szCs w:val="16"/>
        </w:rPr>
      </w:pPr>
    </w:p>
    <w:p w14:paraId="0714D661" w14:textId="0BD0C3E5" w:rsidR="00330ADD" w:rsidRPr="001E6E2C" w:rsidRDefault="00330ADD"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Одним из показателей качества построенной модели являются меры определ</w:t>
      </w:r>
      <w:r w:rsidR="0095486D" w:rsidRPr="001E6E2C">
        <w:rPr>
          <w:rFonts w:ascii="Times New Roman" w:eastAsiaTheme="minorHAnsi" w:hAnsi="Times New Roman" w:cs="Times New Roman"/>
          <w:sz w:val="28"/>
          <w:szCs w:val="28"/>
        </w:rPr>
        <w:t>е</w:t>
      </w:r>
      <w:r w:rsidRPr="001E6E2C">
        <w:rPr>
          <w:rFonts w:ascii="Times New Roman" w:eastAsiaTheme="minorHAnsi" w:hAnsi="Times New Roman" w:cs="Times New Roman"/>
          <w:sz w:val="28"/>
          <w:szCs w:val="28"/>
        </w:rPr>
        <w:t>нности: R</w:t>
      </w:r>
      <w:r w:rsidR="00775A6B"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квадрат Кокса</w:t>
      </w:r>
      <w:r w:rsidR="00071AEA" w:rsidRPr="001E6E2C">
        <w:rPr>
          <w:rFonts w:ascii="Times New Roman" w:eastAsiaTheme="minorHAnsi" w:hAnsi="Times New Roman" w:cs="Times New Roman"/>
          <w:sz w:val="28"/>
          <w:szCs w:val="28"/>
        </w:rPr>
        <w:t xml:space="preserve"> и</w:t>
      </w:r>
      <w:r w:rsidRPr="001E6E2C">
        <w:rPr>
          <w:rFonts w:ascii="Times New Roman" w:eastAsiaTheme="minorHAnsi" w:hAnsi="Times New Roman" w:cs="Times New Roman"/>
          <w:sz w:val="28"/>
          <w:szCs w:val="28"/>
        </w:rPr>
        <w:t xml:space="preserve"> Снелла и R</w:t>
      </w:r>
      <w:r w:rsidR="00775A6B"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квадрат Нэйджелкерка, которые являются аналогами R</w:t>
      </w:r>
      <w:r w:rsidR="00775A6B"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квадрата линейных регрессионных моделей. Они также означают долю вариации зависимой переменной, которую может объяснить модель. При этом более совершенным является показатель R</w:t>
      </w:r>
      <w:r w:rsidR="00775A6B"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квадрат</w:t>
      </w:r>
      <w:r w:rsidR="00071AEA" w:rsidRPr="001E6E2C">
        <w:rPr>
          <w:rFonts w:ascii="Times New Roman" w:eastAsiaTheme="minorHAnsi" w:hAnsi="Times New Roman" w:cs="Times New Roman"/>
          <w:sz w:val="28"/>
          <w:szCs w:val="28"/>
        </w:rPr>
        <w:t>а</w:t>
      </w:r>
      <w:r w:rsidRPr="001E6E2C">
        <w:rPr>
          <w:rFonts w:ascii="Times New Roman" w:eastAsiaTheme="minorHAnsi" w:hAnsi="Times New Roman" w:cs="Times New Roman"/>
          <w:sz w:val="28"/>
          <w:szCs w:val="28"/>
        </w:rPr>
        <w:t xml:space="preserve"> Нэйджелкерка, который указывает на то, что модель может объяснить поведение зависимой переменной на 78,7%.</w:t>
      </w:r>
    </w:p>
    <w:p w14:paraId="4571073A" w14:textId="375F2D88" w:rsidR="00330ADD" w:rsidRPr="001E6E2C" w:rsidRDefault="00013A85"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Нижес</w:t>
      </w:r>
      <w:r w:rsidR="00330ADD" w:rsidRPr="001E6E2C">
        <w:rPr>
          <w:rFonts w:ascii="Times New Roman" w:eastAsiaTheme="minorHAnsi" w:hAnsi="Times New Roman" w:cs="Times New Roman"/>
          <w:sz w:val="28"/>
          <w:szCs w:val="28"/>
        </w:rPr>
        <w:t>ледующую таблицу</w:t>
      </w:r>
      <w:r w:rsidR="008E7980">
        <w:rPr>
          <w:rFonts w:ascii="Times New Roman" w:eastAsiaTheme="minorHAnsi" w:hAnsi="Times New Roman" w:cs="Times New Roman"/>
          <w:sz w:val="28"/>
          <w:szCs w:val="28"/>
        </w:rPr>
        <w:t xml:space="preserve"> </w:t>
      </w:r>
      <w:r w:rsidR="008E7980">
        <w:rPr>
          <w:rFonts w:ascii="Times New Roman" w:eastAsiaTheme="minorHAnsi" w:hAnsi="Times New Roman" w:cs="Times New Roman"/>
          <w:sz w:val="28"/>
          <w:szCs w:val="28"/>
          <w:lang w:val="kk-KZ"/>
        </w:rPr>
        <w:t>20</w:t>
      </w:r>
      <w:r w:rsidR="00330ADD" w:rsidRPr="001E6E2C">
        <w:rPr>
          <w:rFonts w:ascii="Times New Roman" w:eastAsiaTheme="minorHAnsi" w:hAnsi="Times New Roman" w:cs="Times New Roman"/>
          <w:sz w:val="28"/>
          <w:szCs w:val="28"/>
        </w:rPr>
        <w:t xml:space="preserve"> можно </w:t>
      </w:r>
      <w:r w:rsidRPr="001E6E2C">
        <w:rPr>
          <w:rFonts w:ascii="Times New Roman" w:eastAsiaTheme="minorHAnsi" w:hAnsi="Times New Roman" w:cs="Times New Roman"/>
          <w:sz w:val="28"/>
          <w:szCs w:val="28"/>
        </w:rPr>
        <w:t>признать</w:t>
      </w:r>
      <w:r w:rsidR="00330ADD" w:rsidRPr="001E6E2C">
        <w:rPr>
          <w:rFonts w:ascii="Times New Roman" w:eastAsiaTheme="minorHAnsi" w:hAnsi="Times New Roman" w:cs="Times New Roman"/>
          <w:sz w:val="28"/>
          <w:szCs w:val="28"/>
        </w:rPr>
        <w:t xml:space="preserve"> мерой качества построенной модели.</w:t>
      </w:r>
      <w:r w:rsidRPr="001E6E2C">
        <w:rPr>
          <w:rFonts w:ascii="Times New Roman" w:eastAsiaTheme="minorHAnsi" w:hAnsi="Times New Roman" w:cs="Times New Roman"/>
          <w:sz w:val="28"/>
          <w:szCs w:val="28"/>
        </w:rPr>
        <w:t xml:space="preserve"> В нее включены количество и доля верно спрогнозированн</w:t>
      </w:r>
      <w:r w:rsidR="00AA6986" w:rsidRPr="001E6E2C">
        <w:rPr>
          <w:rFonts w:ascii="Times New Roman" w:eastAsiaTheme="minorHAnsi" w:hAnsi="Times New Roman" w:cs="Times New Roman"/>
          <w:sz w:val="28"/>
          <w:szCs w:val="28"/>
        </w:rPr>
        <w:t xml:space="preserve">ых значений </w:t>
      </w:r>
      <w:r w:rsidR="00330ADD" w:rsidRPr="001E6E2C">
        <w:rPr>
          <w:rFonts w:ascii="Times New Roman" w:eastAsiaTheme="minorHAnsi" w:hAnsi="Times New Roman" w:cs="Times New Roman"/>
          <w:sz w:val="28"/>
          <w:szCs w:val="28"/>
        </w:rPr>
        <w:t>зависимой переменной</w:t>
      </w:r>
      <w:r w:rsidR="00964FCE" w:rsidRPr="001E6E2C">
        <w:rPr>
          <w:rFonts w:ascii="Times New Roman" w:eastAsiaTheme="minorHAnsi" w:hAnsi="Times New Roman" w:cs="Times New Roman"/>
          <w:sz w:val="28"/>
          <w:szCs w:val="28"/>
        </w:rPr>
        <w:t>. Как видно</w:t>
      </w:r>
      <w:r w:rsidR="00AA6986" w:rsidRPr="001E6E2C">
        <w:rPr>
          <w:rFonts w:ascii="Times New Roman" w:eastAsiaTheme="minorHAnsi" w:hAnsi="Times New Roman" w:cs="Times New Roman"/>
          <w:sz w:val="28"/>
          <w:szCs w:val="28"/>
        </w:rPr>
        <w:t xml:space="preserve">, последний из этих показателей превышает </w:t>
      </w:r>
      <w:r w:rsidR="00330ADD" w:rsidRPr="001E6E2C">
        <w:rPr>
          <w:rFonts w:ascii="Times New Roman" w:eastAsiaTheme="minorHAnsi" w:hAnsi="Times New Roman" w:cs="Times New Roman"/>
          <w:sz w:val="28"/>
          <w:szCs w:val="28"/>
        </w:rPr>
        <w:t>90%</w:t>
      </w:r>
      <w:r w:rsidR="00AA6986" w:rsidRPr="001E6E2C">
        <w:rPr>
          <w:rFonts w:ascii="Times New Roman" w:eastAsiaTheme="minorHAnsi" w:hAnsi="Times New Roman" w:cs="Times New Roman"/>
          <w:sz w:val="28"/>
          <w:szCs w:val="28"/>
        </w:rPr>
        <w:t>.</w:t>
      </w:r>
    </w:p>
    <w:p w14:paraId="1A32631B" w14:textId="49AA1854" w:rsidR="00273DF6" w:rsidRPr="001E6E2C" w:rsidRDefault="00273DF6"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Таблица </w:t>
      </w:r>
      <w:r w:rsidR="008E7980">
        <w:rPr>
          <w:rFonts w:ascii="Times New Roman" w:eastAsiaTheme="minorHAnsi" w:hAnsi="Times New Roman" w:cs="Times New Roman"/>
          <w:sz w:val="28"/>
          <w:szCs w:val="28"/>
          <w:lang w:val="kk-KZ"/>
        </w:rPr>
        <w:t>20</w:t>
      </w:r>
      <w:r w:rsidR="006C7BE4" w:rsidRPr="001E6E2C">
        <w:rPr>
          <w:rFonts w:ascii="Times New Roman" w:eastAsiaTheme="minorHAnsi" w:hAnsi="Times New Roman" w:cs="Times New Roman"/>
          <w:bCs/>
          <w:sz w:val="28"/>
          <w:szCs w:val="28"/>
        </w:rPr>
        <w:t xml:space="preserve"> –</w:t>
      </w:r>
      <w:r w:rsidR="006C7BE4" w:rsidRPr="001E6E2C">
        <w:rPr>
          <w:rFonts w:ascii="Times New Roman" w:eastAsiaTheme="minorHAnsi" w:hAnsi="Times New Roman" w:cs="Times New Roman"/>
          <w:b/>
          <w:bCs/>
          <w:sz w:val="28"/>
          <w:szCs w:val="28"/>
        </w:rPr>
        <w:t xml:space="preserve"> </w:t>
      </w:r>
      <w:r w:rsidRPr="001E6E2C">
        <w:rPr>
          <w:rFonts w:ascii="Times New Roman" w:eastAsiaTheme="minorHAnsi" w:hAnsi="Times New Roman" w:cs="Times New Roman"/>
          <w:sz w:val="28"/>
          <w:szCs w:val="28"/>
        </w:rPr>
        <w:t>Таблица классификации модели</w:t>
      </w:r>
    </w:p>
    <w:tbl>
      <w:tblPr>
        <w:tblStyle w:val="51"/>
        <w:tblW w:w="5000" w:type="pct"/>
        <w:tblLook w:val="04A0" w:firstRow="1" w:lastRow="0" w:firstColumn="1" w:lastColumn="0" w:noHBand="0" w:noVBand="1"/>
      </w:tblPr>
      <w:tblGrid>
        <w:gridCol w:w="1165"/>
        <w:gridCol w:w="1123"/>
        <w:gridCol w:w="2174"/>
        <w:gridCol w:w="1283"/>
        <w:gridCol w:w="1283"/>
        <w:gridCol w:w="2826"/>
      </w:tblGrid>
      <w:tr w:rsidR="001E6E2C" w:rsidRPr="001E6E2C" w14:paraId="209BBACF" w14:textId="77777777" w:rsidTr="00830471">
        <w:trPr>
          <w:trHeight w:val="300"/>
        </w:trPr>
        <w:tc>
          <w:tcPr>
            <w:tcW w:w="2263" w:type="pct"/>
            <w:gridSpan w:val="3"/>
            <w:vMerge w:val="restart"/>
            <w:vAlign w:val="center"/>
            <w:hideMark/>
          </w:tcPr>
          <w:p w14:paraId="1227726A" w14:textId="7A8BB907" w:rsidR="00273DF6" w:rsidRPr="006560D0" w:rsidRDefault="00C81F6D" w:rsidP="001E6E2C">
            <w:pPr>
              <w:jc w:val="center"/>
              <w:rPr>
                <w:rFonts w:ascii="Times New Roman" w:eastAsia="Times New Roman" w:hAnsi="Times New Roman" w:cs="Times New Roman"/>
                <w:b/>
                <w:sz w:val="24"/>
                <w:szCs w:val="24"/>
              </w:rPr>
            </w:pPr>
            <w:r w:rsidRPr="006560D0">
              <w:rPr>
                <w:rFonts w:ascii="Times New Roman" w:eastAsia="Times New Roman" w:hAnsi="Times New Roman" w:cs="Times New Roman"/>
                <w:b/>
                <w:sz w:val="24"/>
                <w:szCs w:val="24"/>
              </w:rPr>
              <w:t>Наблюдаемые</w:t>
            </w:r>
          </w:p>
        </w:tc>
        <w:tc>
          <w:tcPr>
            <w:tcW w:w="2737" w:type="pct"/>
            <w:gridSpan w:val="3"/>
            <w:vAlign w:val="center"/>
            <w:hideMark/>
          </w:tcPr>
          <w:p w14:paraId="0E5CFE7D" w14:textId="77777777" w:rsidR="00273DF6" w:rsidRPr="006560D0" w:rsidRDefault="00273DF6" w:rsidP="001E6E2C">
            <w:pPr>
              <w:jc w:val="center"/>
              <w:rPr>
                <w:rFonts w:ascii="Times New Roman" w:eastAsia="Times New Roman" w:hAnsi="Times New Roman" w:cs="Times New Roman"/>
                <w:b/>
                <w:sz w:val="24"/>
                <w:szCs w:val="24"/>
              </w:rPr>
            </w:pPr>
            <w:r w:rsidRPr="006560D0">
              <w:rPr>
                <w:rFonts w:ascii="Times New Roman" w:eastAsia="Times New Roman" w:hAnsi="Times New Roman" w:cs="Times New Roman"/>
                <w:b/>
                <w:sz w:val="24"/>
                <w:szCs w:val="24"/>
              </w:rPr>
              <w:t>Предсказанные</w:t>
            </w:r>
          </w:p>
        </w:tc>
      </w:tr>
      <w:tr w:rsidR="001E6E2C" w:rsidRPr="001E6E2C" w14:paraId="46BCC72C" w14:textId="77777777" w:rsidTr="006560D0">
        <w:trPr>
          <w:trHeight w:val="92"/>
        </w:trPr>
        <w:tc>
          <w:tcPr>
            <w:tcW w:w="2263" w:type="pct"/>
            <w:gridSpan w:val="3"/>
            <w:vMerge/>
            <w:vAlign w:val="center"/>
            <w:hideMark/>
          </w:tcPr>
          <w:p w14:paraId="115A4FEC" w14:textId="77777777" w:rsidR="00273DF6" w:rsidRPr="006560D0" w:rsidRDefault="00273DF6" w:rsidP="001E6E2C">
            <w:pPr>
              <w:jc w:val="center"/>
              <w:rPr>
                <w:rFonts w:ascii="Times New Roman" w:eastAsia="Times New Roman" w:hAnsi="Times New Roman" w:cs="Times New Roman"/>
                <w:sz w:val="24"/>
                <w:szCs w:val="24"/>
              </w:rPr>
            </w:pPr>
          </w:p>
        </w:tc>
        <w:tc>
          <w:tcPr>
            <w:tcW w:w="1301" w:type="pct"/>
            <w:gridSpan w:val="2"/>
            <w:vAlign w:val="center"/>
            <w:hideMark/>
          </w:tcPr>
          <w:p w14:paraId="50B8D777" w14:textId="77777777" w:rsidR="00273DF6" w:rsidRPr="006560D0" w:rsidRDefault="00273DF6" w:rsidP="001E6E2C">
            <w:pPr>
              <w:jc w:val="center"/>
              <w:rPr>
                <w:rFonts w:ascii="Times New Roman" w:eastAsia="Times New Roman" w:hAnsi="Times New Roman" w:cs="Times New Roman"/>
                <w:b/>
                <w:sz w:val="24"/>
                <w:szCs w:val="24"/>
              </w:rPr>
            </w:pPr>
            <w:r w:rsidRPr="006560D0">
              <w:rPr>
                <w:rFonts w:ascii="Times New Roman" w:eastAsia="Times New Roman" w:hAnsi="Times New Roman" w:cs="Times New Roman"/>
                <w:b/>
                <w:sz w:val="24"/>
                <w:szCs w:val="24"/>
              </w:rPr>
              <w:t>q6</w:t>
            </w:r>
          </w:p>
        </w:tc>
        <w:tc>
          <w:tcPr>
            <w:tcW w:w="1435" w:type="pct"/>
            <w:vMerge w:val="restart"/>
            <w:vAlign w:val="center"/>
            <w:hideMark/>
          </w:tcPr>
          <w:p w14:paraId="5E2EDC0D" w14:textId="09CD5DFC" w:rsidR="00273DF6" w:rsidRPr="006560D0" w:rsidRDefault="00013A85" w:rsidP="001E6E2C">
            <w:pPr>
              <w:jc w:val="center"/>
              <w:rPr>
                <w:rFonts w:ascii="Times New Roman" w:eastAsia="Times New Roman" w:hAnsi="Times New Roman" w:cs="Times New Roman"/>
                <w:b/>
                <w:sz w:val="24"/>
                <w:szCs w:val="24"/>
              </w:rPr>
            </w:pPr>
            <w:r w:rsidRPr="006560D0">
              <w:rPr>
                <w:rFonts w:ascii="Times New Roman" w:eastAsia="Times New Roman" w:hAnsi="Times New Roman" w:cs="Times New Roman"/>
                <w:b/>
                <w:sz w:val="24"/>
                <w:szCs w:val="24"/>
              </w:rPr>
              <w:t>Доля верно спрогнозированных, %</w:t>
            </w:r>
          </w:p>
        </w:tc>
      </w:tr>
      <w:tr w:rsidR="001E6E2C" w:rsidRPr="001E6E2C" w14:paraId="19618913" w14:textId="77777777" w:rsidTr="006560D0">
        <w:trPr>
          <w:trHeight w:val="92"/>
        </w:trPr>
        <w:tc>
          <w:tcPr>
            <w:tcW w:w="2263" w:type="pct"/>
            <w:gridSpan w:val="3"/>
            <w:vMerge/>
            <w:vAlign w:val="center"/>
            <w:hideMark/>
          </w:tcPr>
          <w:p w14:paraId="5331C4C4" w14:textId="77777777" w:rsidR="00273DF6" w:rsidRPr="006560D0" w:rsidRDefault="00273DF6" w:rsidP="001E6E2C">
            <w:pPr>
              <w:jc w:val="center"/>
              <w:rPr>
                <w:rFonts w:ascii="Times New Roman" w:eastAsia="Times New Roman" w:hAnsi="Times New Roman" w:cs="Times New Roman"/>
                <w:sz w:val="24"/>
                <w:szCs w:val="24"/>
              </w:rPr>
            </w:pPr>
          </w:p>
        </w:tc>
        <w:tc>
          <w:tcPr>
            <w:tcW w:w="651" w:type="pct"/>
            <w:noWrap/>
            <w:vAlign w:val="center"/>
            <w:hideMark/>
          </w:tcPr>
          <w:p w14:paraId="37566E9E" w14:textId="77777777" w:rsidR="00273DF6" w:rsidRPr="006560D0" w:rsidRDefault="00273DF6" w:rsidP="001E6E2C">
            <w:pPr>
              <w:jc w:val="center"/>
              <w:rPr>
                <w:rFonts w:ascii="Times New Roman" w:eastAsia="Times New Roman" w:hAnsi="Times New Roman" w:cs="Times New Roman"/>
                <w:b/>
                <w:sz w:val="24"/>
                <w:szCs w:val="24"/>
              </w:rPr>
            </w:pPr>
            <w:r w:rsidRPr="006560D0">
              <w:rPr>
                <w:rFonts w:ascii="Times New Roman" w:eastAsia="Times New Roman" w:hAnsi="Times New Roman" w:cs="Times New Roman"/>
                <w:b/>
                <w:sz w:val="24"/>
                <w:szCs w:val="24"/>
              </w:rPr>
              <w:t>0</w:t>
            </w:r>
          </w:p>
        </w:tc>
        <w:tc>
          <w:tcPr>
            <w:tcW w:w="651" w:type="pct"/>
            <w:noWrap/>
            <w:vAlign w:val="center"/>
            <w:hideMark/>
          </w:tcPr>
          <w:p w14:paraId="09DE6DF5" w14:textId="77777777" w:rsidR="00273DF6" w:rsidRPr="006560D0" w:rsidRDefault="00273DF6" w:rsidP="001E6E2C">
            <w:pPr>
              <w:jc w:val="center"/>
              <w:rPr>
                <w:rFonts w:ascii="Times New Roman" w:eastAsia="Times New Roman" w:hAnsi="Times New Roman" w:cs="Times New Roman"/>
                <w:b/>
                <w:sz w:val="24"/>
                <w:szCs w:val="24"/>
              </w:rPr>
            </w:pPr>
            <w:r w:rsidRPr="006560D0">
              <w:rPr>
                <w:rFonts w:ascii="Times New Roman" w:eastAsia="Times New Roman" w:hAnsi="Times New Roman" w:cs="Times New Roman"/>
                <w:b/>
                <w:sz w:val="24"/>
                <w:szCs w:val="24"/>
              </w:rPr>
              <w:t>1</w:t>
            </w:r>
          </w:p>
        </w:tc>
        <w:tc>
          <w:tcPr>
            <w:tcW w:w="1435" w:type="pct"/>
            <w:vMerge/>
            <w:vAlign w:val="center"/>
            <w:hideMark/>
          </w:tcPr>
          <w:p w14:paraId="352CF937" w14:textId="77777777" w:rsidR="00273DF6" w:rsidRPr="006560D0" w:rsidRDefault="00273DF6" w:rsidP="001E6E2C">
            <w:pPr>
              <w:jc w:val="center"/>
              <w:rPr>
                <w:rFonts w:ascii="Times New Roman" w:eastAsia="Times New Roman" w:hAnsi="Times New Roman" w:cs="Times New Roman"/>
                <w:sz w:val="24"/>
                <w:szCs w:val="24"/>
              </w:rPr>
            </w:pPr>
          </w:p>
        </w:tc>
      </w:tr>
      <w:tr w:rsidR="001E6E2C" w:rsidRPr="001E6E2C" w14:paraId="6B55CDF0" w14:textId="77777777" w:rsidTr="006560D0">
        <w:trPr>
          <w:trHeight w:val="92"/>
        </w:trPr>
        <w:tc>
          <w:tcPr>
            <w:tcW w:w="591" w:type="pct"/>
            <w:vMerge w:val="restart"/>
            <w:hideMark/>
          </w:tcPr>
          <w:p w14:paraId="4DD46C6D" w14:textId="77777777" w:rsidR="00273DF6" w:rsidRPr="006560D0" w:rsidRDefault="00273DF6" w:rsidP="001E6E2C">
            <w:pP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Шаг 6</w:t>
            </w:r>
          </w:p>
        </w:tc>
        <w:tc>
          <w:tcPr>
            <w:tcW w:w="570" w:type="pct"/>
            <w:vMerge w:val="restart"/>
            <w:vAlign w:val="center"/>
            <w:hideMark/>
          </w:tcPr>
          <w:p w14:paraId="69507939"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q6</w:t>
            </w:r>
          </w:p>
        </w:tc>
        <w:tc>
          <w:tcPr>
            <w:tcW w:w="1103" w:type="pct"/>
            <w:noWrap/>
            <w:vAlign w:val="center"/>
            <w:hideMark/>
          </w:tcPr>
          <w:p w14:paraId="4F476190"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0</w:t>
            </w:r>
          </w:p>
        </w:tc>
        <w:tc>
          <w:tcPr>
            <w:tcW w:w="651" w:type="pct"/>
            <w:noWrap/>
            <w:vAlign w:val="center"/>
            <w:hideMark/>
          </w:tcPr>
          <w:p w14:paraId="0076B3B3"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248</w:t>
            </w:r>
          </w:p>
        </w:tc>
        <w:tc>
          <w:tcPr>
            <w:tcW w:w="651" w:type="pct"/>
            <w:noWrap/>
            <w:vAlign w:val="center"/>
            <w:hideMark/>
          </w:tcPr>
          <w:p w14:paraId="64D87A18"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30</w:t>
            </w:r>
          </w:p>
        </w:tc>
        <w:tc>
          <w:tcPr>
            <w:tcW w:w="1435" w:type="pct"/>
            <w:noWrap/>
            <w:vAlign w:val="center"/>
            <w:hideMark/>
          </w:tcPr>
          <w:p w14:paraId="5FD0E108"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89,2</w:t>
            </w:r>
          </w:p>
        </w:tc>
      </w:tr>
      <w:tr w:rsidR="001E6E2C" w:rsidRPr="001E6E2C" w14:paraId="13F60495" w14:textId="77777777" w:rsidTr="006560D0">
        <w:trPr>
          <w:trHeight w:val="92"/>
        </w:trPr>
        <w:tc>
          <w:tcPr>
            <w:tcW w:w="591" w:type="pct"/>
            <w:vMerge/>
            <w:hideMark/>
          </w:tcPr>
          <w:p w14:paraId="55CA6ED1" w14:textId="77777777" w:rsidR="00273DF6" w:rsidRPr="006560D0" w:rsidRDefault="00273DF6" w:rsidP="001E6E2C">
            <w:pPr>
              <w:rPr>
                <w:rFonts w:ascii="Times New Roman" w:eastAsia="Times New Roman" w:hAnsi="Times New Roman" w:cs="Times New Roman"/>
                <w:sz w:val="24"/>
                <w:szCs w:val="24"/>
              </w:rPr>
            </w:pPr>
          </w:p>
        </w:tc>
        <w:tc>
          <w:tcPr>
            <w:tcW w:w="570" w:type="pct"/>
            <w:vMerge/>
            <w:vAlign w:val="center"/>
            <w:hideMark/>
          </w:tcPr>
          <w:p w14:paraId="520A20DD" w14:textId="77777777" w:rsidR="00273DF6" w:rsidRPr="006560D0" w:rsidRDefault="00273DF6" w:rsidP="001E6E2C">
            <w:pPr>
              <w:jc w:val="center"/>
              <w:rPr>
                <w:rFonts w:ascii="Times New Roman" w:eastAsia="Times New Roman" w:hAnsi="Times New Roman" w:cs="Times New Roman"/>
                <w:sz w:val="24"/>
                <w:szCs w:val="24"/>
              </w:rPr>
            </w:pPr>
          </w:p>
        </w:tc>
        <w:tc>
          <w:tcPr>
            <w:tcW w:w="1103" w:type="pct"/>
            <w:noWrap/>
            <w:vAlign w:val="center"/>
            <w:hideMark/>
          </w:tcPr>
          <w:p w14:paraId="699BAF6D"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1</w:t>
            </w:r>
          </w:p>
        </w:tc>
        <w:tc>
          <w:tcPr>
            <w:tcW w:w="651" w:type="pct"/>
            <w:noWrap/>
            <w:vAlign w:val="center"/>
            <w:hideMark/>
          </w:tcPr>
          <w:p w14:paraId="14A5CD14"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15</w:t>
            </w:r>
          </w:p>
        </w:tc>
        <w:tc>
          <w:tcPr>
            <w:tcW w:w="651" w:type="pct"/>
            <w:noWrap/>
            <w:vAlign w:val="center"/>
            <w:hideMark/>
          </w:tcPr>
          <w:p w14:paraId="37B941FF"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166</w:t>
            </w:r>
          </w:p>
        </w:tc>
        <w:tc>
          <w:tcPr>
            <w:tcW w:w="1435" w:type="pct"/>
            <w:noWrap/>
            <w:vAlign w:val="center"/>
            <w:hideMark/>
          </w:tcPr>
          <w:p w14:paraId="5925A349"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91,7</w:t>
            </w:r>
          </w:p>
        </w:tc>
      </w:tr>
      <w:tr w:rsidR="001E6E2C" w:rsidRPr="001E6E2C" w14:paraId="1F829AEA" w14:textId="77777777" w:rsidTr="00830471">
        <w:trPr>
          <w:trHeight w:val="300"/>
        </w:trPr>
        <w:tc>
          <w:tcPr>
            <w:tcW w:w="591" w:type="pct"/>
            <w:vMerge/>
            <w:hideMark/>
          </w:tcPr>
          <w:p w14:paraId="601A9288" w14:textId="77777777" w:rsidR="00273DF6" w:rsidRPr="006560D0" w:rsidRDefault="00273DF6" w:rsidP="001E6E2C">
            <w:pPr>
              <w:rPr>
                <w:rFonts w:ascii="Times New Roman" w:eastAsia="Times New Roman" w:hAnsi="Times New Roman" w:cs="Times New Roman"/>
                <w:sz w:val="24"/>
                <w:szCs w:val="24"/>
              </w:rPr>
            </w:pPr>
          </w:p>
        </w:tc>
        <w:tc>
          <w:tcPr>
            <w:tcW w:w="1672" w:type="pct"/>
            <w:gridSpan w:val="2"/>
            <w:vAlign w:val="center"/>
            <w:hideMark/>
          </w:tcPr>
          <w:p w14:paraId="76745367" w14:textId="77777777" w:rsidR="00273DF6" w:rsidRPr="006560D0" w:rsidRDefault="00273DF6" w:rsidP="001E6E2C">
            <w:pP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Общая процентная доля</w:t>
            </w:r>
          </w:p>
        </w:tc>
        <w:tc>
          <w:tcPr>
            <w:tcW w:w="651" w:type="pct"/>
            <w:vAlign w:val="center"/>
            <w:hideMark/>
          </w:tcPr>
          <w:p w14:paraId="67B09B1D" w14:textId="694379AF" w:rsidR="00273DF6" w:rsidRPr="006560D0" w:rsidRDefault="00273DF6" w:rsidP="001E6E2C">
            <w:pPr>
              <w:jc w:val="center"/>
              <w:rPr>
                <w:rFonts w:ascii="Times New Roman" w:eastAsia="Times New Roman" w:hAnsi="Times New Roman" w:cs="Times New Roman"/>
                <w:sz w:val="24"/>
                <w:szCs w:val="24"/>
              </w:rPr>
            </w:pPr>
          </w:p>
        </w:tc>
        <w:tc>
          <w:tcPr>
            <w:tcW w:w="651" w:type="pct"/>
            <w:vAlign w:val="center"/>
            <w:hideMark/>
          </w:tcPr>
          <w:p w14:paraId="7D3B9BBF" w14:textId="5CA02E40" w:rsidR="00273DF6" w:rsidRPr="006560D0" w:rsidRDefault="00273DF6" w:rsidP="001E6E2C">
            <w:pPr>
              <w:jc w:val="center"/>
              <w:rPr>
                <w:rFonts w:ascii="Times New Roman" w:eastAsia="Times New Roman" w:hAnsi="Times New Roman" w:cs="Times New Roman"/>
                <w:sz w:val="24"/>
                <w:szCs w:val="24"/>
              </w:rPr>
            </w:pPr>
          </w:p>
        </w:tc>
        <w:tc>
          <w:tcPr>
            <w:tcW w:w="1435" w:type="pct"/>
            <w:noWrap/>
            <w:vAlign w:val="center"/>
            <w:hideMark/>
          </w:tcPr>
          <w:p w14:paraId="72D2E405" w14:textId="77777777" w:rsidR="00273DF6" w:rsidRPr="006560D0" w:rsidRDefault="00273DF6" w:rsidP="001E6E2C">
            <w:pPr>
              <w:jc w:val="cente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90,2</w:t>
            </w:r>
          </w:p>
        </w:tc>
      </w:tr>
      <w:tr w:rsidR="00420120" w:rsidRPr="001E6E2C" w14:paraId="09C3A9C2" w14:textId="77777777" w:rsidTr="006560D0">
        <w:trPr>
          <w:trHeight w:val="92"/>
        </w:trPr>
        <w:tc>
          <w:tcPr>
            <w:tcW w:w="5000" w:type="pct"/>
            <w:gridSpan w:val="6"/>
            <w:vAlign w:val="center"/>
          </w:tcPr>
          <w:p w14:paraId="55CF38D2" w14:textId="4A645697" w:rsidR="00420120" w:rsidRPr="006560D0" w:rsidRDefault="00420120" w:rsidP="001E6E2C">
            <w:pPr>
              <w:rPr>
                <w:rFonts w:ascii="Times New Roman" w:eastAsia="Times New Roman" w:hAnsi="Times New Roman" w:cs="Times New Roman"/>
                <w:sz w:val="24"/>
                <w:szCs w:val="24"/>
              </w:rPr>
            </w:pPr>
            <w:r w:rsidRPr="006560D0">
              <w:rPr>
                <w:rFonts w:ascii="Times New Roman" w:eastAsia="Times New Roman" w:hAnsi="Times New Roman" w:cs="Times New Roman"/>
                <w:sz w:val="24"/>
                <w:szCs w:val="24"/>
              </w:rPr>
              <w:t>Примечание – составлено автором</w:t>
            </w:r>
          </w:p>
        </w:tc>
      </w:tr>
    </w:tbl>
    <w:p w14:paraId="35CD2C43" w14:textId="09C7790E" w:rsidR="00330ADD" w:rsidRPr="001E6E2C" w:rsidRDefault="00330ADD"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Есть еще один показатель, с помощью которого можно оценить дискриминирующую способность логистической регрессии. ROC-кривая (англ. receiver operating characteristic</w:t>
      </w:r>
      <w:r w:rsidR="00B0050D"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или </w:t>
      </w:r>
      <w:r w:rsidR="00B0050D"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рабочая характеристика при</w:t>
      </w:r>
      <w:r w:rsidR="0095486D" w:rsidRPr="001E6E2C">
        <w:rPr>
          <w:rFonts w:ascii="Times New Roman" w:eastAsiaTheme="minorHAnsi" w:hAnsi="Times New Roman" w:cs="Times New Roman"/>
          <w:sz w:val="28"/>
          <w:szCs w:val="28"/>
        </w:rPr>
        <w:t>е</w:t>
      </w:r>
      <w:r w:rsidRPr="001E6E2C">
        <w:rPr>
          <w:rFonts w:ascii="Times New Roman" w:eastAsiaTheme="minorHAnsi" w:hAnsi="Times New Roman" w:cs="Times New Roman"/>
          <w:sz w:val="28"/>
          <w:szCs w:val="28"/>
        </w:rPr>
        <w:t>мника</w:t>
      </w:r>
      <w:r w:rsidR="00B0050D"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позволяет оценить эффективность бинарного классификатора и подобрать оптимальный порог отсечения. Она представляет собой кривую соотношений правильного и ложного обнаружений студентов, которые отметили полезность академической мобильности, получаемых при варьировании точки отсечения вероятности наступления события</w:t>
      </w:r>
      <w:r w:rsidR="00B0050D" w:rsidRPr="001E6E2C">
        <w:rPr>
          <w:rFonts w:ascii="Times New Roman" w:eastAsiaTheme="minorHAnsi" w:hAnsi="Times New Roman" w:cs="Times New Roman"/>
          <w:sz w:val="28"/>
          <w:szCs w:val="28"/>
        </w:rPr>
        <w:t xml:space="preserve"> (рисунок </w:t>
      </w:r>
      <w:r w:rsidR="006614E1" w:rsidRPr="001E6E2C">
        <w:rPr>
          <w:rFonts w:ascii="Times New Roman" w:eastAsiaTheme="minorHAnsi" w:hAnsi="Times New Roman" w:cs="Times New Roman"/>
          <w:sz w:val="28"/>
          <w:szCs w:val="28"/>
        </w:rPr>
        <w:t>3</w:t>
      </w:r>
      <w:r w:rsidR="008E7980">
        <w:rPr>
          <w:rFonts w:ascii="Times New Roman" w:eastAsiaTheme="minorHAnsi" w:hAnsi="Times New Roman" w:cs="Times New Roman"/>
          <w:sz w:val="28"/>
          <w:szCs w:val="28"/>
          <w:lang w:val="kk-KZ"/>
        </w:rPr>
        <w:t>9</w:t>
      </w:r>
      <w:r w:rsidR="00B0050D"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Напомним, что значение отсечения равное 0,5 установлено по умолчанию. Это же значение было установлено по умолчанию при построении логистической регрессии. Точка отсечения не влияет на значения коэффициентов регрессии.</w:t>
      </w:r>
    </w:p>
    <w:p w14:paraId="3050095B" w14:textId="77777777" w:rsidR="00B0050D" w:rsidRPr="001E6E2C" w:rsidRDefault="00B0050D" w:rsidP="001E6E2C">
      <w:pPr>
        <w:spacing w:after="0" w:line="240" w:lineRule="auto"/>
        <w:ind w:firstLine="709"/>
        <w:jc w:val="both"/>
        <w:rPr>
          <w:rFonts w:ascii="Times New Roman" w:eastAsiaTheme="minorHAnsi" w:hAnsi="Times New Roman" w:cs="Times New Roman"/>
          <w:sz w:val="16"/>
          <w:szCs w:val="16"/>
        </w:rPr>
      </w:pPr>
    </w:p>
    <w:p w14:paraId="44E47E42" w14:textId="77777777" w:rsidR="00273DF6" w:rsidRPr="001E6E2C" w:rsidRDefault="00273DF6" w:rsidP="001E6E2C">
      <w:pPr>
        <w:autoSpaceDE w:val="0"/>
        <w:autoSpaceDN w:val="0"/>
        <w:adjustRightInd w:val="0"/>
        <w:spacing w:after="0" w:line="240" w:lineRule="auto"/>
        <w:jc w:val="center"/>
        <w:rPr>
          <w:rFonts w:ascii="Times New Roman" w:eastAsiaTheme="minorHAnsi" w:hAnsi="Times New Roman" w:cs="Times New Roman"/>
          <w:sz w:val="24"/>
          <w:szCs w:val="24"/>
        </w:rPr>
      </w:pPr>
      <w:r w:rsidRPr="001E6E2C">
        <w:rPr>
          <w:rFonts w:ascii="Times New Roman" w:eastAsiaTheme="minorHAnsi" w:hAnsi="Times New Roman" w:cs="Times New Roman"/>
          <w:noProof/>
          <w:lang w:eastAsia="ru-RU"/>
        </w:rPr>
        <w:drawing>
          <wp:inline distT="0" distB="0" distL="0" distR="0" wp14:anchorId="0B665F7E" wp14:editId="3686CFE3">
            <wp:extent cx="4807132" cy="3331028"/>
            <wp:effectExtent l="0" t="0" r="0" b="3175"/>
            <wp:docPr id="3" name="Рисунок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25E7DE-6AF9-426B-8239-1BF0FB62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25E7DE-6AF9-426B-8239-1BF0FB62FAFC}"/>
                        </a:ext>
                      </a:extLst>
                    </pic:cNvPr>
                    <pic:cNvPicPr>
                      <a:picLocks noChangeAspect="1"/>
                    </pic:cNvPicPr>
                  </pic:nvPicPr>
                  <pic:blipFill rotWithShape="1">
                    <a:blip r:embed="rId52"/>
                    <a:srcRect t="6666" b="6984"/>
                    <a:stretch/>
                  </pic:blipFill>
                  <pic:spPr bwMode="auto">
                    <a:xfrm>
                      <a:off x="0" y="0"/>
                      <a:ext cx="4854323" cy="3363728"/>
                    </a:xfrm>
                    <a:prstGeom prst="rect">
                      <a:avLst/>
                    </a:prstGeom>
                    <a:ln>
                      <a:noFill/>
                    </a:ln>
                    <a:extLst>
                      <a:ext uri="{53640926-AAD7-44D8-BBD7-CCE9431645EC}">
                        <a14:shadowObscured xmlns:a14="http://schemas.microsoft.com/office/drawing/2010/main"/>
                      </a:ext>
                    </a:extLst>
                  </pic:spPr>
                </pic:pic>
              </a:graphicData>
            </a:graphic>
          </wp:inline>
        </w:drawing>
      </w:r>
    </w:p>
    <w:p w14:paraId="786335FC" w14:textId="5DB180F8" w:rsidR="006560D0" w:rsidRDefault="00420120" w:rsidP="006560D0">
      <w:pPr>
        <w:spacing w:after="0" w:line="240" w:lineRule="auto"/>
        <w:jc w:val="center"/>
        <w:rPr>
          <w:rFonts w:ascii="Times New Roman" w:eastAsiaTheme="minorHAnsi" w:hAnsi="Times New Roman" w:cs="Times New Roman"/>
          <w:sz w:val="28"/>
          <w:szCs w:val="28"/>
          <w:lang w:val="kk-KZ"/>
        </w:rPr>
      </w:pPr>
      <w:r w:rsidRPr="001E6E2C">
        <w:rPr>
          <w:rFonts w:ascii="Times New Roman" w:eastAsiaTheme="minorHAnsi" w:hAnsi="Times New Roman" w:cs="Times New Roman"/>
          <w:sz w:val="28"/>
          <w:szCs w:val="28"/>
        </w:rPr>
        <w:t xml:space="preserve">Рисунок </w:t>
      </w:r>
      <w:r w:rsidR="0028720C" w:rsidRPr="001E6E2C">
        <w:rPr>
          <w:rFonts w:ascii="Times New Roman" w:eastAsiaTheme="minorHAnsi" w:hAnsi="Times New Roman" w:cs="Times New Roman"/>
          <w:sz w:val="28"/>
          <w:szCs w:val="28"/>
        </w:rPr>
        <w:t>3</w:t>
      </w:r>
      <w:r w:rsidR="008E7980">
        <w:rPr>
          <w:rFonts w:ascii="Times New Roman" w:eastAsiaTheme="minorHAnsi" w:hAnsi="Times New Roman" w:cs="Times New Roman"/>
          <w:sz w:val="28"/>
          <w:szCs w:val="28"/>
          <w:lang w:val="kk-KZ"/>
        </w:rPr>
        <w:t>9</w:t>
      </w:r>
      <w:r w:rsidR="00037DEC" w:rsidRPr="001E6E2C">
        <w:rPr>
          <w:rFonts w:ascii="Times New Roman" w:eastAsiaTheme="minorHAnsi" w:hAnsi="Times New Roman" w:cs="Times New Roman"/>
          <w:sz w:val="28"/>
          <w:szCs w:val="28"/>
        </w:rPr>
        <w:t xml:space="preserve"> </w:t>
      </w:r>
      <w:r w:rsidR="00775A6B" w:rsidRPr="001E6E2C">
        <w:rPr>
          <w:rFonts w:ascii="Times New Roman" w:eastAsiaTheme="minorHAnsi" w:hAnsi="Times New Roman" w:cs="Times New Roman"/>
          <w:sz w:val="28"/>
          <w:szCs w:val="28"/>
        </w:rPr>
        <w:t xml:space="preserve">– </w:t>
      </w:r>
      <w:r w:rsidRPr="001E6E2C">
        <w:rPr>
          <w:rFonts w:ascii="Times New Roman" w:eastAsiaTheme="minorHAnsi" w:hAnsi="Times New Roman" w:cs="Times New Roman"/>
          <w:sz w:val="28"/>
          <w:szCs w:val="28"/>
        </w:rPr>
        <w:t>ROC</w:t>
      </w:r>
      <w:r w:rsidR="00775A6B"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кривая</w:t>
      </w:r>
    </w:p>
    <w:p w14:paraId="05175AC6" w14:textId="111AF1B8" w:rsidR="00420120" w:rsidRPr="006560D0" w:rsidRDefault="00420120" w:rsidP="006560D0">
      <w:pPr>
        <w:spacing w:after="0" w:line="240" w:lineRule="auto"/>
        <w:rPr>
          <w:rFonts w:ascii="Times New Roman" w:eastAsiaTheme="minorHAnsi" w:hAnsi="Times New Roman" w:cs="Times New Roman"/>
          <w:sz w:val="28"/>
          <w:szCs w:val="28"/>
        </w:rPr>
      </w:pPr>
      <w:r w:rsidRPr="001E6E2C">
        <w:rPr>
          <w:rFonts w:ascii="Times New Roman" w:eastAsiaTheme="minorHAnsi" w:hAnsi="Times New Roman" w:cs="Times New Roman"/>
          <w:sz w:val="24"/>
          <w:szCs w:val="24"/>
        </w:rPr>
        <w:t>Примечание – составлено автором</w:t>
      </w:r>
      <w:r w:rsidR="00071AEA" w:rsidRPr="001E6E2C">
        <w:rPr>
          <w:rFonts w:ascii="Times New Roman" w:eastAsiaTheme="minorHAnsi" w:hAnsi="Times New Roman" w:cs="Times New Roman"/>
          <w:sz w:val="24"/>
          <w:szCs w:val="24"/>
        </w:rPr>
        <w:t>.</w:t>
      </w:r>
    </w:p>
    <w:p w14:paraId="72D6FE56" w14:textId="77777777" w:rsidR="006560D0" w:rsidRPr="006560D0" w:rsidRDefault="006560D0" w:rsidP="006560D0">
      <w:pPr>
        <w:spacing w:before="240" w:line="240" w:lineRule="auto"/>
        <w:ind w:firstLine="709"/>
        <w:jc w:val="both"/>
        <w:rPr>
          <w:rFonts w:ascii="Times New Roman" w:eastAsiaTheme="minorHAnsi" w:hAnsi="Times New Roman" w:cs="Times New Roman"/>
          <w:sz w:val="24"/>
          <w:szCs w:val="24"/>
          <w:lang w:val="kk-KZ"/>
        </w:rPr>
      </w:pPr>
    </w:p>
    <w:p w14:paraId="07279522" w14:textId="77777777" w:rsidR="006560D0" w:rsidRDefault="00B0050D" w:rsidP="006560D0">
      <w:pPr>
        <w:spacing w:after="0" w:line="240" w:lineRule="auto"/>
        <w:ind w:firstLine="709"/>
        <w:jc w:val="both"/>
        <w:rPr>
          <w:rFonts w:ascii="Times New Roman" w:eastAsiaTheme="minorHAnsi" w:hAnsi="Times New Roman" w:cs="Times New Roman"/>
          <w:sz w:val="28"/>
          <w:szCs w:val="28"/>
          <w:lang w:val="kk-KZ"/>
        </w:rPr>
      </w:pPr>
      <w:r w:rsidRPr="001E6E2C">
        <w:rPr>
          <w:rFonts w:ascii="Times New Roman" w:eastAsiaTheme="minorHAnsi" w:hAnsi="Times New Roman" w:cs="Times New Roman"/>
          <w:sz w:val="28"/>
          <w:szCs w:val="28"/>
        </w:rPr>
        <w:t xml:space="preserve">График ROC-кривой строится следующим образом. </w:t>
      </w:r>
    </w:p>
    <w:p w14:paraId="1978148F" w14:textId="77777777" w:rsidR="006560D0" w:rsidRDefault="00B0050D" w:rsidP="006560D0">
      <w:pPr>
        <w:spacing w:after="0" w:line="240" w:lineRule="auto"/>
        <w:ind w:firstLine="709"/>
        <w:jc w:val="both"/>
        <w:rPr>
          <w:rFonts w:ascii="Times New Roman" w:eastAsiaTheme="minorHAnsi" w:hAnsi="Times New Roman" w:cs="Times New Roman"/>
          <w:sz w:val="28"/>
          <w:szCs w:val="28"/>
          <w:lang w:val="kk-KZ"/>
        </w:rPr>
      </w:pPr>
      <w:r w:rsidRPr="001E6E2C">
        <w:rPr>
          <w:rFonts w:ascii="Times New Roman" w:eastAsiaTheme="minorHAnsi" w:hAnsi="Times New Roman" w:cs="Times New Roman"/>
          <w:sz w:val="28"/>
          <w:szCs w:val="28"/>
        </w:rPr>
        <w:t>По оси X ROC-кривой откладывают (ЛОС) ложноположительные случаи (1</w:t>
      </w:r>
      <w:r w:rsidRPr="001E6E2C">
        <w:rPr>
          <w:rFonts w:ascii="Times New Roman" w:eastAsia="Times New Roman" w:hAnsi="Times New Roman" w:cs="Times New Roman"/>
          <w:sz w:val="28"/>
          <w:szCs w:val="28"/>
        </w:rPr>
        <w:t xml:space="preserve"> ˗</w:t>
      </w:r>
      <w:r w:rsidRPr="001E6E2C">
        <w:rPr>
          <w:rFonts w:ascii="Times New Roman" w:eastAsiaTheme="minorHAnsi" w:hAnsi="Times New Roman" w:cs="Times New Roman"/>
          <w:sz w:val="28"/>
          <w:szCs w:val="28"/>
        </w:rPr>
        <w:t xml:space="preserve"> специфичность). </w:t>
      </w:r>
    </w:p>
    <w:p w14:paraId="47EAE8ED" w14:textId="2EB963DA" w:rsidR="00B0050D" w:rsidRPr="006560D0" w:rsidRDefault="00B0050D" w:rsidP="006560D0">
      <w:pPr>
        <w:spacing w:after="0" w:line="240" w:lineRule="auto"/>
        <w:ind w:firstLine="709"/>
        <w:jc w:val="both"/>
        <w:rPr>
          <w:rFonts w:ascii="Times New Roman" w:eastAsiaTheme="minorHAnsi" w:hAnsi="Times New Roman" w:cs="Times New Roman"/>
          <w:sz w:val="28"/>
          <w:szCs w:val="28"/>
          <w:lang w:val="kk-KZ"/>
        </w:rPr>
      </w:pPr>
      <w:r w:rsidRPr="001E6E2C">
        <w:rPr>
          <w:rFonts w:ascii="Times New Roman" w:eastAsiaTheme="minorHAnsi" w:hAnsi="Times New Roman" w:cs="Times New Roman"/>
          <w:sz w:val="28"/>
          <w:szCs w:val="28"/>
        </w:rPr>
        <w:t xml:space="preserve">По оси Y ROC-кривой откладывают (ИПС) истинно положительные случаи (чувствительность). </w:t>
      </w:r>
    </w:p>
    <w:p w14:paraId="19F6AB56" w14:textId="2768B307" w:rsidR="00B0050D" w:rsidRDefault="00B0050D" w:rsidP="001E6E2C">
      <w:pPr>
        <w:spacing w:after="0" w:line="240" w:lineRule="auto"/>
        <w:ind w:firstLine="709"/>
        <w:jc w:val="both"/>
        <w:rPr>
          <w:rFonts w:ascii="Times New Roman" w:eastAsiaTheme="minorHAnsi" w:hAnsi="Times New Roman" w:cs="Times New Roman"/>
          <w:sz w:val="28"/>
          <w:szCs w:val="28"/>
          <w:lang w:val="kk-KZ"/>
        </w:rPr>
      </w:pPr>
      <w:r w:rsidRPr="001E6E2C">
        <w:rPr>
          <w:rFonts w:ascii="Times New Roman" w:eastAsiaTheme="minorHAnsi" w:hAnsi="Times New Roman" w:cs="Times New Roman"/>
          <w:sz w:val="28"/>
          <w:szCs w:val="28"/>
        </w:rPr>
        <w:t>На графиках видно, что кривая отклоняется от диагональной линии, что свидетельствует о хорошей дискриминирующей способности моделей, показателем этой способности является площадь под ROC-кривой, которая для модели с нулевой способностью предсказания равна 0,5, а для модели с наибольшей способностью предсказания равна 1. Для модели получилось значение равное 0,965, что позволяет отклонить нулевую гипотезу о том, что площадь под ROC</w:t>
      </w:r>
      <w:r w:rsidR="00BA4300"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кривой не отличается от 0,5 и что модель имеет низкую предсказательную способность, и принять альтернативную гипотезу, согласно которой модель хорошо объясняет вариацию зависимой переменной и обладает хорошей прогностической способностью.</w:t>
      </w:r>
    </w:p>
    <w:p w14:paraId="27CC0235" w14:textId="77777777" w:rsidR="006560D0" w:rsidRPr="006560D0" w:rsidRDefault="006560D0" w:rsidP="001E6E2C">
      <w:pPr>
        <w:spacing w:after="0" w:line="240" w:lineRule="auto"/>
        <w:ind w:firstLine="709"/>
        <w:jc w:val="both"/>
        <w:rPr>
          <w:rFonts w:ascii="Times New Roman" w:eastAsiaTheme="minorHAnsi" w:hAnsi="Times New Roman" w:cs="Times New Roman"/>
          <w:sz w:val="32"/>
          <w:szCs w:val="28"/>
          <w:lang w:val="kk-KZ"/>
        </w:rPr>
      </w:pPr>
    </w:p>
    <w:p w14:paraId="1A09DBB5" w14:textId="1D7B8762" w:rsidR="00273DF6" w:rsidRPr="001E6E2C" w:rsidRDefault="00273DF6"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Таблица </w:t>
      </w:r>
      <w:r w:rsidR="008E7980">
        <w:rPr>
          <w:rFonts w:ascii="Times New Roman" w:eastAsiaTheme="minorHAnsi" w:hAnsi="Times New Roman" w:cs="Times New Roman"/>
          <w:sz w:val="28"/>
          <w:szCs w:val="28"/>
          <w:lang w:val="kk-KZ"/>
        </w:rPr>
        <w:t>21</w:t>
      </w:r>
      <w:r w:rsidR="006C7BE4" w:rsidRPr="001E6E2C">
        <w:rPr>
          <w:rFonts w:ascii="Times New Roman" w:eastAsiaTheme="minorHAnsi" w:hAnsi="Times New Roman" w:cs="Times New Roman"/>
          <w:sz w:val="28"/>
          <w:szCs w:val="28"/>
        </w:rPr>
        <w:t xml:space="preserve"> – </w:t>
      </w:r>
      <w:r w:rsidRPr="001E6E2C">
        <w:rPr>
          <w:rFonts w:ascii="Times New Roman" w:eastAsiaTheme="minorHAnsi" w:hAnsi="Times New Roman" w:cs="Times New Roman"/>
          <w:sz w:val="28"/>
          <w:szCs w:val="28"/>
        </w:rPr>
        <w:t>Площадь под кривой</w:t>
      </w:r>
    </w:p>
    <w:tbl>
      <w:tblPr>
        <w:tblStyle w:val="4"/>
        <w:tblW w:w="5000" w:type="pct"/>
        <w:tblLook w:val="04A0" w:firstRow="1" w:lastRow="0" w:firstColumn="1" w:lastColumn="0" w:noHBand="0" w:noVBand="1"/>
      </w:tblPr>
      <w:tblGrid>
        <w:gridCol w:w="1593"/>
        <w:gridCol w:w="1967"/>
        <w:gridCol w:w="2333"/>
        <w:gridCol w:w="1929"/>
        <w:gridCol w:w="2032"/>
      </w:tblGrid>
      <w:tr w:rsidR="001E6E2C" w:rsidRPr="001E6E2C" w14:paraId="58AA0888" w14:textId="77777777" w:rsidTr="00EB3D6D">
        <w:trPr>
          <w:trHeight w:val="315"/>
        </w:trPr>
        <w:tc>
          <w:tcPr>
            <w:tcW w:w="808" w:type="pct"/>
            <w:vMerge w:val="restart"/>
            <w:vAlign w:val="center"/>
            <w:hideMark/>
          </w:tcPr>
          <w:p w14:paraId="0219E2C7" w14:textId="77777777" w:rsidR="00273DF6" w:rsidRPr="006560D0" w:rsidRDefault="00273DF6" w:rsidP="006560D0">
            <w:pPr>
              <w:spacing w:before="240"/>
              <w:jc w:val="center"/>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Область</w:t>
            </w:r>
          </w:p>
        </w:tc>
        <w:tc>
          <w:tcPr>
            <w:tcW w:w="998" w:type="pct"/>
            <w:vMerge w:val="restart"/>
            <w:vAlign w:val="center"/>
            <w:hideMark/>
          </w:tcPr>
          <w:p w14:paraId="361DA4DD" w14:textId="77777777" w:rsidR="00273DF6" w:rsidRPr="006560D0" w:rsidRDefault="00273DF6" w:rsidP="006560D0">
            <w:pPr>
              <w:spacing w:before="240"/>
              <w:jc w:val="center"/>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Стандартная ошибка</w:t>
            </w:r>
            <w:r w:rsidRPr="006560D0">
              <w:rPr>
                <w:rFonts w:ascii="Times New Roman" w:eastAsia="Times New Roman" w:hAnsi="Times New Roman" w:cs="Times New Roman"/>
                <w:sz w:val="28"/>
                <w:szCs w:val="24"/>
                <w:vertAlign w:val="superscript"/>
                <w:lang w:eastAsia="ru-RU"/>
              </w:rPr>
              <w:t>a</w:t>
            </w:r>
          </w:p>
        </w:tc>
        <w:tc>
          <w:tcPr>
            <w:tcW w:w="1184" w:type="pct"/>
            <w:vMerge w:val="restart"/>
            <w:vAlign w:val="center"/>
            <w:hideMark/>
          </w:tcPr>
          <w:p w14:paraId="2A4A9173" w14:textId="76A8DAA6" w:rsidR="00273DF6" w:rsidRPr="006560D0" w:rsidRDefault="00273DF6" w:rsidP="006560D0">
            <w:pPr>
              <w:spacing w:before="240"/>
              <w:jc w:val="center"/>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Асимптотическая зн</w:t>
            </w:r>
            <w:r w:rsidR="00BA4300" w:rsidRPr="006560D0">
              <w:rPr>
                <w:rFonts w:ascii="Times New Roman" w:eastAsia="Times New Roman" w:hAnsi="Times New Roman" w:cs="Times New Roman"/>
                <w:sz w:val="28"/>
                <w:szCs w:val="24"/>
                <w:lang w:eastAsia="ru-RU"/>
              </w:rPr>
              <w:t>а</w:t>
            </w:r>
            <w:r w:rsidRPr="006560D0">
              <w:rPr>
                <w:rFonts w:ascii="Times New Roman" w:eastAsia="Times New Roman" w:hAnsi="Times New Roman" w:cs="Times New Roman"/>
                <w:sz w:val="28"/>
                <w:szCs w:val="24"/>
                <w:lang w:eastAsia="ru-RU"/>
              </w:rPr>
              <w:t>ч.</w:t>
            </w:r>
            <w:r w:rsidRPr="006560D0">
              <w:rPr>
                <w:rFonts w:ascii="Times New Roman" w:eastAsia="Times New Roman" w:hAnsi="Times New Roman" w:cs="Times New Roman"/>
                <w:sz w:val="28"/>
                <w:szCs w:val="24"/>
                <w:vertAlign w:val="superscript"/>
                <w:lang w:eastAsia="ru-RU"/>
              </w:rPr>
              <w:t>b</w:t>
            </w:r>
          </w:p>
        </w:tc>
        <w:tc>
          <w:tcPr>
            <w:tcW w:w="2010" w:type="pct"/>
            <w:gridSpan w:val="2"/>
            <w:vAlign w:val="center"/>
            <w:hideMark/>
          </w:tcPr>
          <w:p w14:paraId="09BAA71F" w14:textId="77777777" w:rsidR="00273DF6" w:rsidRPr="006560D0" w:rsidRDefault="00273DF6" w:rsidP="006560D0">
            <w:pPr>
              <w:spacing w:before="240"/>
              <w:jc w:val="center"/>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Асимптотический 95% доверительный интервал</w:t>
            </w:r>
          </w:p>
        </w:tc>
      </w:tr>
      <w:tr w:rsidR="001E6E2C" w:rsidRPr="001E6E2C" w14:paraId="49D7FF96" w14:textId="77777777" w:rsidTr="00EB3D6D">
        <w:trPr>
          <w:trHeight w:val="510"/>
        </w:trPr>
        <w:tc>
          <w:tcPr>
            <w:tcW w:w="808" w:type="pct"/>
            <w:vMerge/>
            <w:vAlign w:val="center"/>
            <w:hideMark/>
          </w:tcPr>
          <w:p w14:paraId="0E16330F" w14:textId="77777777" w:rsidR="00273DF6" w:rsidRPr="006560D0" w:rsidRDefault="00273DF6" w:rsidP="006560D0">
            <w:pPr>
              <w:spacing w:before="240"/>
              <w:jc w:val="center"/>
              <w:rPr>
                <w:rFonts w:ascii="Times New Roman" w:eastAsia="Times New Roman" w:hAnsi="Times New Roman" w:cs="Times New Roman"/>
                <w:sz w:val="28"/>
                <w:szCs w:val="24"/>
                <w:lang w:eastAsia="ru-RU"/>
              </w:rPr>
            </w:pPr>
          </w:p>
        </w:tc>
        <w:tc>
          <w:tcPr>
            <w:tcW w:w="998" w:type="pct"/>
            <w:vMerge/>
            <w:vAlign w:val="center"/>
            <w:hideMark/>
          </w:tcPr>
          <w:p w14:paraId="04B17E46" w14:textId="77777777" w:rsidR="00273DF6" w:rsidRPr="006560D0" w:rsidRDefault="00273DF6" w:rsidP="006560D0">
            <w:pPr>
              <w:spacing w:before="240"/>
              <w:jc w:val="center"/>
              <w:rPr>
                <w:rFonts w:ascii="Times New Roman" w:eastAsia="Times New Roman" w:hAnsi="Times New Roman" w:cs="Times New Roman"/>
                <w:sz w:val="28"/>
                <w:szCs w:val="24"/>
                <w:lang w:eastAsia="ru-RU"/>
              </w:rPr>
            </w:pPr>
          </w:p>
        </w:tc>
        <w:tc>
          <w:tcPr>
            <w:tcW w:w="1184" w:type="pct"/>
            <w:vMerge/>
            <w:vAlign w:val="center"/>
            <w:hideMark/>
          </w:tcPr>
          <w:p w14:paraId="28460345" w14:textId="77777777" w:rsidR="00273DF6" w:rsidRPr="006560D0" w:rsidRDefault="00273DF6" w:rsidP="006560D0">
            <w:pPr>
              <w:spacing w:before="240"/>
              <w:jc w:val="center"/>
              <w:rPr>
                <w:rFonts w:ascii="Times New Roman" w:eastAsia="Times New Roman" w:hAnsi="Times New Roman" w:cs="Times New Roman"/>
                <w:sz w:val="28"/>
                <w:szCs w:val="24"/>
                <w:lang w:eastAsia="ru-RU"/>
              </w:rPr>
            </w:pPr>
          </w:p>
        </w:tc>
        <w:tc>
          <w:tcPr>
            <w:tcW w:w="979" w:type="pct"/>
            <w:vAlign w:val="center"/>
            <w:hideMark/>
          </w:tcPr>
          <w:p w14:paraId="20F83E9E" w14:textId="77777777" w:rsidR="00273DF6" w:rsidRPr="006560D0" w:rsidRDefault="00273DF6" w:rsidP="006560D0">
            <w:pPr>
              <w:spacing w:before="240"/>
              <w:jc w:val="center"/>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Нижняя граница</w:t>
            </w:r>
          </w:p>
        </w:tc>
        <w:tc>
          <w:tcPr>
            <w:tcW w:w="1031" w:type="pct"/>
            <w:vAlign w:val="center"/>
            <w:hideMark/>
          </w:tcPr>
          <w:p w14:paraId="6E86F0FD" w14:textId="77777777" w:rsidR="00273DF6" w:rsidRPr="006560D0" w:rsidRDefault="00273DF6" w:rsidP="006560D0">
            <w:pPr>
              <w:spacing w:before="240"/>
              <w:jc w:val="center"/>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Верхняя граница</w:t>
            </w:r>
          </w:p>
        </w:tc>
      </w:tr>
      <w:tr w:rsidR="001E6E2C" w:rsidRPr="001E6E2C" w14:paraId="28311B33" w14:textId="77777777" w:rsidTr="00420120">
        <w:trPr>
          <w:trHeight w:val="315"/>
        </w:trPr>
        <w:tc>
          <w:tcPr>
            <w:tcW w:w="808" w:type="pct"/>
            <w:noWrap/>
            <w:hideMark/>
          </w:tcPr>
          <w:p w14:paraId="7E750A0F" w14:textId="452D028D" w:rsidR="00273DF6" w:rsidRPr="006560D0" w:rsidRDefault="00B123EF" w:rsidP="006560D0">
            <w:pPr>
              <w:spacing w:before="240"/>
              <w:jc w:val="right"/>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0</w:t>
            </w:r>
            <w:r w:rsidR="00273DF6" w:rsidRPr="006560D0">
              <w:rPr>
                <w:rFonts w:ascii="Times New Roman" w:eastAsia="Times New Roman" w:hAnsi="Times New Roman" w:cs="Times New Roman"/>
                <w:sz w:val="28"/>
                <w:szCs w:val="24"/>
                <w:lang w:eastAsia="ru-RU"/>
              </w:rPr>
              <w:t>,965</w:t>
            </w:r>
          </w:p>
        </w:tc>
        <w:tc>
          <w:tcPr>
            <w:tcW w:w="998" w:type="pct"/>
            <w:noWrap/>
            <w:hideMark/>
          </w:tcPr>
          <w:p w14:paraId="6B0FE938" w14:textId="6AC7C17F" w:rsidR="00273DF6" w:rsidRPr="006560D0" w:rsidRDefault="00B123EF" w:rsidP="006560D0">
            <w:pPr>
              <w:spacing w:before="240"/>
              <w:jc w:val="right"/>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0</w:t>
            </w:r>
            <w:r w:rsidR="00273DF6" w:rsidRPr="006560D0">
              <w:rPr>
                <w:rFonts w:ascii="Times New Roman" w:eastAsia="Times New Roman" w:hAnsi="Times New Roman" w:cs="Times New Roman"/>
                <w:sz w:val="28"/>
                <w:szCs w:val="24"/>
                <w:lang w:eastAsia="ru-RU"/>
              </w:rPr>
              <w:t>,010</w:t>
            </w:r>
          </w:p>
        </w:tc>
        <w:tc>
          <w:tcPr>
            <w:tcW w:w="1184" w:type="pct"/>
            <w:noWrap/>
            <w:hideMark/>
          </w:tcPr>
          <w:p w14:paraId="5C72E847" w14:textId="0C572305" w:rsidR="00273DF6" w:rsidRPr="006560D0" w:rsidRDefault="00B123EF" w:rsidP="006560D0">
            <w:pPr>
              <w:spacing w:before="240"/>
              <w:jc w:val="right"/>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0</w:t>
            </w:r>
            <w:r w:rsidR="00273DF6" w:rsidRPr="006560D0">
              <w:rPr>
                <w:rFonts w:ascii="Times New Roman" w:eastAsia="Times New Roman" w:hAnsi="Times New Roman" w:cs="Times New Roman"/>
                <w:sz w:val="28"/>
                <w:szCs w:val="24"/>
                <w:lang w:eastAsia="ru-RU"/>
              </w:rPr>
              <w:t>,000</w:t>
            </w:r>
          </w:p>
        </w:tc>
        <w:tc>
          <w:tcPr>
            <w:tcW w:w="979" w:type="pct"/>
            <w:noWrap/>
            <w:hideMark/>
          </w:tcPr>
          <w:p w14:paraId="3F45CB07" w14:textId="05E7304A" w:rsidR="00273DF6" w:rsidRPr="006560D0" w:rsidRDefault="00B123EF" w:rsidP="006560D0">
            <w:pPr>
              <w:spacing w:before="240"/>
              <w:jc w:val="right"/>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0</w:t>
            </w:r>
            <w:r w:rsidR="00273DF6" w:rsidRPr="006560D0">
              <w:rPr>
                <w:rFonts w:ascii="Times New Roman" w:eastAsia="Times New Roman" w:hAnsi="Times New Roman" w:cs="Times New Roman"/>
                <w:sz w:val="28"/>
                <w:szCs w:val="24"/>
                <w:lang w:eastAsia="ru-RU"/>
              </w:rPr>
              <w:t>,946</w:t>
            </w:r>
          </w:p>
        </w:tc>
        <w:tc>
          <w:tcPr>
            <w:tcW w:w="1031" w:type="pct"/>
            <w:noWrap/>
            <w:hideMark/>
          </w:tcPr>
          <w:p w14:paraId="738AA036" w14:textId="11344693" w:rsidR="00273DF6" w:rsidRPr="006560D0" w:rsidRDefault="00B123EF" w:rsidP="006560D0">
            <w:pPr>
              <w:spacing w:before="240"/>
              <w:jc w:val="right"/>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0</w:t>
            </w:r>
            <w:r w:rsidR="00273DF6" w:rsidRPr="006560D0">
              <w:rPr>
                <w:rFonts w:ascii="Times New Roman" w:eastAsia="Times New Roman" w:hAnsi="Times New Roman" w:cs="Times New Roman"/>
                <w:sz w:val="28"/>
                <w:szCs w:val="24"/>
                <w:lang w:eastAsia="ru-RU"/>
              </w:rPr>
              <w:t>,984</w:t>
            </w:r>
          </w:p>
        </w:tc>
      </w:tr>
      <w:tr w:rsidR="00420120" w:rsidRPr="001E6E2C" w14:paraId="4A7DC210" w14:textId="77777777" w:rsidTr="00420120">
        <w:trPr>
          <w:trHeight w:val="315"/>
        </w:trPr>
        <w:tc>
          <w:tcPr>
            <w:tcW w:w="5000" w:type="pct"/>
            <w:gridSpan w:val="5"/>
            <w:noWrap/>
          </w:tcPr>
          <w:p w14:paraId="132D435B" w14:textId="4A8D11E8" w:rsidR="00420120" w:rsidRPr="006560D0" w:rsidRDefault="00420120" w:rsidP="006560D0">
            <w:pPr>
              <w:spacing w:before="240"/>
              <w:jc w:val="both"/>
              <w:rPr>
                <w:rFonts w:ascii="Times New Roman" w:eastAsia="Times New Roman" w:hAnsi="Times New Roman" w:cs="Times New Roman"/>
                <w:sz w:val="28"/>
                <w:szCs w:val="24"/>
                <w:lang w:eastAsia="ru-RU"/>
              </w:rPr>
            </w:pPr>
            <w:r w:rsidRPr="006560D0">
              <w:rPr>
                <w:rFonts w:ascii="Times New Roman" w:eastAsia="Times New Roman" w:hAnsi="Times New Roman" w:cs="Times New Roman"/>
                <w:sz w:val="28"/>
                <w:szCs w:val="24"/>
                <w:lang w:eastAsia="ru-RU"/>
              </w:rPr>
              <w:t>Примечание – составлено автором</w:t>
            </w:r>
          </w:p>
        </w:tc>
      </w:tr>
    </w:tbl>
    <w:p w14:paraId="00CF24BE" w14:textId="77777777" w:rsidR="008E30CA" w:rsidRPr="001E6E2C" w:rsidRDefault="008E30CA" w:rsidP="001E6E2C">
      <w:pPr>
        <w:spacing w:after="0" w:line="240" w:lineRule="auto"/>
        <w:ind w:firstLine="709"/>
        <w:jc w:val="both"/>
        <w:rPr>
          <w:rFonts w:ascii="Times New Roman" w:eastAsiaTheme="minorHAnsi" w:hAnsi="Times New Roman" w:cs="Times New Roman"/>
          <w:sz w:val="28"/>
          <w:szCs w:val="28"/>
        </w:rPr>
      </w:pPr>
    </w:p>
    <w:p w14:paraId="7EED366F" w14:textId="3F22B426" w:rsidR="00273DF6" w:rsidRPr="006560D0" w:rsidRDefault="00273DF6" w:rsidP="006560D0">
      <w:pPr>
        <w:spacing w:after="0" w:line="240" w:lineRule="auto"/>
        <w:ind w:firstLine="709"/>
        <w:jc w:val="both"/>
        <w:rPr>
          <w:rFonts w:ascii="Times New Roman" w:eastAsiaTheme="minorHAnsi" w:hAnsi="Times New Roman" w:cs="Times New Roman"/>
          <w:sz w:val="28"/>
          <w:szCs w:val="28"/>
          <w:lang w:val="kk-KZ"/>
        </w:rPr>
      </w:pPr>
      <w:r w:rsidRPr="001E6E2C">
        <w:rPr>
          <w:rFonts w:ascii="Times New Roman" w:eastAsiaTheme="minorHAnsi" w:hAnsi="Times New Roman" w:cs="Times New Roman"/>
          <w:sz w:val="28"/>
          <w:szCs w:val="28"/>
        </w:rPr>
        <w:t>В таблице</w:t>
      </w:r>
      <w:r w:rsidR="008E7980">
        <w:rPr>
          <w:rFonts w:ascii="Times New Roman" w:eastAsiaTheme="minorHAnsi" w:hAnsi="Times New Roman" w:cs="Times New Roman"/>
          <w:sz w:val="28"/>
          <w:szCs w:val="28"/>
        </w:rPr>
        <w:t xml:space="preserve"> </w:t>
      </w:r>
      <w:r w:rsidR="008E7980">
        <w:rPr>
          <w:rFonts w:ascii="Times New Roman" w:eastAsiaTheme="minorHAnsi" w:hAnsi="Times New Roman" w:cs="Times New Roman"/>
          <w:sz w:val="28"/>
          <w:szCs w:val="28"/>
          <w:lang w:val="kk-KZ"/>
        </w:rPr>
        <w:t>22</w:t>
      </w:r>
      <w:r w:rsidRPr="001E6E2C">
        <w:rPr>
          <w:rFonts w:ascii="Times New Roman" w:eastAsiaTheme="minorHAnsi" w:hAnsi="Times New Roman" w:cs="Times New Roman"/>
          <w:sz w:val="28"/>
          <w:szCs w:val="28"/>
        </w:rPr>
        <w:t xml:space="preserve"> приведены значения «Чувствительность» и «1</w:t>
      </w:r>
      <w:r w:rsidR="00FB0149" w:rsidRPr="001E6E2C">
        <w:rPr>
          <w:rFonts w:ascii="Times New Roman" w:eastAsiaTheme="minorHAnsi" w:hAnsi="Times New Roman" w:cs="Times New Roman"/>
          <w:sz w:val="28"/>
          <w:szCs w:val="28"/>
        </w:rPr>
        <w:t xml:space="preserve"> – </w:t>
      </w:r>
      <w:r w:rsidR="00EB3D6D" w:rsidRPr="001E6E2C">
        <w:rPr>
          <w:rFonts w:ascii="Times New Roman" w:eastAsiaTheme="minorHAnsi" w:hAnsi="Times New Roman" w:cs="Times New Roman"/>
          <w:sz w:val="28"/>
          <w:szCs w:val="28"/>
        </w:rPr>
        <w:t>с</w:t>
      </w:r>
      <w:r w:rsidRPr="001E6E2C">
        <w:rPr>
          <w:rFonts w:ascii="Times New Roman" w:eastAsiaTheme="minorHAnsi" w:hAnsi="Times New Roman" w:cs="Times New Roman"/>
          <w:sz w:val="28"/>
          <w:szCs w:val="28"/>
        </w:rPr>
        <w:t xml:space="preserve">пецифичность». В </w:t>
      </w:r>
      <w:r w:rsidR="000C5F21" w:rsidRPr="001E6E2C">
        <w:rPr>
          <w:rFonts w:ascii="Times New Roman" w:eastAsiaTheme="minorHAnsi" w:hAnsi="Times New Roman" w:cs="Times New Roman"/>
          <w:sz w:val="28"/>
          <w:szCs w:val="28"/>
        </w:rPr>
        <w:t xml:space="preserve">разработанной в диссертации </w:t>
      </w:r>
      <w:r w:rsidRPr="001E6E2C">
        <w:rPr>
          <w:rFonts w:ascii="Times New Roman" w:eastAsiaTheme="minorHAnsi" w:hAnsi="Times New Roman" w:cs="Times New Roman"/>
          <w:sz w:val="28"/>
          <w:szCs w:val="28"/>
        </w:rPr>
        <w:t>модели логистической регрессии была выбрана установленная по умолчанию точка отсечения</w:t>
      </w:r>
      <w:r w:rsidR="000C5F21"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равная 0,5. При ней значение чувствительности</w:t>
      </w:r>
      <w:r w:rsidR="00BA4300"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или ИПС</w:t>
      </w:r>
      <w:r w:rsidR="00BA4300"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равно 0,89, </w:t>
      </w:r>
      <w:r w:rsidR="00F11267" w:rsidRPr="001E6E2C">
        <w:rPr>
          <w:rFonts w:ascii="Times New Roman" w:eastAsiaTheme="minorHAnsi" w:hAnsi="Times New Roman" w:cs="Times New Roman"/>
          <w:sz w:val="28"/>
          <w:szCs w:val="28"/>
        </w:rPr>
        <w:t>т. е.</w:t>
      </w:r>
      <w:r w:rsidRPr="001E6E2C">
        <w:rPr>
          <w:rFonts w:ascii="Times New Roman" w:eastAsiaTheme="minorHAnsi" w:hAnsi="Times New Roman" w:cs="Times New Roman"/>
          <w:sz w:val="28"/>
          <w:szCs w:val="28"/>
        </w:rPr>
        <w:t xml:space="preserve"> 89% респондентов, которые указали, что академическая мобильность помогла им при трудоустройстве</w:t>
      </w:r>
      <w:r w:rsidR="005014D1"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были правильно предсказаны моделью, однако 8,6% респондентов, которые указали, что академическая мобильность не помогла им при трудоустройстве</w:t>
      </w:r>
      <w:r w:rsidR="005014D1"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были ошибочно распознаны в качестве лиц, которым она, наоборот, помогла при трудоустройстве.</w:t>
      </w:r>
    </w:p>
    <w:p w14:paraId="0736E3B0" w14:textId="417D3A31" w:rsidR="00B56865" w:rsidRPr="001E6E2C" w:rsidRDefault="00B56865" w:rsidP="001E6E2C">
      <w:pPr>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br w:type="page"/>
      </w:r>
    </w:p>
    <w:p w14:paraId="6D4E4864" w14:textId="307A89E2" w:rsidR="00273DF6" w:rsidRPr="001E6E2C" w:rsidRDefault="00273DF6"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Таблица </w:t>
      </w:r>
      <w:r w:rsidR="008E7980">
        <w:rPr>
          <w:rFonts w:ascii="Times New Roman" w:eastAsiaTheme="minorHAnsi" w:hAnsi="Times New Roman" w:cs="Times New Roman"/>
          <w:sz w:val="28"/>
          <w:szCs w:val="28"/>
          <w:lang w:val="kk-KZ"/>
        </w:rPr>
        <w:t>22</w:t>
      </w:r>
      <w:r w:rsidR="00F8014C" w:rsidRPr="001E6E2C">
        <w:rPr>
          <w:rFonts w:ascii="Times New Roman" w:eastAsiaTheme="minorHAnsi" w:hAnsi="Times New Roman" w:cs="Times New Roman"/>
          <w:sz w:val="28"/>
          <w:szCs w:val="28"/>
        </w:rPr>
        <w:t xml:space="preserve"> </w:t>
      </w:r>
      <w:r w:rsidR="006C7BE4" w:rsidRPr="001E6E2C">
        <w:rPr>
          <w:rFonts w:ascii="Times New Roman" w:eastAsiaTheme="minorHAnsi" w:hAnsi="Times New Roman" w:cs="Times New Roman"/>
          <w:sz w:val="28"/>
          <w:szCs w:val="28"/>
        </w:rPr>
        <w:t xml:space="preserve">– </w:t>
      </w:r>
      <w:r w:rsidRPr="001E6E2C">
        <w:rPr>
          <w:rFonts w:ascii="Times New Roman" w:eastAsiaTheme="minorHAnsi" w:hAnsi="Times New Roman" w:cs="Times New Roman"/>
          <w:sz w:val="28"/>
          <w:szCs w:val="28"/>
        </w:rPr>
        <w:t>Площадь под ROC</w:t>
      </w:r>
      <w:r w:rsidR="00EB3D6D"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кривой</w:t>
      </w:r>
    </w:p>
    <w:p w14:paraId="6A7E2A07" w14:textId="77777777" w:rsidR="001919AF" w:rsidRPr="001E6E2C" w:rsidRDefault="001919AF" w:rsidP="001E6E2C">
      <w:pPr>
        <w:spacing w:after="0" w:line="240" w:lineRule="auto"/>
        <w:ind w:firstLine="567"/>
        <w:jc w:val="both"/>
        <w:rPr>
          <w:rFonts w:ascii="Times New Roman" w:eastAsiaTheme="minorHAnsi" w:hAnsi="Times New Roman" w:cs="Times New Roman"/>
          <w:sz w:val="28"/>
          <w:szCs w:val="28"/>
        </w:rPr>
      </w:pPr>
    </w:p>
    <w:tbl>
      <w:tblPr>
        <w:tblStyle w:val="51"/>
        <w:tblW w:w="5000" w:type="pct"/>
        <w:tblLook w:val="04A0" w:firstRow="1" w:lastRow="0" w:firstColumn="1" w:lastColumn="0" w:noHBand="0" w:noVBand="1"/>
      </w:tblPr>
      <w:tblGrid>
        <w:gridCol w:w="3084"/>
        <w:gridCol w:w="2836"/>
        <w:gridCol w:w="3934"/>
      </w:tblGrid>
      <w:tr w:rsidR="001E6E2C" w:rsidRPr="001E6E2C" w14:paraId="7BCEED7D" w14:textId="77777777" w:rsidTr="00CC3AB3">
        <w:trPr>
          <w:trHeight w:val="666"/>
        </w:trPr>
        <w:tc>
          <w:tcPr>
            <w:tcW w:w="1565" w:type="pct"/>
            <w:vAlign w:val="center"/>
            <w:hideMark/>
          </w:tcPr>
          <w:p w14:paraId="6F3C1F22" w14:textId="77777777" w:rsidR="00273DF6" w:rsidRPr="001E6E2C" w:rsidRDefault="00273DF6"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Верно, если больше или равно</w:t>
            </w:r>
            <w:r w:rsidRPr="001E6E2C">
              <w:rPr>
                <w:rFonts w:ascii="Times New Roman" w:eastAsia="Times New Roman" w:hAnsi="Times New Roman" w:cs="Times New Roman"/>
                <w:sz w:val="24"/>
                <w:szCs w:val="24"/>
                <w:vertAlign w:val="superscript"/>
              </w:rPr>
              <w:t>a</w:t>
            </w:r>
          </w:p>
        </w:tc>
        <w:tc>
          <w:tcPr>
            <w:tcW w:w="1439" w:type="pct"/>
            <w:vAlign w:val="center"/>
            <w:hideMark/>
          </w:tcPr>
          <w:p w14:paraId="70835076" w14:textId="77777777" w:rsidR="00273DF6" w:rsidRPr="001E6E2C" w:rsidRDefault="00273DF6"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Чувствительность</w:t>
            </w:r>
          </w:p>
        </w:tc>
        <w:tc>
          <w:tcPr>
            <w:tcW w:w="1996" w:type="pct"/>
            <w:vAlign w:val="center"/>
            <w:hideMark/>
          </w:tcPr>
          <w:p w14:paraId="78B2BB78" w14:textId="2CE3C4AC" w:rsidR="00273DF6" w:rsidRPr="001E6E2C" w:rsidRDefault="00273DF6"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w:t>
            </w:r>
            <w:r w:rsidR="006C7BE4" w:rsidRPr="001E6E2C">
              <w:rPr>
                <w:rFonts w:ascii="Times New Roman" w:eastAsia="Times New Roman" w:hAnsi="Times New Roman" w:cs="Times New Roman"/>
                <w:sz w:val="24"/>
                <w:szCs w:val="24"/>
              </w:rPr>
              <w:t xml:space="preserve"> </w:t>
            </w:r>
            <w:r w:rsidR="00CB316C" w:rsidRPr="001E6E2C">
              <w:rPr>
                <w:rFonts w:ascii="Times New Roman" w:eastAsia="Times New Roman" w:hAnsi="Times New Roman" w:cs="Times New Roman"/>
                <w:sz w:val="24"/>
                <w:szCs w:val="24"/>
              </w:rPr>
              <w:t>˗</w:t>
            </w:r>
            <w:r w:rsidR="006C7BE4" w:rsidRPr="001E6E2C">
              <w:rPr>
                <w:rFonts w:ascii="Times New Roman" w:eastAsia="Times New Roman" w:hAnsi="Times New Roman" w:cs="Times New Roman"/>
                <w:sz w:val="24"/>
                <w:szCs w:val="24"/>
              </w:rPr>
              <w:t xml:space="preserve"> с</w:t>
            </w:r>
            <w:r w:rsidRPr="001E6E2C">
              <w:rPr>
                <w:rFonts w:ascii="Times New Roman" w:eastAsia="Times New Roman" w:hAnsi="Times New Roman" w:cs="Times New Roman"/>
                <w:sz w:val="24"/>
                <w:szCs w:val="24"/>
              </w:rPr>
              <w:t>пецифичность</w:t>
            </w:r>
          </w:p>
        </w:tc>
      </w:tr>
      <w:tr w:rsidR="001E6E2C" w:rsidRPr="001E6E2C" w14:paraId="52A29E61" w14:textId="77777777" w:rsidTr="001C5B1E">
        <w:trPr>
          <w:trHeight w:val="47"/>
        </w:trPr>
        <w:tc>
          <w:tcPr>
            <w:tcW w:w="1565" w:type="pct"/>
            <w:vAlign w:val="center"/>
          </w:tcPr>
          <w:p w14:paraId="777DA26E" w14:textId="6B2717D4" w:rsidR="001C5B1E" w:rsidRPr="001E6E2C" w:rsidRDefault="002A7E48" w:rsidP="001E6E2C">
            <w:pPr>
              <w:jc w:val="center"/>
              <w:rPr>
                <w:rFonts w:ascii="Times New Roman" w:eastAsia="Times New Roman" w:hAnsi="Times New Roman" w:cs="Times New Roman"/>
                <w:i/>
                <w:sz w:val="24"/>
                <w:szCs w:val="24"/>
              </w:rPr>
            </w:pPr>
            <w:r w:rsidRPr="001E6E2C">
              <w:rPr>
                <w:rFonts w:ascii="Times New Roman" w:eastAsia="Times New Roman" w:hAnsi="Times New Roman" w:cs="Times New Roman"/>
                <w:i/>
                <w:sz w:val="24"/>
                <w:szCs w:val="24"/>
              </w:rPr>
              <w:t>1</w:t>
            </w:r>
          </w:p>
        </w:tc>
        <w:tc>
          <w:tcPr>
            <w:tcW w:w="1439" w:type="pct"/>
            <w:vAlign w:val="center"/>
          </w:tcPr>
          <w:p w14:paraId="29CD43CF" w14:textId="55CA08D7" w:rsidR="001C5B1E" w:rsidRPr="001E6E2C" w:rsidRDefault="002A7E48" w:rsidP="001E6E2C">
            <w:pPr>
              <w:jc w:val="center"/>
              <w:rPr>
                <w:rFonts w:ascii="Times New Roman" w:eastAsia="Times New Roman" w:hAnsi="Times New Roman" w:cs="Times New Roman"/>
                <w:i/>
                <w:sz w:val="24"/>
                <w:szCs w:val="24"/>
              </w:rPr>
            </w:pPr>
            <w:r w:rsidRPr="001E6E2C">
              <w:rPr>
                <w:rFonts w:ascii="Times New Roman" w:eastAsia="Times New Roman" w:hAnsi="Times New Roman" w:cs="Times New Roman"/>
                <w:i/>
                <w:sz w:val="24"/>
                <w:szCs w:val="24"/>
              </w:rPr>
              <w:t>2</w:t>
            </w:r>
          </w:p>
        </w:tc>
        <w:tc>
          <w:tcPr>
            <w:tcW w:w="1996" w:type="pct"/>
            <w:vAlign w:val="center"/>
          </w:tcPr>
          <w:p w14:paraId="42AF1AC4" w14:textId="42C1FE71" w:rsidR="001C5B1E" w:rsidRPr="001E6E2C" w:rsidRDefault="002A7E48" w:rsidP="001E6E2C">
            <w:pPr>
              <w:jc w:val="center"/>
              <w:rPr>
                <w:rFonts w:ascii="Times New Roman" w:eastAsia="Times New Roman" w:hAnsi="Times New Roman" w:cs="Times New Roman"/>
                <w:i/>
                <w:sz w:val="24"/>
                <w:szCs w:val="24"/>
              </w:rPr>
            </w:pPr>
            <w:r w:rsidRPr="001E6E2C">
              <w:rPr>
                <w:rFonts w:ascii="Times New Roman" w:eastAsia="Times New Roman" w:hAnsi="Times New Roman" w:cs="Times New Roman"/>
                <w:i/>
                <w:sz w:val="24"/>
                <w:szCs w:val="24"/>
              </w:rPr>
              <w:t>3</w:t>
            </w:r>
          </w:p>
        </w:tc>
      </w:tr>
      <w:tr w:rsidR="001E6E2C" w:rsidRPr="001E6E2C" w14:paraId="346B16C6" w14:textId="77777777" w:rsidTr="00CC3AB3">
        <w:trPr>
          <w:trHeight w:val="300"/>
        </w:trPr>
        <w:tc>
          <w:tcPr>
            <w:tcW w:w="1565" w:type="pct"/>
            <w:noWrap/>
            <w:vAlign w:val="center"/>
            <w:hideMark/>
          </w:tcPr>
          <w:p w14:paraId="4C79E133" w14:textId="77777777" w:rsidR="00273DF6" w:rsidRPr="001E6E2C" w:rsidRDefault="00273DF6"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0,0000000</w:t>
            </w:r>
          </w:p>
        </w:tc>
        <w:tc>
          <w:tcPr>
            <w:tcW w:w="1439" w:type="pct"/>
            <w:noWrap/>
            <w:vAlign w:val="center"/>
            <w:hideMark/>
          </w:tcPr>
          <w:p w14:paraId="7AC1470D" w14:textId="77777777" w:rsidR="00273DF6" w:rsidRPr="001E6E2C" w:rsidRDefault="00273DF6"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1,000</w:t>
            </w:r>
          </w:p>
        </w:tc>
        <w:tc>
          <w:tcPr>
            <w:tcW w:w="1996" w:type="pct"/>
            <w:noWrap/>
            <w:vAlign w:val="center"/>
            <w:hideMark/>
          </w:tcPr>
          <w:p w14:paraId="63CFC2A5" w14:textId="77777777" w:rsidR="00273DF6" w:rsidRPr="001E6E2C" w:rsidRDefault="00273DF6"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1,000</w:t>
            </w:r>
          </w:p>
        </w:tc>
      </w:tr>
      <w:tr w:rsidR="001E6E2C" w:rsidRPr="001E6E2C" w14:paraId="76AAFB41" w14:textId="77777777" w:rsidTr="00CC3AB3">
        <w:trPr>
          <w:trHeight w:val="288"/>
        </w:trPr>
        <w:tc>
          <w:tcPr>
            <w:tcW w:w="1565" w:type="pct"/>
            <w:noWrap/>
            <w:vAlign w:val="center"/>
            <w:hideMark/>
          </w:tcPr>
          <w:p w14:paraId="0B5573D0" w14:textId="52BF5EB9"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,0003940</w:t>
            </w:r>
          </w:p>
        </w:tc>
        <w:tc>
          <w:tcPr>
            <w:tcW w:w="1439" w:type="pct"/>
            <w:noWrap/>
            <w:vAlign w:val="center"/>
            <w:hideMark/>
          </w:tcPr>
          <w:p w14:paraId="6848A9C8" w14:textId="77777777" w:rsidR="00273DF6" w:rsidRPr="001E6E2C" w:rsidRDefault="00273DF6"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1,000</w:t>
            </w:r>
          </w:p>
        </w:tc>
        <w:tc>
          <w:tcPr>
            <w:tcW w:w="1996" w:type="pct"/>
            <w:noWrap/>
            <w:vAlign w:val="center"/>
            <w:hideMark/>
          </w:tcPr>
          <w:p w14:paraId="46A658D7" w14:textId="226D360D"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,957</w:t>
            </w:r>
          </w:p>
        </w:tc>
      </w:tr>
      <w:tr w:rsidR="001E6E2C" w:rsidRPr="001E6E2C" w14:paraId="039FBABB" w14:textId="77777777" w:rsidTr="00CC3AB3">
        <w:trPr>
          <w:trHeight w:val="288"/>
        </w:trPr>
        <w:tc>
          <w:tcPr>
            <w:tcW w:w="1565" w:type="pct"/>
            <w:noWrap/>
            <w:vAlign w:val="center"/>
            <w:hideMark/>
          </w:tcPr>
          <w:p w14:paraId="1875F3F0" w14:textId="12A1BC6C"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,0008448</w:t>
            </w:r>
          </w:p>
        </w:tc>
        <w:tc>
          <w:tcPr>
            <w:tcW w:w="1439" w:type="pct"/>
            <w:noWrap/>
            <w:vAlign w:val="center"/>
            <w:hideMark/>
          </w:tcPr>
          <w:p w14:paraId="001BF377" w14:textId="77777777" w:rsidR="00273DF6" w:rsidRPr="001E6E2C" w:rsidRDefault="00273DF6"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1,000</w:t>
            </w:r>
          </w:p>
        </w:tc>
        <w:tc>
          <w:tcPr>
            <w:tcW w:w="1996" w:type="pct"/>
            <w:noWrap/>
            <w:vAlign w:val="center"/>
            <w:hideMark/>
          </w:tcPr>
          <w:p w14:paraId="4B57D553" w14:textId="484D8187"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,935</w:t>
            </w:r>
          </w:p>
        </w:tc>
      </w:tr>
      <w:tr w:rsidR="001E6E2C" w:rsidRPr="001E6E2C" w14:paraId="6B67EC7C" w14:textId="77777777" w:rsidTr="00CC3AB3">
        <w:trPr>
          <w:trHeight w:val="288"/>
        </w:trPr>
        <w:tc>
          <w:tcPr>
            <w:tcW w:w="1565" w:type="pct"/>
            <w:noWrap/>
            <w:vAlign w:val="center"/>
            <w:hideMark/>
          </w:tcPr>
          <w:p w14:paraId="21CB572D" w14:textId="61C62D36"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,0025416</w:t>
            </w:r>
          </w:p>
        </w:tc>
        <w:tc>
          <w:tcPr>
            <w:tcW w:w="1439" w:type="pct"/>
            <w:noWrap/>
            <w:vAlign w:val="center"/>
            <w:hideMark/>
          </w:tcPr>
          <w:p w14:paraId="10DC1884" w14:textId="6D107514"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,983</w:t>
            </w:r>
          </w:p>
        </w:tc>
        <w:tc>
          <w:tcPr>
            <w:tcW w:w="1996" w:type="pct"/>
            <w:noWrap/>
            <w:vAlign w:val="center"/>
            <w:hideMark/>
          </w:tcPr>
          <w:p w14:paraId="66A53826" w14:textId="606EFC5F"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,881</w:t>
            </w:r>
          </w:p>
        </w:tc>
      </w:tr>
      <w:tr w:rsidR="001E6E2C" w:rsidRPr="001E6E2C" w14:paraId="69FFD0F2" w14:textId="77777777" w:rsidTr="00CC3AB3">
        <w:trPr>
          <w:trHeight w:val="288"/>
        </w:trPr>
        <w:tc>
          <w:tcPr>
            <w:tcW w:w="1565" w:type="pct"/>
            <w:noWrap/>
            <w:vAlign w:val="center"/>
            <w:hideMark/>
          </w:tcPr>
          <w:p w14:paraId="0CE8335B" w14:textId="0AC15061"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,0050094</w:t>
            </w:r>
          </w:p>
        </w:tc>
        <w:tc>
          <w:tcPr>
            <w:tcW w:w="1439" w:type="pct"/>
            <w:noWrap/>
            <w:vAlign w:val="center"/>
            <w:hideMark/>
          </w:tcPr>
          <w:p w14:paraId="4306E986" w14:textId="2B68699E"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,983</w:t>
            </w:r>
          </w:p>
        </w:tc>
        <w:tc>
          <w:tcPr>
            <w:tcW w:w="1996" w:type="pct"/>
            <w:noWrap/>
            <w:vAlign w:val="center"/>
            <w:hideMark/>
          </w:tcPr>
          <w:p w14:paraId="7B398DBF" w14:textId="1CD4AAAC"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,871</w:t>
            </w:r>
          </w:p>
        </w:tc>
      </w:tr>
      <w:tr w:rsidR="001E6E2C" w:rsidRPr="001E6E2C" w14:paraId="7FEF6389" w14:textId="77777777" w:rsidTr="00CC3AB3">
        <w:trPr>
          <w:trHeight w:val="288"/>
        </w:trPr>
        <w:tc>
          <w:tcPr>
            <w:tcW w:w="1565" w:type="pct"/>
            <w:noWrap/>
            <w:vAlign w:val="center"/>
            <w:hideMark/>
          </w:tcPr>
          <w:p w14:paraId="15FFB7CC" w14:textId="353551F6"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,0067235</w:t>
            </w:r>
          </w:p>
        </w:tc>
        <w:tc>
          <w:tcPr>
            <w:tcW w:w="1439" w:type="pct"/>
            <w:noWrap/>
            <w:vAlign w:val="center"/>
            <w:hideMark/>
          </w:tcPr>
          <w:p w14:paraId="0E3AC575" w14:textId="5FA894DC"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,983</w:t>
            </w:r>
          </w:p>
        </w:tc>
        <w:tc>
          <w:tcPr>
            <w:tcW w:w="1996" w:type="pct"/>
            <w:noWrap/>
            <w:vAlign w:val="center"/>
            <w:hideMark/>
          </w:tcPr>
          <w:p w14:paraId="7FB5E3C1" w14:textId="25A43A04" w:rsidR="00273DF6" w:rsidRPr="001E6E2C" w:rsidRDefault="00841141"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w:t>
            </w:r>
            <w:r w:rsidR="00273DF6" w:rsidRPr="001E6E2C">
              <w:rPr>
                <w:rFonts w:ascii="Times New Roman" w:eastAsia="Times New Roman" w:hAnsi="Times New Roman" w:cs="Times New Roman"/>
                <w:sz w:val="24"/>
                <w:szCs w:val="24"/>
              </w:rPr>
              <w:t>,561</w:t>
            </w:r>
          </w:p>
        </w:tc>
      </w:tr>
      <w:tr w:rsidR="001E6E2C" w:rsidRPr="001E6E2C" w14:paraId="171B8B62" w14:textId="77777777" w:rsidTr="00CC3AB3">
        <w:trPr>
          <w:trHeight w:val="288"/>
        </w:trPr>
        <w:tc>
          <w:tcPr>
            <w:tcW w:w="1565" w:type="pct"/>
            <w:noWrap/>
            <w:vAlign w:val="center"/>
            <w:hideMark/>
          </w:tcPr>
          <w:p w14:paraId="1DCA8BDD" w14:textId="59961119"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0,0077799</w:t>
            </w:r>
          </w:p>
        </w:tc>
        <w:tc>
          <w:tcPr>
            <w:tcW w:w="1439" w:type="pct"/>
            <w:noWrap/>
            <w:vAlign w:val="center"/>
            <w:hideMark/>
          </w:tcPr>
          <w:p w14:paraId="7E6451F5" w14:textId="61639A2E"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0,983</w:t>
            </w:r>
          </w:p>
        </w:tc>
        <w:tc>
          <w:tcPr>
            <w:tcW w:w="1996" w:type="pct"/>
            <w:noWrap/>
            <w:vAlign w:val="center"/>
            <w:hideMark/>
          </w:tcPr>
          <w:p w14:paraId="69A91871" w14:textId="2852616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0,529</w:t>
            </w:r>
          </w:p>
        </w:tc>
      </w:tr>
      <w:tr w:rsidR="001E6E2C" w:rsidRPr="001E6E2C" w14:paraId="1D1A0C80" w14:textId="77777777" w:rsidTr="00CC3AB3">
        <w:trPr>
          <w:trHeight w:val="288"/>
        </w:trPr>
        <w:tc>
          <w:tcPr>
            <w:tcW w:w="1565" w:type="pct"/>
            <w:noWrap/>
            <w:vAlign w:val="center"/>
            <w:hideMark/>
          </w:tcPr>
          <w:p w14:paraId="16BEEA66" w14:textId="6D1AD7E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0,0120765</w:t>
            </w:r>
          </w:p>
        </w:tc>
        <w:tc>
          <w:tcPr>
            <w:tcW w:w="1439" w:type="pct"/>
            <w:noWrap/>
            <w:vAlign w:val="center"/>
            <w:hideMark/>
          </w:tcPr>
          <w:p w14:paraId="3532FC95" w14:textId="451EC3E2"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0,983</w:t>
            </w:r>
          </w:p>
        </w:tc>
        <w:tc>
          <w:tcPr>
            <w:tcW w:w="1996" w:type="pct"/>
            <w:noWrap/>
            <w:vAlign w:val="center"/>
            <w:hideMark/>
          </w:tcPr>
          <w:p w14:paraId="0010BC72" w14:textId="7B6F7DDD"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0,399</w:t>
            </w:r>
          </w:p>
        </w:tc>
      </w:tr>
      <w:tr w:rsidR="001E6E2C" w:rsidRPr="001E6E2C" w14:paraId="4F38279C" w14:textId="77777777" w:rsidTr="00CC3AB3">
        <w:trPr>
          <w:trHeight w:val="288"/>
        </w:trPr>
        <w:tc>
          <w:tcPr>
            <w:tcW w:w="1565" w:type="pct"/>
            <w:noWrap/>
            <w:vAlign w:val="center"/>
            <w:hideMark/>
          </w:tcPr>
          <w:p w14:paraId="0B5E4EFD" w14:textId="39D9A15E"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0,0294187</w:t>
            </w:r>
          </w:p>
        </w:tc>
        <w:tc>
          <w:tcPr>
            <w:tcW w:w="1439" w:type="pct"/>
            <w:noWrap/>
            <w:vAlign w:val="center"/>
            <w:hideMark/>
          </w:tcPr>
          <w:p w14:paraId="3C0901C6" w14:textId="2F4713FF"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0,983</w:t>
            </w:r>
          </w:p>
        </w:tc>
        <w:tc>
          <w:tcPr>
            <w:tcW w:w="1996" w:type="pct"/>
            <w:noWrap/>
            <w:vAlign w:val="center"/>
            <w:hideMark/>
          </w:tcPr>
          <w:p w14:paraId="4095D5CE" w14:textId="7F3C722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0,367</w:t>
            </w:r>
          </w:p>
        </w:tc>
      </w:tr>
      <w:tr w:rsidR="001E6E2C" w:rsidRPr="001E6E2C" w14:paraId="74725A91" w14:textId="77777777" w:rsidTr="00CC3AB3">
        <w:trPr>
          <w:trHeight w:val="288"/>
        </w:trPr>
        <w:tc>
          <w:tcPr>
            <w:tcW w:w="1565" w:type="pct"/>
            <w:noWrap/>
            <w:vAlign w:val="center"/>
            <w:hideMark/>
          </w:tcPr>
          <w:p w14:paraId="38547B77" w14:textId="4CF35D1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0,0430989</w:t>
            </w:r>
          </w:p>
        </w:tc>
        <w:tc>
          <w:tcPr>
            <w:tcW w:w="1439" w:type="pct"/>
            <w:noWrap/>
            <w:vAlign w:val="center"/>
            <w:hideMark/>
          </w:tcPr>
          <w:p w14:paraId="1C115E5F" w14:textId="54D6F2E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0,983</w:t>
            </w:r>
          </w:p>
        </w:tc>
        <w:tc>
          <w:tcPr>
            <w:tcW w:w="1996" w:type="pct"/>
            <w:noWrap/>
            <w:vAlign w:val="center"/>
            <w:hideMark/>
          </w:tcPr>
          <w:p w14:paraId="615E29B1" w14:textId="40B158E5"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0,324</w:t>
            </w:r>
          </w:p>
        </w:tc>
      </w:tr>
      <w:tr w:rsidR="001E6E2C" w:rsidRPr="001E6E2C" w14:paraId="29A0D89F" w14:textId="77777777" w:rsidTr="00CC3AB3">
        <w:trPr>
          <w:trHeight w:val="288"/>
        </w:trPr>
        <w:tc>
          <w:tcPr>
            <w:tcW w:w="1565" w:type="pct"/>
            <w:noWrap/>
            <w:vAlign w:val="center"/>
            <w:hideMark/>
          </w:tcPr>
          <w:p w14:paraId="620962C3" w14:textId="34AAB7A8"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0,0508268</w:t>
            </w:r>
          </w:p>
        </w:tc>
        <w:tc>
          <w:tcPr>
            <w:tcW w:w="1439" w:type="pct"/>
            <w:noWrap/>
            <w:vAlign w:val="center"/>
            <w:hideMark/>
          </w:tcPr>
          <w:p w14:paraId="1D1EB6DF" w14:textId="55317CE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0,983</w:t>
            </w:r>
          </w:p>
        </w:tc>
        <w:tc>
          <w:tcPr>
            <w:tcW w:w="1996" w:type="pct"/>
            <w:noWrap/>
            <w:vAlign w:val="center"/>
            <w:hideMark/>
          </w:tcPr>
          <w:p w14:paraId="3E5A4F4B" w14:textId="6EAC2F1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0,313</w:t>
            </w:r>
          </w:p>
        </w:tc>
      </w:tr>
      <w:tr w:rsidR="001E6E2C" w:rsidRPr="001E6E2C" w14:paraId="318B5A3F" w14:textId="77777777" w:rsidTr="00CC3AB3">
        <w:trPr>
          <w:trHeight w:val="288"/>
        </w:trPr>
        <w:tc>
          <w:tcPr>
            <w:tcW w:w="1565" w:type="pct"/>
            <w:noWrap/>
            <w:vAlign w:val="center"/>
            <w:hideMark/>
          </w:tcPr>
          <w:p w14:paraId="1AA32694" w14:textId="145489BE"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0,0595252</w:t>
            </w:r>
          </w:p>
        </w:tc>
        <w:tc>
          <w:tcPr>
            <w:tcW w:w="1439" w:type="pct"/>
            <w:noWrap/>
            <w:vAlign w:val="center"/>
            <w:hideMark/>
          </w:tcPr>
          <w:p w14:paraId="000BB4F1" w14:textId="5816449D"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0,983</w:t>
            </w:r>
          </w:p>
        </w:tc>
        <w:tc>
          <w:tcPr>
            <w:tcW w:w="1996" w:type="pct"/>
            <w:noWrap/>
            <w:vAlign w:val="center"/>
            <w:hideMark/>
          </w:tcPr>
          <w:p w14:paraId="5C29255D" w14:textId="5E9786C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0,291</w:t>
            </w:r>
          </w:p>
        </w:tc>
      </w:tr>
      <w:tr w:rsidR="001E6E2C" w:rsidRPr="001E6E2C" w14:paraId="00F995F2" w14:textId="77777777" w:rsidTr="00CC3AB3">
        <w:trPr>
          <w:trHeight w:val="288"/>
        </w:trPr>
        <w:tc>
          <w:tcPr>
            <w:tcW w:w="1565" w:type="pct"/>
            <w:noWrap/>
            <w:vAlign w:val="center"/>
            <w:hideMark/>
          </w:tcPr>
          <w:p w14:paraId="4A11F4DC" w14:textId="0A34EC1C"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0,0709177</w:t>
            </w:r>
          </w:p>
        </w:tc>
        <w:tc>
          <w:tcPr>
            <w:tcW w:w="1439" w:type="pct"/>
            <w:noWrap/>
            <w:vAlign w:val="center"/>
            <w:hideMark/>
          </w:tcPr>
          <w:p w14:paraId="2DEB6AD3" w14:textId="69531DCA"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0,967</w:t>
            </w:r>
          </w:p>
        </w:tc>
        <w:tc>
          <w:tcPr>
            <w:tcW w:w="1996" w:type="pct"/>
            <w:noWrap/>
            <w:vAlign w:val="center"/>
            <w:hideMark/>
          </w:tcPr>
          <w:p w14:paraId="3B6DDE65" w14:textId="76198EA0"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0,237</w:t>
            </w:r>
          </w:p>
        </w:tc>
      </w:tr>
      <w:tr w:rsidR="001E6E2C" w:rsidRPr="001E6E2C" w14:paraId="59B286FF" w14:textId="77777777" w:rsidTr="00CC3AB3">
        <w:trPr>
          <w:trHeight w:val="288"/>
        </w:trPr>
        <w:tc>
          <w:tcPr>
            <w:tcW w:w="1565" w:type="pct"/>
            <w:noWrap/>
            <w:vAlign w:val="center"/>
            <w:hideMark/>
          </w:tcPr>
          <w:p w14:paraId="01FA22CF" w14:textId="2B52967C"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0,0959550</w:t>
            </w:r>
          </w:p>
        </w:tc>
        <w:tc>
          <w:tcPr>
            <w:tcW w:w="1439" w:type="pct"/>
            <w:noWrap/>
            <w:vAlign w:val="center"/>
            <w:hideMark/>
          </w:tcPr>
          <w:p w14:paraId="74161406" w14:textId="53A6CA72"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0,967</w:t>
            </w:r>
          </w:p>
        </w:tc>
        <w:tc>
          <w:tcPr>
            <w:tcW w:w="1996" w:type="pct"/>
            <w:noWrap/>
            <w:vAlign w:val="center"/>
            <w:hideMark/>
          </w:tcPr>
          <w:p w14:paraId="0E0B11B2" w14:textId="4D817B46"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0,216</w:t>
            </w:r>
          </w:p>
        </w:tc>
      </w:tr>
      <w:tr w:rsidR="001E6E2C" w:rsidRPr="001E6E2C" w14:paraId="28DE08D5" w14:textId="77777777" w:rsidTr="00CC3AB3">
        <w:trPr>
          <w:trHeight w:val="288"/>
        </w:trPr>
        <w:tc>
          <w:tcPr>
            <w:tcW w:w="1565" w:type="pct"/>
            <w:noWrap/>
            <w:vAlign w:val="center"/>
            <w:hideMark/>
          </w:tcPr>
          <w:p w14:paraId="30F1BA5B" w14:textId="1A63E240"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0,1310098</w:t>
            </w:r>
          </w:p>
        </w:tc>
        <w:tc>
          <w:tcPr>
            <w:tcW w:w="1439" w:type="pct"/>
            <w:noWrap/>
            <w:vAlign w:val="center"/>
            <w:hideMark/>
          </w:tcPr>
          <w:p w14:paraId="4487071B" w14:textId="44D5A84F"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0,967</w:t>
            </w:r>
          </w:p>
        </w:tc>
        <w:tc>
          <w:tcPr>
            <w:tcW w:w="1996" w:type="pct"/>
            <w:noWrap/>
            <w:vAlign w:val="center"/>
            <w:hideMark/>
          </w:tcPr>
          <w:p w14:paraId="0B286CAE" w14:textId="7B62FCAD"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0,194</w:t>
            </w:r>
          </w:p>
        </w:tc>
      </w:tr>
      <w:tr w:rsidR="001E6E2C" w:rsidRPr="001E6E2C" w14:paraId="1E2E4CA5" w14:textId="77777777" w:rsidTr="00CC3AB3">
        <w:trPr>
          <w:trHeight w:val="288"/>
        </w:trPr>
        <w:tc>
          <w:tcPr>
            <w:tcW w:w="1565" w:type="pct"/>
            <w:noWrap/>
            <w:vAlign w:val="center"/>
            <w:hideMark/>
          </w:tcPr>
          <w:p w14:paraId="6905A101" w14:textId="04EB648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0,1811458</w:t>
            </w:r>
          </w:p>
        </w:tc>
        <w:tc>
          <w:tcPr>
            <w:tcW w:w="1439" w:type="pct"/>
            <w:noWrap/>
            <w:vAlign w:val="center"/>
            <w:hideMark/>
          </w:tcPr>
          <w:p w14:paraId="17FE8419" w14:textId="03E6B5B6"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0,967</w:t>
            </w:r>
          </w:p>
        </w:tc>
        <w:tc>
          <w:tcPr>
            <w:tcW w:w="1996" w:type="pct"/>
            <w:noWrap/>
            <w:vAlign w:val="center"/>
            <w:hideMark/>
          </w:tcPr>
          <w:p w14:paraId="1A1E79AB" w14:textId="1F84674B"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0,183</w:t>
            </w:r>
          </w:p>
        </w:tc>
      </w:tr>
      <w:tr w:rsidR="001E6E2C" w:rsidRPr="001E6E2C" w14:paraId="00E37069" w14:textId="77777777" w:rsidTr="00CC3AB3">
        <w:trPr>
          <w:trHeight w:val="288"/>
        </w:trPr>
        <w:tc>
          <w:tcPr>
            <w:tcW w:w="1565" w:type="pct"/>
            <w:noWrap/>
            <w:vAlign w:val="center"/>
            <w:hideMark/>
          </w:tcPr>
          <w:p w14:paraId="713F2045" w14:textId="557B65A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0,2709151</w:t>
            </w:r>
          </w:p>
        </w:tc>
        <w:tc>
          <w:tcPr>
            <w:tcW w:w="1439" w:type="pct"/>
            <w:noWrap/>
            <w:vAlign w:val="center"/>
            <w:hideMark/>
          </w:tcPr>
          <w:p w14:paraId="1DC5D81A" w14:textId="184E037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0,967</w:t>
            </w:r>
          </w:p>
        </w:tc>
        <w:tc>
          <w:tcPr>
            <w:tcW w:w="1996" w:type="pct"/>
            <w:noWrap/>
            <w:vAlign w:val="center"/>
            <w:hideMark/>
          </w:tcPr>
          <w:p w14:paraId="4A00199D" w14:textId="357B7832"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0,173</w:t>
            </w:r>
          </w:p>
        </w:tc>
      </w:tr>
      <w:tr w:rsidR="001E6E2C" w:rsidRPr="001E6E2C" w14:paraId="28507CD3" w14:textId="77777777" w:rsidTr="00CC3AB3">
        <w:trPr>
          <w:trHeight w:val="288"/>
        </w:trPr>
        <w:tc>
          <w:tcPr>
            <w:tcW w:w="1565" w:type="pct"/>
            <w:noWrap/>
            <w:vAlign w:val="center"/>
            <w:hideMark/>
          </w:tcPr>
          <w:p w14:paraId="305C0D7D" w14:textId="79F6B73D"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0,3382006</w:t>
            </w:r>
          </w:p>
        </w:tc>
        <w:tc>
          <w:tcPr>
            <w:tcW w:w="1439" w:type="pct"/>
            <w:noWrap/>
            <w:vAlign w:val="center"/>
            <w:hideMark/>
          </w:tcPr>
          <w:p w14:paraId="567E47BB" w14:textId="423F7A92"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0,950</w:t>
            </w:r>
          </w:p>
        </w:tc>
        <w:tc>
          <w:tcPr>
            <w:tcW w:w="1996" w:type="pct"/>
            <w:noWrap/>
            <w:vAlign w:val="center"/>
            <w:hideMark/>
          </w:tcPr>
          <w:p w14:paraId="4592B5AD" w14:textId="5CBEE8BC"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0,162</w:t>
            </w:r>
          </w:p>
        </w:tc>
      </w:tr>
      <w:tr w:rsidR="001E6E2C" w:rsidRPr="001E6E2C" w14:paraId="7D90E8E1" w14:textId="77777777" w:rsidTr="00CC3AB3">
        <w:trPr>
          <w:trHeight w:val="288"/>
        </w:trPr>
        <w:tc>
          <w:tcPr>
            <w:tcW w:w="1565" w:type="pct"/>
            <w:noWrap/>
            <w:vAlign w:val="center"/>
            <w:hideMark/>
          </w:tcPr>
          <w:p w14:paraId="32D16F5D" w14:textId="08E092A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0,4310759</w:t>
            </w:r>
          </w:p>
        </w:tc>
        <w:tc>
          <w:tcPr>
            <w:tcW w:w="1439" w:type="pct"/>
            <w:noWrap/>
            <w:vAlign w:val="center"/>
            <w:hideMark/>
          </w:tcPr>
          <w:p w14:paraId="27AA0BEB" w14:textId="47C74218"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0,917</w:t>
            </w:r>
          </w:p>
        </w:tc>
        <w:tc>
          <w:tcPr>
            <w:tcW w:w="1996" w:type="pct"/>
            <w:noWrap/>
            <w:vAlign w:val="center"/>
            <w:hideMark/>
          </w:tcPr>
          <w:p w14:paraId="4197F4A3" w14:textId="22F35495"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0,108</w:t>
            </w:r>
          </w:p>
        </w:tc>
      </w:tr>
      <w:tr w:rsidR="001E6E2C" w:rsidRPr="001E6E2C" w14:paraId="5904DB51" w14:textId="77777777" w:rsidTr="00CC3AB3">
        <w:trPr>
          <w:trHeight w:val="288"/>
        </w:trPr>
        <w:tc>
          <w:tcPr>
            <w:tcW w:w="1565" w:type="pct"/>
            <w:noWrap/>
            <w:vAlign w:val="center"/>
            <w:hideMark/>
          </w:tcPr>
          <w:p w14:paraId="3B42ED82" w14:textId="2A65DA85"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0,5459719</w:t>
            </w:r>
          </w:p>
        </w:tc>
        <w:tc>
          <w:tcPr>
            <w:tcW w:w="1439" w:type="pct"/>
            <w:noWrap/>
            <w:vAlign w:val="center"/>
            <w:hideMark/>
          </w:tcPr>
          <w:p w14:paraId="119E721D" w14:textId="1705778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0,867</w:t>
            </w:r>
          </w:p>
        </w:tc>
        <w:tc>
          <w:tcPr>
            <w:tcW w:w="1996" w:type="pct"/>
            <w:noWrap/>
            <w:vAlign w:val="center"/>
            <w:hideMark/>
          </w:tcPr>
          <w:p w14:paraId="068C8CDE" w14:textId="6C009B43"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0,086</w:t>
            </w:r>
          </w:p>
        </w:tc>
      </w:tr>
      <w:tr w:rsidR="001E6E2C" w:rsidRPr="001E6E2C" w14:paraId="4EEF203F" w14:textId="77777777" w:rsidTr="00CC3AB3">
        <w:trPr>
          <w:trHeight w:val="288"/>
        </w:trPr>
        <w:tc>
          <w:tcPr>
            <w:tcW w:w="1565" w:type="pct"/>
            <w:noWrap/>
            <w:vAlign w:val="center"/>
            <w:hideMark/>
          </w:tcPr>
          <w:p w14:paraId="2A5E94E2" w14:textId="207CE45B"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0,6233448</w:t>
            </w:r>
          </w:p>
        </w:tc>
        <w:tc>
          <w:tcPr>
            <w:tcW w:w="1439" w:type="pct"/>
            <w:noWrap/>
            <w:vAlign w:val="center"/>
            <w:hideMark/>
          </w:tcPr>
          <w:p w14:paraId="09826F82" w14:textId="7C4C527D"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0,867</w:t>
            </w:r>
          </w:p>
        </w:tc>
        <w:tc>
          <w:tcPr>
            <w:tcW w:w="1996" w:type="pct"/>
            <w:noWrap/>
            <w:vAlign w:val="center"/>
            <w:hideMark/>
          </w:tcPr>
          <w:p w14:paraId="6BFC73B0" w14:textId="6E514FF3"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0,054</w:t>
            </w:r>
          </w:p>
        </w:tc>
      </w:tr>
      <w:tr w:rsidR="001E6E2C" w:rsidRPr="001E6E2C" w14:paraId="4251A958" w14:textId="77777777" w:rsidTr="00CC3AB3">
        <w:trPr>
          <w:trHeight w:val="288"/>
        </w:trPr>
        <w:tc>
          <w:tcPr>
            <w:tcW w:w="1565" w:type="pct"/>
            <w:noWrap/>
            <w:vAlign w:val="center"/>
            <w:hideMark/>
          </w:tcPr>
          <w:p w14:paraId="46B4EDB9" w14:textId="725127D6"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0,7076803</w:t>
            </w:r>
          </w:p>
        </w:tc>
        <w:tc>
          <w:tcPr>
            <w:tcW w:w="1439" w:type="pct"/>
            <w:noWrap/>
            <w:vAlign w:val="center"/>
            <w:hideMark/>
          </w:tcPr>
          <w:p w14:paraId="2610AE12" w14:textId="6C686735"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0,867</w:t>
            </w:r>
          </w:p>
        </w:tc>
        <w:tc>
          <w:tcPr>
            <w:tcW w:w="1996" w:type="pct"/>
            <w:noWrap/>
            <w:vAlign w:val="center"/>
            <w:hideMark/>
          </w:tcPr>
          <w:p w14:paraId="68F2B68A" w14:textId="40750BCC"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0,043</w:t>
            </w:r>
          </w:p>
        </w:tc>
      </w:tr>
      <w:tr w:rsidR="001E6E2C" w:rsidRPr="001E6E2C" w14:paraId="5CA9D996" w14:textId="77777777" w:rsidTr="00CC3AB3">
        <w:trPr>
          <w:trHeight w:val="288"/>
        </w:trPr>
        <w:tc>
          <w:tcPr>
            <w:tcW w:w="1565" w:type="pct"/>
            <w:noWrap/>
            <w:vAlign w:val="center"/>
            <w:hideMark/>
          </w:tcPr>
          <w:p w14:paraId="51DA6D4F" w14:textId="2E722019"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0,7726774</w:t>
            </w:r>
          </w:p>
        </w:tc>
        <w:tc>
          <w:tcPr>
            <w:tcW w:w="1439" w:type="pct"/>
            <w:noWrap/>
            <w:vAlign w:val="center"/>
            <w:hideMark/>
          </w:tcPr>
          <w:p w14:paraId="43A04F75" w14:textId="2739B884"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0,867</w:t>
            </w:r>
          </w:p>
        </w:tc>
        <w:tc>
          <w:tcPr>
            <w:tcW w:w="1996" w:type="pct"/>
            <w:noWrap/>
            <w:vAlign w:val="center"/>
            <w:hideMark/>
          </w:tcPr>
          <w:p w14:paraId="78151A96" w14:textId="655267F3"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0,022</w:t>
            </w:r>
          </w:p>
        </w:tc>
      </w:tr>
      <w:tr w:rsidR="001E6E2C" w:rsidRPr="001E6E2C" w14:paraId="2A5962AB" w14:textId="77777777" w:rsidTr="00CC3AB3">
        <w:trPr>
          <w:trHeight w:val="288"/>
        </w:trPr>
        <w:tc>
          <w:tcPr>
            <w:tcW w:w="1565" w:type="pct"/>
            <w:noWrap/>
            <w:vAlign w:val="center"/>
            <w:hideMark/>
          </w:tcPr>
          <w:p w14:paraId="7B0D3B50" w14:textId="6B463386"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0,8264140</w:t>
            </w:r>
          </w:p>
        </w:tc>
        <w:tc>
          <w:tcPr>
            <w:tcW w:w="1439" w:type="pct"/>
            <w:noWrap/>
            <w:vAlign w:val="center"/>
            <w:hideMark/>
          </w:tcPr>
          <w:p w14:paraId="45A95483" w14:textId="1873A2D0"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0,669</w:t>
            </w:r>
          </w:p>
        </w:tc>
        <w:tc>
          <w:tcPr>
            <w:tcW w:w="1996" w:type="pct"/>
            <w:noWrap/>
            <w:vAlign w:val="center"/>
            <w:hideMark/>
          </w:tcPr>
          <w:p w14:paraId="0C1C0786" w14:textId="256AC320"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0,011</w:t>
            </w:r>
          </w:p>
        </w:tc>
      </w:tr>
      <w:tr w:rsidR="001E6E2C" w:rsidRPr="001E6E2C" w14:paraId="38C46FBD" w14:textId="77777777" w:rsidTr="00CC3AB3">
        <w:trPr>
          <w:trHeight w:val="288"/>
        </w:trPr>
        <w:tc>
          <w:tcPr>
            <w:tcW w:w="1565" w:type="pct"/>
            <w:noWrap/>
            <w:vAlign w:val="center"/>
            <w:hideMark/>
          </w:tcPr>
          <w:p w14:paraId="422AFC6F" w14:textId="7F3390B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0,8702456</w:t>
            </w:r>
          </w:p>
        </w:tc>
        <w:tc>
          <w:tcPr>
            <w:tcW w:w="1439" w:type="pct"/>
            <w:noWrap/>
            <w:vAlign w:val="center"/>
            <w:hideMark/>
          </w:tcPr>
          <w:p w14:paraId="0622FEA7" w14:textId="203E7DFA"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0,669</w:t>
            </w:r>
          </w:p>
        </w:tc>
        <w:tc>
          <w:tcPr>
            <w:tcW w:w="1996" w:type="pct"/>
            <w:noWrap/>
            <w:vAlign w:val="center"/>
            <w:hideMark/>
          </w:tcPr>
          <w:p w14:paraId="078FF55C" w14:textId="7777777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0,000</w:t>
            </w:r>
          </w:p>
        </w:tc>
      </w:tr>
      <w:tr w:rsidR="001E6E2C" w:rsidRPr="001E6E2C" w14:paraId="6267A0CE" w14:textId="77777777" w:rsidTr="00CC3AB3">
        <w:trPr>
          <w:trHeight w:val="288"/>
        </w:trPr>
        <w:tc>
          <w:tcPr>
            <w:tcW w:w="1565" w:type="pct"/>
            <w:noWrap/>
            <w:vAlign w:val="center"/>
            <w:hideMark/>
          </w:tcPr>
          <w:p w14:paraId="62FF6AAB" w14:textId="7843B23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0,9145725</w:t>
            </w:r>
          </w:p>
        </w:tc>
        <w:tc>
          <w:tcPr>
            <w:tcW w:w="1439" w:type="pct"/>
            <w:noWrap/>
            <w:vAlign w:val="center"/>
            <w:hideMark/>
          </w:tcPr>
          <w:p w14:paraId="7BAC071F" w14:textId="02DAD588"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0,420</w:t>
            </w:r>
          </w:p>
        </w:tc>
        <w:tc>
          <w:tcPr>
            <w:tcW w:w="1996" w:type="pct"/>
            <w:noWrap/>
            <w:vAlign w:val="center"/>
            <w:hideMark/>
          </w:tcPr>
          <w:p w14:paraId="119A2AC6" w14:textId="7777777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0,000</w:t>
            </w:r>
          </w:p>
        </w:tc>
      </w:tr>
      <w:tr w:rsidR="001E6E2C" w:rsidRPr="001E6E2C" w14:paraId="14D931A8" w14:textId="77777777" w:rsidTr="00CC3AB3">
        <w:trPr>
          <w:trHeight w:val="288"/>
        </w:trPr>
        <w:tc>
          <w:tcPr>
            <w:tcW w:w="1565" w:type="pct"/>
            <w:noWrap/>
            <w:vAlign w:val="center"/>
            <w:hideMark/>
          </w:tcPr>
          <w:p w14:paraId="3C90E57D" w14:textId="5817E96D"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0,9486140</w:t>
            </w:r>
          </w:p>
        </w:tc>
        <w:tc>
          <w:tcPr>
            <w:tcW w:w="1439" w:type="pct"/>
            <w:noWrap/>
            <w:vAlign w:val="center"/>
            <w:hideMark/>
          </w:tcPr>
          <w:p w14:paraId="1DC0C068" w14:textId="6E5A89DB"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0,403</w:t>
            </w:r>
          </w:p>
        </w:tc>
        <w:tc>
          <w:tcPr>
            <w:tcW w:w="1996" w:type="pct"/>
            <w:noWrap/>
            <w:vAlign w:val="center"/>
            <w:hideMark/>
          </w:tcPr>
          <w:p w14:paraId="06A22103" w14:textId="7777777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0,000</w:t>
            </w:r>
          </w:p>
        </w:tc>
      </w:tr>
      <w:tr w:rsidR="001E6E2C" w:rsidRPr="001E6E2C" w14:paraId="33AAB852" w14:textId="77777777" w:rsidTr="00CC3AB3">
        <w:trPr>
          <w:trHeight w:val="288"/>
        </w:trPr>
        <w:tc>
          <w:tcPr>
            <w:tcW w:w="1565" w:type="pct"/>
            <w:noWrap/>
            <w:vAlign w:val="center"/>
            <w:hideMark/>
          </w:tcPr>
          <w:p w14:paraId="6B52AB08" w14:textId="2862DC88"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0,9777334</w:t>
            </w:r>
          </w:p>
        </w:tc>
        <w:tc>
          <w:tcPr>
            <w:tcW w:w="1439" w:type="pct"/>
            <w:noWrap/>
            <w:vAlign w:val="center"/>
            <w:hideMark/>
          </w:tcPr>
          <w:p w14:paraId="5D784A2A" w14:textId="1294B7C4"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0,066</w:t>
            </w:r>
          </w:p>
        </w:tc>
        <w:tc>
          <w:tcPr>
            <w:tcW w:w="1996" w:type="pct"/>
            <w:noWrap/>
            <w:vAlign w:val="center"/>
            <w:hideMark/>
          </w:tcPr>
          <w:p w14:paraId="6AC21BA0" w14:textId="7777777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0,000</w:t>
            </w:r>
          </w:p>
        </w:tc>
      </w:tr>
      <w:tr w:rsidR="001E6E2C" w:rsidRPr="001E6E2C" w14:paraId="59A47F83" w14:textId="77777777" w:rsidTr="00CC3AB3">
        <w:trPr>
          <w:trHeight w:val="288"/>
        </w:trPr>
        <w:tc>
          <w:tcPr>
            <w:tcW w:w="1565" w:type="pct"/>
            <w:noWrap/>
            <w:vAlign w:val="center"/>
            <w:hideMark/>
          </w:tcPr>
          <w:p w14:paraId="376DEA8C" w14:textId="73B31064"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0,9992437</w:t>
            </w:r>
          </w:p>
        </w:tc>
        <w:tc>
          <w:tcPr>
            <w:tcW w:w="1439" w:type="pct"/>
            <w:noWrap/>
            <w:vAlign w:val="center"/>
            <w:hideMark/>
          </w:tcPr>
          <w:p w14:paraId="0ECBBEA6" w14:textId="3788B501"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0,050</w:t>
            </w:r>
          </w:p>
        </w:tc>
        <w:tc>
          <w:tcPr>
            <w:tcW w:w="1996" w:type="pct"/>
            <w:noWrap/>
            <w:vAlign w:val="center"/>
            <w:hideMark/>
          </w:tcPr>
          <w:p w14:paraId="395DAC37" w14:textId="7777777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0,000</w:t>
            </w:r>
          </w:p>
        </w:tc>
      </w:tr>
      <w:tr w:rsidR="001E6E2C" w:rsidRPr="001E6E2C" w14:paraId="16267E26" w14:textId="77777777" w:rsidTr="00CC3AB3">
        <w:trPr>
          <w:trHeight w:val="300"/>
        </w:trPr>
        <w:tc>
          <w:tcPr>
            <w:tcW w:w="1565" w:type="pct"/>
            <w:noWrap/>
            <w:vAlign w:val="center"/>
            <w:hideMark/>
          </w:tcPr>
          <w:p w14:paraId="16BCB403" w14:textId="7777777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1,0000000</w:t>
            </w:r>
          </w:p>
        </w:tc>
        <w:tc>
          <w:tcPr>
            <w:tcW w:w="1439" w:type="pct"/>
            <w:noWrap/>
            <w:vAlign w:val="center"/>
            <w:hideMark/>
          </w:tcPr>
          <w:p w14:paraId="60528E63" w14:textId="7777777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0,000</w:t>
            </w:r>
          </w:p>
        </w:tc>
        <w:tc>
          <w:tcPr>
            <w:tcW w:w="1996" w:type="pct"/>
            <w:noWrap/>
            <w:vAlign w:val="center"/>
            <w:hideMark/>
          </w:tcPr>
          <w:p w14:paraId="5A2D47C0" w14:textId="77777777" w:rsidR="002A7E48" w:rsidRPr="001E6E2C" w:rsidRDefault="002A7E48" w:rsidP="001E6E2C">
            <w:pPr>
              <w:jc w:val="cente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0,000</w:t>
            </w:r>
          </w:p>
        </w:tc>
      </w:tr>
      <w:tr w:rsidR="002A7E48" w:rsidRPr="001E6E2C" w14:paraId="29C828DC" w14:textId="77777777" w:rsidTr="00CC3AB3">
        <w:trPr>
          <w:trHeight w:val="300"/>
        </w:trPr>
        <w:tc>
          <w:tcPr>
            <w:tcW w:w="5000" w:type="pct"/>
            <w:gridSpan w:val="3"/>
            <w:noWrap/>
            <w:vAlign w:val="center"/>
          </w:tcPr>
          <w:p w14:paraId="0D6D00E6" w14:textId="3B308F7B" w:rsidR="002A7E48" w:rsidRPr="001E6E2C" w:rsidRDefault="002A7E48" w:rsidP="001E6E2C">
            <w:pPr>
              <w:rPr>
                <w:rFonts w:ascii="Times New Roman" w:eastAsia="Times New Roman" w:hAnsi="Times New Roman" w:cs="Times New Roman"/>
                <w:sz w:val="24"/>
                <w:szCs w:val="24"/>
              </w:rPr>
            </w:pPr>
            <w:r w:rsidRPr="001E6E2C">
              <w:rPr>
                <w:rFonts w:ascii="Times New Roman" w:eastAsia="Times New Roman" w:hAnsi="Times New Roman" w:cs="Times New Roman"/>
                <w:sz w:val="24"/>
                <w:szCs w:val="24"/>
              </w:rPr>
              <w:t>Примечание – составлено автором</w:t>
            </w:r>
          </w:p>
        </w:tc>
      </w:tr>
    </w:tbl>
    <w:p w14:paraId="5DC232C6" w14:textId="77777777" w:rsidR="00273DF6" w:rsidRPr="001E6E2C" w:rsidRDefault="00273DF6" w:rsidP="001E6E2C">
      <w:pPr>
        <w:spacing w:after="0" w:line="240" w:lineRule="auto"/>
        <w:jc w:val="center"/>
        <w:rPr>
          <w:rFonts w:ascii="Times New Roman" w:eastAsiaTheme="minorHAnsi" w:hAnsi="Times New Roman" w:cs="Times New Roman"/>
          <w:sz w:val="16"/>
          <w:szCs w:val="16"/>
        </w:rPr>
      </w:pPr>
    </w:p>
    <w:p w14:paraId="14884E0D"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4C26FE25"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0EF0BED7"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44D5F913"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5FC125DE"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0FD698EF"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36B5AFCA"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73259D3D"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050E2A98" w14:textId="77777777" w:rsidR="006560D0" w:rsidRDefault="006560D0" w:rsidP="001E6E2C">
      <w:pPr>
        <w:spacing w:after="0" w:line="240" w:lineRule="auto"/>
        <w:ind w:firstLine="709"/>
        <w:jc w:val="both"/>
        <w:rPr>
          <w:rFonts w:ascii="Times New Roman" w:eastAsiaTheme="minorHAnsi" w:hAnsi="Times New Roman" w:cs="Times New Roman"/>
          <w:sz w:val="28"/>
          <w:szCs w:val="28"/>
          <w:lang w:val="kk-KZ"/>
        </w:rPr>
      </w:pPr>
    </w:p>
    <w:p w14:paraId="7E22ADE4" w14:textId="2B470667" w:rsidR="00273DF6" w:rsidRPr="001E6E2C" w:rsidRDefault="00273DF6"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Чувствительность </w:t>
      </w:r>
      <w:r w:rsidR="00FA10B2"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это количество истинно положительных случаев, поделенное на общее количество положительных случаев в выборке. Чувствительность еще называют полнотой. Она измеряется по формуле:</w:t>
      </w:r>
    </w:p>
    <w:p w14:paraId="3A58BC78" w14:textId="77777777" w:rsidR="00EB3D6D" w:rsidRPr="001E6E2C" w:rsidRDefault="00EB3D6D" w:rsidP="001E6E2C">
      <w:pPr>
        <w:spacing w:after="0" w:line="240" w:lineRule="auto"/>
        <w:ind w:firstLine="709"/>
        <w:jc w:val="both"/>
        <w:rPr>
          <w:rFonts w:ascii="Times New Roman" w:eastAsiaTheme="minorHAnsi" w:hAnsi="Times New Roman" w:cs="Times New Roman"/>
          <w:sz w:val="28"/>
          <w:szCs w:val="28"/>
        </w:rPr>
      </w:pPr>
    </w:p>
    <w:p w14:paraId="13760D79" w14:textId="1863BD54" w:rsidR="00273DF6" w:rsidRPr="001E6E2C" w:rsidRDefault="00273DF6" w:rsidP="001E6E2C">
      <w:pPr>
        <w:spacing w:after="0" w:line="240" w:lineRule="auto"/>
        <w:jc w:val="center"/>
        <w:rPr>
          <w:rFonts w:ascii="Times New Roman" w:eastAsiaTheme="minorEastAsia" w:hAnsi="Times New Roman" w:cs="Times New Roman"/>
          <w:sz w:val="28"/>
          <w:szCs w:val="28"/>
        </w:rPr>
      </w:pPr>
      <m:oMath>
        <m:r>
          <w:rPr>
            <w:rFonts w:ascii="Cambria Math" w:eastAsiaTheme="minorHAnsi" w:hAnsi="Cambria Math" w:cs="Times New Roman"/>
            <w:sz w:val="28"/>
            <w:szCs w:val="28"/>
          </w:rPr>
          <m:t xml:space="preserve">Чуствительность= </m:t>
        </m:r>
        <m:f>
          <m:fPr>
            <m:ctrlPr>
              <w:rPr>
                <w:rFonts w:ascii="Cambria Math" w:eastAsiaTheme="minorHAnsi" w:hAnsi="Cambria Math" w:cs="Times New Roman"/>
                <w:i/>
                <w:sz w:val="28"/>
                <w:szCs w:val="28"/>
              </w:rPr>
            </m:ctrlPr>
          </m:fPr>
          <m:num>
            <m:r>
              <w:rPr>
                <w:rFonts w:ascii="Cambria Math" w:eastAsiaTheme="minorHAnsi" w:hAnsi="Cambria Math" w:cs="Times New Roman"/>
                <w:sz w:val="28"/>
                <w:szCs w:val="28"/>
              </w:rPr>
              <m:t>ИПС</m:t>
            </m:r>
          </m:num>
          <m:den>
            <m:r>
              <w:rPr>
                <w:rFonts w:ascii="Cambria Math" w:eastAsiaTheme="minorHAnsi" w:hAnsi="Cambria Math" w:cs="Times New Roman"/>
                <w:sz w:val="28"/>
                <w:szCs w:val="28"/>
              </w:rPr>
              <m:t>ИПС+ЛОС</m:t>
            </m:r>
          </m:den>
        </m:f>
      </m:oMath>
      <w:r w:rsidR="00CC3AB3" w:rsidRPr="001E6E2C">
        <w:rPr>
          <w:rFonts w:ascii="Times New Roman" w:eastAsiaTheme="minorEastAsia" w:hAnsi="Times New Roman" w:cs="Times New Roman"/>
          <w:sz w:val="28"/>
          <w:szCs w:val="28"/>
        </w:rPr>
        <w:t>,</w:t>
      </w:r>
    </w:p>
    <w:p w14:paraId="794321E1" w14:textId="77777777" w:rsidR="00EB3D6D" w:rsidRPr="001E6E2C" w:rsidRDefault="00EB3D6D" w:rsidP="001E6E2C">
      <w:pPr>
        <w:spacing w:after="0" w:line="240" w:lineRule="auto"/>
        <w:jc w:val="center"/>
        <w:rPr>
          <w:rFonts w:ascii="Times New Roman" w:eastAsiaTheme="minorHAnsi" w:hAnsi="Times New Roman" w:cs="Times New Roman"/>
          <w:sz w:val="28"/>
          <w:szCs w:val="28"/>
        </w:rPr>
      </w:pPr>
    </w:p>
    <w:p w14:paraId="32EFA85C" w14:textId="5BDA0671" w:rsidR="00273DF6" w:rsidRPr="001E6E2C" w:rsidRDefault="00273DF6" w:rsidP="001E6E2C">
      <w:pPr>
        <w:spacing w:after="0" w:line="240" w:lineRule="auto"/>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где ИПС – истинно положительные случаи, ЛОС – ложноположительные случаи.</w:t>
      </w:r>
    </w:p>
    <w:p w14:paraId="1F77B039" w14:textId="77777777" w:rsidR="00EB3D6D" w:rsidRPr="001E6E2C" w:rsidRDefault="00EB3D6D" w:rsidP="001E6E2C">
      <w:pPr>
        <w:spacing w:after="0" w:line="240" w:lineRule="auto"/>
        <w:jc w:val="both"/>
        <w:rPr>
          <w:rFonts w:ascii="Times New Roman" w:eastAsiaTheme="minorHAnsi" w:hAnsi="Times New Roman" w:cs="Times New Roman"/>
          <w:sz w:val="28"/>
          <w:szCs w:val="28"/>
        </w:rPr>
      </w:pPr>
    </w:p>
    <w:p w14:paraId="2F1A9D40" w14:textId="4562F7B6" w:rsidR="00273DF6" w:rsidRPr="001E6E2C" w:rsidRDefault="00273DF6" w:rsidP="001E6E2C">
      <w:pPr>
        <w:spacing w:after="0" w:line="240" w:lineRule="auto"/>
        <w:jc w:val="center"/>
        <w:rPr>
          <w:rFonts w:ascii="Times New Roman" w:eastAsiaTheme="minorEastAsia" w:hAnsi="Times New Roman" w:cs="Times New Roman"/>
          <w:sz w:val="28"/>
          <w:szCs w:val="28"/>
        </w:rPr>
      </w:pPr>
      <m:oMath>
        <m:r>
          <w:rPr>
            <w:rFonts w:ascii="Cambria Math" w:eastAsiaTheme="minorHAnsi" w:hAnsi="Cambria Math" w:cs="Times New Roman"/>
            <w:sz w:val="28"/>
            <w:szCs w:val="28"/>
          </w:rPr>
          <m:t xml:space="preserve">Чуствительность= </m:t>
        </m:r>
        <m:f>
          <m:fPr>
            <m:ctrlPr>
              <w:rPr>
                <w:rFonts w:ascii="Cambria Math" w:eastAsiaTheme="minorHAnsi" w:hAnsi="Cambria Math" w:cs="Times New Roman"/>
                <w:i/>
                <w:sz w:val="28"/>
                <w:szCs w:val="28"/>
              </w:rPr>
            </m:ctrlPr>
          </m:fPr>
          <m:num>
            <m:r>
              <w:rPr>
                <w:rFonts w:ascii="Cambria Math" w:eastAsiaTheme="minorHAnsi" w:hAnsi="Cambria Math" w:cs="Times New Roman"/>
                <w:sz w:val="28"/>
                <w:szCs w:val="28"/>
              </w:rPr>
              <m:t>166</m:t>
            </m:r>
          </m:num>
          <m:den>
            <m:r>
              <w:rPr>
                <w:rFonts w:ascii="Cambria Math" w:eastAsiaTheme="minorHAnsi" w:hAnsi="Cambria Math" w:cs="Times New Roman"/>
                <w:sz w:val="28"/>
                <w:szCs w:val="28"/>
              </w:rPr>
              <m:t>166+15</m:t>
            </m:r>
          </m:den>
        </m:f>
        <m:r>
          <w:rPr>
            <w:rFonts w:ascii="Cambria Math" w:eastAsiaTheme="minorHAnsi" w:hAnsi="Cambria Math" w:cs="Times New Roman"/>
            <w:sz w:val="28"/>
            <w:szCs w:val="28"/>
          </w:rPr>
          <m:t>=0,917</m:t>
        </m:r>
      </m:oMath>
      <w:r w:rsidR="00CC3AB3" w:rsidRPr="001E6E2C">
        <w:rPr>
          <w:rFonts w:ascii="Times New Roman" w:eastAsiaTheme="minorEastAsia" w:hAnsi="Times New Roman" w:cs="Times New Roman"/>
          <w:sz w:val="28"/>
          <w:szCs w:val="28"/>
        </w:rPr>
        <w:t>.</w:t>
      </w:r>
    </w:p>
    <w:p w14:paraId="2B0F7332" w14:textId="51D84B19" w:rsidR="00273DF6" w:rsidRPr="001E6E2C" w:rsidRDefault="00273DF6"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В </w:t>
      </w:r>
      <w:r w:rsidR="000C5F21" w:rsidRPr="001E6E2C">
        <w:rPr>
          <w:rFonts w:ascii="Times New Roman" w:eastAsiaTheme="minorHAnsi" w:hAnsi="Times New Roman" w:cs="Times New Roman"/>
          <w:sz w:val="28"/>
          <w:szCs w:val="28"/>
        </w:rPr>
        <w:t>данном</w:t>
      </w:r>
      <w:r w:rsidRPr="001E6E2C">
        <w:rPr>
          <w:rFonts w:ascii="Times New Roman" w:eastAsiaTheme="minorHAnsi" w:hAnsi="Times New Roman" w:cs="Times New Roman"/>
          <w:sz w:val="28"/>
          <w:szCs w:val="28"/>
        </w:rPr>
        <w:t xml:space="preserve"> примере чувствительность </w:t>
      </w:r>
      <w:r w:rsidR="00FA10B2"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это способность модели правильно определять случаи, когда респонденты положительно оценивали влияние </w:t>
      </w:r>
      <w:r w:rsidR="00EB3D6D" w:rsidRPr="001E6E2C">
        <w:rPr>
          <w:rFonts w:ascii="Times New Roman" w:eastAsiaTheme="minorHAnsi" w:hAnsi="Times New Roman" w:cs="Times New Roman"/>
          <w:sz w:val="28"/>
          <w:szCs w:val="28"/>
        </w:rPr>
        <w:t>образовательной</w:t>
      </w:r>
      <w:r w:rsidRPr="001E6E2C">
        <w:rPr>
          <w:rFonts w:ascii="Times New Roman" w:eastAsiaTheme="minorHAnsi" w:hAnsi="Times New Roman" w:cs="Times New Roman"/>
          <w:sz w:val="28"/>
          <w:szCs w:val="28"/>
        </w:rPr>
        <w:t xml:space="preserve"> мобильности на трудоустройство студентов. Модель с высокой чувствительностью максимизирует долю правильно классифицированных случаев. </w:t>
      </w:r>
    </w:p>
    <w:p w14:paraId="518D4567" w14:textId="77777777" w:rsidR="007548E6" w:rsidRPr="00495BC4" w:rsidRDefault="007548E6" w:rsidP="001E6E2C">
      <w:pPr>
        <w:spacing w:after="0" w:line="240" w:lineRule="auto"/>
        <w:ind w:firstLine="709"/>
        <w:jc w:val="both"/>
        <w:rPr>
          <w:rFonts w:ascii="Times New Roman" w:eastAsiaTheme="minorHAnsi" w:hAnsi="Times New Roman" w:cs="Times New Roman"/>
          <w:color w:val="FF0000"/>
          <w:sz w:val="28"/>
          <w:szCs w:val="28"/>
        </w:rPr>
      </w:pPr>
    </w:p>
    <w:p w14:paraId="7AF955FD" w14:textId="77777777" w:rsidR="00273DF6" w:rsidRPr="006560D0" w:rsidRDefault="00273DF6" w:rsidP="001E6E2C">
      <w:pPr>
        <w:spacing w:after="0" w:line="240" w:lineRule="auto"/>
        <w:jc w:val="both"/>
        <w:rPr>
          <w:rFonts w:ascii="Times New Roman" w:eastAsiaTheme="minorHAnsi" w:hAnsi="Times New Roman" w:cs="Times New Roman"/>
          <w:sz w:val="28"/>
          <w:szCs w:val="28"/>
        </w:rPr>
      </w:pPr>
      <m:oMathPara>
        <m:oMathParaPr>
          <m:jc m:val="center"/>
        </m:oMathParaPr>
        <m:oMath>
          <m:r>
            <w:rPr>
              <w:rFonts w:ascii="Cambria Math" w:eastAsiaTheme="minorHAnsi" w:hAnsi="Cambria Math" w:cs="Times New Roman"/>
              <w:sz w:val="28"/>
              <w:szCs w:val="28"/>
            </w:rPr>
            <m:t xml:space="preserve">1-специфичность= </m:t>
          </m:r>
          <m:f>
            <m:fPr>
              <m:ctrlPr>
                <w:rPr>
                  <w:rFonts w:ascii="Cambria Math" w:eastAsiaTheme="minorHAnsi" w:hAnsi="Cambria Math" w:cs="Times New Roman"/>
                  <w:i/>
                  <w:sz w:val="28"/>
                  <w:szCs w:val="28"/>
                </w:rPr>
              </m:ctrlPr>
            </m:fPr>
            <m:num>
              <m:r>
                <w:rPr>
                  <w:rFonts w:ascii="Cambria Math" w:eastAsiaTheme="minorHAnsi" w:hAnsi="Cambria Math" w:cs="Times New Roman"/>
                  <w:sz w:val="28"/>
                  <w:szCs w:val="28"/>
                </w:rPr>
                <m:t>ЛПС</m:t>
              </m:r>
            </m:num>
            <m:den>
              <m:r>
                <w:rPr>
                  <w:rFonts w:ascii="Cambria Math" w:eastAsiaTheme="minorHAnsi" w:hAnsi="Cambria Math" w:cs="Times New Roman"/>
                  <w:sz w:val="28"/>
                  <w:szCs w:val="28"/>
                </w:rPr>
                <m:t>ЛПС+ИОС</m:t>
              </m:r>
            </m:den>
          </m:f>
        </m:oMath>
      </m:oMathPara>
    </w:p>
    <w:p w14:paraId="33AC6606" w14:textId="5817F4EF" w:rsidR="007548E6" w:rsidRPr="006306F9" w:rsidRDefault="00DE07A5" w:rsidP="001E6E2C">
      <w:pPr>
        <w:spacing w:after="0" w:line="240" w:lineRule="auto"/>
        <w:jc w:val="both"/>
        <w:rPr>
          <w:rFonts w:ascii="Times New Roman" w:eastAsiaTheme="minorHAnsi" w:hAnsi="Times New Roman" w:cs="Times New Roman"/>
          <w:sz w:val="28"/>
          <w:szCs w:val="28"/>
          <w:lang w:val="kk-KZ"/>
        </w:rPr>
      </w:pPr>
      <w:r w:rsidRPr="001E6E2C">
        <w:rPr>
          <w:rFonts w:ascii="Times New Roman" w:eastAsiaTheme="minorHAnsi" w:hAnsi="Times New Roman" w:cs="Times New Roman"/>
          <w:sz w:val="28"/>
          <w:szCs w:val="28"/>
        </w:rPr>
        <w:t>где И</w:t>
      </w:r>
      <w:r>
        <w:rPr>
          <w:rFonts w:ascii="Times New Roman" w:eastAsiaTheme="minorHAnsi" w:hAnsi="Times New Roman" w:cs="Times New Roman"/>
          <w:sz w:val="28"/>
          <w:szCs w:val="28"/>
          <w:lang w:val="kk-KZ"/>
        </w:rPr>
        <w:t>О</w:t>
      </w:r>
      <w:r w:rsidRPr="001E6E2C">
        <w:rPr>
          <w:rFonts w:ascii="Times New Roman" w:eastAsiaTheme="minorHAnsi" w:hAnsi="Times New Roman" w:cs="Times New Roman"/>
          <w:sz w:val="28"/>
          <w:szCs w:val="28"/>
        </w:rPr>
        <w:t xml:space="preserve">С – истинно </w:t>
      </w:r>
      <w:r w:rsidRPr="00DE07A5">
        <w:rPr>
          <w:rFonts w:ascii="Times New Roman" w:eastAsiaTheme="minorHAnsi" w:hAnsi="Times New Roman" w:cs="Times New Roman"/>
          <w:sz w:val="28"/>
          <w:szCs w:val="28"/>
        </w:rPr>
        <w:t>отрицательны</w:t>
      </w:r>
      <w:r w:rsidRPr="00DE07A5">
        <w:rPr>
          <w:rFonts w:ascii="Times New Roman" w:eastAsiaTheme="minorHAnsi" w:hAnsi="Times New Roman" w:cs="Times New Roman"/>
          <w:sz w:val="28"/>
          <w:szCs w:val="28"/>
          <w:lang w:val="kk-KZ"/>
        </w:rPr>
        <w:t>е</w:t>
      </w:r>
      <w:r>
        <w:rPr>
          <w:rFonts w:ascii="Times New Roman" w:eastAsiaTheme="minorHAnsi" w:hAnsi="Times New Roman" w:cs="Times New Roman"/>
          <w:color w:val="FF0000"/>
          <w:sz w:val="28"/>
          <w:szCs w:val="28"/>
          <w:lang w:val="kk-KZ"/>
        </w:rPr>
        <w:t xml:space="preserve"> </w:t>
      </w:r>
      <w:r>
        <w:rPr>
          <w:rFonts w:ascii="Times New Roman" w:eastAsiaTheme="minorHAnsi" w:hAnsi="Times New Roman" w:cs="Times New Roman"/>
          <w:sz w:val="28"/>
          <w:szCs w:val="28"/>
        </w:rPr>
        <w:t>случаи, Л</w:t>
      </w:r>
      <w:r>
        <w:rPr>
          <w:rFonts w:ascii="Times New Roman" w:eastAsiaTheme="minorHAnsi" w:hAnsi="Times New Roman" w:cs="Times New Roman"/>
          <w:sz w:val="28"/>
          <w:szCs w:val="28"/>
          <w:lang w:val="kk-KZ"/>
        </w:rPr>
        <w:t>П</w:t>
      </w:r>
      <w:r w:rsidRPr="001E6E2C">
        <w:rPr>
          <w:rFonts w:ascii="Times New Roman" w:eastAsiaTheme="minorHAnsi" w:hAnsi="Times New Roman" w:cs="Times New Roman"/>
          <w:sz w:val="28"/>
          <w:szCs w:val="28"/>
        </w:rPr>
        <w:t xml:space="preserve">С – </w:t>
      </w:r>
      <w:r w:rsidR="006306F9">
        <w:rPr>
          <w:rFonts w:ascii="Times New Roman" w:eastAsiaTheme="minorHAnsi" w:hAnsi="Times New Roman" w:cs="Times New Roman"/>
          <w:sz w:val="28"/>
          <w:szCs w:val="28"/>
          <w:lang w:val="kk-KZ"/>
        </w:rPr>
        <w:t xml:space="preserve">количество </w:t>
      </w:r>
      <w:r w:rsidR="006306F9">
        <w:rPr>
          <w:rFonts w:ascii="Times New Roman" w:eastAsiaTheme="minorHAnsi" w:hAnsi="Times New Roman" w:cs="Times New Roman"/>
          <w:sz w:val="28"/>
          <w:szCs w:val="28"/>
        </w:rPr>
        <w:t>ложноположительны</w:t>
      </w:r>
      <w:r w:rsidR="006306F9">
        <w:rPr>
          <w:rFonts w:ascii="Times New Roman" w:eastAsiaTheme="minorHAnsi" w:hAnsi="Times New Roman" w:cs="Times New Roman"/>
          <w:sz w:val="28"/>
          <w:szCs w:val="28"/>
          <w:lang w:val="kk-KZ"/>
        </w:rPr>
        <w:t>х</w:t>
      </w:r>
      <w:r w:rsidR="006306F9">
        <w:rPr>
          <w:rFonts w:ascii="Times New Roman" w:eastAsiaTheme="minorHAnsi" w:hAnsi="Times New Roman" w:cs="Times New Roman"/>
          <w:sz w:val="28"/>
          <w:szCs w:val="28"/>
        </w:rPr>
        <w:t xml:space="preserve"> случа</w:t>
      </w:r>
      <w:r w:rsidR="006306F9">
        <w:rPr>
          <w:rFonts w:ascii="Times New Roman" w:eastAsiaTheme="minorHAnsi" w:hAnsi="Times New Roman" w:cs="Times New Roman"/>
          <w:sz w:val="28"/>
          <w:szCs w:val="28"/>
          <w:lang w:val="kk-KZ"/>
        </w:rPr>
        <w:t>ев</w:t>
      </w:r>
    </w:p>
    <w:p w14:paraId="2A1C6CB6" w14:textId="77777777" w:rsidR="006306F9" w:rsidRDefault="006306F9" w:rsidP="001E6E2C">
      <w:pPr>
        <w:spacing w:after="0" w:line="240" w:lineRule="auto"/>
        <w:jc w:val="both"/>
        <w:rPr>
          <w:rFonts w:ascii="Times New Roman" w:eastAsiaTheme="minorHAnsi" w:hAnsi="Times New Roman" w:cs="Times New Roman"/>
          <w:sz w:val="28"/>
          <w:szCs w:val="28"/>
          <w:lang w:val="kk-KZ"/>
        </w:rPr>
      </w:pPr>
    </w:p>
    <w:p w14:paraId="4A64C365" w14:textId="77777777" w:rsidR="00273DF6" w:rsidRPr="006560D0" w:rsidRDefault="00273DF6" w:rsidP="001E6E2C">
      <w:pPr>
        <w:spacing w:after="0" w:line="240" w:lineRule="auto"/>
        <w:jc w:val="both"/>
        <w:rPr>
          <w:rFonts w:ascii="Times New Roman" w:eastAsiaTheme="minorHAnsi" w:hAnsi="Times New Roman" w:cs="Times New Roman"/>
          <w:sz w:val="28"/>
          <w:szCs w:val="28"/>
        </w:rPr>
      </w:pPr>
      <w:r w:rsidRPr="006560D0">
        <w:rPr>
          <w:rFonts w:ascii="Times New Roman" w:eastAsiaTheme="minorHAnsi" w:hAnsi="Times New Roman" w:cs="Times New Roman"/>
          <w:sz w:val="28"/>
          <w:szCs w:val="28"/>
        </w:rPr>
        <w:t>или</w:t>
      </w:r>
    </w:p>
    <w:p w14:paraId="77D2B357" w14:textId="77777777" w:rsidR="007548E6" w:rsidRPr="006560D0" w:rsidRDefault="007548E6" w:rsidP="001E6E2C">
      <w:pPr>
        <w:spacing w:after="0" w:line="240" w:lineRule="auto"/>
        <w:jc w:val="both"/>
        <w:rPr>
          <w:rFonts w:ascii="Times New Roman" w:eastAsiaTheme="minorHAnsi" w:hAnsi="Times New Roman" w:cs="Times New Roman"/>
          <w:sz w:val="28"/>
          <w:szCs w:val="28"/>
        </w:rPr>
      </w:pPr>
    </w:p>
    <w:p w14:paraId="16A8D688" w14:textId="00C5E3CD" w:rsidR="00273DF6" w:rsidRPr="006560D0" w:rsidRDefault="00273DF6" w:rsidP="001E6E2C">
      <w:pPr>
        <w:spacing w:after="0" w:line="240" w:lineRule="auto"/>
        <w:jc w:val="center"/>
        <w:rPr>
          <w:rFonts w:ascii="Times New Roman" w:eastAsiaTheme="minorEastAsia" w:hAnsi="Times New Roman" w:cs="Times New Roman"/>
          <w:sz w:val="28"/>
          <w:szCs w:val="28"/>
        </w:rPr>
      </w:pPr>
      <m:oMath>
        <m:r>
          <w:rPr>
            <w:rFonts w:ascii="Cambria Math" w:eastAsiaTheme="minorHAnsi" w:hAnsi="Cambria Math" w:cs="Times New Roman"/>
            <w:sz w:val="28"/>
            <w:szCs w:val="28"/>
          </w:rPr>
          <m:t xml:space="preserve">1-специфичность= </m:t>
        </m:r>
        <m:f>
          <m:fPr>
            <m:ctrlPr>
              <w:rPr>
                <w:rFonts w:ascii="Cambria Math" w:eastAsiaTheme="minorHAnsi" w:hAnsi="Cambria Math" w:cs="Times New Roman"/>
                <w:i/>
                <w:sz w:val="28"/>
                <w:szCs w:val="28"/>
              </w:rPr>
            </m:ctrlPr>
          </m:fPr>
          <m:num>
            <m:r>
              <w:rPr>
                <w:rFonts w:ascii="Cambria Math" w:eastAsiaTheme="minorHAnsi" w:hAnsi="Cambria Math" w:cs="Times New Roman"/>
                <w:sz w:val="28"/>
                <w:szCs w:val="28"/>
              </w:rPr>
              <m:t>30</m:t>
            </m:r>
          </m:num>
          <m:den>
            <m:r>
              <w:rPr>
                <w:rFonts w:ascii="Cambria Math" w:eastAsiaTheme="minorHAnsi" w:hAnsi="Cambria Math" w:cs="Times New Roman"/>
                <w:sz w:val="28"/>
                <w:szCs w:val="28"/>
              </w:rPr>
              <m:t>30+248</m:t>
            </m:r>
          </m:den>
        </m:f>
        <m:r>
          <w:rPr>
            <w:rFonts w:ascii="Cambria Math" w:eastAsiaTheme="minorHAnsi" w:hAnsi="Cambria Math" w:cs="Times New Roman"/>
            <w:sz w:val="28"/>
            <w:szCs w:val="28"/>
          </w:rPr>
          <m:t>=0,108</m:t>
        </m:r>
      </m:oMath>
      <w:r w:rsidR="00CC3AB3" w:rsidRPr="006560D0">
        <w:rPr>
          <w:rFonts w:ascii="Times New Roman" w:eastAsiaTheme="minorEastAsia" w:hAnsi="Times New Roman" w:cs="Times New Roman"/>
          <w:sz w:val="28"/>
          <w:szCs w:val="28"/>
        </w:rPr>
        <w:t>.</w:t>
      </w:r>
    </w:p>
    <w:p w14:paraId="69371587" w14:textId="77777777" w:rsidR="007548E6" w:rsidRPr="00495BC4" w:rsidRDefault="007548E6" w:rsidP="001E6E2C">
      <w:pPr>
        <w:spacing w:after="0" w:line="240" w:lineRule="auto"/>
        <w:jc w:val="center"/>
        <w:rPr>
          <w:rFonts w:ascii="Times New Roman" w:eastAsiaTheme="minorHAnsi" w:hAnsi="Times New Roman" w:cs="Times New Roman"/>
          <w:color w:val="FF0000"/>
          <w:sz w:val="28"/>
          <w:szCs w:val="28"/>
        </w:rPr>
      </w:pPr>
    </w:p>
    <w:p w14:paraId="663AD4E7" w14:textId="6A53D4C8" w:rsidR="00273DF6" w:rsidRPr="00DE07A5" w:rsidRDefault="00273DF6" w:rsidP="001E6E2C">
      <w:pPr>
        <w:spacing w:after="0" w:line="240" w:lineRule="auto"/>
        <w:ind w:firstLine="709"/>
        <w:jc w:val="both"/>
        <w:rPr>
          <w:rFonts w:ascii="Times New Roman" w:eastAsiaTheme="minorHAnsi" w:hAnsi="Times New Roman" w:cs="Times New Roman"/>
          <w:sz w:val="28"/>
          <w:szCs w:val="28"/>
        </w:rPr>
      </w:pPr>
      <w:r w:rsidRPr="006306F9">
        <w:rPr>
          <w:rFonts w:ascii="Times New Roman" w:eastAsiaTheme="minorHAnsi" w:hAnsi="Times New Roman" w:cs="Times New Roman"/>
          <w:sz w:val="28"/>
          <w:szCs w:val="28"/>
        </w:rPr>
        <w:t xml:space="preserve">В </w:t>
      </w:r>
      <w:r w:rsidR="000C5F21" w:rsidRPr="006306F9">
        <w:rPr>
          <w:rFonts w:ascii="Times New Roman" w:eastAsiaTheme="minorHAnsi" w:hAnsi="Times New Roman" w:cs="Times New Roman"/>
          <w:sz w:val="28"/>
          <w:szCs w:val="28"/>
        </w:rPr>
        <w:t>данном</w:t>
      </w:r>
      <w:r w:rsidRPr="006306F9">
        <w:rPr>
          <w:rFonts w:ascii="Times New Roman" w:eastAsiaTheme="minorHAnsi" w:hAnsi="Times New Roman" w:cs="Times New Roman"/>
          <w:sz w:val="28"/>
          <w:szCs w:val="28"/>
        </w:rPr>
        <w:t xml:space="preserve"> примере</w:t>
      </w:r>
      <w:r w:rsidR="006306F9" w:rsidRPr="006306F9">
        <w:rPr>
          <w:rFonts w:ascii="Times New Roman" w:eastAsiaTheme="minorHAnsi" w:hAnsi="Times New Roman" w:cs="Times New Roman"/>
          <w:sz w:val="28"/>
          <w:szCs w:val="28"/>
          <w:lang w:val="kk-KZ"/>
        </w:rPr>
        <w:t xml:space="preserve"> указано значение</w:t>
      </w:r>
      <w:r w:rsidR="006306F9">
        <w:rPr>
          <w:rFonts w:ascii="Times New Roman" w:eastAsiaTheme="minorHAnsi" w:hAnsi="Times New Roman" w:cs="Times New Roman"/>
          <w:color w:val="FF0000"/>
          <w:sz w:val="28"/>
          <w:szCs w:val="28"/>
          <w:lang w:val="kk-KZ"/>
        </w:rPr>
        <w:t>,</w:t>
      </w:r>
      <w:r w:rsidRPr="00495BC4">
        <w:rPr>
          <w:rFonts w:ascii="Times New Roman" w:eastAsiaTheme="minorHAnsi" w:hAnsi="Times New Roman" w:cs="Times New Roman"/>
          <w:color w:val="FF0000"/>
          <w:sz w:val="28"/>
          <w:szCs w:val="28"/>
        </w:rPr>
        <w:t xml:space="preserve"> </w:t>
      </w:r>
      <w:r w:rsidRPr="00DE07A5">
        <w:rPr>
          <w:rFonts w:ascii="Times New Roman" w:eastAsiaTheme="minorHAnsi" w:hAnsi="Times New Roman" w:cs="Times New Roman"/>
          <w:sz w:val="28"/>
          <w:szCs w:val="28"/>
        </w:rPr>
        <w:t xml:space="preserve">когда лица, которым академическая мобильность помогла при трудоустройстве </w:t>
      </w:r>
      <w:r w:rsidR="00AF2AD9" w:rsidRPr="00DE07A5">
        <w:rPr>
          <w:rFonts w:ascii="Times New Roman" w:eastAsiaTheme="minorHAnsi" w:hAnsi="Times New Roman" w:cs="Times New Roman"/>
          <w:sz w:val="28"/>
          <w:szCs w:val="28"/>
        </w:rPr>
        <w:t>классифицироваться</w:t>
      </w:r>
      <w:r w:rsidR="00F63356" w:rsidRPr="00DE07A5">
        <w:rPr>
          <w:rFonts w:ascii="Times New Roman" w:eastAsiaTheme="minorHAnsi" w:hAnsi="Times New Roman" w:cs="Times New Roman"/>
          <w:sz w:val="28"/>
          <w:szCs w:val="28"/>
        </w:rPr>
        <w:t>,</w:t>
      </w:r>
      <w:r w:rsidR="00C10B47" w:rsidRPr="00DE07A5">
        <w:rPr>
          <w:rFonts w:ascii="Times New Roman" w:eastAsiaTheme="minorHAnsi" w:hAnsi="Times New Roman" w:cs="Times New Roman"/>
          <w:sz w:val="28"/>
          <w:szCs w:val="28"/>
        </w:rPr>
        <w:t xml:space="preserve"> распознаются</w:t>
      </w:r>
      <w:r w:rsidRPr="00DE07A5">
        <w:rPr>
          <w:rFonts w:ascii="Times New Roman" w:eastAsiaTheme="minorHAnsi" w:hAnsi="Times New Roman" w:cs="Times New Roman"/>
          <w:sz w:val="28"/>
          <w:szCs w:val="28"/>
        </w:rPr>
        <w:t xml:space="preserve"> как лица, которым она не помогла при трудоустройстве.</w:t>
      </w:r>
    </w:p>
    <w:p w14:paraId="7A069647" w14:textId="6E9CEE52" w:rsidR="00273DF6" w:rsidRPr="001E6E2C" w:rsidRDefault="00273DF6"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Таким образом</w:t>
      </w:r>
      <w:r w:rsidR="007548E6"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расчет коэффициентов корреляции и проведение теста хи-квадрат, приведенных выше, показал</w:t>
      </w:r>
      <w:r w:rsidR="007548E6" w:rsidRPr="001E6E2C">
        <w:rPr>
          <w:rFonts w:ascii="Times New Roman" w:eastAsiaTheme="minorHAnsi" w:hAnsi="Times New Roman" w:cs="Times New Roman"/>
          <w:sz w:val="28"/>
          <w:szCs w:val="28"/>
        </w:rPr>
        <w:t>и</w:t>
      </w:r>
      <w:r w:rsidRPr="001E6E2C">
        <w:rPr>
          <w:rFonts w:ascii="Times New Roman" w:eastAsiaTheme="minorHAnsi" w:hAnsi="Times New Roman" w:cs="Times New Roman"/>
          <w:sz w:val="28"/>
          <w:szCs w:val="28"/>
        </w:rPr>
        <w:t xml:space="preserve"> наличие взаимосвязи между зависимой переменной и другими вопросами анкеты. После обнаружения парных взаимосвязей была построена многомерная логистическая модель, в которую вошли статистически значимые категории ответов. Модель показала хорошие прогностические свойства. Соответственно</w:t>
      </w:r>
      <w:r w:rsidR="00C10B47" w:rsidRPr="001E6E2C">
        <w:rPr>
          <w:rFonts w:ascii="Times New Roman" w:eastAsiaTheme="minorHAnsi" w:hAnsi="Times New Roman" w:cs="Times New Roman"/>
          <w:sz w:val="28"/>
          <w:szCs w:val="28"/>
        </w:rPr>
        <w:t>,</w:t>
      </w:r>
      <w:r w:rsidRPr="001E6E2C">
        <w:rPr>
          <w:rFonts w:ascii="Times New Roman" w:eastAsiaTheme="minorHAnsi" w:hAnsi="Times New Roman" w:cs="Times New Roman"/>
          <w:sz w:val="28"/>
          <w:szCs w:val="28"/>
        </w:rPr>
        <w:t xml:space="preserve"> данную модель можно использовать для прогноза лиц, которым академическая мобильность помогла при трудоустройстве.</w:t>
      </w:r>
    </w:p>
    <w:p w14:paraId="0EF12C3A" w14:textId="787A8B0E" w:rsidR="00330ADD" w:rsidRPr="001E6E2C" w:rsidRDefault="007548E6" w:rsidP="001E6E2C">
      <w:pPr>
        <w:spacing w:after="0" w:line="240" w:lineRule="auto"/>
        <w:ind w:firstLine="709"/>
        <w:jc w:val="both"/>
        <w:rPr>
          <w:rFonts w:ascii="Times New Roman" w:eastAsiaTheme="minorHAnsi" w:hAnsi="Times New Roman" w:cs="Times New Roman"/>
        </w:rPr>
      </w:pPr>
      <w:r w:rsidRPr="001E6E2C">
        <w:rPr>
          <w:rFonts w:ascii="Times New Roman" w:eastAsiaTheme="minorHAnsi" w:hAnsi="Times New Roman" w:cs="Times New Roman"/>
          <w:bCs/>
          <w:sz w:val="28"/>
          <w:szCs w:val="28"/>
        </w:rPr>
        <w:t xml:space="preserve">Подводя итоги, </w:t>
      </w:r>
      <w:r w:rsidRPr="001E6E2C">
        <w:rPr>
          <w:rFonts w:ascii="Times New Roman" w:eastAsiaTheme="minorHAnsi" w:hAnsi="Times New Roman" w:cs="Times New Roman"/>
          <w:sz w:val="28"/>
          <w:szCs w:val="28"/>
        </w:rPr>
        <w:t xml:space="preserve">можем заключить следующее. </w:t>
      </w:r>
      <w:r w:rsidR="00330ADD" w:rsidRPr="001E6E2C">
        <w:rPr>
          <w:rFonts w:ascii="Times New Roman" w:eastAsiaTheme="minorHAnsi" w:hAnsi="Times New Roman" w:cs="Times New Roman"/>
          <w:sz w:val="28"/>
          <w:szCs w:val="28"/>
        </w:rPr>
        <w:t>Анализ коэффициентов корреляции и проведение теста хи-квадрат показали наличие взаимосвязи между зависимой переменной и некоторыми категориями вопросов анкеты. Однако не все категории ответов</w:t>
      </w:r>
      <w:r w:rsidR="00C10B47" w:rsidRPr="001E6E2C">
        <w:rPr>
          <w:rFonts w:ascii="Times New Roman" w:eastAsiaTheme="minorHAnsi" w:hAnsi="Times New Roman" w:cs="Times New Roman"/>
          <w:sz w:val="28"/>
          <w:szCs w:val="28"/>
        </w:rPr>
        <w:t xml:space="preserve"> на вопросы</w:t>
      </w:r>
      <w:r w:rsidR="00330ADD" w:rsidRPr="001E6E2C">
        <w:rPr>
          <w:rFonts w:ascii="Times New Roman" w:eastAsiaTheme="minorHAnsi" w:hAnsi="Times New Roman" w:cs="Times New Roman"/>
          <w:sz w:val="28"/>
          <w:szCs w:val="28"/>
        </w:rPr>
        <w:t xml:space="preserve"> анкеты, которые показали наличие парной взаимосвязи с зависимой переменной, вошли в модель логистической регрессии. Например, увеличение сроков академической мобильности, которое не показало значимого парного коэффициента корреляции с вопросом о пользе академической мобильности, оказалось полезным для предсказания зависимой переменной и вошло в модель логистической регрессии.</w:t>
      </w:r>
    </w:p>
    <w:p w14:paraId="52F8EB24" w14:textId="71DE2F1D" w:rsidR="000C3A71" w:rsidRPr="001E6E2C" w:rsidRDefault="00330ADD"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После обнаружения парных взаимосвязей была построена многомерная логистическая модель, в которую вошли такие статистически значимые категориаль</w:t>
      </w:r>
      <w:r w:rsidR="00C10B47" w:rsidRPr="001E6E2C">
        <w:rPr>
          <w:rFonts w:ascii="Times New Roman" w:eastAsiaTheme="minorHAnsi" w:hAnsi="Times New Roman" w:cs="Times New Roman"/>
          <w:sz w:val="28"/>
          <w:szCs w:val="28"/>
        </w:rPr>
        <w:t>ные независимые переменные, как</w:t>
      </w:r>
      <w:r w:rsidRPr="001E6E2C">
        <w:rPr>
          <w:rFonts w:ascii="Times New Roman" w:eastAsiaTheme="minorHAnsi" w:hAnsi="Times New Roman" w:cs="Times New Roman"/>
          <w:sz w:val="28"/>
          <w:szCs w:val="28"/>
        </w:rPr>
        <w:t xml:space="preserve"> уровень владения иностранным языком; увеличение сроков академической мобильности; разработка образовательной программы исходя из потребностей рынка труда; увеличение веса тех методов, которые формируют практические навыки анализа информации и создание государственных мест на рынке труда. При этом наибольшую степень влияния на пользу от участия в программе академической мобильности имеет, согласно величине коэффициента регрессии модели, разработка образовательной программы исходя из потребностей рынка труда. Помимо этого аспекта, более сильное влияние на пользу при трудоустройстве имеет увеличение длительности программы, практические навыки анализа информации и создание рабочих мест за счет государства. </w:t>
      </w:r>
    </w:p>
    <w:p w14:paraId="12537AF7" w14:textId="3D8F8F04" w:rsidR="0098012A" w:rsidRPr="001E6E2C" w:rsidRDefault="00330ADD"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 xml:space="preserve">Таким образом, эти аспекты развития программы академической мобильности имеют самое большое значение с точки зрения участников исследования. Иными словами, те респонденты, которые в ходе опроса выбрали в качестве ответов именно данные категории ответов, с более высокой долей вероятности также указали, что участие в программе академической мобильности </w:t>
      </w:r>
      <w:r w:rsidR="000C3A71" w:rsidRPr="001E6E2C">
        <w:rPr>
          <w:rFonts w:ascii="Times New Roman" w:eastAsiaTheme="minorHAnsi" w:hAnsi="Times New Roman" w:cs="Times New Roman"/>
          <w:sz w:val="28"/>
          <w:szCs w:val="28"/>
        </w:rPr>
        <w:t xml:space="preserve">помогло им </w:t>
      </w:r>
      <w:r w:rsidRPr="001E6E2C">
        <w:rPr>
          <w:rFonts w:ascii="Times New Roman" w:eastAsiaTheme="minorHAnsi" w:hAnsi="Times New Roman" w:cs="Times New Roman"/>
          <w:sz w:val="28"/>
          <w:szCs w:val="28"/>
        </w:rPr>
        <w:t>при трудоустройстве</w:t>
      </w:r>
      <w:r w:rsidR="000C3A71" w:rsidRPr="001E6E2C">
        <w:rPr>
          <w:rFonts w:ascii="Times New Roman" w:eastAsiaTheme="minorHAnsi" w:hAnsi="Times New Roman" w:cs="Times New Roman"/>
          <w:sz w:val="28"/>
          <w:szCs w:val="28"/>
        </w:rPr>
        <w:t xml:space="preserve">. Иными словами, </w:t>
      </w:r>
      <w:r w:rsidRPr="001E6E2C">
        <w:rPr>
          <w:rFonts w:ascii="Times New Roman" w:eastAsiaTheme="minorHAnsi" w:hAnsi="Times New Roman" w:cs="Times New Roman"/>
          <w:sz w:val="28"/>
          <w:szCs w:val="28"/>
        </w:rPr>
        <w:t>эти аспекты образования должны, с точки зрения</w:t>
      </w:r>
      <w:r w:rsidR="000C3A71" w:rsidRPr="001E6E2C">
        <w:rPr>
          <w:rFonts w:ascii="Times New Roman" w:eastAsiaTheme="minorHAnsi" w:hAnsi="Times New Roman" w:cs="Times New Roman"/>
          <w:sz w:val="28"/>
          <w:szCs w:val="28"/>
        </w:rPr>
        <w:t xml:space="preserve"> респондентов</w:t>
      </w:r>
      <w:r w:rsidRPr="001E6E2C">
        <w:rPr>
          <w:rFonts w:ascii="Times New Roman" w:eastAsiaTheme="minorHAnsi" w:hAnsi="Times New Roman" w:cs="Times New Roman"/>
          <w:sz w:val="28"/>
          <w:szCs w:val="28"/>
        </w:rPr>
        <w:t xml:space="preserve">, положительно сказаться на трудоустройстве студентов, </w:t>
      </w:r>
      <w:r w:rsidR="005D53C5" w:rsidRPr="001E6E2C">
        <w:rPr>
          <w:rFonts w:ascii="Times New Roman" w:eastAsiaTheme="minorHAnsi" w:hAnsi="Times New Roman" w:cs="Times New Roman"/>
          <w:sz w:val="28"/>
          <w:szCs w:val="28"/>
        </w:rPr>
        <w:t>участвовавших в вузовской мобильности.</w:t>
      </w:r>
      <w:r w:rsidRPr="001E6E2C">
        <w:rPr>
          <w:rFonts w:ascii="Times New Roman" w:eastAsiaTheme="minorHAnsi" w:hAnsi="Times New Roman" w:cs="Times New Roman"/>
          <w:sz w:val="28"/>
          <w:szCs w:val="28"/>
        </w:rPr>
        <w:t xml:space="preserve"> В то же время можно сказать, что те</w:t>
      </w:r>
      <w:r w:rsidR="00C10B47" w:rsidRPr="001E6E2C">
        <w:rPr>
          <w:rFonts w:ascii="Times New Roman" w:eastAsiaTheme="minorHAnsi" w:hAnsi="Times New Roman" w:cs="Times New Roman"/>
          <w:sz w:val="28"/>
          <w:szCs w:val="28"/>
        </w:rPr>
        <w:t>м</w:t>
      </w:r>
      <w:r w:rsidRPr="001E6E2C">
        <w:rPr>
          <w:rFonts w:ascii="Times New Roman" w:eastAsiaTheme="minorHAnsi" w:hAnsi="Times New Roman" w:cs="Times New Roman"/>
          <w:sz w:val="28"/>
          <w:szCs w:val="28"/>
        </w:rPr>
        <w:t xml:space="preserve"> студент</w:t>
      </w:r>
      <w:r w:rsidR="00C10B47" w:rsidRPr="001E6E2C">
        <w:rPr>
          <w:rFonts w:ascii="Times New Roman" w:eastAsiaTheme="minorHAnsi" w:hAnsi="Times New Roman" w:cs="Times New Roman"/>
          <w:sz w:val="28"/>
          <w:szCs w:val="28"/>
        </w:rPr>
        <w:t>ам</w:t>
      </w:r>
      <w:r w:rsidRPr="001E6E2C">
        <w:rPr>
          <w:rFonts w:ascii="Times New Roman" w:eastAsiaTheme="minorHAnsi" w:hAnsi="Times New Roman" w:cs="Times New Roman"/>
          <w:sz w:val="28"/>
          <w:szCs w:val="28"/>
        </w:rPr>
        <w:t xml:space="preserve">, для которых эти категории ответов не показались важными, участие в программе академической мобильности не помогло при их дальнейшем трудоустройстве. </w:t>
      </w:r>
    </w:p>
    <w:p w14:paraId="553A53F5" w14:textId="373D2252" w:rsidR="00330ADD" w:rsidRPr="001E6E2C" w:rsidRDefault="0098012A" w:rsidP="001E6E2C">
      <w:pPr>
        <w:spacing w:after="0" w:line="240" w:lineRule="auto"/>
        <w:ind w:firstLine="709"/>
        <w:jc w:val="both"/>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t>Кроме того, м</w:t>
      </w:r>
      <w:r w:rsidR="00330ADD" w:rsidRPr="001E6E2C">
        <w:rPr>
          <w:rFonts w:ascii="Times New Roman" w:eastAsiaTheme="minorHAnsi" w:hAnsi="Times New Roman" w:cs="Times New Roman"/>
          <w:sz w:val="28"/>
          <w:szCs w:val="28"/>
        </w:rPr>
        <w:t>одель показала хорошие прогностические свойства. Соответственно, можно сделать вывод, что данную модель можно использовать для прогноза лиц, которым академическая мобильность пом</w:t>
      </w:r>
      <w:r w:rsidR="003E29E9" w:rsidRPr="001E6E2C">
        <w:rPr>
          <w:rFonts w:ascii="Times New Roman" w:eastAsiaTheme="minorHAnsi" w:hAnsi="Times New Roman" w:cs="Times New Roman"/>
          <w:sz w:val="28"/>
          <w:szCs w:val="28"/>
        </w:rPr>
        <w:t>ожет</w:t>
      </w:r>
      <w:r w:rsidR="00330ADD" w:rsidRPr="001E6E2C">
        <w:rPr>
          <w:rFonts w:ascii="Times New Roman" w:eastAsiaTheme="minorHAnsi" w:hAnsi="Times New Roman" w:cs="Times New Roman"/>
          <w:sz w:val="28"/>
          <w:szCs w:val="28"/>
        </w:rPr>
        <w:t xml:space="preserve"> при трудоустройстве.</w:t>
      </w:r>
      <w:r w:rsidR="00631915" w:rsidRPr="001E6E2C">
        <w:rPr>
          <w:rFonts w:ascii="Times New Roman" w:eastAsiaTheme="minorHAnsi" w:hAnsi="Times New Roman" w:cs="Times New Roman"/>
          <w:sz w:val="28"/>
          <w:szCs w:val="28"/>
        </w:rPr>
        <w:t xml:space="preserve"> </w:t>
      </w:r>
    </w:p>
    <w:p w14:paraId="4C97DB04" w14:textId="77777777" w:rsidR="002334D0" w:rsidRPr="001E6E2C" w:rsidRDefault="002334D0"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iCs/>
          <w:sz w:val="28"/>
          <w:szCs w:val="28"/>
        </w:rPr>
        <w:t>По итогам третьей главы диссертации р</w:t>
      </w:r>
      <w:r w:rsidRPr="001E6E2C">
        <w:rPr>
          <w:rFonts w:ascii="Times New Roman" w:hAnsi="Times New Roman" w:cs="Times New Roman"/>
          <w:sz w:val="28"/>
          <w:szCs w:val="28"/>
        </w:rPr>
        <w:t>азработаны следующие выводы и рекомендации.</w:t>
      </w:r>
    </w:p>
    <w:p w14:paraId="78BA0FC7" w14:textId="2FF6C562" w:rsidR="002334D0" w:rsidRPr="001E6E2C" w:rsidRDefault="002334D0" w:rsidP="001E6E2C">
      <w:pPr>
        <w:pStyle w:val="ae"/>
        <w:numPr>
          <w:ilvl w:val="0"/>
          <w:numId w:val="71"/>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Способность выпускников казахстанских вузов конкурировать за рабочие места </w:t>
      </w:r>
      <w:r w:rsidR="00A26210" w:rsidRPr="001E6E2C">
        <w:rPr>
          <w:rFonts w:ascii="Times New Roman" w:eastAsia="Calibri" w:hAnsi="Times New Roman" w:cs="Times New Roman"/>
          <w:sz w:val="28"/>
          <w:szCs w:val="28"/>
        </w:rPr>
        <w:t>п</w:t>
      </w:r>
      <w:r w:rsidRPr="001E6E2C">
        <w:rPr>
          <w:rFonts w:ascii="Times New Roman" w:eastAsia="Calibri" w:hAnsi="Times New Roman" w:cs="Times New Roman"/>
          <w:sz w:val="28"/>
          <w:szCs w:val="28"/>
        </w:rPr>
        <w:t xml:space="preserve">осле получения диплома о высшем или послевузовском образовании и, соответственно, ситуация с трудоустройством молодых специалистов в 30-летней ретроспективе обнаруживает положительную динамику, как и расширение и углубление сотрудничества вузов с работодателями. Тем не менее, проблема трудоустройства выпускников не решена в полной мере и не теряет своей актуальности в Казахстане по сей день. </w:t>
      </w:r>
    </w:p>
    <w:p w14:paraId="14FC31A4" w14:textId="77777777" w:rsidR="002334D0" w:rsidRPr="001E6E2C" w:rsidRDefault="002334D0" w:rsidP="001E6E2C">
      <w:pPr>
        <w:pStyle w:val="ae"/>
        <w:numPr>
          <w:ilvl w:val="0"/>
          <w:numId w:val="71"/>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В этих условиях одним из преимуществ оказывается прохождение молодыми специалистами программ академической мобильности в период их обучения в вузе. Социологический опрос показал, что в 99% случаев опрошенные участники вузовской мобильности оказались востребованы и находили работу в срок до двенадцати месяцев с момента получения диплома. При этом менее половины из них получали возможность трудоустроиться еще до завершения обучения. А оставшийся 1% тех, кто ответил, что не перешел из категории выпускников в категорию работников в течение года после выпуска, в основном продолжили обучение на следующих ступенях образования либо не трудоустроились в силу личных причин (уход за ребенком, смена места жительства и прочее).</w:t>
      </w:r>
    </w:p>
    <w:p w14:paraId="2A092D3B" w14:textId="6EA57AB3" w:rsidR="002334D0" w:rsidRPr="001E6E2C" w:rsidRDefault="002334D0" w:rsidP="001E6E2C">
      <w:pPr>
        <w:pStyle w:val="ae"/>
        <w:numPr>
          <w:ilvl w:val="0"/>
          <w:numId w:val="71"/>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На фоне подавляющего большинства положительных оценок опыта участия в мобильности 6% респондентов недовольны качеством обучения в вуза-партнерах, что, однако, отчасти вызвано логистической, процессуальной неорганизованности мобильности, а также выбором вузов-партнеров, предоставляющих бесплатные или наименее дорогие программы мобильности для лиц из других стран и регионов. </w:t>
      </w:r>
    </w:p>
    <w:p w14:paraId="3D19034E" w14:textId="77777777" w:rsidR="002334D0" w:rsidRPr="001E6E2C" w:rsidRDefault="002334D0" w:rsidP="001E6E2C">
      <w:pPr>
        <w:pStyle w:val="ae"/>
        <w:numPr>
          <w:ilvl w:val="0"/>
          <w:numId w:val="71"/>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Мнения опрошенных о том, как повысить эффективность программ мобильности, преимущественно касаются таких мер, как увеличение финансирования программ мобильности (62%) и более тесное сотрудничество с потенциальными работодателями (45%) для максимальной актуализации компетенций, формируемых у обучающихся. </w:t>
      </w:r>
    </w:p>
    <w:p w14:paraId="03A09D22" w14:textId="7220B6B3" w:rsidR="002334D0" w:rsidRPr="001E6E2C" w:rsidRDefault="002334D0" w:rsidP="001E6E2C">
      <w:pPr>
        <w:pStyle w:val="ae"/>
        <w:numPr>
          <w:ilvl w:val="0"/>
          <w:numId w:val="71"/>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Проработка вопросов трудоустройства казахстанских молодых кадров не только будет способствовать предупреждению безработицы в этой возрастной категории граждан страны, но также станет залогом предотвращения оттока человеческого капитала за рубеж. При этом подчеркнем, что данная задача является непосильной для одной лишь системы образования и требует участия и скоординированной работы со стороны государственных органов в центре и на местах, НПП «Атамекен», различных бизнес-ассоциаций. </w:t>
      </w:r>
    </w:p>
    <w:p w14:paraId="43B8D401" w14:textId="1036E919" w:rsidR="002334D0" w:rsidRPr="001E6E2C" w:rsidRDefault="002334D0" w:rsidP="001E6E2C">
      <w:pPr>
        <w:pStyle w:val="ae"/>
        <w:numPr>
          <w:ilvl w:val="0"/>
          <w:numId w:val="71"/>
        </w:numPr>
        <w:spacing w:after="0" w:line="240" w:lineRule="auto"/>
        <w:jc w:val="both"/>
        <w:rPr>
          <w:rFonts w:ascii="Times New Roman" w:eastAsia="Malgun Gothic" w:hAnsi="Times New Roman" w:cs="Times New Roman"/>
          <w:sz w:val="28"/>
          <w:szCs w:val="28"/>
          <w:lang w:eastAsia="ru-RU"/>
        </w:rPr>
      </w:pPr>
      <w:r w:rsidRPr="001E6E2C">
        <w:rPr>
          <w:rFonts w:ascii="Times New Roman" w:eastAsia="Calibri" w:hAnsi="Times New Roman" w:cs="Times New Roman"/>
          <w:sz w:val="28"/>
          <w:szCs w:val="28"/>
        </w:rPr>
        <w:t xml:space="preserve">Если рассматривать </w:t>
      </w:r>
      <w:r w:rsidRPr="001E6E2C">
        <w:rPr>
          <w:rFonts w:ascii="Times New Roman" w:eastAsia="Malgun Gothic" w:hAnsi="Times New Roman" w:cs="Times New Roman"/>
          <w:sz w:val="28"/>
          <w:szCs w:val="28"/>
          <w:lang w:eastAsia="ru-RU"/>
        </w:rPr>
        <w:t xml:space="preserve">опыт крупнейших вузов РК в части мобильности, показательный пример представляет </w:t>
      </w:r>
      <w:r w:rsidR="00480027" w:rsidRPr="001E6E2C">
        <w:rPr>
          <w:rFonts w:ascii="Times New Roman" w:eastAsia="Malgun Gothic" w:hAnsi="Times New Roman" w:cs="Times New Roman"/>
          <w:sz w:val="28"/>
          <w:szCs w:val="28"/>
          <w:lang w:eastAsia="ru-RU"/>
        </w:rPr>
        <w:t>ЮКУ</w:t>
      </w:r>
      <w:r w:rsidRPr="001E6E2C">
        <w:rPr>
          <w:rFonts w:ascii="Times New Roman" w:eastAsia="Malgun Gothic" w:hAnsi="Times New Roman" w:cs="Times New Roman"/>
          <w:sz w:val="28"/>
          <w:szCs w:val="28"/>
          <w:lang w:eastAsia="ru-RU"/>
        </w:rPr>
        <w:t>. Данный вуз ежегодно направляет своих студентов в зарубежные и отечественные вузы для наращивания их потенциала для будущей трудовой жизни и при этом повышает свою репутацию и узнаваемость в международном образовательном пространстве. За 12 лет университет направил более 8</w:t>
      </w:r>
      <w:r w:rsidR="00AF0023" w:rsidRPr="001E6E2C">
        <w:rPr>
          <w:rFonts w:ascii="Times New Roman" w:eastAsia="Malgun Gothic" w:hAnsi="Times New Roman" w:cs="Times New Roman"/>
          <w:sz w:val="28"/>
          <w:szCs w:val="28"/>
          <w:lang w:eastAsia="ru-RU"/>
        </w:rPr>
        <w:t>9</w:t>
      </w:r>
      <w:r w:rsidRPr="001E6E2C">
        <w:rPr>
          <w:rFonts w:ascii="Times New Roman" w:eastAsia="Malgun Gothic" w:hAnsi="Times New Roman" w:cs="Times New Roman"/>
          <w:sz w:val="28"/>
          <w:szCs w:val="28"/>
          <w:lang w:eastAsia="ru-RU"/>
        </w:rPr>
        <w:t xml:space="preserve">4 студентов в зарубежные университеты, что является не очень-то высоким показателем. Так как государство в лице </w:t>
      </w:r>
      <w:r w:rsidR="00480027" w:rsidRPr="001E6E2C">
        <w:rPr>
          <w:rFonts w:ascii="Times New Roman" w:eastAsia="Malgun Gothic" w:hAnsi="Times New Roman" w:cs="Times New Roman"/>
          <w:sz w:val="28"/>
          <w:szCs w:val="28"/>
          <w:lang w:eastAsia="ru-RU"/>
        </w:rPr>
        <w:t xml:space="preserve">профильного министерства </w:t>
      </w:r>
      <w:r w:rsidRPr="001E6E2C">
        <w:rPr>
          <w:rFonts w:ascii="Times New Roman" w:eastAsia="Malgun Gothic" w:hAnsi="Times New Roman" w:cs="Times New Roman"/>
          <w:sz w:val="28"/>
          <w:szCs w:val="28"/>
          <w:lang w:eastAsia="ru-RU"/>
        </w:rPr>
        <w:t xml:space="preserve">не выделяет достаточно ресурсов на это направление, но основная задача менеджеров </w:t>
      </w:r>
      <w:r w:rsidR="00480027" w:rsidRPr="001E6E2C">
        <w:rPr>
          <w:rFonts w:ascii="Times New Roman" w:eastAsia="Malgun Gothic" w:hAnsi="Times New Roman" w:cs="Times New Roman"/>
          <w:sz w:val="28"/>
          <w:szCs w:val="28"/>
          <w:lang w:eastAsia="ru-RU"/>
        </w:rPr>
        <w:t>ЮКУ</w:t>
      </w:r>
      <w:r w:rsidRPr="001E6E2C">
        <w:rPr>
          <w:rFonts w:ascii="Times New Roman" w:eastAsia="Malgun Gothic" w:hAnsi="Times New Roman" w:cs="Times New Roman"/>
          <w:sz w:val="28"/>
          <w:szCs w:val="28"/>
          <w:lang w:eastAsia="ru-RU"/>
        </w:rPr>
        <w:t xml:space="preserve"> и заключается в том, чтобы искать новые источники финансирования академической мобильности и вовлекать в данный процесс </w:t>
      </w:r>
      <w:r w:rsidR="00F136E2" w:rsidRPr="001E6E2C">
        <w:rPr>
          <w:rFonts w:ascii="Times New Roman" w:eastAsia="Malgun Gothic" w:hAnsi="Times New Roman" w:cs="Times New Roman"/>
          <w:sz w:val="28"/>
          <w:szCs w:val="28"/>
          <w:lang w:eastAsia="ru-RU"/>
        </w:rPr>
        <w:t>бизнес-сообщество</w:t>
      </w:r>
      <w:r w:rsidRPr="001E6E2C">
        <w:rPr>
          <w:rFonts w:ascii="Times New Roman" w:eastAsia="Malgun Gothic" w:hAnsi="Times New Roman" w:cs="Times New Roman"/>
          <w:sz w:val="28"/>
          <w:szCs w:val="28"/>
          <w:lang w:eastAsia="ru-RU"/>
        </w:rPr>
        <w:t xml:space="preserve"> и компании, которые реально хотят инвестировать в будущих сотрудников для своей отрасли. </w:t>
      </w:r>
    </w:p>
    <w:p w14:paraId="24A9FC1D" w14:textId="1687DF91" w:rsidR="002334D0" w:rsidRPr="001E6E2C" w:rsidRDefault="002334D0" w:rsidP="001E6E2C">
      <w:pPr>
        <w:pStyle w:val="ae"/>
        <w:numPr>
          <w:ilvl w:val="0"/>
          <w:numId w:val="71"/>
        </w:numPr>
        <w:tabs>
          <w:tab w:val="left" w:pos="1276"/>
        </w:tabs>
        <w:spacing w:after="0" w:line="240" w:lineRule="auto"/>
        <w:jc w:val="both"/>
        <w:rPr>
          <w:rFonts w:ascii="Times New Roman" w:hAnsi="Times New Roman" w:cs="Times New Roman"/>
          <w:sz w:val="28"/>
          <w:szCs w:val="28"/>
        </w:rPr>
      </w:pPr>
      <w:r w:rsidRPr="001E6E2C">
        <w:rPr>
          <w:rFonts w:ascii="Times New Roman" w:hAnsi="Times New Roman" w:cs="Times New Roman"/>
          <w:sz w:val="28"/>
          <w:szCs w:val="28"/>
        </w:rPr>
        <w:t xml:space="preserve">В целом результаты полевого исследования среди студентов показывают наличие трех факторов, которые раскрывает академическая мобильность – изучение новой культуры, повышение языковых навыков и открытие новых знаний и компетенций. Вовлеченность студентов в программы академической мобильности еще недостаточна, так как ресурсы государства и университета ограничены и идет тщательный отбор среди студентов по определенным критериям. Сроки прохождения академической мобильности </w:t>
      </w:r>
      <w:r w:rsidR="00DF76A2" w:rsidRPr="001E6E2C">
        <w:rPr>
          <w:rFonts w:ascii="Times New Roman" w:hAnsi="Times New Roman" w:cs="Times New Roman"/>
          <w:sz w:val="28"/>
          <w:szCs w:val="28"/>
        </w:rPr>
        <w:t>не менее одного семестра</w:t>
      </w:r>
      <w:r w:rsidRPr="001E6E2C">
        <w:rPr>
          <w:rFonts w:ascii="Times New Roman" w:hAnsi="Times New Roman" w:cs="Times New Roman"/>
          <w:sz w:val="28"/>
          <w:szCs w:val="28"/>
        </w:rPr>
        <w:t xml:space="preserve">. </w:t>
      </w:r>
    </w:p>
    <w:p w14:paraId="28399E88" w14:textId="0B206612" w:rsidR="002334D0" w:rsidRPr="001E6E2C" w:rsidRDefault="002334D0" w:rsidP="001E6E2C">
      <w:pPr>
        <w:pStyle w:val="ae"/>
        <w:numPr>
          <w:ilvl w:val="0"/>
          <w:numId w:val="71"/>
        </w:numPr>
        <w:tabs>
          <w:tab w:val="left" w:pos="1276"/>
        </w:tabs>
        <w:spacing w:after="0" w:line="240" w:lineRule="auto"/>
        <w:jc w:val="both"/>
        <w:rPr>
          <w:rFonts w:ascii="Times New Roman" w:hAnsi="Times New Roman" w:cs="Times New Roman"/>
          <w:sz w:val="28"/>
          <w:szCs w:val="28"/>
        </w:rPr>
      </w:pPr>
      <w:r w:rsidRPr="001E6E2C">
        <w:rPr>
          <w:rFonts w:ascii="Times New Roman" w:hAnsi="Times New Roman" w:cs="Times New Roman"/>
          <w:sz w:val="28"/>
          <w:szCs w:val="28"/>
        </w:rPr>
        <w:t xml:space="preserve">По результатам проведенного исследования предложены следующие рекомендации для </w:t>
      </w:r>
      <w:r w:rsidR="00480027" w:rsidRPr="001E6E2C">
        <w:rPr>
          <w:rFonts w:ascii="Times New Roman" w:hAnsi="Times New Roman" w:cs="Times New Roman"/>
          <w:sz w:val="28"/>
          <w:szCs w:val="28"/>
        </w:rPr>
        <w:t>ЮКУ</w:t>
      </w:r>
      <w:r w:rsidRPr="001E6E2C">
        <w:rPr>
          <w:rFonts w:ascii="Times New Roman" w:hAnsi="Times New Roman" w:cs="Times New Roman"/>
          <w:sz w:val="28"/>
          <w:szCs w:val="28"/>
        </w:rPr>
        <w:t>:</w:t>
      </w:r>
    </w:p>
    <w:p w14:paraId="45839183" w14:textId="6FB9E2E8" w:rsidR="002334D0" w:rsidRPr="001E6E2C" w:rsidRDefault="002334D0" w:rsidP="001E6E2C">
      <w:pPr>
        <w:pStyle w:val="ae"/>
        <w:numPr>
          <w:ilvl w:val="1"/>
          <w:numId w:val="71"/>
        </w:numPr>
        <w:tabs>
          <w:tab w:val="left" w:pos="1276"/>
        </w:tabs>
        <w:spacing w:after="0" w:line="240" w:lineRule="auto"/>
        <w:jc w:val="both"/>
        <w:rPr>
          <w:rFonts w:ascii="Times New Roman" w:hAnsi="Times New Roman" w:cs="Times New Roman"/>
          <w:sz w:val="28"/>
          <w:szCs w:val="28"/>
        </w:rPr>
      </w:pPr>
      <w:r w:rsidRPr="001E6E2C">
        <w:rPr>
          <w:rFonts w:ascii="Times New Roman" w:hAnsi="Times New Roman" w:cs="Times New Roman"/>
          <w:sz w:val="28"/>
          <w:szCs w:val="28"/>
        </w:rPr>
        <w:t>вузу необходимо разработать Стратегию по интернационализации и в том числе академической мобильности, что позволит системно и основательно подойти к данному аспекту и вовлечь всех стейкхолдеров в создание единого интеграционного плана в области академической мобильности;</w:t>
      </w:r>
    </w:p>
    <w:p w14:paraId="63721AB7" w14:textId="497FAC7A" w:rsidR="002334D0" w:rsidRPr="001E6E2C" w:rsidRDefault="002334D0" w:rsidP="001E6E2C">
      <w:pPr>
        <w:pStyle w:val="ae"/>
        <w:numPr>
          <w:ilvl w:val="1"/>
          <w:numId w:val="71"/>
        </w:numPr>
        <w:tabs>
          <w:tab w:val="left" w:pos="1276"/>
        </w:tabs>
        <w:spacing w:after="0" w:line="240" w:lineRule="auto"/>
        <w:jc w:val="both"/>
        <w:rPr>
          <w:rFonts w:ascii="Times New Roman" w:hAnsi="Times New Roman" w:cs="Times New Roman"/>
          <w:sz w:val="28"/>
          <w:szCs w:val="28"/>
        </w:rPr>
      </w:pPr>
      <w:r w:rsidRPr="001E6E2C">
        <w:rPr>
          <w:rFonts w:ascii="Times New Roman" w:hAnsi="Times New Roman" w:cs="Times New Roman"/>
          <w:sz w:val="28"/>
          <w:szCs w:val="28"/>
        </w:rPr>
        <w:t>рекомендуется сфокусироваться на разработке руководства и повышения качества академической мобильности и выборе стран для прохождения данных программ обучения;</w:t>
      </w:r>
    </w:p>
    <w:p w14:paraId="2B77CD4D" w14:textId="7D071C2B" w:rsidR="002334D0" w:rsidRPr="001E6E2C" w:rsidRDefault="002334D0" w:rsidP="001E6E2C">
      <w:pPr>
        <w:pStyle w:val="ae"/>
        <w:numPr>
          <w:ilvl w:val="1"/>
          <w:numId w:val="71"/>
        </w:numPr>
        <w:tabs>
          <w:tab w:val="left" w:pos="1276"/>
        </w:tabs>
        <w:spacing w:after="0" w:line="240" w:lineRule="auto"/>
        <w:jc w:val="both"/>
        <w:rPr>
          <w:rFonts w:ascii="Times New Roman" w:hAnsi="Times New Roman" w:cs="Times New Roman"/>
          <w:sz w:val="28"/>
          <w:szCs w:val="28"/>
        </w:rPr>
      </w:pPr>
      <w:r w:rsidRPr="001E6E2C">
        <w:rPr>
          <w:rFonts w:ascii="Times New Roman" w:hAnsi="Times New Roman" w:cs="Times New Roman"/>
          <w:sz w:val="28"/>
          <w:szCs w:val="28"/>
        </w:rPr>
        <w:t>проведение мониторинга соблюдения равных прав и возможностей для студентов в участии академической мобильности и информированности их о возможностях, что позволит им продвинуться по карьерной лестнице и трудоустроиться;</w:t>
      </w:r>
    </w:p>
    <w:p w14:paraId="2E0BCF40" w14:textId="23DBA709" w:rsidR="002334D0" w:rsidRPr="001E6E2C" w:rsidRDefault="002334D0" w:rsidP="001E6E2C">
      <w:pPr>
        <w:pStyle w:val="ae"/>
        <w:numPr>
          <w:ilvl w:val="1"/>
          <w:numId w:val="71"/>
        </w:numPr>
        <w:tabs>
          <w:tab w:val="left" w:pos="1276"/>
        </w:tabs>
        <w:spacing w:after="0" w:line="240" w:lineRule="auto"/>
        <w:jc w:val="both"/>
        <w:rPr>
          <w:rFonts w:ascii="Times New Roman" w:hAnsi="Times New Roman" w:cs="Times New Roman"/>
          <w:sz w:val="28"/>
          <w:szCs w:val="28"/>
        </w:rPr>
      </w:pPr>
      <w:r w:rsidRPr="001E6E2C">
        <w:rPr>
          <w:rFonts w:ascii="Times New Roman" w:hAnsi="Times New Roman" w:cs="Times New Roman"/>
          <w:sz w:val="28"/>
          <w:szCs w:val="28"/>
        </w:rPr>
        <w:t>необходимо также продолжать работу по просвещению и осведомлению обучающих по академической мобильности через обучающие программы повышения, переподготовки квалификации, вебинары, конференции.</w:t>
      </w:r>
    </w:p>
    <w:p w14:paraId="161AA0A5" w14:textId="0B7F8331" w:rsidR="002334D0" w:rsidRPr="001E6E2C" w:rsidRDefault="002334D0" w:rsidP="001E6E2C">
      <w:pPr>
        <w:pStyle w:val="ae"/>
        <w:numPr>
          <w:ilvl w:val="0"/>
          <w:numId w:val="71"/>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Для нужд изучения вопросов трудоустройства выпускников и их конкурентоспособности во взаимоувязке с процессами академической мобильности в диссертации разработана многомерная логистическая модель на основе метода «хи-квадрат», которая позволяет прогнозировать трудоустройство выпускников из числа участников академической мобильности. Благодаря данной модели наглядно доказана тесная взаимосвязь между такими параметрами, как «создание государством рабочих мест», «трудоустройство в течение одного года», «знание иностранного языка», «приобретенные в результате академической мобильности научно-исследовательские навыки и компетенции» и «уровень образования и рейтинг вуза». Кроме того, модель показала хорошие прогностические свойства, соответственно, ее можно использовать для прогноза и выявления лиц, которым академическая мобильность поможет при трудоустройстве.</w:t>
      </w:r>
    </w:p>
    <w:p w14:paraId="16919DFB" w14:textId="59BE551D" w:rsidR="002334D0" w:rsidRPr="001E6E2C" w:rsidRDefault="002334D0" w:rsidP="001E6E2C">
      <w:pPr>
        <w:pStyle w:val="ae"/>
        <w:numPr>
          <w:ilvl w:val="0"/>
          <w:numId w:val="71"/>
        </w:numPr>
        <w:spacing w:after="0" w:line="240" w:lineRule="auto"/>
        <w:jc w:val="both"/>
        <w:rPr>
          <w:rFonts w:ascii="Times New Roman" w:hAnsi="Times New Roman" w:cs="Times New Roman"/>
          <w:sz w:val="28"/>
          <w:szCs w:val="28"/>
        </w:rPr>
      </w:pPr>
      <w:r w:rsidRPr="001E6E2C">
        <w:rPr>
          <w:rFonts w:ascii="Times New Roman" w:eastAsia="Calibri" w:hAnsi="Times New Roman" w:cs="Times New Roman"/>
          <w:sz w:val="28"/>
          <w:szCs w:val="28"/>
        </w:rPr>
        <w:t xml:space="preserve">Также при подведении итогов диссертационного исследования подготовлены иные рекомендации по совершенствованию различных аспектов академической мобильности в РК, которые подробно изложены в заключении к настоящей диссертационной работе. </w:t>
      </w:r>
    </w:p>
    <w:p w14:paraId="6B6656F6" w14:textId="77777777" w:rsidR="002334D0" w:rsidRPr="001E6E2C" w:rsidRDefault="002334D0" w:rsidP="001E6E2C">
      <w:pPr>
        <w:spacing w:after="0" w:line="240" w:lineRule="auto"/>
        <w:ind w:firstLine="709"/>
        <w:jc w:val="both"/>
        <w:rPr>
          <w:rFonts w:ascii="Times New Roman" w:hAnsi="Times New Roman" w:cs="Times New Roman"/>
          <w:sz w:val="28"/>
          <w:szCs w:val="28"/>
        </w:rPr>
      </w:pPr>
    </w:p>
    <w:p w14:paraId="759E14FB" w14:textId="77777777" w:rsidR="002334D0" w:rsidRPr="001E6E2C" w:rsidRDefault="002334D0" w:rsidP="001E6E2C">
      <w:pPr>
        <w:spacing w:after="0" w:line="240" w:lineRule="auto"/>
        <w:ind w:firstLine="709"/>
        <w:jc w:val="both"/>
        <w:rPr>
          <w:rFonts w:ascii="Times New Roman" w:eastAsiaTheme="minorHAnsi" w:hAnsi="Times New Roman" w:cs="Times New Roman"/>
          <w:sz w:val="28"/>
          <w:szCs w:val="28"/>
        </w:rPr>
      </w:pPr>
    </w:p>
    <w:p w14:paraId="31A4F415" w14:textId="77777777" w:rsidR="00B123EF" w:rsidRPr="001E6E2C" w:rsidRDefault="00B123EF" w:rsidP="001E6E2C">
      <w:pPr>
        <w:pStyle w:val="ae"/>
        <w:numPr>
          <w:ilvl w:val="1"/>
          <w:numId w:val="68"/>
        </w:numPr>
        <w:spacing w:after="0" w:line="240" w:lineRule="auto"/>
        <w:rPr>
          <w:rFonts w:ascii="Times New Roman" w:eastAsiaTheme="minorHAnsi" w:hAnsi="Times New Roman" w:cs="Times New Roman"/>
          <w:sz w:val="28"/>
          <w:szCs w:val="28"/>
        </w:rPr>
      </w:pPr>
      <w:r w:rsidRPr="001E6E2C">
        <w:rPr>
          <w:rFonts w:ascii="Times New Roman" w:eastAsiaTheme="minorHAnsi" w:hAnsi="Times New Roman" w:cs="Times New Roman"/>
          <w:sz w:val="28"/>
          <w:szCs w:val="28"/>
        </w:rPr>
        <w:br w:type="page"/>
      </w:r>
    </w:p>
    <w:p w14:paraId="6DCB1FA0" w14:textId="772DC329" w:rsidR="00B45D9A" w:rsidRPr="001E6E2C" w:rsidRDefault="00B45D9A" w:rsidP="001E6E2C">
      <w:pPr>
        <w:tabs>
          <w:tab w:val="left" w:pos="1560"/>
        </w:tabs>
        <w:spacing w:after="0" w:line="240" w:lineRule="auto"/>
        <w:jc w:val="center"/>
        <w:rPr>
          <w:rFonts w:ascii="Times New Roman" w:eastAsia="Malgun Gothic" w:hAnsi="Times New Roman" w:cs="Times New Roman"/>
          <w:b/>
          <w:bCs/>
          <w:sz w:val="28"/>
          <w:szCs w:val="28"/>
          <w:lang w:eastAsia="ru-RU"/>
        </w:rPr>
      </w:pPr>
      <w:r w:rsidRPr="001E6E2C">
        <w:rPr>
          <w:rFonts w:ascii="Times New Roman" w:eastAsia="Malgun Gothic" w:hAnsi="Times New Roman" w:cs="Times New Roman"/>
          <w:b/>
          <w:bCs/>
          <w:sz w:val="28"/>
          <w:szCs w:val="28"/>
          <w:lang w:eastAsia="ru-RU"/>
        </w:rPr>
        <w:t>ЗАКЛЮЧЕНИЕ</w:t>
      </w:r>
    </w:p>
    <w:p w14:paraId="3FB4F4AE" w14:textId="77777777" w:rsidR="00F61C98" w:rsidRPr="001E6E2C" w:rsidRDefault="00F61C98" w:rsidP="001E6E2C">
      <w:pPr>
        <w:pStyle w:val="a3"/>
        <w:tabs>
          <w:tab w:val="left" w:pos="851"/>
        </w:tabs>
        <w:ind w:firstLine="567"/>
        <w:jc w:val="both"/>
        <w:rPr>
          <w:rFonts w:ascii="Times New Roman" w:hAnsi="Times New Roman" w:cs="Times New Roman"/>
          <w:sz w:val="28"/>
          <w:szCs w:val="28"/>
        </w:rPr>
      </w:pPr>
    </w:p>
    <w:p w14:paraId="2080F9B7" w14:textId="3B320962" w:rsidR="00A5655C" w:rsidRPr="001E6E2C" w:rsidRDefault="003F2AF2"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Академическая мобильность </w:t>
      </w:r>
      <w:r w:rsidR="00FA10B2"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 xml:space="preserve"> явление не новое для зарубежного академического сообществ</w:t>
      </w:r>
      <w:r w:rsidR="00295F9B" w:rsidRPr="001E6E2C">
        <w:rPr>
          <w:rFonts w:ascii="Times New Roman" w:eastAsia="Calibri" w:hAnsi="Times New Roman" w:cs="Times New Roman"/>
          <w:sz w:val="28"/>
          <w:szCs w:val="28"/>
        </w:rPr>
        <w:t>а</w:t>
      </w:r>
      <w:r w:rsidRPr="001E6E2C">
        <w:rPr>
          <w:rFonts w:ascii="Times New Roman" w:eastAsia="Calibri" w:hAnsi="Times New Roman" w:cs="Times New Roman"/>
          <w:sz w:val="28"/>
          <w:szCs w:val="28"/>
        </w:rPr>
        <w:t xml:space="preserve">, </w:t>
      </w:r>
      <w:r w:rsidR="00FA10B2" w:rsidRPr="001E6E2C">
        <w:rPr>
          <w:rFonts w:ascii="Times New Roman" w:eastAsia="Calibri" w:hAnsi="Times New Roman" w:cs="Times New Roman"/>
          <w:sz w:val="28"/>
          <w:szCs w:val="28"/>
        </w:rPr>
        <w:t>однако представляет определенную новизну</w:t>
      </w:r>
      <w:r w:rsidRPr="001E6E2C">
        <w:rPr>
          <w:rFonts w:ascii="Times New Roman" w:eastAsia="Calibri" w:hAnsi="Times New Roman" w:cs="Times New Roman"/>
          <w:sz w:val="28"/>
          <w:szCs w:val="28"/>
        </w:rPr>
        <w:t xml:space="preserve"> для Казахстана</w:t>
      </w:r>
      <w:r w:rsidR="00FA10B2" w:rsidRPr="001E6E2C">
        <w:rPr>
          <w:rFonts w:ascii="Times New Roman" w:eastAsia="Calibri" w:hAnsi="Times New Roman" w:cs="Times New Roman"/>
          <w:sz w:val="28"/>
          <w:szCs w:val="28"/>
        </w:rPr>
        <w:t xml:space="preserve">, где </w:t>
      </w:r>
      <w:r w:rsidR="003E3F3C" w:rsidRPr="001E6E2C">
        <w:rPr>
          <w:rFonts w:ascii="Times New Roman" w:eastAsia="Calibri" w:hAnsi="Times New Roman" w:cs="Times New Roman"/>
          <w:sz w:val="28"/>
          <w:szCs w:val="28"/>
        </w:rPr>
        <w:t>данный процесс был запущен для вузов</w:t>
      </w:r>
      <w:r w:rsidR="00FA10B2" w:rsidRPr="001E6E2C">
        <w:rPr>
          <w:rFonts w:ascii="Times New Roman" w:eastAsia="Calibri" w:hAnsi="Times New Roman" w:cs="Times New Roman"/>
          <w:sz w:val="28"/>
          <w:szCs w:val="28"/>
        </w:rPr>
        <w:t xml:space="preserve"> с 2011 года</w:t>
      </w:r>
      <w:r w:rsidR="003E3F3C"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 xml:space="preserve"> </w:t>
      </w:r>
      <w:r w:rsidR="003E3F3C" w:rsidRPr="001E6E2C">
        <w:rPr>
          <w:rFonts w:ascii="Times New Roman" w:eastAsia="Calibri" w:hAnsi="Times New Roman" w:cs="Times New Roman"/>
          <w:sz w:val="28"/>
          <w:szCs w:val="28"/>
        </w:rPr>
        <w:t xml:space="preserve">В </w:t>
      </w:r>
      <w:r w:rsidR="001F278C" w:rsidRPr="001E6E2C">
        <w:rPr>
          <w:rFonts w:ascii="Times New Roman" w:eastAsia="Calibri" w:hAnsi="Times New Roman" w:cs="Times New Roman"/>
          <w:sz w:val="28"/>
          <w:szCs w:val="28"/>
        </w:rPr>
        <w:t>диссертации</w:t>
      </w:r>
      <w:r w:rsidRPr="001E6E2C">
        <w:rPr>
          <w:rFonts w:ascii="Times New Roman" w:eastAsia="Calibri" w:hAnsi="Times New Roman" w:cs="Times New Roman"/>
          <w:sz w:val="28"/>
          <w:szCs w:val="28"/>
        </w:rPr>
        <w:t xml:space="preserve"> мобильность </w:t>
      </w:r>
      <w:r w:rsidR="0030415D" w:rsidRPr="001E6E2C">
        <w:rPr>
          <w:rFonts w:ascii="Times New Roman" w:eastAsia="Calibri" w:hAnsi="Times New Roman" w:cs="Times New Roman"/>
          <w:sz w:val="28"/>
          <w:szCs w:val="28"/>
        </w:rPr>
        <w:t xml:space="preserve">определяется </w:t>
      </w:r>
      <w:r w:rsidRPr="001E6E2C">
        <w:rPr>
          <w:rFonts w:ascii="Times New Roman" w:eastAsia="Calibri" w:hAnsi="Times New Roman" w:cs="Times New Roman"/>
          <w:sz w:val="28"/>
          <w:szCs w:val="28"/>
        </w:rPr>
        <w:t xml:space="preserve">по трем основным параметрам: интернационализация, расширение межсекторального сотрудничества и диверсификация карьеры и рабочих ролей. </w:t>
      </w:r>
      <w:r w:rsidR="005B1BB2" w:rsidRPr="001E6E2C">
        <w:rPr>
          <w:rFonts w:ascii="Times New Roman" w:eastAsia="Calibri" w:hAnsi="Times New Roman" w:cs="Times New Roman"/>
          <w:sz w:val="28"/>
          <w:szCs w:val="28"/>
        </w:rPr>
        <w:t>В диссертации р</w:t>
      </w:r>
      <w:r w:rsidR="002A0BD4" w:rsidRPr="001E6E2C">
        <w:rPr>
          <w:rFonts w:ascii="Times New Roman" w:eastAsia="Calibri" w:hAnsi="Times New Roman" w:cs="Times New Roman"/>
          <w:sz w:val="28"/>
          <w:szCs w:val="28"/>
        </w:rPr>
        <w:t xml:space="preserve">ассмотрены </w:t>
      </w:r>
      <w:r w:rsidR="003E3F3C" w:rsidRPr="001E6E2C">
        <w:rPr>
          <w:rFonts w:ascii="Times New Roman" w:eastAsia="Calibri" w:hAnsi="Times New Roman" w:cs="Times New Roman"/>
          <w:sz w:val="28"/>
          <w:szCs w:val="28"/>
        </w:rPr>
        <w:t>вопросы диверсификации карьеры и влияни</w:t>
      </w:r>
      <w:r w:rsidR="005B1BB2" w:rsidRPr="001E6E2C">
        <w:rPr>
          <w:rFonts w:ascii="Times New Roman" w:eastAsia="Calibri" w:hAnsi="Times New Roman" w:cs="Times New Roman"/>
          <w:sz w:val="28"/>
          <w:szCs w:val="28"/>
        </w:rPr>
        <w:t>я</w:t>
      </w:r>
      <w:r w:rsidR="003E3F3C" w:rsidRPr="001E6E2C">
        <w:rPr>
          <w:rFonts w:ascii="Times New Roman" w:eastAsia="Calibri" w:hAnsi="Times New Roman" w:cs="Times New Roman"/>
          <w:sz w:val="28"/>
          <w:szCs w:val="28"/>
        </w:rPr>
        <w:t xml:space="preserve"> академической мобильности на конкурентоспособность студентов.</w:t>
      </w:r>
      <w:r w:rsidR="002A0BD4" w:rsidRPr="001E6E2C">
        <w:rPr>
          <w:rFonts w:ascii="Times New Roman" w:eastAsia="Calibri" w:hAnsi="Times New Roman" w:cs="Times New Roman"/>
          <w:sz w:val="28"/>
          <w:szCs w:val="28"/>
        </w:rPr>
        <w:t xml:space="preserve"> Полученные результаты позволяют сформулировать следующие выводы.</w:t>
      </w:r>
    </w:p>
    <w:p w14:paraId="09E73473" w14:textId="2F9E4C89" w:rsidR="001E0478" w:rsidRPr="001E6E2C" w:rsidRDefault="001E0478"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В результате рассмотрения дефиниций понятия «академическая мобильность», существующих в научном и официально-правовом дискурсе, в диссертации показана связь данного понятия с образовательной миграцией и уточнена его трактовка. В интересах настоящего исследования академическая мобильность объясняется как перемещение между различными образовательными и/или научными средами с целью приобретения новых знаний, навыков, развития профессиональных и личностных компетенций для облегчения последующего трудоустройства участников мобильности, повышения их конкурентоспособности в условиях локального и международного рынков труда и обеспечения их дальнейшего карьерного роста.</w:t>
      </w:r>
    </w:p>
    <w:p w14:paraId="75E85A51" w14:textId="18FC9B30" w:rsidR="0037636C" w:rsidRPr="001E6E2C" w:rsidRDefault="00942D4F"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w:t>
      </w:r>
      <w:r w:rsidR="00513A84" w:rsidRPr="001E6E2C">
        <w:rPr>
          <w:rFonts w:ascii="Times New Roman" w:eastAsia="Calibri" w:hAnsi="Times New Roman" w:cs="Times New Roman"/>
          <w:sz w:val="28"/>
          <w:szCs w:val="28"/>
        </w:rPr>
        <w:t>епреходящая актуальность</w:t>
      </w:r>
      <w:r w:rsidR="00A21246" w:rsidRPr="001E6E2C">
        <w:rPr>
          <w:rFonts w:ascii="Times New Roman" w:eastAsia="Calibri" w:hAnsi="Times New Roman" w:cs="Times New Roman"/>
          <w:sz w:val="28"/>
          <w:szCs w:val="28"/>
        </w:rPr>
        <w:t xml:space="preserve"> проблемы</w:t>
      </w:r>
      <w:r w:rsidR="00513A84" w:rsidRPr="001E6E2C">
        <w:rPr>
          <w:rFonts w:ascii="Times New Roman" w:eastAsia="Calibri" w:hAnsi="Times New Roman" w:cs="Times New Roman"/>
          <w:sz w:val="28"/>
          <w:szCs w:val="28"/>
        </w:rPr>
        <w:t xml:space="preserve"> повышения конкурентоспособности выпускников отечественной системы образования и </w:t>
      </w:r>
      <w:r w:rsidR="00A21246" w:rsidRPr="001E6E2C">
        <w:rPr>
          <w:rFonts w:ascii="Times New Roman" w:eastAsia="Calibri" w:hAnsi="Times New Roman" w:cs="Times New Roman"/>
          <w:sz w:val="28"/>
          <w:szCs w:val="28"/>
        </w:rPr>
        <w:t xml:space="preserve">восполнения потребностей отечественного рынка труда </w:t>
      </w:r>
      <w:r w:rsidR="006E61A1" w:rsidRPr="001E6E2C">
        <w:rPr>
          <w:rFonts w:ascii="Times New Roman" w:eastAsia="Calibri" w:hAnsi="Times New Roman" w:cs="Times New Roman"/>
          <w:sz w:val="28"/>
          <w:szCs w:val="28"/>
        </w:rPr>
        <w:t xml:space="preserve">отмечается и исследователями, и экспертами, и участниками социологических опросов из числа самих обучающихся и молодых специалистов. </w:t>
      </w:r>
      <w:r w:rsidR="00C540F5" w:rsidRPr="001E6E2C">
        <w:rPr>
          <w:rFonts w:ascii="Times New Roman" w:eastAsia="Calibri" w:hAnsi="Times New Roman" w:cs="Times New Roman"/>
          <w:sz w:val="28"/>
          <w:szCs w:val="28"/>
        </w:rPr>
        <w:t xml:space="preserve">При этом конкурентоспособность образования в стране в целом и в конкретном вузе измерима посредством оценки конкурентоспособности выпускников – молодых специалистов. </w:t>
      </w:r>
    </w:p>
    <w:p w14:paraId="063C04D9" w14:textId="6CC7C8C5" w:rsidR="00D96C4C" w:rsidRPr="001E6E2C" w:rsidRDefault="0030415D"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При сравнении</w:t>
      </w:r>
      <w:r w:rsidR="00C02388" w:rsidRPr="001E6E2C">
        <w:rPr>
          <w:rFonts w:ascii="Times New Roman" w:eastAsia="Calibri" w:hAnsi="Times New Roman" w:cs="Times New Roman"/>
          <w:sz w:val="28"/>
          <w:szCs w:val="28"/>
        </w:rPr>
        <w:t xml:space="preserve"> содержани</w:t>
      </w:r>
      <w:r w:rsidRPr="001E6E2C">
        <w:rPr>
          <w:rFonts w:ascii="Times New Roman" w:eastAsia="Calibri" w:hAnsi="Times New Roman" w:cs="Times New Roman"/>
          <w:sz w:val="28"/>
          <w:szCs w:val="28"/>
        </w:rPr>
        <w:t>я</w:t>
      </w:r>
      <w:r w:rsidR="00C02388" w:rsidRPr="001E6E2C">
        <w:rPr>
          <w:rFonts w:ascii="Times New Roman" w:eastAsia="Calibri" w:hAnsi="Times New Roman" w:cs="Times New Roman"/>
          <w:sz w:val="28"/>
          <w:szCs w:val="28"/>
        </w:rPr>
        <w:t xml:space="preserve"> понятий конкурентоспособности субъекта, личности, работника (выпускника, молодого специалиста) </w:t>
      </w:r>
      <w:r w:rsidRPr="001E6E2C">
        <w:rPr>
          <w:rFonts w:ascii="Times New Roman" w:eastAsia="Calibri" w:hAnsi="Times New Roman" w:cs="Times New Roman"/>
          <w:sz w:val="28"/>
          <w:szCs w:val="28"/>
        </w:rPr>
        <w:t>был</w:t>
      </w:r>
      <w:r w:rsidR="00C02388" w:rsidRPr="001E6E2C">
        <w:rPr>
          <w:rFonts w:ascii="Times New Roman" w:eastAsia="Calibri" w:hAnsi="Times New Roman" w:cs="Times New Roman"/>
          <w:sz w:val="28"/>
          <w:szCs w:val="28"/>
        </w:rPr>
        <w:t xml:space="preserve"> </w:t>
      </w:r>
      <w:r w:rsidR="0037725C" w:rsidRPr="001E6E2C">
        <w:rPr>
          <w:rFonts w:ascii="Times New Roman" w:eastAsia="Calibri" w:hAnsi="Times New Roman" w:cs="Times New Roman"/>
          <w:sz w:val="28"/>
          <w:szCs w:val="28"/>
        </w:rPr>
        <w:t>обобщ</w:t>
      </w:r>
      <w:r w:rsidRPr="001E6E2C">
        <w:rPr>
          <w:rFonts w:ascii="Times New Roman" w:eastAsia="Calibri" w:hAnsi="Times New Roman" w:cs="Times New Roman"/>
          <w:sz w:val="28"/>
          <w:szCs w:val="28"/>
        </w:rPr>
        <w:t>ен</w:t>
      </w:r>
      <w:r w:rsidR="0037725C" w:rsidRPr="001E6E2C">
        <w:rPr>
          <w:rFonts w:ascii="Times New Roman" w:eastAsia="Calibri" w:hAnsi="Times New Roman" w:cs="Times New Roman"/>
          <w:sz w:val="28"/>
          <w:szCs w:val="28"/>
        </w:rPr>
        <w:t xml:space="preserve"> </w:t>
      </w:r>
      <w:r w:rsidR="004F4A86" w:rsidRPr="001E6E2C">
        <w:rPr>
          <w:rFonts w:ascii="Times New Roman" w:eastAsia="Calibri" w:hAnsi="Times New Roman" w:cs="Times New Roman"/>
          <w:sz w:val="28"/>
          <w:szCs w:val="28"/>
        </w:rPr>
        <w:t>ряд наиболее распрост</w:t>
      </w:r>
      <w:r w:rsidR="0037725C" w:rsidRPr="001E6E2C">
        <w:rPr>
          <w:rFonts w:ascii="Times New Roman" w:eastAsia="Calibri" w:hAnsi="Times New Roman" w:cs="Times New Roman"/>
          <w:sz w:val="28"/>
          <w:szCs w:val="28"/>
        </w:rPr>
        <w:t xml:space="preserve">раненных трактовок и подходов и </w:t>
      </w:r>
      <w:r w:rsidR="002D473A" w:rsidRPr="001E6E2C">
        <w:rPr>
          <w:rFonts w:ascii="Times New Roman" w:eastAsia="Calibri" w:hAnsi="Times New Roman" w:cs="Times New Roman"/>
          <w:sz w:val="28"/>
          <w:szCs w:val="28"/>
        </w:rPr>
        <w:t>получен вывод</w:t>
      </w:r>
      <w:r w:rsidR="0037725C" w:rsidRPr="001E6E2C">
        <w:rPr>
          <w:rFonts w:ascii="Times New Roman" w:eastAsia="Calibri" w:hAnsi="Times New Roman" w:cs="Times New Roman"/>
          <w:sz w:val="28"/>
          <w:szCs w:val="28"/>
        </w:rPr>
        <w:t xml:space="preserve"> о том, что </w:t>
      </w:r>
      <w:r w:rsidR="00F13402" w:rsidRPr="001E6E2C">
        <w:rPr>
          <w:rFonts w:ascii="Times New Roman" w:eastAsia="Calibri" w:hAnsi="Times New Roman" w:cs="Times New Roman"/>
          <w:sz w:val="28"/>
          <w:szCs w:val="28"/>
        </w:rPr>
        <w:t xml:space="preserve">о «конкурентоспособности выпускников вузов» </w:t>
      </w:r>
      <w:r w:rsidR="0037725C" w:rsidRPr="001E6E2C">
        <w:rPr>
          <w:rFonts w:ascii="Times New Roman" w:eastAsia="Calibri" w:hAnsi="Times New Roman" w:cs="Times New Roman"/>
          <w:sz w:val="28"/>
          <w:szCs w:val="28"/>
        </w:rPr>
        <w:t>м</w:t>
      </w:r>
      <w:r w:rsidR="00D96C4C" w:rsidRPr="001E6E2C">
        <w:rPr>
          <w:rFonts w:ascii="Times New Roman" w:eastAsia="Calibri" w:hAnsi="Times New Roman" w:cs="Times New Roman"/>
          <w:sz w:val="28"/>
          <w:szCs w:val="28"/>
        </w:rPr>
        <w:t>ожно говорить:</w:t>
      </w:r>
    </w:p>
    <w:p w14:paraId="28FF23BA" w14:textId="297A0CE7" w:rsidR="00D96C4C" w:rsidRPr="001E6E2C" w:rsidRDefault="00D96C4C"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w:t>
      </w:r>
      <w:r w:rsidR="00004713" w:rsidRPr="001E6E2C">
        <w:rPr>
          <w:rFonts w:ascii="Times New Roman" w:eastAsia="Calibri" w:hAnsi="Times New Roman" w:cs="Times New Roman"/>
          <w:sz w:val="28"/>
          <w:szCs w:val="28"/>
        </w:rPr>
        <w:t xml:space="preserve">в широком понимании </w:t>
      </w:r>
      <w:r w:rsidR="00091B44" w:rsidRPr="001E6E2C">
        <w:rPr>
          <w:rFonts w:ascii="Times New Roman" w:eastAsia="Calibri" w:hAnsi="Times New Roman" w:cs="Times New Roman"/>
          <w:sz w:val="28"/>
          <w:szCs w:val="28"/>
        </w:rPr>
        <w:t xml:space="preserve">– это </w:t>
      </w:r>
      <w:r w:rsidR="00B733E3" w:rsidRPr="001E6E2C">
        <w:rPr>
          <w:rFonts w:ascii="Times New Roman" w:eastAsia="Calibri" w:hAnsi="Times New Roman" w:cs="Times New Roman"/>
          <w:sz w:val="28"/>
          <w:szCs w:val="28"/>
        </w:rPr>
        <w:t>характеристика, определяющая, насколько</w:t>
      </w:r>
      <w:r w:rsidR="00004713" w:rsidRPr="001E6E2C">
        <w:rPr>
          <w:rFonts w:ascii="Times New Roman" w:eastAsia="Calibri" w:hAnsi="Times New Roman" w:cs="Times New Roman"/>
          <w:sz w:val="28"/>
          <w:szCs w:val="28"/>
        </w:rPr>
        <w:t xml:space="preserve"> сформировавшиеся у выпускников профессиональные и личностные компетенции полезны нанимателям и</w:t>
      </w:r>
      <w:r w:rsidR="002864FA" w:rsidRPr="001E6E2C">
        <w:rPr>
          <w:rFonts w:ascii="Times New Roman" w:eastAsia="Calibri" w:hAnsi="Times New Roman" w:cs="Times New Roman"/>
          <w:sz w:val="28"/>
          <w:szCs w:val="28"/>
        </w:rPr>
        <w:t xml:space="preserve"> прохождение академической мобильности</w:t>
      </w:r>
      <w:r w:rsidR="00004713" w:rsidRPr="001E6E2C">
        <w:rPr>
          <w:rFonts w:ascii="Times New Roman" w:eastAsia="Calibri" w:hAnsi="Times New Roman" w:cs="Times New Roman"/>
          <w:sz w:val="28"/>
          <w:szCs w:val="28"/>
        </w:rPr>
        <w:t>, соответственно, насколько помогают выпускникам выдерживать конкуренцию и получать лучшие карьерные предложения</w:t>
      </w:r>
      <w:r w:rsidRPr="001E6E2C">
        <w:rPr>
          <w:rFonts w:ascii="Times New Roman" w:eastAsia="Calibri" w:hAnsi="Times New Roman" w:cs="Times New Roman"/>
          <w:sz w:val="28"/>
          <w:szCs w:val="28"/>
        </w:rPr>
        <w:t>;</w:t>
      </w:r>
    </w:p>
    <w:p w14:paraId="526D733D" w14:textId="375888C8" w:rsidR="00F13402" w:rsidRPr="001E6E2C" w:rsidRDefault="00D96C4C"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w:t>
      </w:r>
      <w:r w:rsidR="00004713" w:rsidRPr="001E6E2C">
        <w:rPr>
          <w:rFonts w:ascii="Times New Roman" w:eastAsia="Calibri" w:hAnsi="Times New Roman" w:cs="Times New Roman"/>
          <w:sz w:val="28"/>
          <w:szCs w:val="28"/>
        </w:rPr>
        <w:t xml:space="preserve">в узком понимании </w:t>
      </w:r>
      <w:r w:rsidR="00091B44" w:rsidRPr="001E6E2C">
        <w:rPr>
          <w:rFonts w:ascii="Times New Roman" w:eastAsia="Calibri" w:hAnsi="Times New Roman" w:cs="Times New Roman"/>
          <w:sz w:val="28"/>
          <w:szCs w:val="28"/>
        </w:rPr>
        <w:t xml:space="preserve">– это </w:t>
      </w:r>
      <w:r w:rsidR="00B733E3" w:rsidRPr="001E6E2C">
        <w:rPr>
          <w:rFonts w:ascii="Times New Roman" w:eastAsia="Calibri" w:hAnsi="Times New Roman" w:cs="Times New Roman"/>
          <w:sz w:val="28"/>
          <w:szCs w:val="28"/>
        </w:rPr>
        <w:t xml:space="preserve">комплекс качеств выпускника, </w:t>
      </w:r>
      <w:r w:rsidR="0028619D" w:rsidRPr="001E6E2C">
        <w:rPr>
          <w:rFonts w:ascii="Times New Roman" w:eastAsia="Calibri" w:hAnsi="Times New Roman" w:cs="Times New Roman"/>
          <w:sz w:val="28"/>
          <w:szCs w:val="28"/>
        </w:rPr>
        <w:t xml:space="preserve">полученные навыки и знания в период прохождения академической мобильности </w:t>
      </w:r>
      <w:r w:rsidR="00103437" w:rsidRPr="001E6E2C">
        <w:rPr>
          <w:rFonts w:ascii="Times New Roman" w:eastAsia="Calibri" w:hAnsi="Times New Roman" w:cs="Times New Roman"/>
          <w:sz w:val="28"/>
          <w:szCs w:val="28"/>
        </w:rPr>
        <w:t>позволяют определить</w:t>
      </w:r>
      <w:r w:rsidR="00B733E3" w:rsidRPr="001E6E2C">
        <w:rPr>
          <w:rFonts w:ascii="Times New Roman" w:eastAsia="Calibri" w:hAnsi="Times New Roman" w:cs="Times New Roman"/>
          <w:sz w:val="28"/>
          <w:szCs w:val="28"/>
        </w:rPr>
        <w:t xml:space="preserve">, </w:t>
      </w:r>
      <w:r w:rsidR="00F13402" w:rsidRPr="001E6E2C">
        <w:rPr>
          <w:rFonts w:ascii="Times New Roman" w:eastAsia="Calibri" w:hAnsi="Times New Roman" w:cs="Times New Roman"/>
          <w:sz w:val="28"/>
          <w:szCs w:val="28"/>
        </w:rPr>
        <w:t>насколько выпускник готов работать в той или иной отрасли в соответствии с объективными производственными потребностями и субъективными требованиями работодателя</w:t>
      </w:r>
      <w:r w:rsidRPr="001E6E2C">
        <w:rPr>
          <w:rFonts w:ascii="Times New Roman" w:eastAsia="Calibri" w:hAnsi="Times New Roman" w:cs="Times New Roman"/>
          <w:sz w:val="28"/>
          <w:szCs w:val="28"/>
        </w:rPr>
        <w:t>.</w:t>
      </w:r>
    </w:p>
    <w:p w14:paraId="6CABC3EE" w14:textId="099EC142" w:rsidR="00C02388" w:rsidRPr="001E6E2C" w:rsidRDefault="00D96C4C"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Кроме того, установлено, что </w:t>
      </w:r>
      <w:r w:rsidR="004F4A86" w:rsidRPr="001E6E2C">
        <w:rPr>
          <w:rFonts w:ascii="Times New Roman" w:eastAsia="Calibri" w:hAnsi="Times New Roman" w:cs="Times New Roman"/>
          <w:sz w:val="28"/>
          <w:szCs w:val="28"/>
        </w:rPr>
        <w:t xml:space="preserve">в контексте связи с академической мобильностью целесообразно исследовать конкурентоспособность </w:t>
      </w:r>
      <w:r w:rsidR="00842D4F" w:rsidRPr="001E6E2C">
        <w:rPr>
          <w:rFonts w:ascii="Times New Roman" w:eastAsia="Calibri" w:hAnsi="Times New Roman" w:cs="Times New Roman"/>
          <w:sz w:val="28"/>
          <w:szCs w:val="28"/>
        </w:rPr>
        <w:t>тех, кто недавно</w:t>
      </w:r>
      <w:r w:rsidR="000719A2" w:rsidRPr="001E6E2C">
        <w:rPr>
          <w:rFonts w:ascii="Times New Roman" w:eastAsia="Calibri" w:hAnsi="Times New Roman" w:cs="Times New Roman"/>
          <w:sz w:val="28"/>
          <w:szCs w:val="28"/>
        </w:rPr>
        <w:t xml:space="preserve"> (в течение не более </w:t>
      </w:r>
      <w:r w:rsidRPr="001E6E2C">
        <w:rPr>
          <w:rFonts w:ascii="Times New Roman" w:eastAsia="Calibri" w:hAnsi="Times New Roman" w:cs="Times New Roman"/>
          <w:sz w:val="28"/>
          <w:szCs w:val="28"/>
        </w:rPr>
        <w:t>одного</w:t>
      </w:r>
      <w:r w:rsidR="000719A2" w:rsidRPr="001E6E2C">
        <w:rPr>
          <w:rFonts w:ascii="Times New Roman" w:eastAsia="Calibri" w:hAnsi="Times New Roman" w:cs="Times New Roman"/>
          <w:sz w:val="28"/>
          <w:szCs w:val="28"/>
        </w:rPr>
        <w:t xml:space="preserve"> календарного года) </w:t>
      </w:r>
      <w:r w:rsidR="00842D4F" w:rsidRPr="001E6E2C">
        <w:rPr>
          <w:rFonts w:ascii="Times New Roman" w:eastAsia="Calibri" w:hAnsi="Times New Roman" w:cs="Times New Roman"/>
          <w:sz w:val="28"/>
          <w:szCs w:val="28"/>
        </w:rPr>
        <w:t xml:space="preserve">получил диплом о высшем образовании или находится </w:t>
      </w:r>
      <w:r w:rsidR="000719A2" w:rsidRPr="001E6E2C">
        <w:rPr>
          <w:rFonts w:ascii="Times New Roman" w:eastAsia="Calibri" w:hAnsi="Times New Roman" w:cs="Times New Roman"/>
          <w:sz w:val="28"/>
          <w:szCs w:val="28"/>
        </w:rPr>
        <w:t xml:space="preserve">в процессе завершения итоговой квалификационной работы. </w:t>
      </w:r>
    </w:p>
    <w:p w14:paraId="1FBB949D" w14:textId="2B853EC4" w:rsidR="00177978" w:rsidRPr="001E6E2C" w:rsidRDefault="00177978"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Анализ мирового опыта академической мобильности позволил выявить основные присущие ей факторы и тенденции, которые отражены в настоящей диссертационной работе. </w:t>
      </w:r>
      <w:r w:rsidR="00714D2A" w:rsidRPr="001E6E2C">
        <w:rPr>
          <w:rFonts w:ascii="Times New Roman" w:eastAsia="Calibri" w:hAnsi="Times New Roman" w:cs="Times New Roman"/>
          <w:sz w:val="28"/>
          <w:szCs w:val="28"/>
        </w:rPr>
        <w:t xml:space="preserve">На основе проведенного анализа установлено, что </w:t>
      </w:r>
      <w:r w:rsidRPr="001E6E2C">
        <w:rPr>
          <w:rFonts w:ascii="Times New Roman" w:eastAsia="Calibri" w:hAnsi="Times New Roman" w:cs="Times New Roman"/>
          <w:sz w:val="28"/>
          <w:szCs w:val="28"/>
        </w:rPr>
        <w:t>академическая мобильность развивалась в университетах развитых стран в целях повышения качества образования и расширения опыта, знаний и навыков у студентов, которые вносили существенный вклад в развитие отраслей экономики, создавали новые технологические направления и отрасли, влияли на экономику стран, создава</w:t>
      </w:r>
      <w:r w:rsidR="00714D2A" w:rsidRPr="001E6E2C">
        <w:rPr>
          <w:rFonts w:ascii="Times New Roman" w:eastAsia="Calibri" w:hAnsi="Times New Roman" w:cs="Times New Roman"/>
          <w:sz w:val="28"/>
          <w:szCs w:val="28"/>
        </w:rPr>
        <w:t xml:space="preserve">я новые производства и знания. </w:t>
      </w:r>
      <w:r w:rsidR="00AB48F5" w:rsidRPr="001E6E2C">
        <w:rPr>
          <w:rFonts w:ascii="Times New Roman" w:eastAsia="Calibri" w:hAnsi="Times New Roman" w:cs="Times New Roman"/>
          <w:sz w:val="28"/>
          <w:szCs w:val="28"/>
        </w:rPr>
        <w:t>В</w:t>
      </w:r>
      <w:r w:rsidR="00D941DD" w:rsidRPr="001E6E2C">
        <w:rPr>
          <w:rFonts w:ascii="Times New Roman" w:eastAsia="Calibri" w:hAnsi="Times New Roman" w:cs="Times New Roman"/>
          <w:sz w:val="28"/>
          <w:szCs w:val="28"/>
        </w:rPr>
        <w:t xml:space="preserve"> результате в</w:t>
      </w:r>
      <w:r w:rsidR="00AB48F5" w:rsidRPr="001E6E2C">
        <w:rPr>
          <w:rFonts w:ascii="Times New Roman" w:eastAsia="Calibri" w:hAnsi="Times New Roman" w:cs="Times New Roman"/>
          <w:sz w:val="28"/>
          <w:szCs w:val="28"/>
        </w:rPr>
        <w:t xml:space="preserve"> отдельных странах</w:t>
      </w:r>
      <w:r w:rsidR="00D941DD" w:rsidRPr="001E6E2C">
        <w:rPr>
          <w:rFonts w:ascii="Times New Roman" w:eastAsia="Calibri" w:hAnsi="Times New Roman" w:cs="Times New Roman"/>
          <w:sz w:val="28"/>
          <w:szCs w:val="28"/>
        </w:rPr>
        <w:t xml:space="preserve"> </w:t>
      </w:r>
      <w:r w:rsidR="00AB48F5" w:rsidRPr="001E6E2C">
        <w:rPr>
          <w:rFonts w:ascii="Times New Roman" w:eastAsia="Calibri" w:hAnsi="Times New Roman" w:cs="Times New Roman"/>
          <w:sz w:val="28"/>
          <w:szCs w:val="28"/>
        </w:rPr>
        <w:t>экспорт образовательных услуг стал одним из важнейших источников дохода</w:t>
      </w:r>
      <w:r w:rsidR="00D941DD" w:rsidRPr="001E6E2C">
        <w:rPr>
          <w:rFonts w:ascii="Times New Roman" w:eastAsia="Calibri" w:hAnsi="Times New Roman" w:cs="Times New Roman"/>
          <w:sz w:val="28"/>
          <w:szCs w:val="28"/>
        </w:rPr>
        <w:t xml:space="preserve">. </w:t>
      </w:r>
      <w:r w:rsidR="00714D2A" w:rsidRPr="001E6E2C">
        <w:rPr>
          <w:rFonts w:ascii="Times New Roman" w:eastAsia="Calibri" w:hAnsi="Times New Roman" w:cs="Times New Roman"/>
          <w:sz w:val="28"/>
          <w:szCs w:val="28"/>
        </w:rPr>
        <w:t>Примечательно, что н</w:t>
      </w:r>
      <w:r w:rsidRPr="001E6E2C">
        <w:rPr>
          <w:rFonts w:ascii="Times New Roman" w:eastAsia="Calibri" w:hAnsi="Times New Roman" w:cs="Times New Roman"/>
          <w:sz w:val="28"/>
          <w:szCs w:val="28"/>
        </w:rPr>
        <w:t>аибол</w:t>
      </w:r>
      <w:r w:rsidR="00714D2A" w:rsidRPr="001E6E2C">
        <w:rPr>
          <w:rFonts w:ascii="Times New Roman" w:eastAsia="Calibri" w:hAnsi="Times New Roman" w:cs="Times New Roman"/>
          <w:sz w:val="28"/>
          <w:szCs w:val="28"/>
        </w:rPr>
        <w:t xml:space="preserve">ьшие достижения в области мобильности как в качественном, так и в количественном и финансовом отношении </w:t>
      </w:r>
      <w:r w:rsidR="00067915" w:rsidRPr="001E6E2C">
        <w:rPr>
          <w:rFonts w:ascii="Times New Roman" w:eastAsia="Calibri" w:hAnsi="Times New Roman" w:cs="Times New Roman"/>
          <w:sz w:val="28"/>
          <w:szCs w:val="28"/>
        </w:rPr>
        <w:t xml:space="preserve">устойчиво наблюдаются в странах, уделяющих большое внимание выработке </w:t>
      </w:r>
      <w:r w:rsidRPr="001E6E2C">
        <w:rPr>
          <w:rFonts w:ascii="Times New Roman" w:eastAsia="Calibri" w:hAnsi="Times New Roman" w:cs="Times New Roman"/>
          <w:sz w:val="28"/>
          <w:szCs w:val="28"/>
        </w:rPr>
        <w:t>успешны</w:t>
      </w:r>
      <w:r w:rsidR="00067915" w:rsidRPr="001E6E2C">
        <w:rPr>
          <w:rFonts w:ascii="Times New Roman" w:eastAsia="Calibri" w:hAnsi="Times New Roman" w:cs="Times New Roman"/>
          <w:sz w:val="28"/>
          <w:szCs w:val="28"/>
        </w:rPr>
        <w:t xml:space="preserve">х стратегий </w:t>
      </w:r>
      <w:r w:rsidRPr="001E6E2C">
        <w:rPr>
          <w:rFonts w:ascii="Times New Roman" w:eastAsia="Calibri" w:hAnsi="Times New Roman" w:cs="Times New Roman"/>
          <w:sz w:val="28"/>
          <w:szCs w:val="28"/>
        </w:rPr>
        <w:t>как в области обеспечения качества образования, так и в части привлечения иностранных студентов.</w:t>
      </w:r>
      <w:r w:rsidR="00067915" w:rsidRPr="001E6E2C">
        <w:rPr>
          <w:rFonts w:ascii="Times New Roman" w:eastAsia="Calibri" w:hAnsi="Times New Roman" w:cs="Times New Roman"/>
          <w:sz w:val="28"/>
          <w:szCs w:val="28"/>
        </w:rPr>
        <w:t xml:space="preserve"> </w:t>
      </w:r>
    </w:p>
    <w:p w14:paraId="59EEBAC9" w14:textId="211B3E52" w:rsidR="006A103B" w:rsidRPr="001E6E2C" w:rsidRDefault="006A103B"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В силу пандемийных ограничений и геополитической нестабильности 2020-е годы ознаменовали существенный спад потоков международной мобильности студентов, педагогического и научного персонала во всем мире, ранее демонстрировавших мощный и неизменный рост на протяжении всего XX века и первых двух десятилетий XXI века. Однако нельзя не отметить попытки отча</w:t>
      </w:r>
      <w:r w:rsidR="00F768A2" w:rsidRPr="001E6E2C">
        <w:rPr>
          <w:rFonts w:ascii="Times New Roman" w:eastAsia="Calibri" w:hAnsi="Times New Roman" w:cs="Times New Roman"/>
          <w:sz w:val="28"/>
          <w:szCs w:val="28"/>
        </w:rPr>
        <w:t>сти компенсировать данный «удар</w:t>
      </w:r>
      <w:r w:rsidRPr="001E6E2C">
        <w:rPr>
          <w:rFonts w:ascii="Times New Roman" w:eastAsia="Calibri" w:hAnsi="Times New Roman" w:cs="Times New Roman"/>
          <w:sz w:val="28"/>
          <w:szCs w:val="28"/>
        </w:rPr>
        <w:t xml:space="preserve"> по отрасли» за счет новых форм мобильности – в особенности виртуальной мобильности, не требующей физического перемещения лиц за рубеж и предоставляющей новые возможности и перспективы по мере технологического развития. Вместе с тем следует также учитывать, что с 2020 года прошло недостаточно времени, чтобы сделать однозначные выводы о еще продолжающихся тектонических сдвигах в сфере организации и осуществления академической мобильности, в связи с чем это станет перспективной темой для исследований на ближайшее десятилетие.</w:t>
      </w:r>
    </w:p>
    <w:p w14:paraId="09C17CA5" w14:textId="56C74273" w:rsidR="0017656C" w:rsidRPr="001E6E2C" w:rsidRDefault="00D941DD"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Казахстанская практика реализации академической мобильности, несмотря на молодой возраст, </w:t>
      </w:r>
      <w:r w:rsidR="009E6F1D" w:rsidRPr="001E6E2C">
        <w:rPr>
          <w:rFonts w:ascii="Times New Roman" w:eastAsia="Calibri" w:hAnsi="Times New Roman" w:cs="Times New Roman"/>
          <w:sz w:val="28"/>
          <w:szCs w:val="28"/>
        </w:rPr>
        <w:t xml:space="preserve">позволила добиться значительных успехов в части интернационализации образования, гармонизации отечественных стандартов и программ с ведущими международными, </w:t>
      </w:r>
      <w:r w:rsidR="00D0574D" w:rsidRPr="001E6E2C">
        <w:rPr>
          <w:rFonts w:ascii="Times New Roman" w:eastAsia="Calibri" w:hAnsi="Times New Roman" w:cs="Times New Roman"/>
          <w:sz w:val="28"/>
          <w:szCs w:val="28"/>
        </w:rPr>
        <w:t>хотя еще предстоит работа по совершенствовани</w:t>
      </w:r>
      <w:r w:rsidR="00FA151E" w:rsidRPr="001E6E2C">
        <w:rPr>
          <w:rFonts w:ascii="Times New Roman" w:eastAsia="Calibri" w:hAnsi="Times New Roman" w:cs="Times New Roman"/>
          <w:sz w:val="28"/>
          <w:szCs w:val="28"/>
        </w:rPr>
        <w:t xml:space="preserve">ю исполнения ряда обязательств и требований в рамках Болонского процесса. </w:t>
      </w:r>
    </w:p>
    <w:p w14:paraId="629E5C0C" w14:textId="78D3030F" w:rsidR="001E0478" w:rsidRPr="001E6E2C" w:rsidRDefault="001E0478"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Исследование показало необходимость существенных изменений и нововведений в вузах, таких как: </w:t>
      </w:r>
    </w:p>
    <w:p w14:paraId="703E2B4C" w14:textId="77777777" w:rsidR="001E0478" w:rsidRPr="001E6E2C" w:rsidRDefault="001E0478" w:rsidP="001E6E2C">
      <w:pPr>
        <w:pStyle w:val="ae"/>
        <w:numPr>
          <w:ilvl w:val="0"/>
          <w:numId w:val="72"/>
        </w:numPr>
        <w:tabs>
          <w:tab w:val="left" w:pos="993"/>
        </w:tabs>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внедрение и распространение на системной основе грантов для участия в мобильности широкого круга студентов и педагогического коллектива; </w:t>
      </w:r>
    </w:p>
    <w:p w14:paraId="1C0FF4E1" w14:textId="77777777" w:rsidR="001E0478" w:rsidRPr="001E6E2C" w:rsidRDefault="001E0478" w:rsidP="001E6E2C">
      <w:pPr>
        <w:pStyle w:val="ae"/>
        <w:numPr>
          <w:ilvl w:val="0"/>
          <w:numId w:val="72"/>
        </w:numPr>
        <w:tabs>
          <w:tab w:val="left" w:pos="993"/>
        </w:tabs>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совершенствование организационно-правовых и методических аспектов реализации мобильности;</w:t>
      </w:r>
    </w:p>
    <w:p w14:paraId="2B320F5E" w14:textId="707FD229" w:rsidR="001E0478" w:rsidRPr="001E6E2C" w:rsidRDefault="001E0478" w:rsidP="001E6E2C">
      <w:pPr>
        <w:pStyle w:val="ae"/>
        <w:numPr>
          <w:ilvl w:val="0"/>
          <w:numId w:val="72"/>
        </w:numPr>
        <w:tabs>
          <w:tab w:val="left" w:pos="993"/>
        </w:tabs>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своевременное и качественное информирование и консультирование </w:t>
      </w:r>
      <w:r w:rsidR="00A45EB4" w:rsidRPr="001E6E2C">
        <w:rPr>
          <w:rFonts w:ascii="Times New Roman" w:eastAsia="Calibri" w:hAnsi="Times New Roman" w:cs="Times New Roman"/>
          <w:sz w:val="28"/>
          <w:szCs w:val="28"/>
        </w:rPr>
        <w:t>обо всех</w:t>
      </w:r>
      <w:r w:rsidRPr="001E6E2C">
        <w:rPr>
          <w:rFonts w:ascii="Times New Roman" w:eastAsia="Calibri" w:hAnsi="Times New Roman" w:cs="Times New Roman"/>
          <w:sz w:val="28"/>
          <w:szCs w:val="28"/>
        </w:rPr>
        <w:t xml:space="preserve"> доступных их возможностях по участию в мобильности, ознакомление с содержанием программ и т. д.;</w:t>
      </w:r>
    </w:p>
    <w:p w14:paraId="3A844265" w14:textId="77777777" w:rsidR="001E0478" w:rsidRPr="001E6E2C" w:rsidRDefault="001E0478" w:rsidP="001E6E2C">
      <w:pPr>
        <w:pStyle w:val="ae"/>
        <w:numPr>
          <w:ilvl w:val="0"/>
          <w:numId w:val="72"/>
        </w:numPr>
        <w:tabs>
          <w:tab w:val="left" w:pos="993"/>
        </w:tabs>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популяризация языковых и страноведческих курсов для расширения круга лиц, потенциально способных участвовать в вузовской мобильности;</w:t>
      </w:r>
    </w:p>
    <w:p w14:paraId="7EF3EDD6" w14:textId="77777777" w:rsidR="001E0478" w:rsidRPr="001E6E2C" w:rsidRDefault="001E0478" w:rsidP="001E6E2C">
      <w:pPr>
        <w:pStyle w:val="ae"/>
        <w:numPr>
          <w:ilvl w:val="0"/>
          <w:numId w:val="72"/>
        </w:numPr>
        <w:tabs>
          <w:tab w:val="left" w:pos="993"/>
        </w:tabs>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тесное сотрудничество с вузами-партнерами, в том числе в вопросах гармонизации программ, предлагаемых ими для участников мобильности, с отечественными учебными планами и потребностями рынка труда; </w:t>
      </w:r>
    </w:p>
    <w:p w14:paraId="6EF82014" w14:textId="77777777" w:rsidR="001E0478" w:rsidRPr="001E6E2C" w:rsidRDefault="001E0478" w:rsidP="001E6E2C">
      <w:pPr>
        <w:pStyle w:val="ae"/>
        <w:numPr>
          <w:ilvl w:val="0"/>
          <w:numId w:val="72"/>
        </w:numPr>
        <w:tabs>
          <w:tab w:val="left" w:pos="993"/>
        </w:tabs>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создание инфраструктуры для поддержки иностранцев;</w:t>
      </w:r>
    </w:p>
    <w:p w14:paraId="3FF38A7D" w14:textId="77777777" w:rsidR="001E0478" w:rsidRPr="001E6E2C" w:rsidRDefault="001E0478" w:rsidP="001E6E2C">
      <w:pPr>
        <w:pStyle w:val="ae"/>
        <w:numPr>
          <w:ilvl w:val="0"/>
          <w:numId w:val="72"/>
        </w:numPr>
        <w:tabs>
          <w:tab w:val="left" w:pos="993"/>
        </w:tabs>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разработка системы оценки мобильности, которая могла бы применяться в вузе; </w:t>
      </w:r>
    </w:p>
    <w:p w14:paraId="7D14B48C" w14:textId="77777777" w:rsidR="001E0478" w:rsidRPr="001E6E2C" w:rsidRDefault="001E0478" w:rsidP="001E6E2C">
      <w:pPr>
        <w:pStyle w:val="ae"/>
        <w:numPr>
          <w:ilvl w:val="0"/>
          <w:numId w:val="72"/>
        </w:numPr>
        <w:tabs>
          <w:tab w:val="left" w:pos="993"/>
        </w:tabs>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организация конкурсного отбора участников для программ академического обмена.</w:t>
      </w:r>
    </w:p>
    <w:p w14:paraId="1E5F6894" w14:textId="77777777" w:rsidR="001E0478" w:rsidRPr="001E6E2C" w:rsidRDefault="001E0478"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При комплексном подходе к осуществлению данных изменений повысится эффективность образовательной мобильности, обучающиеся и преподаватели станут полноправными участниками данного процесса, а также возрастут как качество образовательных программ, так и, соответственно, уровень компетенций у освоивших их выпускников вузов.</w:t>
      </w:r>
    </w:p>
    <w:p w14:paraId="063CEEED" w14:textId="7C8DEF6D" w:rsidR="00596833" w:rsidRPr="001E6E2C" w:rsidRDefault="0017656C"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w:t>
      </w:r>
      <w:r w:rsidR="00596833" w:rsidRPr="001E6E2C">
        <w:rPr>
          <w:rFonts w:ascii="Times New Roman" w:eastAsia="Calibri" w:hAnsi="Times New Roman" w:cs="Times New Roman"/>
          <w:sz w:val="28"/>
          <w:szCs w:val="28"/>
        </w:rPr>
        <w:t xml:space="preserve">есмотря на широкий спектр задействованных источников финансирования мобильности, их внебюджетная составляющая до сих пор </w:t>
      </w:r>
      <w:r w:rsidR="00DC584D" w:rsidRPr="001E6E2C">
        <w:rPr>
          <w:rFonts w:ascii="Times New Roman" w:eastAsia="Calibri" w:hAnsi="Times New Roman" w:cs="Times New Roman"/>
          <w:sz w:val="28"/>
          <w:szCs w:val="28"/>
        </w:rPr>
        <w:t>в значительной степени</w:t>
      </w:r>
      <w:r w:rsidR="00596833" w:rsidRPr="001E6E2C">
        <w:rPr>
          <w:rFonts w:ascii="Times New Roman" w:eastAsia="Calibri" w:hAnsi="Times New Roman" w:cs="Times New Roman"/>
          <w:sz w:val="28"/>
          <w:szCs w:val="28"/>
        </w:rPr>
        <w:t xml:space="preserve"> складывается из средств </w:t>
      </w:r>
      <w:r w:rsidR="00DC584D" w:rsidRPr="001E6E2C">
        <w:rPr>
          <w:rFonts w:ascii="Times New Roman" w:eastAsia="Calibri" w:hAnsi="Times New Roman" w:cs="Times New Roman"/>
          <w:sz w:val="28"/>
          <w:szCs w:val="28"/>
        </w:rPr>
        <w:t xml:space="preserve">самих обучающихся. </w:t>
      </w:r>
      <w:r w:rsidR="002030FD" w:rsidRPr="001E6E2C">
        <w:rPr>
          <w:rFonts w:ascii="Times New Roman" w:eastAsia="Calibri" w:hAnsi="Times New Roman" w:cs="Times New Roman"/>
          <w:sz w:val="28"/>
          <w:szCs w:val="28"/>
        </w:rPr>
        <w:t>Кроме того, показательно отсутствие финансирования зарубежной мобильности казахстанских студентов со стороны потенциальных работодателей, заинтересованных в подготовке кадров для занятия конкретных вакансий. При правильной комплексной проработке данного направления оно могло бы принести пользу как для развития системы академической мобильности в республике, так и в плане решения проблем с трудоустройством молодых специалистов.</w:t>
      </w:r>
    </w:p>
    <w:p w14:paraId="0270AB36" w14:textId="1201395B" w:rsidR="00277C75" w:rsidRPr="001E6E2C" w:rsidRDefault="00277C75"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В вопросе трудоустройства выпускников казахстанских вузов по окончании их обучения за период с обретения Казахстаном независимости до настоящих дней наблюдается положительная динамика. В сравнении с 1990-ми и 2000-ми все больше вузов в стране начинают взаимодействовать с работодателями, НПП «Атамекен» и другими стейкхолдерами, включаются в исследования рынка труда, точнее становятся прогнозы кадровых потребностей. </w:t>
      </w:r>
    </w:p>
    <w:p w14:paraId="3764E7B2" w14:textId="61A0B947" w:rsidR="00277C75" w:rsidRPr="001E6E2C" w:rsidRDefault="00277C75"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Вместе с тем данный вопрос продолжает оставаться актуальным для </w:t>
      </w:r>
      <w:r w:rsidR="008F00D7" w:rsidRPr="001E6E2C">
        <w:rPr>
          <w:rFonts w:ascii="Times New Roman" w:eastAsia="Calibri" w:hAnsi="Times New Roman" w:cs="Times New Roman"/>
          <w:sz w:val="28"/>
          <w:szCs w:val="28"/>
        </w:rPr>
        <w:t>РК</w:t>
      </w:r>
      <w:r w:rsidRPr="001E6E2C">
        <w:rPr>
          <w:rFonts w:ascii="Times New Roman" w:eastAsia="Calibri" w:hAnsi="Times New Roman" w:cs="Times New Roman"/>
          <w:sz w:val="28"/>
          <w:szCs w:val="28"/>
        </w:rPr>
        <w:t xml:space="preserve">, где на смену советскому принципу распределения выпускников пришли рыночные механизмы. Соответственно, для победы в конкурентной борьбе за лучшие рабочие места и в целом для возможности трудоустройства молодым специалистам необходимы все доступные конкурентные преимущества. </w:t>
      </w:r>
    </w:p>
    <w:p w14:paraId="35197088" w14:textId="0CD443D8" w:rsidR="00277C75" w:rsidRPr="001E6E2C" w:rsidRDefault="00277C75"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Одним из них зарекомендовала себя академическая мобильность, участники которой, согласно данным проведенного социологического опроса, </w:t>
      </w:r>
      <w:r w:rsidR="00F1720F" w:rsidRPr="001E6E2C">
        <w:rPr>
          <w:rFonts w:ascii="Times New Roman" w:eastAsia="Calibri" w:hAnsi="Times New Roman" w:cs="Times New Roman"/>
          <w:sz w:val="28"/>
          <w:szCs w:val="28"/>
        </w:rPr>
        <w:t>подтвердили, что полученные за рубежом знания помогли их карьерному старту. В</w:t>
      </w:r>
      <w:r w:rsidRPr="001E6E2C">
        <w:rPr>
          <w:rFonts w:ascii="Times New Roman" w:eastAsia="Calibri" w:hAnsi="Times New Roman" w:cs="Times New Roman"/>
          <w:sz w:val="28"/>
          <w:szCs w:val="28"/>
        </w:rPr>
        <w:t xml:space="preserve"> 99% случаев </w:t>
      </w:r>
      <w:r w:rsidR="000908D9" w:rsidRPr="001E6E2C">
        <w:rPr>
          <w:rFonts w:ascii="Times New Roman" w:eastAsia="Calibri" w:hAnsi="Times New Roman" w:cs="Times New Roman"/>
          <w:sz w:val="28"/>
          <w:szCs w:val="28"/>
        </w:rPr>
        <w:t xml:space="preserve">опрошенные участники вузовской мобильности </w:t>
      </w:r>
      <w:r w:rsidRPr="001E6E2C">
        <w:rPr>
          <w:rFonts w:ascii="Times New Roman" w:eastAsia="Calibri" w:hAnsi="Times New Roman" w:cs="Times New Roman"/>
          <w:sz w:val="28"/>
          <w:szCs w:val="28"/>
        </w:rPr>
        <w:t>оказались востребованы и находили работу в срок до двенадцати месяцев с момента получения диплома. При этом менее половины из них получали возможность трудоустроиться еще до завершения обучения. А оставшийся 1% тех, кто ответил, что не перешел из категории выпускников в категорию работников в течение года после выпуска, в основном продолжили обучение на следующих ступенях образования либо не трудоустроились в силу личных причин (уход за ребенком, смена места жительства и прочее).</w:t>
      </w:r>
    </w:p>
    <w:p w14:paraId="2BFEEC39" w14:textId="3AB11BC4" w:rsidR="00277C75" w:rsidRPr="001E6E2C" w:rsidRDefault="00277C75"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Сами молодые специалисты, проходившие стажировки и иные формы академической мобильности, в большинстве оценивают полученное за рубежом образование положительно. Однако выявлены и 6% тех, кто остался недоволен качеством обучения в вузе-партнере. Анализ каждого из случаев выявил организационные причины негативного опыта у данных респондентов: зачастую по причине отсутствия финансирования происходила экономия на качестве образования за счет выбора менее сильных вузов-партнеров, предоставляющих бесплатное обучение иностранцам. </w:t>
      </w:r>
    </w:p>
    <w:p w14:paraId="6D3D24EA" w14:textId="6D90C8B4" w:rsidR="00277C75" w:rsidRPr="001E6E2C" w:rsidRDefault="0089266B"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С учетом вышеизложенного закономерным были ответы респондентов о том, что повысить эффективность программ мобильности помогут, с одной стороны, увеличение финансирования таких программ (62% ответов), а с другой – разработка </w:t>
      </w:r>
      <w:r w:rsidR="00277C75" w:rsidRPr="001E6E2C">
        <w:rPr>
          <w:rFonts w:ascii="Times New Roman" w:eastAsia="Calibri" w:hAnsi="Times New Roman" w:cs="Times New Roman"/>
          <w:sz w:val="28"/>
          <w:szCs w:val="28"/>
        </w:rPr>
        <w:t>программы академической мобильности совместно с потен</w:t>
      </w:r>
      <w:r w:rsidR="007941CF" w:rsidRPr="001E6E2C">
        <w:rPr>
          <w:rFonts w:ascii="Times New Roman" w:eastAsia="Calibri" w:hAnsi="Times New Roman" w:cs="Times New Roman"/>
          <w:sz w:val="28"/>
          <w:szCs w:val="28"/>
        </w:rPr>
        <w:t xml:space="preserve">циальными работодателями (45% ответов), что позволило бы в большей степени актуализировать обучение и максимально приблизить компетенции, вырабатываемые у обучающихся, к требованиям рынка труда. </w:t>
      </w:r>
    </w:p>
    <w:p w14:paraId="7B381CDC" w14:textId="7C73EE98" w:rsidR="00FA151E" w:rsidRPr="001E6E2C" w:rsidRDefault="008F00D7"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И</w:t>
      </w:r>
      <w:r w:rsidR="007941CF" w:rsidRPr="001E6E2C">
        <w:rPr>
          <w:rFonts w:ascii="Times New Roman" w:eastAsia="Calibri" w:hAnsi="Times New Roman" w:cs="Times New Roman"/>
          <w:sz w:val="28"/>
          <w:szCs w:val="28"/>
        </w:rPr>
        <w:t>сследование показало, что н</w:t>
      </w:r>
      <w:r w:rsidR="00F006E2" w:rsidRPr="001E6E2C">
        <w:rPr>
          <w:rFonts w:ascii="Times New Roman" w:eastAsia="Calibri" w:hAnsi="Times New Roman" w:cs="Times New Roman"/>
          <w:sz w:val="28"/>
          <w:szCs w:val="28"/>
        </w:rPr>
        <w:t xml:space="preserve">а сегодняшний день существует потребность в том, чтобы упорядочить и расширить спектр механизмов по обеспечению доступности программ мобильности для студенчества. </w:t>
      </w:r>
      <w:r w:rsidR="00DC584D" w:rsidRPr="001E6E2C">
        <w:rPr>
          <w:rFonts w:ascii="Times New Roman" w:eastAsia="Calibri" w:hAnsi="Times New Roman" w:cs="Times New Roman"/>
          <w:sz w:val="28"/>
          <w:szCs w:val="28"/>
        </w:rPr>
        <w:t xml:space="preserve">Проведенный анализ </w:t>
      </w:r>
      <w:r w:rsidR="009D37DB" w:rsidRPr="001E6E2C">
        <w:rPr>
          <w:rFonts w:ascii="Times New Roman" w:eastAsia="Calibri" w:hAnsi="Times New Roman" w:cs="Times New Roman"/>
          <w:sz w:val="28"/>
          <w:szCs w:val="28"/>
        </w:rPr>
        <w:t>выявил</w:t>
      </w:r>
      <w:r w:rsidR="00DC584D" w:rsidRPr="001E6E2C">
        <w:rPr>
          <w:rFonts w:ascii="Times New Roman" w:eastAsia="Calibri" w:hAnsi="Times New Roman" w:cs="Times New Roman"/>
          <w:sz w:val="28"/>
          <w:szCs w:val="28"/>
        </w:rPr>
        <w:t>, что недостаточная эффективность программ мобильности обусловлена, с одной стороны, различным (и не всегда надлежащим) качеством информирования и консультирования потенциальных</w:t>
      </w:r>
      <w:r w:rsidR="00AA56FA" w:rsidRPr="001E6E2C">
        <w:rPr>
          <w:rFonts w:ascii="Times New Roman" w:eastAsia="Calibri" w:hAnsi="Times New Roman" w:cs="Times New Roman"/>
          <w:sz w:val="28"/>
          <w:szCs w:val="28"/>
        </w:rPr>
        <w:t xml:space="preserve"> участников. Мотивацией для вузов </w:t>
      </w:r>
      <w:r w:rsidR="00F81174" w:rsidRPr="001E6E2C">
        <w:rPr>
          <w:rFonts w:ascii="Times New Roman" w:eastAsia="Calibri" w:hAnsi="Times New Roman" w:cs="Times New Roman"/>
          <w:sz w:val="28"/>
          <w:szCs w:val="28"/>
        </w:rPr>
        <w:t xml:space="preserve">к </w:t>
      </w:r>
      <w:r w:rsidR="00AA56FA" w:rsidRPr="001E6E2C">
        <w:rPr>
          <w:rFonts w:ascii="Times New Roman" w:eastAsia="Calibri" w:hAnsi="Times New Roman" w:cs="Times New Roman"/>
          <w:sz w:val="28"/>
          <w:szCs w:val="28"/>
        </w:rPr>
        <w:t>усил</w:t>
      </w:r>
      <w:r w:rsidR="00F81174" w:rsidRPr="001E6E2C">
        <w:rPr>
          <w:rFonts w:ascii="Times New Roman" w:eastAsia="Calibri" w:hAnsi="Times New Roman" w:cs="Times New Roman"/>
          <w:sz w:val="28"/>
          <w:szCs w:val="28"/>
        </w:rPr>
        <w:t>ению</w:t>
      </w:r>
      <w:r w:rsidR="00AA56FA" w:rsidRPr="001E6E2C">
        <w:rPr>
          <w:rFonts w:ascii="Times New Roman" w:eastAsia="Calibri" w:hAnsi="Times New Roman" w:cs="Times New Roman"/>
          <w:sz w:val="28"/>
          <w:szCs w:val="28"/>
        </w:rPr>
        <w:t xml:space="preserve"> работ</w:t>
      </w:r>
      <w:r w:rsidR="00F81174" w:rsidRPr="001E6E2C">
        <w:rPr>
          <w:rFonts w:ascii="Times New Roman" w:eastAsia="Calibri" w:hAnsi="Times New Roman" w:cs="Times New Roman"/>
          <w:sz w:val="28"/>
          <w:szCs w:val="28"/>
        </w:rPr>
        <w:t>ы</w:t>
      </w:r>
      <w:r w:rsidR="00AA56FA" w:rsidRPr="001E6E2C">
        <w:rPr>
          <w:rFonts w:ascii="Times New Roman" w:eastAsia="Calibri" w:hAnsi="Times New Roman" w:cs="Times New Roman"/>
          <w:sz w:val="28"/>
          <w:szCs w:val="28"/>
        </w:rPr>
        <w:t xml:space="preserve"> в данном направлении могло бы стать</w:t>
      </w:r>
      <w:r w:rsidR="00FA151E" w:rsidRPr="001E6E2C">
        <w:rPr>
          <w:rFonts w:ascii="Times New Roman" w:eastAsia="Calibri" w:hAnsi="Times New Roman" w:cs="Times New Roman"/>
          <w:sz w:val="28"/>
          <w:szCs w:val="28"/>
        </w:rPr>
        <w:t xml:space="preserve"> </w:t>
      </w:r>
      <w:r w:rsidR="00F81174" w:rsidRPr="001E6E2C">
        <w:rPr>
          <w:rFonts w:ascii="Times New Roman" w:eastAsia="Calibri" w:hAnsi="Times New Roman" w:cs="Times New Roman"/>
          <w:sz w:val="28"/>
          <w:szCs w:val="28"/>
        </w:rPr>
        <w:t xml:space="preserve">внедрение </w:t>
      </w:r>
      <w:r w:rsidR="00FA151E" w:rsidRPr="001E6E2C">
        <w:rPr>
          <w:rFonts w:ascii="Times New Roman" w:eastAsia="Calibri" w:hAnsi="Times New Roman" w:cs="Times New Roman"/>
          <w:sz w:val="28"/>
          <w:szCs w:val="28"/>
        </w:rPr>
        <w:t xml:space="preserve">данного </w:t>
      </w:r>
      <w:r w:rsidR="00AA56FA" w:rsidRPr="001E6E2C">
        <w:rPr>
          <w:rFonts w:ascii="Times New Roman" w:eastAsia="Calibri" w:hAnsi="Times New Roman" w:cs="Times New Roman"/>
          <w:sz w:val="28"/>
          <w:szCs w:val="28"/>
        </w:rPr>
        <w:t>показателя</w:t>
      </w:r>
      <w:r w:rsidR="00FA151E" w:rsidRPr="001E6E2C">
        <w:rPr>
          <w:rFonts w:ascii="Times New Roman" w:eastAsia="Calibri" w:hAnsi="Times New Roman" w:cs="Times New Roman"/>
          <w:sz w:val="28"/>
          <w:szCs w:val="28"/>
        </w:rPr>
        <w:t xml:space="preserve"> в </w:t>
      </w:r>
      <w:r w:rsidR="00F81174" w:rsidRPr="001E6E2C">
        <w:rPr>
          <w:rFonts w:ascii="Times New Roman" w:eastAsia="Calibri" w:hAnsi="Times New Roman" w:cs="Times New Roman"/>
          <w:sz w:val="28"/>
          <w:szCs w:val="28"/>
        </w:rPr>
        <w:t>методики</w:t>
      </w:r>
      <w:r w:rsidR="00FA151E" w:rsidRPr="001E6E2C">
        <w:rPr>
          <w:rFonts w:ascii="Times New Roman" w:eastAsia="Calibri" w:hAnsi="Times New Roman" w:cs="Times New Roman"/>
          <w:sz w:val="28"/>
          <w:szCs w:val="28"/>
        </w:rPr>
        <w:t xml:space="preserve"> оценк</w:t>
      </w:r>
      <w:r w:rsidR="00AA56FA" w:rsidRPr="001E6E2C">
        <w:rPr>
          <w:rFonts w:ascii="Times New Roman" w:eastAsia="Calibri" w:hAnsi="Times New Roman" w:cs="Times New Roman"/>
          <w:sz w:val="28"/>
          <w:szCs w:val="28"/>
        </w:rPr>
        <w:t>и</w:t>
      </w:r>
      <w:r w:rsidR="00FA151E" w:rsidRPr="001E6E2C">
        <w:rPr>
          <w:rFonts w:ascii="Times New Roman" w:eastAsia="Calibri" w:hAnsi="Times New Roman" w:cs="Times New Roman"/>
          <w:sz w:val="28"/>
          <w:szCs w:val="28"/>
        </w:rPr>
        <w:t xml:space="preserve"> эффективности или </w:t>
      </w:r>
      <w:r w:rsidR="00F81174" w:rsidRPr="001E6E2C">
        <w:rPr>
          <w:rFonts w:ascii="Times New Roman" w:eastAsia="Calibri" w:hAnsi="Times New Roman" w:cs="Times New Roman"/>
          <w:sz w:val="28"/>
          <w:szCs w:val="28"/>
        </w:rPr>
        <w:t xml:space="preserve">проведения </w:t>
      </w:r>
      <w:r w:rsidR="00FA151E" w:rsidRPr="001E6E2C">
        <w:rPr>
          <w:rFonts w:ascii="Times New Roman" w:eastAsia="Calibri" w:hAnsi="Times New Roman" w:cs="Times New Roman"/>
          <w:sz w:val="28"/>
          <w:szCs w:val="28"/>
        </w:rPr>
        <w:t>аккредитации вузо</w:t>
      </w:r>
      <w:r w:rsidR="00F81174" w:rsidRPr="001E6E2C">
        <w:rPr>
          <w:rFonts w:ascii="Times New Roman" w:eastAsia="Calibri" w:hAnsi="Times New Roman" w:cs="Times New Roman"/>
          <w:sz w:val="28"/>
          <w:szCs w:val="28"/>
        </w:rPr>
        <w:t xml:space="preserve">в. С другой стороны, </w:t>
      </w:r>
      <w:r w:rsidR="00EF1B33" w:rsidRPr="001E6E2C">
        <w:rPr>
          <w:rFonts w:ascii="Times New Roman" w:eastAsia="Calibri" w:hAnsi="Times New Roman" w:cs="Times New Roman"/>
          <w:sz w:val="28"/>
          <w:szCs w:val="28"/>
        </w:rPr>
        <w:t xml:space="preserve">на сегодняшний день большинство казахстанских вузов </w:t>
      </w:r>
      <w:r w:rsidR="00066419" w:rsidRPr="001E6E2C">
        <w:rPr>
          <w:rFonts w:ascii="Times New Roman" w:eastAsia="Calibri" w:hAnsi="Times New Roman" w:cs="Times New Roman"/>
          <w:sz w:val="28"/>
          <w:szCs w:val="28"/>
        </w:rPr>
        <w:t>имеют возможность направить своих студентов для прохождения мобильности только в те зарубежные вузы, которые не взымают плату за собственно образователь</w:t>
      </w:r>
      <w:r w:rsidR="00402233" w:rsidRPr="001E6E2C">
        <w:rPr>
          <w:rFonts w:ascii="Times New Roman" w:eastAsia="Calibri" w:hAnsi="Times New Roman" w:cs="Times New Roman"/>
          <w:sz w:val="28"/>
          <w:szCs w:val="28"/>
        </w:rPr>
        <w:t>ные услуги. Решением этой проблемы могло бы стать п</w:t>
      </w:r>
      <w:r w:rsidR="00FA151E" w:rsidRPr="001E6E2C">
        <w:rPr>
          <w:rFonts w:ascii="Times New Roman" w:eastAsia="Calibri" w:hAnsi="Times New Roman" w:cs="Times New Roman"/>
          <w:sz w:val="28"/>
          <w:szCs w:val="28"/>
        </w:rPr>
        <w:t xml:space="preserve">ерераспределение </w:t>
      </w:r>
      <w:r w:rsidR="00402233" w:rsidRPr="001E6E2C">
        <w:rPr>
          <w:rFonts w:ascii="Times New Roman" w:eastAsia="Calibri" w:hAnsi="Times New Roman" w:cs="Times New Roman"/>
          <w:sz w:val="28"/>
          <w:szCs w:val="28"/>
        </w:rPr>
        <w:t>бюджетных</w:t>
      </w:r>
      <w:r w:rsidR="00FA151E" w:rsidRPr="001E6E2C">
        <w:rPr>
          <w:rFonts w:ascii="Times New Roman" w:eastAsia="Calibri" w:hAnsi="Times New Roman" w:cs="Times New Roman"/>
          <w:sz w:val="28"/>
          <w:szCs w:val="28"/>
        </w:rPr>
        <w:t xml:space="preserve"> средств для оплаты обучения за рубежом студентов, задействованных в программах мобильности казахстанских вузов</w:t>
      </w:r>
      <w:r w:rsidR="00853FCB" w:rsidRPr="001E6E2C">
        <w:rPr>
          <w:rFonts w:ascii="Times New Roman" w:eastAsia="Calibri" w:hAnsi="Times New Roman" w:cs="Times New Roman"/>
          <w:sz w:val="28"/>
          <w:szCs w:val="28"/>
        </w:rPr>
        <w:t xml:space="preserve"> по </w:t>
      </w:r>
      <w:r w:rsidR="00FA151E" w:rsidRPr="001E6E2C">
        <w:rPr>
          <w:rFonts w:ascii="Times New Roman" w:eastAsia="Calibri" w:hAnsi="Times New Roman" w:cs="Times New Roman"/>
          <w:sz w:val="28"/>
          <w:szCs w:val="28"/>
        </w:rPr>
        <w:t>программ</w:t>
      </w:r>
      <w:r w:rsidR="00853FCB" w:rsidRPr="001E6E2C">
        <w:rPr>
          <w:rFonts w:ascii="Times New Roman" w:eastAsia="Calibri" w:hAnsi="Times New Roman" w:cs="Times New Roman"/>
          <w:sz w:val="28"/>
          <w:szCs w:val="28"/>
        </w:rPr>
        <w:t>е</w:t>
      </w:r>
      <w:r w:rsidR="00FA151E" w:rsidRPr="001E6E2C">
        <w:rPr>
          <w:rFonts w:ascii="Times New Roman" w:eastAsia="Calibri" w:hAnsi="Times New Roman" w:cs="Times New Roman"/>
          <w:sz w:val="28"/>
          <w:szCs w:val="28"/>
        </w:rPr>
        <w:t xml:space="preserve"> «Болашак».</w:t>
      </w:r>
    </w:p>
    <w:p w14:paraId="31B651D3" w14:textId="79C74178" w:rsidR="00A33254" w:rsidRPr="001E6E2C" w:rsidRDefault="00A33254"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Кроме того, немаловажным импульсом для расширения доступа к зарубежной мобильности станет развитие коммуникативных иноязычных компетенций среди студентов казахстанских вузов, поскольку на сегодняшний день и в регионах, и в столице</w:t>
      </w:r>
      <w:r w:rsidR="00F768A2"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 xml:space="preserve"> и </w:t>
      </w:r>
      <w:r w:rsidR="00F768A2" w:rsidRPr="001E6E2C">
        <w:rPr>
          <w:rFonts w:ascii="Times New Roman" w:eastAsia="Calibri" w:hAnsi="Times New Roman" w:cs="Times New Roman"/>
          <w:sz w:val="28"/>
          <w:szCs w:val="28"/>
        </w:rPr>
        <w:t xml:space="preserve">в </w:t>
      </w:r>
      <w:r w:rsidRPr="001E6E2C">
        <w:rPr>
          <w:rFonts w:ascii="Times New Roman" w:eastAsia="Calibri" w:hAnsi="Times New Roman" w:cs="Times New Roman"/>
          <w:sz w:val="28"/>
          <w:szCs w:val="28"/>
        </w:rPr>
        <w:t xml:space="preserve">городах республиканского значения уровень владения обучающихся иностранными языками не всегда достаточен для максимально эффективного обучения/стажировки за пределами страны. </w:t>
      </w:r>
    </w:p>
    <w:p w14:paraId="7CB2FCFE" w14:textId="0E0CE4B4" w:rsidR="004A58CB" w:rsidRPr="001E6E2C" w:rsidRDefault="00E3240C"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По опыту других стран </w:t>
      </w:r>
      <w:r w:rsidR="00352AB4" w:rsidRPr="001E6E2C">
        <w:rPr>
          <w:rFonts w:ascii="Times New Roman" w:eastAsia="Calibri" w:hAnsi="Times New Roman" w:cs="Times New Roman"/>
          <w:sz w:val="28"/>
          <w:szCs w:val="28"/>
        </w:rPr>
        <w:t>целесообразн</w:t>
      </w:r>
      <w:r w:rsidR="00817845" w:rsidRPr="001E6E2C">
        <w:rPr>
          <w:rFonts w:ascii="Times New Roman" w:eastAsia="Calibri" w:hAnsi="Times New Roman" w:cs="Times New Roman"/>
          <w:sz w:val="28"/>
          <w:szCs w:val="28"/>
        </w:rPr>
        <w:t>о</w:t>
      </w:r>
      <w:r w:rsidR="00352AB4" w:rsidRPr="001E6E2C">
        <w:rPr>
          <w:rFonts w:ascii="Times New Roman" w:eastAsia="Calibri" w:hAnsi="Times New Roman" w:cs="Times New Roman"/>
          <w:sz w:val="28"/>
          <w:szCs w:val="28"/>
        </w:rPr>
        <w:t xml:space="preserve"> </w:t>
      </w:r>
      <w:r w:rsidR="006F116C" w:rsidRPr="001E6E2C">
        <w:rPr>
          <w:rFonts w:ascii="Times New Roman" w:eastAsia="Calibri" w:hAnsi="Times New Roman" w:cs="Times New Roman"/>
          <w:sz w:val="28"/>
          <w:szCs w:val="28"/>
        </w:rPr>
        <w:t>реализовать меры, которые помогут повысить</w:t>
      </w:r>
      <w:r w:rsidR="00D979E6" w:rsidRPr="001E6E2C">
        <w:rPr>
          <w:rFonts w:ascii="Times New Roman" w:eastAsia="Calibri" w:hAnsi="Times New Roman" w:cs="Times New Roman"/>
          <w:sz w:val="28"/>
          <w:szCs w:val="28"/>
        </w:rPr>
        <w:t xml:space="preserve"> привлекательност</w:t>
      </w:r>
      <w:r w:rsidR="00352AB4" w:rsidRPr="001E6E2C">
        <w:rPr>
          <w:rFonts w:ascii="Times New Roman" w:eastAsia="Calibri" w:hAnsi="Times New Roman" w:cs="Times New Roman"/>
          <w:sz w:val="28"/>
          <w:szCs w:val="28"/>
        </w:rPr>
        <w:t>ь</w:t>
      </w:r>
      <w:r w:rsidR="00D979E6" w:rsidRPr="001E6E2C">
        <w:rPr>
          <w:rFonts w:ascii="Times New Roman" w:eastAsia="Calibri" w:hAnsi="Times New Roman" w:cs="Times New Roman"/>
          <w:sz w:val="28"/>
          <w:szCs w:val="28"/>
        </w:rPr>
        <w:t xml:space="preserve"> Казахстана </w:t>
      </w:r>
      <w:r w:rsidR="00183712" w:rsidRPr="001E6E2C">
        <w:rPr>
          <w:rFonts w:ascii="Times New Roman" w:eastAsia="Calibri" w:hAnsi="Times New Roman" w:cs="Times New Roman"/>
          <w:sz w:val="28"/>
          <w:szCs w:val="28"/>
        </w:rPr>
        <w:t>для образовательн</w:t>
      </w:r>
      <w:r w:rsidRPr="001E6E2C">
        <w:rPr>
          <w:rFonts w:ascii="Times New Roman" w:eastAsia="Calibri" w:hAnsi="Times New Roman" w:cs="Times New Roman"/>
          <w:sz w:val="28"/>
          <w:szCs w:val="28"/>
        </w:rPr>
        <w:t>ых</w:t>
      </w:r>
      <w:r w:rsidR="00183712" w:rsidRPr="001E6E2C">
        <w:rPr>
          <w:rFonts w:ascii="Times New Roman" w:eastAsia="Calibri" w:hAnsi="Times New Roman" w:cs="Times New Roman"/>
          <w:sz w:val="28"/>
          <w:szCs w:val="28"/>
        </w:rPr>
        <w:t xml:space="preserve"> мигра</w:t>
      </w:r>
      <w:r w:rsidRPr="001E6E2C">
        <w:rPr>
          <w:rFonts w:ascii="Times New Roman" w:eastAsia="Calibri" w:hAnsi="Times New Roman" w:cs="Times New Roman"/>
          <w:sz w:val="28"/>
          <w:szCs w:val="28"/>
        </w:rPr>
        <w:t>нтов</w:t>
      </w:r>
      <w:r w:rsidR="00183712" w:rsidRPr="001E6E2C">
        <w:rPr>
          <w:rFonts w:ascii="Times New Roman" w:eastAsia="Calibri" w:hAnsi="Times New Roman" w:cs="Times New Roman"/>
          <w:sz w:val="28"/>
          <w:szCs w:val="28"/>
        </w:rPr>
        <w:t xml:space="preserve"> из-за рубежа</w:t>
      </w:r>
      <w:r w:rsidR="00352AB4" w:rsidRPr="001E6E2C">
        <w:rPr>
          <w:rFonts w:ascii="Times New Roman" w:eastAsia="Calibri" w:hAnsi="Times New Roman" w:cs="Times New Roman"/>
          <w:sz w:val="28"/>
          <w:szCs w:val="28"/>
        </w:rPr>
        <w:t xml:space="preserve">, что может принести целый комплекс выгод как для экономики страны, так и в части развития образования, обмена опытом, укрепления международного сотрудничества. </w:t>
      </w:r>
      <w:r w:rsidR="00F11830" w:rsidRPr="001E6E2C">
        <w:rPr>
          <w:rFonts w:ascii="Times New Roman" w:eastAsia="Calibri" w:hAnsi="Times New Roman" w:cs="Times New Roman"/>
          <w:sz w:val="28"/>
          <w:szCs w:val="28"/>
        </w:rPr>
        <w:t>Соответственно, вузам следует проводить работу по направлениям, которые во всем мире являются определяющими при выборе студентами вуза для обучения или стажиро</w:t>
      </w:r>
      <w:r w:rsidR="00D74E1C" w:rsidRPr="001E6E2C">
        <w:rPr>
          <w:rFonts w:ascii="Times New Roman" w:eastAsia="Calibri" w:hAnsi="Times New Roman" w:cs="Times New Roman"/>
          <w:sz w:val="28"/>
          <w:szCs w:val="28"/>
        </w:rPr>
        <w:t xml:space="preserve">вки, в том числе: </w:t>
      </w:r>
      <w:r w:rsidR="004A58CB" w:rsidRPr="001E6E2C">
        <w:rPr>
          <w:rFonts w:ascii="Times New Roman" w:eastAsia="Calibri" w:hAnsi="Times New Roman" w:cs="Times New Roman"/>
          <w:sz w:val="28"/>
          <w:szCs w:val="28"/>
        </w:rPr>
        <w:t>доступность образования, качество, разнообразие</w:t>
      </w:r>
      <w:r w:rsidR="00D74E1C" w:rsidRPr="001E6E2C">
        <w:rPr>
          <w:rFonts w:ascii="Times New Roman" w:eastAsia="Calibri" w:hAnsi="Times New Roman" w:cs="Times New Roman"/>
          <w:sz w:val="28"/>
          <w:szCs w:val="28"/>
        </w:rPr>
        <w:t xml:space="preserve"> образовательных программ и их</w:t>
      </w:r>
      <w:r w:rsidR="004A58CB" w:rsidRPr="001E6E2C">
        <w:rPr>
          <w:rFonts w:ascii="Times New Roman" w:eastAsia="Calibri" w:hAnsi="Times New Roman" w:cs="Times New Roman"/>
          <w:sz w:val="28"/>
          <w:szCs w:val="28"/>
        </w:rPr>
        <w:t xml:space="preserve"> соответствие требованиям современного рынка труда, рейтинг и репутация вуза </w:t>
      </w:r>
      <w:r w:rsidR="00D74E1C" w:rsidRPr="001E6E2C">
        <w:rPr>
          <w:rFonts w:ascii="Times New Roman" w:eastAsia="Calibri" w:hAnsi="Times New Roman" w:cs="Times New Roman"/>
          <w:sz w:val="28"/>
          <w:szCs w:val="28"/>
        </w:rPr>
        <w:t>в мире и в регионе</w:t>
      </w:r>
      <w:r w:rsidR="004A58CB" w:rsidRPr="001E6E2C">
        <w:rPr>
          <w:rFonts w:ascii="Times New Roman" w:eastAsia="Calibri" w:hAnsi="Times New Roman" w:cs="Times New Roman"/>
          <w:sz w:val="28"/>
          <w:szCs w:val="28"/>
        </w:rPr>
        <w:t>, наличие стипендий, грантов и иных форм поддержки лучших студенто</w:t>
      </w:r>
      <w:r w:rsidR="00D74E1C" w:rsidRPr="001E6E2C">
        <w:rPr>
          <w:rFonts w:ascii="Times New Roman" w:eastAsia="Calibri" w:hAnsi="Times New Roman" w:cs="Times New Roman"/>
          <w:sz w:val="28"/>
          <w:szCs w:val="28"/>
        </w:rPr>
        <w:t>в, возможность трудоустройства и т. д.</w:t>
      </w:r>
    </w:p>
    <w:p w14:paraId="2ABFFA20" w14:textId="59AFD28B" w:rsidR="006F116C" w:rsidRPr="001E6E2C" w:rsidRDefault="006F116C"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Также важно активизировать работу по содействию в трудоустройстве своих выпускников, для чего </w:t>
      </w:r>
      <w:r w:rsidR="001572C1" w:rsidRPr="001E6E2C">
        <w:rPr>
          <w:rFonts w:ascii="Times New Roman" w:eastAsia="Calibri" w:hAnsi="Times New Roman" w:cs="Times New Roman"/>
          <w:sz w:val="28"/>
          <w:szCs w:val="28"/>
        </w:rPr>
        <w:t xml:space="preserve">казахстанским вузам </w:t>
      </w:r>
      <w:r w:rsidRPr="001E6E2C">
        <w:rPr>
          <w:rFonts w:ascii="Times New Roman" w:eastAsia="Calibri" w:hAnsi="Times New Roman" w:cs="Times New Roman"/>
          <w:sz w:val="28"/>
          <w:szCs w:val="28"/>
        </w:rPr>
        <w:t>необходимо</w:t>
      </w:r>
      <w:r w:rsidR="001572C1" w:rsidRPr="001E6E2C">
        <w:rPr>
          <w:rFonts w:ascii="Times New Roman" w:eastAsia="Calibri" w:hAnsi="Times New Roman" w:cs="Times New Roman"/>
          <w:sz w:val="28"/>
          <w:szCs w:val="28"/>
        </w:rPr>
        <w:t xml:space="preserve"> вплотную</w:t>
      </w:r>
      <w:r w:rsidRPr="001E6E2C">
        <w:rPr>
          <w:rFonts w:ascii="Times New Roman" w:eastAsia="Calibri" w:hAnsi="Times New Roman" w:cs="Times New Roman"/>
          <w:sz w:val="28"/>
          <w:szCs w:val="28"/>
        </w:rPr>
        <w:t xml:space="preserve"> </w:t>
      </w:r>
      <w:r w:rsidR="001572C1" w:rsidRPr="001E6E2C">
        <w:rPr>
          <w:rFonts w:ascii="Times New Roman" w:eastAsia="Calibri" w:hAnsi="Times New Roman" w:cs="Times New Roman"/>
          <w:sz w:val="28"/>
          <w:szCs w:val="28"/>
        </w:rPr>
        <w:t xml:space="preserve">работать с работодателями и зарубежными вузами-партнерами, чтобы адаптировать программы к </w:t>
      </w:r>
      <w:r w:rsidRPr="001E6E2C">
        <w:rPr>
          <w:rFonts w:ascii="Times New Roman" w:eastAsia="Calibri" w:hAnsi="Times New Roman" w:cs="Times New Roman"/>
          <w:sz w:val="28"/>
          <w:szCs w:val="28"/>
        </w:rPr>
        <w:t>потребно</w:t>
      </w:r>
      <w:r w:rsidR="001572C1" w:rsidRPr="001E6E2C">
        <w:rPr>
          <w:rFonts w:ascii="Times New Roman" w:eastAsia="Calibri" w:hAnsi="Times New Roman" w:cs="Times New Roman"/>
          <w:sz w:val="28"/>
          <w:szCs w:val="28"/>
        </w:rPr>
        <w:t>стям казахстанского рынка труда и сделать их максимально эффектив</w:t>
      </w:r>
      <w:r w:rsidR="001C49F4" w:rsidRPr="001E6E2C">
        <w:rPr>
          <w:rFonts w:ascii="Times New Roman" w:eastAsia="Calibri" w:hAnsi="Times New Roman" w:cs="Times New Roman"/>
          <w:sz w:val="28"/>
          <w:szCs w:val="28"/>
        </w:rPr>
        <w:t>ными, а компетенции, которые они развивают у казахстанских студентов, – наиболее полезными и применимыми как в условиях отечественной экон</w:t>
      </w:r>
      <w:r w:rsidR="00F768A2" w:rsidRPr="001E6E2C">
        <w:rPr>
          <w:rFonts w:ascii="Times New Roman" w:eastAsia="Calibri" w:hAnsi="Times New Roman" w:cs="Times New Roman"/>
          <w:sz w:val="28"/>
          <w:szCs w:val="28"/>
        </w:rPr>
        <w:t>омики, так и при необходимости</w:t>
      </w:r>
      <w:r w:rsidR="001C49F4" w:rsidRPr="001E6E2C">
        <w:rPr>
          <w:rFonts w:ascii="Times New Roman" w:eastAsia="Calibri" w:hAnsi="Times New Roman" w:cs="Times New Roman"/>
          <w:sz w:val="28"/>
          <w:szCs w:val="28"/>
        </w:rPr>
        <w:t xml:space="preserve"> в международных компаниях и организациях. </w:t>
      </w:r>
      <w:r w:rsidR="009B244E" w:rsidRPr="001E6E2C">
        <w:rPr>
          <w:rFonts w:ascii="Times New Roman" w:eastAsia="Calibri" w:hAnsi="Times New Roman" w:cs="Times New Roman"/>
          <w:sz w:val="28"/>
          <w:szCs w:val="28"/>
        </w:rPr>
        <w:t>Кроме того, вуза</w:t>
      </w:r>
      <w:r w:rsidR="00F768A2" w:rsidRPr="001E6E2C">
        <w:rPr>
          <w:rFonts w:ascii="Times New Roman" w:eastAsia="Calibri" w:hAnsi="Times New Roman" w:cs="Times New Roman"/>
          <w:sz w:val="28"/>
          <w:szCs w:val="28"/>
        </w:rPr>
        <w:t>м</w:t>
      </w:r>
      <w:r w:rsidR="009B244E" w:rsidRPr="001E6E2C">
        <w:rPr>
          <w:rFonts w:ascii="Times New Roman" w:eastAsia="Calibri" w:hAnsi="Times New Roman" w:cs="Times New Roman"/>
          <w:sz w:val="28"/>
          <w:szCs w:val="28"/>
        </w:rPr>
        <w:t xml:space="preserve"> было бы полезно вести статистику трудоустройства своих выпускников (которая на сегодняшний день есть далеко не в каждой организации образования), курировать молодых специалистов после пол</w:t>
      </w:r>
      <w:r w:rsidR="005C0E6F" w:rsidRPr="001E6E2C">
        <w:rPr>
          <w:rFonts w:ascii="Times New Roman" w:eastAsia="Calibri" w:hAnsi="Times New Roman" w:cs="Times New Roman"/>
          <w:sz w:val="28"/>
          <w:szCs w:val="28"/>
        </w:rPr>
        <w:t xml:space="preserve">учения теми дипломов, а также всемерно содействовать их сотрудничеству с работодателями и до окончания обучения. </w:t>
      </w:r>
    </w:p>
    <w:p w14:paraId="54C9C7E1" w14:textId="6C96687D" w:rsidR="00C63000" w:rsidRPr="001E6E2C" w:rsidRDefault="00C63000"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Проработка вопросов трудоустройства казахстанских молодых кадров не только будет способствовать предупреждению безработицы в этой возрастной категории граждан страны, но также станет </w:t>
      </w:r>
      <w:r w:rsidR="00D362ED" w:rsidRPr="001E6E2C">
        <w:rPr>
          <w:rFonts w:ascii="Times New Roman" w:eastAsia="Calibri" w:hAnsi="Times New Roman" w:cs="Times New Roman"/>
          <w:sz w:val="28"/>
          <w:szCs w:val="28"/>
        </w:rPr>
        <w:t>залогом предотвращения оттока человеческого капитала за рубеж. При этом подчеркнем, что данная задач</w:t>
      </w:r>
      <w:r w:rsidR="00F768A2" w:rsidRPr="001E6E2C">
        <w:rPr>
          <w:rFonts w:ascii="Times New Roman" w:eastAsia="Calibri" w:hAnsi="Times New Roman" w:cs="Times New Roman"/>
          <w:sz w:val="28"/>
          <w:szCs w:val="28"/>
        </w:rPr>
        <w:t>а</w:t>
      </w:r>
      <w:r w:rsidR="00D362ED" w:rsidRPr="001E6E2C">
        <w:rPr>
          <w:rFonts w:ascii="Times New Roman" w:eastAsia="Calibri" w:hAnsi="Times New Roman" w:cs="Times New Roman"/>
          <w:sz w:val="28"/>
          <w:szCs w:val="28"/>
        </w:rPr>
        <w:t xml:space="preserve"> является непосильной для одной лишь системы образования и требует участия и скоординированной работы со стороны государственных органов в центре и на местах, НПП «Атамекен», различных бизнес-ассоциаций. </w:t>
      </w:r>
    </w:p>
    <w:p w14:paraId="3A8638E3" w14:textId="798C7FBB" w:rsidR="008A7FE1" w:rsidRPr="001E6E2C" w:rsidRDefault="001725C1"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Для</w:t>
      </w:r>
      <w:r w:rsidR="003C0D5E" w:rsidRPr="001E6E2C">
        <w:rPr>
          <w:rFonts w:ascii="Times New Roman" w:eastAsia="Calibri" w:hAnsi="Times New Roman" w:cs="Times New Roman"/>
          <w:sz w:val="28"/>
          <w:szCs w:val="28"/>
        </w:rPr>
        <w:t xml:space="preserve"> нужд</w:t>
      </w:r>
      <w:r w:rsidRPr="001E6E2C">
        <w:rPr>
          <w:rFonts w:ascii="Times New Roman" w:eastAsia="Calibri" w:hAnsi="Times New Roman" w:cs="Times New Roman"/>
          <w:sz w:val="28"/>
          <w:szCs w:val="28"/>
        </w:rPr>
        <w:t xml:space="preserve"> изучения вопросов трудоустройства выпускников и их конкурентоспособности во взаимоувязке с </w:t>
      </w:r>
      <w:r w:rsidR="003C0D5E" w:rsidRPr="001E6E2C">
        <w:rPr>
          <w:rFonts w:ascii="Times New Roman" w:eastAsia="Calibri" w:hAnsi="Times New Roman" w:cs="Times New Roman"/>
          <w:sz w:val="28"/>
          <w:szCs w:val="28"/>
        </w:rPr>
        <w:t xml:space="preserve">процессами академической мобильности </w:t>
      </w:r>
      <w:r w:rsidR="005B1BB2" w:rsidRPr="001E6E2C">
        <w:rPr>
          <w:rFonts w:ascii="Times New Roman" w:eastAsia="Calibri" w:hAnsi="Times New Roman" w:cs="Times New Roman"/>
          <w:sz w:val="28"/>
          <w:szCs w:val="28"/>
        </w:rPr>
        <w:t>в диссертации</w:t>
      </w:r>
      <w:r w:rsidR="003C0D5E" w:rsidRPr="001E6E2C">
        <w:rPr>
          <w:rFonts w:ascii="Times New Roman" w:eastAsia="Calibri" w:hAnsi="Times New Roman" w:cs="Times New Roman"/>
          <w:sz w:val="28"/>
          <w:szCs w:val="28"/>
        </w:rPr>
        <w:t xml:space="preserve"> р</w:t>
      </w:r>
      <w:r w:rsidR="00992B5D" w:rsidRPr="001E6E2C">
        <w:rPr>
          <w:rFonts w:ascii="Times New Roman" w:eastAsia="Calibri" w:hAnsi="Times New Roman" w:cs="Times New Roman"/>
          <w:sz w:val="28"/>
          <w:szCs w:val="28"/>
        </w:rPr>
        <w:t>азработана многомерная логистическая модель</w:t>
      </w:r>
      <w:r w:rsidR="003C0D5E" w:rsidRPr="001E6E2C">
        <w:rPr>
          <w:rFonts w:ascii="Times New Roman" w:eastAsia="Calibri" w:hAnsi="Times New Roman" w:cs="Times New Roman"/>
          <w:sz w:val="28"/>
          <w:szCs w:val="28"/>
        </w:rPr>
        <w:t xml:space="preserve"> на основе метода «хи-квадрат»</w:t>
      </w:r>
      <w:r w:rsidR="00992B5D" w:rsidRPr="001E6E2C">
        <w:rPr>
          <w:rFonts w:ascii="Times New Roman" w:eastAsia="Calibri" w:hAnsi="Times New Roman" w:cs="Times New Roman"/>
          <w:sz w:val="28"/>
          <w:szCs w:val="28"/>
        </w:rPr>
        <w:t>, которая позволяет прогнозировать трудоустройство выпускников из числа участников академической мобильности</w:t>
      </w:r>
      <w:r w:rsidR="003F6F3D" w:rsidRPr="001E6E2C">
        <w:rPr>
          <w:rFonts w:ascii="Times New Roman" w:eastAsia="Calibri" w:hAnsi="Times New Roman" w:cs="Times New Roman"/>
          <w:sz w:val="28"/>
          <w:szCs w:val="28"/>
        </w:rPr>
        <w:t xml:space="preserve">. </w:t>
      </w:r>
      <w:r w:rsidR="00712D59" w:rsidRPr="001E6E2C">
        <w:rPr>
          <w:rFonts w:ascii="Times New Roman" w:eastAsia="Calibri" w:hAnsi="Times New Roman" w:cs="Times New Roman"/>
          <w:sz w:val="28"/>
          <w:szCs w:val="28"/>
        </w:rPr>
        <w:t xml:space="preserve">Благодаря данной модели </w:t>
      </w:r>
      <w:r w:rsidR="003F6F3D" w:rsidRPr="001E6E2C">
        <w:rPr>
          <w:rFonts w:ascii="Times New Roman" w:eastAsia="Calibri" w:hAnsi="Times New Roman" w:cs="Times New Roman"/>
          <w:sz w:val="28"/>
          <w:szCs w:val="28"/>
        </w:rPr>
        <w:t xml:space="preserve">наглядно </w:t>
      </w:r>
      <w:r w:rsidR="00992B5D" w:rsidRPr="001E6E2C">
        <w:rPr>
          <w:rFonts w:ascii="Times New Roman" w:eastAsia="Calibri" w:hAnsi="Times New Roman" w:cs="Times New Roman"/>
          <w:sz w:val="28"/>
          <w:szCs w:val="28"/>
        </w:rPr>
        <w:t>доказа</w:t>
      </w:r>
      <w:r w:rsidR="00712D59" w:rsidRPr="001E6E2C">
        <w:rPr>
          <w:rFonts w:ascii="Times New Roman" w:eastAsia="Calibri" w:hAnsi="Times New Roman" w:cs="Times New Roman"/>
          <w:sz w:val="28"/>
          <w:szCs w:val="28"/>
        </w:rPr>
        <w:t>на</w:t>
      </w:r>
      <w:r w:rsidR="00992B5D" w:rsidRPr="001E6E2C">
        <w:rPr>
          <w:rFonts w:ascii="Times New Roman" w:eastAsia="Calibri" w:hAnsi="Times New Roman" w:cs="Times New Roman"/>
          <w:sz w:val="28"/>
          <w:szCs w:val="28"/>
        </w:rPr>
        <w:t xml:space="preserve"> тесн</w:t>
      </w:r>
      <w:r w:rsidR="00712D59" w:rsidRPr="001E6E2C">
        <w:rPr>
          <w:rFonts w:ascii="Times New Roman" w:eastAsia="Calibri" w:hAnsi="Times New Roman" w:cs="Times New Roman"/>
          <w:sz w:val="28"/>
          <w:szCs w:val="28"/>
        </w:rPr>
        <w:t>ая</w:t>
      </w:r>
      <w:r w:rsidR="00992B5D" w:rsidRPr="001E6E2C">
        <w:rPr>
          <w:rFonts w:ascii="Times New Roman" w:eastAsia="Calibri" w:hAnsi="Times New Roman" w:cs="Times New Roman"/>
          <w:sz w:val="28"/>
          <w:szCs w:val="28"/>
        </w:rPr>
        <w:t xml:space="preserve"> взаимосвязь между такими параметрами, как «создание государством рабочих мест», «трудоустройство в течение одного года», «знание иностранного языка», «приобретенные в результате академической мобильности научно-исследовательские навыки и компетенции» и «уровень образования и рейтинг вуза».</w:t>
      </w:r>
      <w:r w:rsidR="00F741F8" w:rsidRPr="001E6E2C">
        <w:rPr>
          <w:rFonts w:ascii="Times New Roman" w:eastAsia="Calibri" w:hAnsi="Times New Roman" w:cs="Times New Roman"/>
          <w:sz w:val="28"/>
          <w:szCs w:val="28"/>
        </w:rPr>
        <w:t xml:space="preserve"> </w:t>
      </w:r>
      <w:r w:rsidR="008A7FE1" w:rsidRPr="001E6E2C">
        <w:rPr>
          <w:rFonts w:ascii="Times New Roman" w:eastAsia="Calibri" w:hAnsi="Times New Roman" w:cs="Times New Roman"/>
          <w:sz w:val="28"/>
          <w:szCs w:val="28"/>
        </w:rPr>
        <w:t>Кроме того, модель показала хорошие прогностические свойства</w:t>
      </w:r>
      <w:r w:rsidR="008C7363" w:rsidRPr="001E6E2C">
        <w:rPr>
          <w:rFonts w:ascii="Times New Roman" w:eastAsia="Calibri" w:hAnsi="Times New Roman" w:cs="Times New Roman"/>
          <w:sz w:val="28"/>
          <w:szCs w:val="28"/>
        </w:rPr>
        <w:t>, с</w:t>
      </w:r>
      <w:r w:rsidR="008A7FE1" w:rsidRPr="001E6E2C">
        <w:rPr>
          <w:rFonts w:ascii="Times New Roman" w:eastAsia="Calibri" w:hAnsi="Times New Roman" w:cs="Times New Roman"/>
          <w:sz w:val="28"/>
          <w:szCs w:val="28"/>
        </w:rPr>
        <w:t xml:space="preserve">оответственно, </w:t>
      </w:r>
      <w:r w:rsidR="008C7363" w:rsidRPr="001E6E2C">
        <w:rPr>
          <w:rFonts w:ascii="Times New Roman" w:eastAsia="Calibri" w:hAnsi="Times New Roman" w:cs="Times New Roman"/>
          <w:sz w:val="28"/>
          <w:szCs w:val="28"/>
        </w:rPr>
        <w:t xml:space="preserve">ее </w:t>
      </w:r>
      <w:r w:rsidR="008A7FE1" w:rsidRPr="001E6E2C">
        <w:rPr>
          <w:rFonts w:ascii="Times New Roman" w:eastAsia="Calibri" w:hAnsi="Times New Roman" w:cs="Times New Roman"/>
          <w:sz w:val="28"/>
          <w:szCs w:val="28"/>
        </w:rPr>
        <w:t>можно использовать для прогноза</w:t>
      </w:r>
      <w:r w:rsidR="008C7363" w:rsidRPr="001E6E2C">
        <w:rPr>
          <w:rFonts w:ascii="Times New Roman" w:eastAsia="Calibri" w:hAnsi="Times New Roman" w:cs="Times New Roman"/>
          <w:sz w:val="28"/>
          <w:szCs w:val="28"/>
        </w:rPr>
        <w:t xml:space="preserve"> и выявления</w:t>
      </w:r>
      <w:r w:rsidR="008A7FE1" w:rsidRPr="001E6E2C">
        <w:rPr>
          <w:rFonts w:ascii="Times New Roman" w:eastAsia="Calibri" w:hAnsi="Times New Roman" w:cs="Times New Roman"/>
          <w:sz w:val="28"/>
          <w:szCs w:val="28"/>
        </w:rPr>
        <w:t xml:space="preserve"> лиц, которым академическая мобильность поможет при трудоустройстве.</w:t>
      </w:r>
    </w:p>
    <w:p w14:paraId="06D2E57C" w14:textId="6B0A22D7" w:rsidR="0017656C" w:rsidRPr="001E6E2C" w:rsidRDefault="0017656C"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Помимо вышеизложенного по результатам диссертационного исследования сформулированы также </w:t>
      </w:r>
      <w:r w:rsidR="00B0344D" w:rsidRPr="001E6E2C">
        <w:rPr>
          <w:rFonts w:ascii="Times New Roman" w:eastAsia="Calibri" w:hAnsi="Times New Roman" w:cs="Times New Roman"/>
          <w:sz w:val="28"/>
          <w:szCs w:val="28"/>
        </w:rPr>
        <w:t>иные</w:t>
      </w:r>
      <w:r w:rsidRPr="001E6E2C">
        <w:rPr>
          <w:rFonts w:ascii="Times New Roman" w:eastAsia="Calibri" w:hAnsi="Times New Roman" w:cs="Times New Roman"/>
          <w:sz w:val="28"/>
          <w:szCs w:val="28"/>
        </w:rPr>
        <w:t xml:space="preserve"> предложения и рекомендации в отношении осуществления академической мобильности</w:t>
      </w:r>
      <w:r w:rsidR="00F60832" w:rsidRPr="001E6E2C">
        <w:rPr>
          <w:rFonts w:ascii="Times New Roman" w:eastAsia="Calibri" w:hAnsi="Times New Roman" w:cs="Times New Roman"/>
          <w:sz w:val="28"/>
          <w:szCs w:val="28"/>
        </w:rPr>
        <w:t xml:space="preserve"> обучающихся</w:t>
      </w:r>
      <w:r w:rsidR="000F31C4" w:rsidRPr="001E6E2C">
        <w:rPr>
          <w:rFonts w:ascii="Times New Roman" w:eastAsia="Calibri" w:hAnsi="Times New Roman" w:cs="Times New Roman"/>
          <w:sz w:val="28"/>
          <w:szCs w:val="28"/>
        </w:rPr>
        <w:t xml:space="preserve"> Казахстан</w:t>
      </w:r>
      <w:r w:rsidR="00F60832" w:rsidRPr="001E6E2C">
        <w:rPr>
          <w:rFonts w:ascii="Times New Roman" w:eastAsia="Calibri" w:hAnsi="Times New Roman" w:cs="Times New Roman"/>
          <w:sz w:val="28"/>
          <w:szCs w:val="28"/>
        </w:rPr>
        <w:t>а</w:t>
      </w:r>
      <w:r w:rsidR="000F31C4" w:rsidRPr="001E6E2C">
        <w:rPr>
          <w:rFonts w:ascii="Times New Roman" w:eastAsia="Calibri" w:hAnsi="Times New Roman" w:cs="Times New Roman"/>
          <w:sz w:val="28"/>
          <w:szCs w:val="28"/>
        </w:rPr>
        <w:t xml:space="preserve">. Реализация </w:t>
      </w:r>
      <w:r w:rsidR="00B0344D" w:rsidRPr="001E6E2C">
        <w:rPr>
          <w:rFonts w:ascii="Times New Roman" w:eastAsia="Calibri" w:hAnsi="Times New Roman" w:cs="Times New Roman"/>
          <w:sz w:val="28"/>
          <w:szCs w:val="28"/>
        </w:rPr>
        <w:t xml:space="preserve">данных предложений и рекомендаций </w:t>
      </w:r>
      <w:r w:rsidR="000F31C4" w:rsidRPr="001E6E2C">
        <w:rPr>
          <w:rFonts w:ascii="Times New Roman" w:eastAsia="Calibri" w:hAnsi="Times New Roman" w:cs="Times New Roman"/>
          <w:sz w:val="28"/>
          <w:szCs w:val="28"/>
        </w:rPr>
        <w:t xml:space="preserve">будет способствовать </w:t>
      </w:r>
      <w:r w:rsidRPr="001E6E2C">
        <w:rPr>
          <w:rFonts w:ascii="Times New Roman" w:eastAsia="Calibri" w:hAnsi="Times New Roman" w:cs="Times New Roman"/>
          <w:sz w:val="28"/>
          <w:szCs w:val="28"/>
        </w:rPr>
        <w:t>повышени</w:t>
      </w:r>
      <w:r w:rsidR="000F31C4" w:rsidRPr="001E6E2C">
        <w:rPr>
          <w:rFonts w:ascii="Times New Roman" w:eastAsia="Calibri" w:hAnsi="Times New Roman" w:cs="Times New Roman"/>
          <w:sz w:val="28"/>
          <w:szCs w:val="28"/>
        </w:rPr>
        <w:t>ю</w:t>
      </w:r>
      <w:r w:rsidRPr="001E6E2C">
        <w:rPr>
          <w:rFonts w:ascii="Times New Roman" w:eastAsia="Calibri" w:hAnsi="Times New Roman" w:cs="Times New Roman"/>
          <w:sz w:val="28"/>
          <w:szCs w:val="28"/>
        </w:rPr>
        <w:t xml:space="preserve"> репутации казахстанских вузов в глобальном масштабе и усил</w:t>
      </w:r>
      <w:r w:rsidR="000F31C4" w:rsidRPr="001E6E2C">
        <w:rPr>
          <w:rFonts w:ascii="Times New Roman" w:eastAsia="Calibri" w:hAnsi="Times New Roman" w:cs="Times New Roman"/>
          <w:sz w:val="28"/>
          <w:szCs w:val="28"/>
        </w:rPr>
        <w:t>ит</w:t>
      </w:r>
      <w:r w:rsidRPr="001E6E2C">
        <w:rPr>
          <w:rFonts w:ascii="Times New Roman" w:eastAsia="Calibri" w:hAnsi="Times New Roman" w:cs="Times New Roman"/>
          <w:sz w:val="28"/>
          <w:szCs w:val="28"/>
        </w:rPr>
        <w:t xml:space="preserve"> конкурентоспособност</w:t>
      </w:r>
      <w:r w:rsidR="000F31C4" w:rsidRPr="001E6E2C">
        <w:rPr>
          <w:rFonts w:ascii="Times New Roman" w:eastAsia="Calibri" w:hAnsi="Times New Roman" w:cs="Times New Roman"/>
          <w:sz w:val="28"/>
          <w:szCs w:val="28"/>
        </w:rPr>
        <w:t>ь</w:t>
      </w:r>
      <w:r w:rsidR="00E71041" w:rsidRPr="001E6E2C">
        <w:rPr>
          <w:rFonts w:ascii="Times New Roman" w:eastAsia="Calibri" w:hAnsi="Times New Roman" w:cs="Times New Roman"/>
          <w:sz w:val="28"/>
          <w:szCs w:val="28"/>
        </w:rPr>
        <w:t xml:space="preserve"> их выпускников:</w:t>
      </w:r>
    </w:p>
    <w:p w14:paraId="5A72EAB6" w14:textId="3AC576F7"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требуется </w:t>
      </w:r>
      <w:r w:rsidR="00F6328D" w:rsidRPr="001E6E2C">
        <w:rPr>
          <w:rFonts w:ascii="Times New Roman" w:eastAsia="Calibri" w:hAnsi="Times New Roman" w:cs="Times New Roman"/>
          <w:sz w:val="28"/>
          <w:szCs w:val="28"/>
        </w:rPr>
        <w:t>общая координация и разработка конкретных мер по изменению программ академической мобильности по всем направлениям подготовки специалистов в вузах РК</w:t>
      </w:r>
      <w:r w:rsidRPr="001E6E2C">
        <w:rPr>
          <w:rFonts w:ascii="Times New Roman" w:eastAsia="Calibri" w:hAnsi="Times New Roman" w:cs="Times New Roman"/>
          <w:sz w:val="28"/>
          <w:szCs w:val="28"/>
        </w:rPr>
        <w:t>;</w:t>
      </w:r>
    </w:p>
    <w:p w14:paraId="05A32EC6" w14:textId="0CA87F32"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укрепление </w:t>
      </w:r>
      <w:r w:rsidR="00F6328D" w:rsidRPr="001E6E2C">
        <w:rPr>
          <w:rFonts w:ascii="Times New Roman" w:eastAsia="Calibri" w:hAnsi="Times New Roman" w:cs="Times New Roman"/>
          <w:sz w:val="28"/>
          <w:szCs w:val="28"/>
        </w:rPr>
        <w:t>связей между образовательными программами (бакалавриат, магистратура, докторантура) и определение содержания программ А</w:t>
      </w:r>
      <w:r w:rsidR="006C6221">
        <w:rPr>
          <w:rFonts w:ascii="Times New Roman" w:eastAsia="Calibri" w:hAnsi="Times New Roman" w:cs="Times New Roman"/>
          <w:sz w:val="28"/>
          <w:szCs w:val="28"/>
          <w:lang w:val="kk-KZ"/>
        </w:rPr>
        <w:t>к</w:t>
      </w:r>
      <w:r w:rsidR="00F6328D" w:rsidRPr="001E6E2C">
        <w:rPr>
          <w:rFonts w:ascii="Times New Roman" w:eastAsia="Calibri" w:hAnsi="Times New Roman" w:cs="Times New Roman"/>
          <w:sz w:val="28"/>
          <w:szCs w:val="28"/>
        </w:rPr>
        <w:t>М, что позволит систематизировать образовательный процесс</w:t>
      </w:r>
      <w:r w:rsidRPr="001E6E2C">
        <w:rPr>
          <w:rFonts w:ascii="Times New Roman" w:eastAsia="Calibri" w:hAnsi="Times New Roman" w:cs="Times New Roman"/>
          <w:sz w:val="28"/>
          <w:szCs w:val="28"/>
        </w:rPr>
        <w:t>;</w:t>
      </w:r>
    </w:p>
    <w:p w14:paraId="60460F8F" w14:textId="418899E2"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усиление </w:t>
      </w:r>
      <w:r w:rsidR="00F6328D" w:rsidRPr="001E6E2C">
        <w:rPr>
          <w:rFonts w:ascii="Times New Roman" w:eastAsia="Calibri" w:hAnsi="Times New Roman" w:cs="Times New Roman"/>
          <w:sz w:val="28"/>
          <w:szCs w:val="28"/>
        </w:rPr>
        <w:t>роли анализа на основе фактических данных и оценки эффективности программ А</w:t>
      </w:r>
      <w:r w:rsidR="00DA6242" w:rsidRPr="001E6E2C">
        <w:rPr>
          <w:rFonts w:ascii="Times New Roman" w:eastAsia="Calibri" w:hAnsi="Times New Roman" w:cs="Times New Roman"/>
          <w:sz w:val="28"/>
          <w:szCs w:val="28"/>
        </w:rPr>
        <w:t>к</w:t>
      </w:r>
      <w:r w:rsidR="00F6328D" w:rsidRPr="001E6E2C">
        <w:rPr>
          <w:rFonts w:ascii="Times New Roman" w:eastAsia="Calibri" w:hAnsi="Times New Roman" w:cs="Times New Roman"/>
          <w:sz w:val="28"/>
          <w:szCs w:val="28"/>
        </w:rPr>
        <w:t>М</w:t>
      </w:r>
      <w:r w:rsidRPr="001E6E2C">
        <w:rPr>
          <w:rFonts w:ascii="Times New Roman" w:eastAsia="Calibri" w:hAnsi="Times New Roman" w:cs="Times New Roman"/>
          <w:sz w:val="28"/>
          <w:szCs w:val="28"/>
        </w:rPr>
        <w:t>;</w:t>
      </w:r>
    </w:p>
    <w:p w14:paraId="7ACFD28A" w14:textId="30843AE2"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постоянный </w:t>
      </w:r>
      <w:r w:rsidR="00F6328D" w:rsidRPr="001E6E2C">
        <w:rPr>
          <w:rFonts w:ascii="Times New Roman" w:eastAsia="Calibri" w:hAnsi="Times New Roman" w:cs="Times New Roman"/>
          <w:sz w:val="28"/>
          <w:szCs w:val="28"/>
        </w:rPr>
        <w:t>мониторинг и изучение передового опыта к подходам и организациям А</w:t>
      </w:r>
      <w:r w:rsidR="00DA6242" w:rsidRPr="001E6E2C">
        <w:rPr>
          <w:rFonts w:ascii="Times New Roman" w:eastAsia="Calibri" w:hAnsi="Times New Roman" w:cs="Times New Roman"/>
          <w:sz w:val="28"/>
          <w:szCs w:val="28"/>
        </w:rPr>
        <w:t>к</w:t>
      </w:r>
      <w:r w:rsidR="00F6328D" w:rsidRPr="001E6E2C">
        <w:rPr>
          <w:rFonts w:ascii="Times New Roman" w:eastAsia="Calibri" w:hAnsi="Times New Roman" w:cs="Times New Roman"/>
          <w:sz w:val="28"/>
          <w:szCs w:val="28"/>
        </w:rPr>
        <w:t>М</w:t>
      </w:r>
      <w:r w:rsidRPr="001E6E2C">
        <w:rPr>
          <w:rFonts w:ascii="Times New Roman" w:eastAsia="Calibri" w:hAnsi="Times New Roman" w:cs="Times New Roman"/>
          <w:sz w:val="28"/>
          <w:szCs w:val="28"/>
        </w:rPr>
        <w:t>;</w:t>
      </w:r>
    </w:p>
    <w:p w14:paraId="11CCE010" w14:textId="5BD3CA64"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разработка </w:t>
      </w:r>
      <w:r w:rsidR="00F6328D" w:rsidRPr="001E6E2C">
        <w:rPr>
          <w:rFonts w:ascii="Times New Roman" w:eastAsia="Calibri" w:hAnsi="Times New Roman" w:cs="Times New Roman"/>
          <w:sz w:val="28"/>
          <w:szCs w:val="28"/>
        </w:rPr>
        <w:t>новых подходов к программам А</w:t>
      </w:r>
      <w:r w:rsidR="00DA6242" w:rsidRPr="001E6E2C">
        <w:rPr>
          <w:rFonts w:ascii="Times New Roman" w:eastAsia="Calibri" w:hAnsi="Times New Roman" w:cs="Times New Roman"/>
          <w:sz w:val="28"/>
          <w:szCs w:val="28"/>
        </w:rPr>
        <w:t>к</w:t>
      </w:r>
      <w:r w:rsidR="00F6328D" w:rsidRPr="001E6E2C">
        <w:rPr>
          <w:rFonts w:ascii="Times New Roman" w:eastAsia="Calibri" w:hAnsi="Times New Roman" w:cs="Times New Roman"/>
          <w:sz w:val="28"/>
          <w:szCs w:val="28"/>
        </w:rPr>
        <w:t>М и развитие дискуссионных площадок среди вузов РК по обсуждению содержания и системы компетенций, необходимых для выпускников вузов</w:t>
      </w:r>
      <w:r w:rsidRPr="001E6E2C">
        <w:rPr>
          <w:rFonts w:ascii="Times New Roman" w:eastAsia="Calibri" w:hAnsi="Times New Roman" w:cs="Times New Roman"/>
          <w:sz w:val="28"/>
          <w:szCs w:val="28"/>
        </w:rPr>
        <w:t>;</w:t>
      </w:r>
    </w:p>
    <w:p w14:paraId="7BBC76E3" w14:textId="67083372"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разработка </w:t>
      </w:r>
      <w:r w:rsidR="00F6328D" w:rsidRPr="001E6E2C">
        <w:rPr>
          <w:rFonts w:ascii="Times New Roman" w:eastAsia="Calibri" w:hAnsi="Times New Roman" w:cs="Times New Roman"/>
          <w:sz w:val="28"/>
          <w:szCs w:val="28"/>
        </w:rPr>
        <w:t>руководства в области А</w:t>
      </w:r>
      <w:r w:rsidR="00DA6242" w:rsidRPr="001E6E2C">
        <w:rPr>
          <w:rFonts w:ascii="Times New Roman" w:eastAsia="Calibri" w:hAnsi="Times New Roman" w:cs="Times New Roman"/>
          <w:sz w:val="28"/>
          <w:szCs w:val="28"/>
        </w:rPr>
        <w:t>к</w:t>
      </w:r>
      <w:r w:rsidR="00F6328D" w:rsidRPr="001E6E2C">
        <w:rPr>
          <w:rFonts w:ascii="Times New Roman" w:eastAsia="Calibri" w:hAnsi="Times New Roman" w:cs="Times New Roman"/>
          <w:sz w:val="28"/>
          <w:szCs w:val="28"/>
        </w:rPr>
        <w:t>М, где будут раскрыты предназначение, цели, содержание и пошаговые действия университета и студентов</w:t>
      </w:r>
      <w:r w:rsidRPr="001E6E2C">
        <w:rPr>
          <w:rFonts w:ascii="Times New Roman" w:eastAsia="Calibri" w:hAnsi="Times New Roman" w:cs="Times New Roman"/>
          <w:sz w:val="28"/>
          <w:szCs w:val="28"/>
        </w:rPr>
        <w:t>;</w:t>
      </w:r>
    </w:p>
    <w:p w14:paraId="0829E1B2" w14:textId="40AA8371"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необходимо </w:t>
      </w:r>
      <w:r w:rsidR="00F6328D" w:rsidRPr="001E6E2C">
        <w:rPr>
          <w:rFonts w:ascii="Times New Roman" w:eastAsia="Calibri" w:hAnsi="Times New Roman" w:cs="Times New Roman"/>
          <w:sz w:val="28"/>
          <w:szCs w:val="28"/>
        </w:rPr>
        <w:t>выстроить казахстанский подход в подготовке кадров с определением потребностей знаний и компетенций, получаемых в рамках А</w:t>
      </w:r>
      <w:r w:rsidR="00DA6242" w:rsidRPr="001E6E2C">
        <w:rPr>
          <w:rFonts w:ascii="Times New Roman" w:eastAsia="Calibri" w:hAnsi="Times New Roman" w:cs="Times New Roman"/>
          <w:sz w:val="28"/>
          <w:szCs w:val="28"/>
        </w:rPr>
        <w:t>к</w:t>
      </w:r>
      <w:r w:rsidR="00F6328D" w:rsidRPr="001E6E2C">
        <w:rPr>
          <w:rFonts w:ascii="Times New Roman" w:eastAsia="Calibri" w:hAnsi="Times New Roman" w:cs="Times New Roman"/>
          <w:sz w:val="28"/>
          <w:szCs w:val="28"/>
        </w:rPr>
        <w:t>М</w:t>
      </w:r>
      <w:r w:rsidRPr="001E6E2C">
        <w:rPr>
          <w:rFonts w:ascii="Times New Roman" w:eastAsia="Calibri" w:hAnsi="Times New Roman" w:cs="Times New Roman"/>
          <w:sz w:val="28"/>
          <w:szCs w:val="28"/>
        </w:rPr>
        <w:t>;</w:t>
      </w:r>
    </w:p>
    <w:p w14:paraId="49C42DA0" w14:textId="68815686"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определение </w:t>
      </w:r>
      <w:r w:rsidR="00F6328D" w:rsidRPr="001E6E2C">
        <w:rPr>
          <w:rFonts w:ascii="Times New Roman" w:eastAsia="Calibri" w:hAnsi="Times New Roman" w:cs="Times New Roman"/>
          <w:sz w:val="28"/>
          <w:szCs w:val="28"/>
        </w:rPr>
        <w:t>системы, структуры компетенци</w:t>
      </w:r>
      <w:r w:rsidR="00F60832" w:rsidRPr="001E6E2C">
        <w:rPr>
          <w:rFonts w:ascii="Times New Roman" w:eastAsia="Calibri" w:hAnsi="Times New Roman" w:cs="Times New Roman"/>
          <w:sz w:val="28"/>
          <w:szCs w:val="28"/>
        </w:rPr>
        <w:t>й</w:t>
      </w:r>
      <w:r w:rsidR="00F6328D" w:rsidRPr="001E6E2C">
        <w:rPr>
          <w:rFonts w:ascii="Times New Roman" w:eastAsia="Calibri" w:hAnsi="Times New Roman" w:cs="Times New Roman"/>
          <w:sz w:val="28"/>
          <w:szCs w:val="28"/>
        </w:rPr>
        <w:t>, необходимы</w:t>
      </w:r>
      <w:r w:rsidR="00F60832" w:rsidRPr="001E6E2C">
        <w:rPr>
          <w:rFonts w:ascii="Times New Roman" w:eastAsia="Calibri" w:hAnsi="Times New Roman" w:cs="Times New Roman"/>
          <w:sz w:val="28"/>
          <w:szCs w:val="28"/>
        </w:rPr>
        <w:t>х</w:t>
      </w:r>
      <w:r w:rsidR="00F6328D" w:rsidRPr="001E6E2C">
        <w:rPr>
          <w:rFonts w:ascii="Times New Roman" w:eastAsia="Calibri" w:hAnsi="Times New Roman" w:cs="Times New Roman"/>
          <w:sz w:val="28"/>
          <w:szCs w:val="28"/>
        </w:rPr>
        <w:t xml:space="preserve"> в</w:t>
      </w:r>
      <w:r w:rsidRPr="001E6E2C">
        <w:rPr>
          <w:rFonts w:ascii="Times New Roman" w:eastAsia="Calibri" w:hAnsi="Times New Roman" w:cs="Times New Roman"/>
          <w:sz w:val="28"/>
          <w:szCs w:val="28"/>
        </w:rPr>
        <w:t xml:space="preserve"> обучени</w:t>
      </w:r>
      <w:r w:rsidR="00F60832" w:rsidRPr="001E6E2C">
        <w:rPr>
          <w:rFonts w:ascii="Times New Roman" w:eastAsia="Calibri" w:hAnsi="Times New Roman" w:cs="Times New Roman"/>
          <w:sz w:val="28"/>
          <w:szCs w:val="28"/>
        </w:rPr>
        <w:t xml:space="preserve">и </w:t>
      </w:r>
      <w:r w:rsidRPr="001E6E2C">
        <w:rPr>
          <w:rFonts w:ascii="Times New Roman" w:eastAsia="Calibri" w:hAnsi="Times New Roman" w:cs="Times New Roman"/>
          <w:sz w:val="28"/>
          <w:szCs w:val="28"/>
        </w:rPr>
        <w:t>студентов в рамках А</w:t>
      </w:r>
      <w:r w:rsidR="00DA6242" w:rsidRPr="001E6E2C">
        <w:rPr>
          <w:rFonts w:ascii="Times New Roman" w:eastAsia="Calibri" w:hAnsi="Times New Roman" w:cs="Times New Roman"/>
          <w:sz w:val="28"/>
          <w:szCs w:val="28"/>
        </w:rPr>
        <w:t>к</w:t>
      </w:r>
      <w:r w:rsidRPr="001E6E2C">
        <w:rPr>
          <w:rFonts w:ascii="Times New Roman" w:eastAsia="Calibri" w:hAnsi="Times New Roman" w:cs="Times New Roman"/>
          <w:sz w:val="28"/>
          <w:szCs w:val="28"/>
        </w:rPr>
        <w:t>М;</w:t>
      </w:r>
    </w:p>
    <w:p w14:paraId="0617234D" w14:textId="44E12FAA"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проведение </w:t>
      </w:r>
      <w:r w:rsidR="00F6328D" w:rsidRPr="001E6E2C">
        <w:rPr>
          <w:rFonts w:ascii="Times New Roman" w:eastAsia="Calibri" w:hAnsi="Times New Roman" w:cs="Times New Roman"/>
          <w:sz w:val="28"/>
          <w:szCs w:val="28"/>
        </w:rPr>
        <w:t>тренингов для вузов Казахстана, которые занимаются организацией и политикой А</w:t>
      </w:r>
      <w:r w:rsidR="00DA6242" w:rsidRPr="001E6E2C">
        <w:rPr>
          <w:rFonts w:ascii="Times New Roman" w:eastAsia="Calibri" w:hAnsi="Times New Roman" w:cs="Times New Roman"/>
          <w:sz w:val="28"/>
          <w:szCs w:val="28"/>
        </w:rPr>
        <w:t>к</w:t>
      </w:r>
      <w:r w:rsidR="00F6328D" w:rsidRPr="001E6E2C">
        <w:rPr>
          <w:rFonts w:ascii="Times New Roman" w:eastAsia="Calibri" w:hAnsi="Times New Roman" w:cs="Times New Roman"/>
          <w:sz w:val="28"/>
          <w:szCs w:val="28"/>
        </w:rPr>
        <w:t>М в пределах каждого университета</w:t>
      </w:r>
      <w:r w:rsidRPr="001E6E2C">
        <w:rPr>
          <w:rFonts w:ascii="Times New Roman" w:eastAsia="Calibri" w:hAnsi="Times New Roman" w:cs="Times New Roman"/>
          <w:sz w:val="28"/>
          <w:szCs w:val="28"/>
        </w:rPr>
        <w:t>;</w:t>
      </w:r>
    </w:p>
    <w:p w14:paraId="40B20216" w14:textId="19A68931"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проведение </w:t>
      </w:r>
      <w:r w:rsidR="00F6328D" w:rsidRPr="001E6E2C">
        <w:rPr>
          <w:rFonts w:ascii="Times New Roman" w:eastAsia="Calibri" w:hAnsi="Times New Roman" w:cs="Times New Roman"/>
          <w:sz w:val="28"/>
          <w:szCs w:val="28"/>
        </w:rPr>
        <w:t xml:space="preserve">различных дискуссионных площадок, создание аналитических </w:t>
      </w:r>
      <w:r w:rsidRPr="001E6E2C">
        <w:rPr>
          <w:rFonts w:ascii="Times New Roman" w:eastAsia="Calibri" w:hAnsi="Times New Roman" w:cs="Times New Roman"/>
          <w:sz w:val="28"/>
          <w:szCs w:val="28"/>
        </w:rPr>
        <w:t>платформ и статистической базы данных в области мобильности;</w:t>
      </w:r>
    </w:p>
    <w:p w14:paraId="0806D9EA" w14:textId="40786060"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проведение </w:t>
      </w:r>
      <w:r w:rsidR="00F6328D" w:rsidRPr="001E6E2C">
        <w:rPr>
          <w:rFonts w:ascii="Times New Roman" w:eastAsia="Calibri" w:hAnsi="Times New Roman" w:cs="Times New Roman"/>
          <w:sz w:val="28"/>
          <w:szCs w:val="28"/>
        </w:rPr>
        <w:t>исследований в области политики</w:t>
      </w:r>
      <w:r w:rsidRPr="001E6E2C">
        <w:rPr>
          <w:rFonts w:ascii="Times New Roman" w:eastAsia="Calibri" w:hAnsi="Times New Roman" w:cs="Times New Roman"/>
          <w:sz w:val="28"/>
          <w:szCs w:val="28"/>
        </w:rPr>
        <w:t xml:space="preserve"> академической мобильности;</w:t>
      </w:r>
    </w:p>
    <w:p w14:paraId="09E2AA45" w14:textId="5745FD09"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постоянный </w:t>
      </w:r>
      <w:r w:rsidR="00F6328D" w:rsidRPr="001E6E2C">
        <w:rPr>
          <w:rFonts w:ascii="Times New Roman" w:eastAsia="Calibri" w:hAnsi="Times New Roman" w:cs="Times New Roman"/>
          <w:sz w:val="28"/>
          <w:szCs w:val="28"/>
        </w:rPr>
        <w:t>мониторинг и оценка эффективности программы с учетом отслеживания социального измерения в ней – то есть того, сколько социально уязвимых студентов от общего числа студентов стали участниками программы за прошедший академический год/семестр</w:t>
      </w:r>
      <w:r w:rsidRPr="001E6E2C">
        <w:rPr>
          <w:rFonts w:ascii="Times New Roman" w:eastAsia="Calibri" w:hAnsi="Times New Roman" w:cs="Times New Roman"/>
          <w:sz w:val="28"/>
          <w:szCs w:val="28"/>
        </w:rPr>
        <w:t>;</w:t>
      </w:r>
    </w:p>
    <w:p w14:paraId="57AADEC0" w14:textId="313B8334"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создание </w:t>
      </w:r>
      <w:r w:rsidR="00F6328D" w:rsidRPr="001E6E2C">
        <w:rPr>
          <w:rFonts w:ascii="Times New Roman" w:eastAsia="Calibri" w:hAnsi="Times New Roman" w:cs="Times New Roman"/>
          <w:sz w:val="28"/>
          <w:szCs w:val="28"/>
        </w:rPr>
        <w:t>единой платформы участников академической мобильности для усиления обратной связи между координаторами программ и студентами</w:t>
      </w:r>
      <w:r w:rsidRPr="001E6E2C">
        <w:rPr>
          <w:rFonts w:ascii="Times New Roman" w:eastAsia="Calibri" w:hAnsi="Times New Roman" w:cs="Times New Roman"/>
          <w:sz w:val="28"/>
          <w:szCs w:val="28"/>
        </w:rPr>
        <w:t>;</w:t>
      </w:r>
    </w:p>
    <w:p w14:paraId="513042BE" w14:textId="40556878"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проведение </w:t>
      </w:r>
      <w:r w:rsidR="00F6328D" w:rsidRPr="001E6E2C">
        <w:rPr>
          <w:rFonts w:ascii="Times New Roman" w:eastAsia="Calibri" w:hAnsi="Times New Roman" w:cs="Times New Roman"/>
          <w:sz w:val="28"/>
          <w:szCs w:val="28"/>
        </w:rPr>
        <w:t>республиканского опроса среди участников программы для выявления качественных показателей о социально-экономическом фоне студентов, участвовавших в программе</w:t>
      </w:r>
      <w:r w:rsidRPr="001E6E2C">
        <w:rPr>
          <w:rFonts w:ascii="Times New Roman" w:eastAsia="Calibri" w:hAnsi="Times New Roman" w:cs="Times New Roman"/>
          <w:sz w:val="28"/>
          <w:szCs w:val="28"/>
        </w:rPr>
        <w:t>;</w:t>
      </w:r>
    </w:p>
    <w:p w14:paraId="437D4871" w14:textId="52D4824A" w:rsidR="00F6328D" w:rsidRPr="001E6E2C" w:rsidRDefault="00E71041"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облегчение </w:t>
      </w:r>
      <w:r w:rsidR="00F6328D" w:rsidRPr="001E6E2C">
        <w:rPr>
          <w:rFonts w:ascii="Times New Roman" w:eastAsia="Calibri" w:hAnsi="Times New Roman" w:cs="Times New Roman"/>
          <w:sz w:val="28"/>
          <w:szCs w:val="28"/>
        </w:rPr>
        <w:t>получения статистических данных и иной информации о реализации программы исследователям</w:t>
      </w:r>
      <w:r w:rsidR="00F60832" w:rsidRPr="001E6E2C">
        <w:rPr>
          <w:rFonts w:ascii="Times New Roman" w:eastAsia="Calibri" w:hAnsi="Times New Roman" w:cs="Times New Roman"/>
          <w:sz w:val="28"/>
          <w:szCs w:val="28"/>
        </w:rPr>
        <w:t>и</w:t>
      </w:r>
      <w:r w:rsidR="00F6328D" w:rsidRPr="001E6E2C">
        <w:rPr>
          <w:rFonts w:ascii="Times New Roman" w:eastAsia="Calibri" w:hAnsi="Times New Roman" w:cs="Times New Roman"/>
          <w:sz w:val="28"/>
          <w:szCs w:val="28"/>
        </w:rPr>
        <w:t>, заинтересованным</w:t>
      </w:r>
      <w:r w:rsidR="00F60832" w:rsidRPr="001E6E2C">
        <w:rPr>
          <w:rFonts w:ascii="Times New Roman" w:eastAsia="Calibri" w:hAnsi="Times New Roman" w:cs="Times New Roman"/>
          <w:sz w:val="28"/>
          <w:szCs w:val="28"/>
        </w:rPr>
        <w:t>и</w:t>
      </w:r>
      <w:r w:rsidR="00F6328D" w:rsidRPr="001E6E2C">
        <w:rPr>
          <w:rFonts w:ascii="Times New Roman" w:eastAsia="Calibri" w:hAnsi="Times New Roman" w:cs="Times New Roman"/>
          <w:sz w:val="28"/>
          <w:szCs w:val="28"/>
        </w:rPr>
        <w:t xml:space="preserve"> в политико-управленческом анализе</w:t>
      </w:r>
      <w:r w:rsidRPr="001E6E2C">
        <w:rPr>
          <w:rFonts w:ascii="Times New Roman" w:eastAsia="Calibri" w:hAnsi="Times New Roman" w:cs="Times New Roman"/>
          <w:sz w:val="28"/>
          <w:szCs w:val="28"/>
        </w:rPr>
        <w:t>;</w:t>
      </w:r>
    </w:p>
    <w:p w14:paraId="149DA7D9" w14:textId="23C082A1" w:rsidR="00F6328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совершенствование </w:t>
      </w:r>
      <w:r w:rsidR="00F6328D" w:rsidRPr="001E6E2C">
        <w:rPr>
          <w:rFonts w:ascii="Times New Roman" w:eastAsia="Calibri" w:hAnsi="Times New Roman" w:cs="Times New Roman"/>
          <w:sz w:val="28"/>
          <w:szCs w:val="28"/>
        </w:rPr>
        <w:t>организационных механизмов</w:t>
      </w:r>
      <w:r w:rsidR="00E71041" w:rsidRPr="001E6E2C">
        <w:rPr>
          <w:rFonts w:ascii="Times New Roman" w:eastAsia="Calibri" w:hAnsi="Times New Roman" w:cs="Times New Roman"/>
          <w:sz w:val="28"/>
          <w:szCs w:val="28"/>
        </w:rPr>
        <w:t xml:space="preserve">, локальных актов и методической базы по части </w:t>
      </w:r>
      <w:r w:rsidR="00F6328D" w:rsidRPr="001E6E2C">
        <w:rPr>
          <w:rFonts w:ascii="Times New Roman" w:eastAsia="Calibri" w:hAnsi="Times New Roman" w:cs="Times New Roman"/>
          <w:sz w:val="28"/>
          <w:szCs w:val="28"/>
        </w:rPr>
        <w:t>академической мобильности</w:t>
      </w:r>
      <w:r w:rsidR="003253EE" w:rsidRPr="001E6E2C">
        <w:rPr>
          <w:rFonts w:ascii="Times New Roman" w:eastAsia="Calibri" w:hAnsi="Times New Roman" w:cs="Times New Roman"/>
          <w:sz w:val="28"/>
          <w:szCs w:val="28"/>
        </w:rPr>
        <w:t>;</w:t>
      </w:r>
    </w:p>
    <w:p w14:paraId="7F3CE7F3" w14:textId="1B4B5004" w:rsidR="00F6328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создание </w:t>
      </w:r>
      <w:r w:rsidR="00F6328D" w:rsidRPr="001E6E2C">
        <w:rPr>
          <w:rFonts w:ascii="Times New Roman" w:eastAsia="Calibri" w:hAnsi="Times New Roman" w:cs="Times New Roman"/>
          <w:sz w:val="28"/>
          <w:szCs w:val="28"/>
        </w:rPr>
        <w:t>инфраструктуры для поддержки в социально-культурной и психологической адаптации студентов за рубежом</w:t>
      </w:r>
      <w:r w:rsidR="003253EE" w:rsidRPr="001E6E2C">
        <w:rPr>
          <w:rFonts w:ascii="Times New Roman" w:eastAsia="Calibri" w:hAnsi="Times New Roman" w:cs="Times New Roman"/>
          <w:sz w:val="28"/>
          <w:szCs w:val="28"/>
        </w:rPr>
        <w:t>;</w:t>
      </w:r>
    </w:p>
    <w:p w14:paraId="5E9B575A" w14:textId="3CA16612" w:rsidR="00F6328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развитие </w:t>
      </w:r>
      <w:r w:rsidR="00F6328D" w:rsidRPr="001E6E2C">
        <w:rPr>
          <w:rFonts w:ascii="Times New Roman" w:eastAsia="Calibri" w:hAnsi="Times New Roman" w:cs="Times New Roman"/>
          <w:sz w:val="28"/>
          <w:szCs w:val="28"/>
        </w:rPr>
        <w:t>системы информирования о программах академической мобильности</w:t>
      </w:r>
      <w:r w:rsidR="00F80285" w:rsidRPr="001E6E2C">
        <w:rPr>
          <w:rFonts w:ascii="Times New Roman" w:eastAsia="Calibri" w:hAnsi="Times New Roman" w:cs="Times New Roman"/>
          <w:sz w:val="28"/>
          <w:szCs w:val="28"/>
        </w:rPr>
        <w:t xml:space="preserve"> </w:t>
      </w:r>
      <w:r w:rsidR="00F6328D" w:rsidRPr="001E6E2C">
        <w:rPr>
          <w:rFonts w:ascii="Times New Roman" w:eastAsia="Calibri" w:hAnsi="Times New Roman" w:cs="Times New Roman"/>
          <w:sz w:val="28"/>
          <w:szCs w:val="28"/>
        </w:rPr>
        <w:t>среди социально уязвимых студентов</w:t>
      </w:r>
      <w:r w:rsidR="003253EE" w:rsidRPr="001E6E2C">
        <w:rPr>
          <w:rFonts w:ascii="Times New Roman" w:eastAsia="Calibri" w:hAnsi="Times New Roman" w:cs="Times New Roman"/>
          <w:sz w:val="28"/>
          <w:szCs w:val="28"/>
        </w:rPr>
        <w:t>;</w:t>
      </w:r>
    </w:p>
    <w:p w14:paraId="0872FE20" w14:textId="505A7DE3" w:rsidR="00F6328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повышение </w:t>
      </w:r>
      <w:r w:rsidR="00F6328D" w:rsidRPr="001E6E2C">
        <w:rPr>
          <w:rFonts w:ascii="Times New Roman" w:eastAsia="Calibri" w:hAnsi="Times New Roman" w:cs="Times New Roman"/>
          <w:sz w:val="28"/>
          <w:szCs w:val="28"/>
        </w:rPr>
        <w:t xml:space="preserve">подотчетности о реализации программы государству, </w:t>
      </w:r>
      <w:r w:rsidR="00E87EBF" w:rsidRPr="001E6E2C">
        <w:rPr>
          <w:rFonts w:ascii="Times New Roman" w:eastAsia="Times New Roman" w:hAnsi="Times New Roman" w:cs="Times New Roman"/>
          <w:sz w:val="28"/>
          <w:szCs w:val="28"/>
          <w:lang w:eastAsia="ru-RU"/>
        </w:rPr>
        <w:t>НЦРВО</w:t>
      </w:r>
      <w:r w:rsidR="00F6328D" w:rsidRPr="001E6E2C">
        <w:rPr>
          <w:rFonts w:ascii="Times New Roman" w:eastAsia="Calibri" w:hAnsi="Times New Roman" w:cs="Times New Roman"/>
          <w:sz w:val="28"/>
          <w:szCs w:val="28"/>
        </w:rPr>
        <w:t xml:space="preserve"> и обществу для уменьшения (или устранения) факта субъективизма в процессе отбора участников</w:t>
      </w:r>
      <w:r w:rsidR="003253EE" w:rsidRPr="001E6E2C">
        <w:rPr>
          <w:rFonts w:ascii="Times New Roman" w:eastAsia="Calibri" w:hAnsi="Times New Roman" w:cs="Times New Roman"/>
          <w:sz w:val="28"/>
          <w:szCs w:val="28"/>
        </w:rPr>
        <w:t>;</w:t>
      </w:r>
    </w:p>
    <w:p w14:paraId="0EC04A48" w14:textId="1BE0850C" w:rsidR="00F6328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главным </w:t>
      </w:r>
      <w:r w:rsidR="00F6328D" w:rsidRPr="001E6E2C">
        <w:rPr>
          <w:rFonts w:ascii="Times New Roman" w:eastAsia="Calibri" w:hAnsi="Times New Roman" w:cs="Times New Roman"/>
          <w:sz w:val="28"/>
          <w:szCs w:val="28"/>
        </w:rPr>
        <w:t xml:space="preserve">координатором программ международной академической мобильности в Казахстане на сегодняшний день является </w:t>
      </w:r>
      <w:r w:rsidR="00E87EBF" w:rsidRPr="001E6E2C">
        <w:rPr>
          <w:rFonts w:ascii="Times New Roman" w:eastAsia="Times New Roman" w:hAnsi="Times New Roman" w:cs="Times New Roman"/>
          <w:sz w:val="28"/>
          <w:szCs w:val="28"/>
          <w:lang w:eastAsia="ru-RU"/>
        </w:rPr>
        <w:t>НЦРВО</w:t>
      </w:r>
      <w:r w:rsidR="00F6328D" w:rsidRPr="001E6E2C">
        <w:rPr>
          <w:rFonts w:ascii="Times New Roman" w:eastAsia="Calibri" w:hAnsi="Times New Roman" w:cs="Times New Roman"/>
          <w:sz w:val="28"/>
          <w:szCs w:val="28"/>
        </w:rPr>
        <w:t>. Требуется четка</w:t>
      </w:r>
      <w:r w:rsidR="00AA612B" w:rsidRPr="001E6E2C">
        <w:rPr>
          <w:rFonts w:ascii="Times New Roman" w:eastAsia="Calibri" w:hAnsi="Times New Roman" w:cs="Times New Roman"/>
          <w:sz w:val="28"/>
          <w:szCs w:val="28"/>
        </w:rPr>
        <w:t>я</w:t>
      </w:r>
      <w:r w:rsidR="00F6328D" w:rsidRPr="001E6E2C">
        <w:rPr>
          <w:rFonts w:ascii="Times New Roman" w:eastAsia="Calibri" w:hAnsi="Times New Roman" w:cs="Times New Roman"/>
          <w:sz w:val="28"/>
          <w:szCs w:val="28"/>
        </w:rPr>
        <w:t xml:space="preserve"> координация и мониторинг за академической мобильностью вузов, каким образом и какие подходы при отборе они используют</w:t>
      </w:r>
      <w:r w:rsidR="003253EE" w:rsidRPr="001E6E2C">
        <w:rPr>
          <w:rFonts w:ascii="Times New Roman" w:eastAsia="Calibri" w:hAnsi="Times New Roman" w:cs="Times New Roman"/>
          <w:sz w:val="28"/>
          <w:szCs w:val="28"/>
        </w:rPr>
        <w:t>;</w:t>
      </w:r>
    </w:p>
    <w:p w14:paraId="01EE5A8A" w14:textId="5E49A400" w:rsidR="00F6328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пересмотреть </w:t>
      </w:r>
      <w:r w:rsidR="00F6328D" w:rsidRPr="001E6E2C">
        <w:rPr>
          <w:rFonts w:ascii="Times New Roman" w:eastAsia="Calibri" w:hAnsi="Times New Roman" w:cs="Times New Roman"/>
          <w:sz w:val="28"/>
          <w:szCs w:val="28"/>
        </w:rPr>
        <w:t>процедуру и участников отбора студентов для академической мобильности</w:t>
      </w:r>
      <w:r w:rsidR="003253EE" w:rsidRPr="001E6E2C">
        <w:rPr>
          <w:rFonts w:ascii="Times New Roman" w:eastAsia="Calibri" w:hAnsi="Times New Roman" w:cs="Times New Roman"/>
          <w:sz w:val="28"/>
          <w:szCs w:val="28"/>
        </w:rPr>
        <w:t>;</w:t>
      </w:r>
    </w:p>
    <w:p w14:paraId="30142452" w14:textId="4F6422A1" w:rsidR="00F6328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создание </w:t>
      </w:r>
      <w:r w:rsidR="00F6328D" w:rsidRPr="001E6E2C">
        <w:rPr>
          <w:rFonts w:ascii="Times New Roman" w:eastAsia="Calibri" w:hAnsi="Times New Roman" w:cs="Times New Roman"/>
          <w:sz w:val="28"/>
          <w:szCs w:val="28"/>
        </w:rPr>
        <w:t>прозрачной системы отбора и в том числе участие студентов с ограниченными возможно</w:t>
      </w:r>
      <w:r w:rsidR="003253EE" w:rsidRPr="001E6E2C">
        <w:rPr>
          <w:rFonts w:ascii="Times New Roman" w:eastAsia="Calibri" w:hAnsi="Times New Roman" w:cs="Times New Roman"/>
          <w:sz w:val="28"/>
          <w:szCs w:val="28"/>
        </w:rPr>
        <w:t>стями или особыми потребностями;</w:t>
      </w:r>
    </w:p>
    <w:p w14:paraId="0E52C233" w14:textId="54219035" w:rsidR="00B0344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расширение </w:t>
      </w:r>
      <w:r w:rsidR="00F6328D" w:rsidRPr="001E6E2C">
        <w:rPr>
          <w:rFonts w:ascii="Times New Roman" w:eastAsia="Calibri" w:hAnsi="Times New Roman" w:cs="Times New Roman"/>
          <w:sz w:val="28"/>
          <w:szCs w:val="28"/>
        </w:rPr>
        <w:t>социальной инклюзивности посредством совершенствования механизмов и принципов финансирования</w:t>
      </w:r>
      <w:r w:rsidR="003253EE" w:rsidRPr="001E6E2C">
        <w:rPr>
          <w:rFonts w:ascii="Times New Roman" w:eastAsia="Calibri" w:hAnsi="Times New Roman" w:cs="Times New Roman"/>
          <w:sz w:val="28"/>
          <w:szCs w:val="28"/>
        </w:rPr>
        <w:t xml:space="preserve"> (т</w:t>
      </w:r>
      <w:r w:rsidR="00F6328D" w:rsidRPr="001E6E2C">
        <w:rPr>
          <w:rFonts w:ascii="Times New Roman" w:eastAsia="Calibri" w:hAnsi="Times New Roman" w:cs="Times New Roman"/>
          <w:sz w:val="28"/>
          <w:szCs w:val="28"/>
        </w:rPr>
        <w:t>ак, перечисление средств в вузы может происходить не по принципу наличия государственных грантов в «копилке» университета, а по факту наличия социально уязвимых студентов от общего числа студенческого контингента. Кроме того, предлагается пересмотреть схему финансирования с точки зрения покрываемых статей расхода, потому как существующий принцип выделения финансов в конечном счете ведет к тому, что студенты из семей с низкими доходами сталкиваются с целым рядом ограничений в доступе к этим программам. Вкупе с другими ограничениями, с которыми сталк</w:t>
      </w:r>
      <w:r w:rsidR="003253EE" w:rsidRPr="001E6E2C">
        <w:rPr>
          <w:rFonts w:ascii="Times New Roman" w:eastAsia="Calibri" w:hAnsi="Times New Roman" w:cs="Times New Roman"/>
          <w:sz w:val="28"/>
          <w:szCs w:val="28"/>
        </w:rPr>
        <w:t xml:space="preserve">ивается эта категория студентов, </w:t>
      </w:r>
      <w:r w:rsidR="00F6328D" w:rsidRPr="001E6E2C">
        <w:rPr>
          <w:rFonts w:ascii="Times New Roman" w:eastAsia="Calibri" w:hAnsi="Times New Roman" w:cs="Times New Roman"/>
          <w:sz w:val="28"/>
          <w:szCs w:val="28"/>
        </w:rPr>
        <w:t>например, в доступе к качественны</w:t>
      </w:r>
      <w:r w:rsidR="003253EE" w:rsidRPr="001E6E2C">
        <w:rPr>
          <w:rFonts w:ascii="Times New Roman" w:eastAsia="Calibri" w:hAnsi="Times New Roman" w:cs="Times New Roman"/>
          <w:sz w:val="28"/>
          <w:szCs w:val="28"/>
        </w:rPr>
        <w:t>м информационным ресурсам и прочему</w:t>
      </w:r>
      <w:r w:rsidR="00F6328D" w:rsidRPr="001E6E2C">
        <w:rPr>
          <w:rFonts w:ascii="Times New Roman" w:eastAsia="Calibri" w:hAnsi="Times New Roman" w:cs="Times New Roman"/>
          <w:sz w:val="28"/>
          <w:szCs w:val="28"/>
        </w:rPr>
        <w:t>, такая политика может способствовать рассло</w:t>
      </w:r>
      <w:bookmarkStart w:id="22" w:name="_Hlk101745338"/>
      <w:r w:rsidR="003253EE" w:rsidRPr="001E6E2C">
        <w:rPr>
          <w:rFonts w:ascii="Times New Roman" w:eastAsia="Calibri" w:hAnsi="Times New Roman" w:cs="Times New Roman"/>
          <w:sz w:val="28"/>
          <w:szCs w:val="28"/>
        </w:rPr>
        <w:t>ению и стратификации в обществе);</w:t>
      </w:r>
    </w:p>
    <w:p w14:paraId="18B0ED1E" w14:textId="69A6A9C1" w:rsidR="00B0344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расширение </w:t>
      </w:r>
      <w:r w:rsidR="00F6328D" w:rsidRPr="001E6E2C">
        <w:rPr>
          <w:rFonts w:ascii="Times New Roman" w:eastAsia="Calibri" w:hAnsi="Times New Roman" w:cs="Times New Roman"/>
          <w:sz w:val="28"/>
          <w:szCs w:val="28"/>
        </w:rPr>
        <w:t>социальной инклюзивности посредством совершенствования механизмов и принципов отбора студентов</w:t>
      </w:r>
      <w:bookmarkEnd w:id="22"/>
      <w:r w:rsidR="003253EE" w:rsidRPr="001E6E2C">
        <w:rPr>
          <w:rFonts w:ascii="Times New Roman" w:eastAsia="Calibri" w:hAnsi="Times New Roman" w:cs="Times New Roman"/>
          <w:sz w:val="28"/>
          <w:szCs w:val="28"/>
        </w:rPr>
        <w:t>;</w:t>
      </w:r>
    </w:p>
    <w:p w14:paraId="142730C4" w14:textId="15D5A6C2" w:rsidR="00B0344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необходимо </w:t>
      </w:r>
      <w:r w:rsidR="00F6328D" w:rsidRPr="001E6E2C">
        <w:rPr>
          <w:rFonts w:ascii="Times New Roman" w:eastAsia="Calibri" w:hAnsi="Times New Roman" w:cs="Times New Roman"/>
          <w:sz w:val="28"/>
          <w:szCs w:val="28"/>
        </w:rPr>
        <w:t>определить категоризацию участников программы</w:t>
      </w:r>
      <w:r w:rsidR="003253EE" w:rsidRPr="001E6E2C">
        <w:rPr>
          <w:rFonts w:ascii="Times New Roman" w:eastAsia="Calibri" w:hAnsi="Times New Roman" w:cs="Times New Roman"/>
          <w:sz w:val="28"/>
          <w:szCs w:val="28"/>
        </w:rPr>
        <w:t>;</w:t>
      </w:r>
    </w:p>
    <w:p w14:paraId="6573EE9F" w14:textId="58EA257D" w:rsidR="00B0344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вузам желательно разработать </w:t>
      </w:r>
      <w:r w:rsidR="00F6328D" w:rsidRPr="001E6E2C">
        <w:rPr>
          <w:rFonts w:ascii="Times New Roman" w:eastAsia="Calibri" w:hAnsi="Times New Roman" w:cs="Times New Roman"/>
          <w:sz w:val="28"/>
          <w:szCs w:val="28"/>
        </w:rPr>
        <w:t>качественные показатели (данные) о</w:t>
      </w:r>
      <w:r w:rsidR="003253EE" w:rsidRPr="001E6E2C">
        <w:rPr>
          <w:rFonts w:ascii="Times New Roman" w:eastAsia="Calibri" w:hAnsi="Times New Roman" w:cs="Times New Roman"/>
          <w:sz w:val="28"/>
          <w:szCs w:val="28"/>
        </w:rPr>
        <w:t xml:space="preserve"> студентах</w:t>
      </w:r>
      <w:r w:rsidR="00AA612B" w:rsidRPr="001E6E2C">
        <w:rPr>
          <w:rFonts w:ascii="Times New Roman" w:eastAsia="Calibri" w:hAnsi="Times New Roman" w:cs="Times New Roman"/>
          <w:sz w:val="28"/>
          <w:szCs w:val="28"/>
        </w:rPr>
        <w:t xml:space="preserve"> – </w:t>
      </w:r>
      <w:r w:rsidR="003253EE" w:rsidRPr="001E6E2C">
        <w:rPr>
          <w:rFonts w:ascii="Times New Roman" w:eastAsia="Calibri" w:hAnsi="Times New Roman" w:cs="Times New Roman"/>
          <w:sz w:val="28"/>
          <w:szCs w:val="28"/>
        </w:rPr>
        <w:t>участниках программы;</w:t>
      </w:r>
    </w:p>
    <w:p w14:paraId="320D3EED" w14:textId="3E1D28D4" w:rsidR="003253EE"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имеется потребность в разработке системы</w:t>
      </w:r>
      <w:r w:rsidR="00F6328D" w:rsidRPr="001E6E2C">
        <w:rPr>
          <w:rFonts w:ascii="Times New Roman" w:eastAsia="Calibri" w:hAnsi="Times New Roman" w:cs="Times New Roman"/>
          <w:sz w:val="28"/>
          <w:szCs w:val="28"/>
        </w:rPr>
        <w:t xml:space="preserve"> исключения субъективизма в процессе отбора и повышения социально-культурной подготовленно</w:t>
      </w:r>
      <w:r w:rsidR="003253EE" w:rsidRPr="001E6E2C">
        <w:rPr>
          <w:rFonts w:ascii="Times New Roman" w:eastAsia="Calibri" w:hAnsi="Times New Roman" w:cs="Times New Roman"/>
          <w:sz w:val="28"/>
          <w:szCs w:val="28"/>
        </w:rPr>
        <w:t>сти студентов к выезду за рубеж;</w:t>
      </w:r>
    </w:p>
    <w:p w14:paraId="7CECCB54" w14:textId="63254142" w:rsidR="00F6328D" w:rsidRPr="001E6E2C" w:rsidRDefault="002A130E" w:rsidP="001E6E2C">
      <w:pPr>
        <w:pStyle w:val="ae"/>
        <w:numPr>
          <w:ilvl w:val="1"/>
          <w:numId w:val="64"/>
        </w:numPr>
        <w:tabs>
          <w:tab w:val="left" w:pos="1276"/>
        </w:tabs>
        <w:spacing w:after="0" w:line="240" w:lineRule="auto"/>
        <w:ind w:left="0" w:firstLine="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следует п</w:t>
      </w:r>
      <w:r w:rsidR="00F6328D" w:rsidRPr="001E6E2C">
        <w:rPr>
          <w:rFonts w:ascii="Times New Roman" w:eastAsia="Calibri" w:hAnsi="Times New Roman" w:cs="Times New Roman"/>
          <w:sz w:val="28"/>
          <w:szCs w:val="28"/>
        </w:rPr>
        <w:t xml:space="preserve">овысить прозрачность информации среди широкого круга общественности о реализации программы посредством публикации данных на сайте и иных ресурсах </w:t>
      </w:r>
      <w:r w:rsidR="00480027" w:rsidRPr="001E6E2C">
        <w:rPr>
          <w:rFonts w:ascii="Times New Roman" w:eastAsia="Calibri" w:hAnsi="Times New Roman" w:cs="Times New Roman"/>
          <w:sz w:val="28"/>
          <w:szCs w:val="28"/>
        </w:rPr>
        <w:t>МНВО РК</w:t>
      </w:r>
      <w:r w:rsidR="003253EE" w:rsidRPr="001E6E2C">
        <w:rPr>
          <w:rFonts w:ascii="Times New Roman" w:eastAsia="Calibri" w:hAnsi="Times New Roman" w:cs="Times New Roman"/>
          <w:sz w:val="28"/>
          <w:szCs w:val="28"/>
        </w:rPr>
        <w:t>.</w:t>
      </w:r>
    </w:p>
    <w:p w14:paraId="095C3ABE" w14:textId="3D203F43" w:rsidR="00F6328D" w:rsidRPr="001E6E2C" w:rsidRDefault="00C6646D" w:rsidP="001E6E2C">
      <w:pPr>
        <w:pStyle w:val="ae"/>
        <w:numPr>
          <w:ilvl w:val="0"/>
          <w:numId w:val="73"/>
        </w:numPr>
        <w:spacing w:after="0" w:line="240" w:lineRule="auto"/>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Исследование, проведенное на базе </w:t>
      </w:r>
      <w:r w:rsidR="00480027" w:rsidRPr="001E6E2C">
        <w:rPr>
          <w:rFonts w:ascii="Times New Roman" w:eastAsia="Calibri" w:hAnsi="Times New Roman" w:cs="Times New Roman"/>
          <w:sz w:val="28"/>
          <w:szCs w:val="28"/>
        </w:rPr>
        <w:t>ЮКУ</w:t>
      </w:r>
      <w:r w:rsidRPr="001E6E2C">
        <w:rPr>
          <w:rFonts w:ascii="Times New Roman" w:eastAsia="Calibri" w:hAnsi="Times New Roman" w:cs="Times New Roman"/>
          <w:sz w:val="28"/>
          <w:szCs w:val="28"/>
        </w:rPr>
        <w:t>, показало: у</w:t>
      </w:r>
      <w:r w:rsidR="00F6328D" w:rsidRPr="001E6E2C">
        <w:rPr>
          <w:rFonts w:ascii="Times New Roman" w:eastAsia="Calibri" w:hAnsi="Times New Roman" w:cs="Times New Roman"/>
          <w:sz w:val="28"/>
          <w:szCs w:val="28"/>
        </w:rPr>
        <w:t xml:space="preserve">читывая наработанный опыт по организации и прохождению академической мобильности </w:t>
      </w:r>
      <w:r w:rsidRPr="001E6E2C">
        <w:rPr>
          <w:rFonts w:ascii="Times New Roman" w:eastAsia="Calibri" w:hAnsi="Times New Roman" w:cs="Times New Roman"/>
          <w:sz w:val="28"/>
          <w:szCs w:val="28"/>
        </w:rPr>
        <w:t>в данном учебном заведении</w:t>
      </w:r>
      <w:r w:rsidR="00F6328D"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 xml:space="preserve"> </w:t>
      </w:r>
      <w:r w:rsidR="00480027" w:rsidRPr="001E6E2C">
        <w:rPr>
          <w:rFonts w:ascii="Times New Roman" w:eastAsia="Calibri" w:hAnsi="Times New Roman" w:cs="Times New Roman"/>
          <w:sz w:val="28"/>
          <w:szCs w:val="28"/>
        </w:rPr>
        <w:t>ЮКУ</w:t>
      </w:r>
      <w:r w:rsidR="00F6328D" w:rsidRPr="001E6E2C">
        <w:rPr>
          <w:rFonts w:ascii="Times New Roman" w:eastAsia="Calibri" w:hAnsi="Times New Roman" w:cs="Times New Roman"/>
          <w:sz w:val="28"/>
          <w:szCs w:val="28"/>
        </w:rPr>
        <w:t xml:space="preserve"> ежегодно направляет своих студентов в зарубежные и отечественные вузы для наращивания их потенциала для бу</w:t>
      </w:r>
      <w:r w:rsidR="00AA612B" w:rsidRPr="001E6E2C">
        <w:rPr>
          <w:rFonts w:ascii="Times New Roman" w:eastAsia="Calibri" w:hAnsi="Times New Roman" w:cs="Times New Roman"/>
          <w:sz w:val="28"/>
          <w:szCs w:val="28"/>
        </w:rPr>
        <w:t>дущей трудовой жизни и при этом</w:t>
      </w:r>
      <w:r w:rsidR="00F6328D" w:rsidRPr="001E6E2C">
        <w:rPr>
          <w:rFonts w:ascii="Times New Roman" w:eastAsia="Calibri" w:hAnsi="Times New Roman" w:cs="Times New Roman"/>
          <w:sz w:val="28"/>
          <w:szCs w:val="28"/>
        </w:rPr>
        <w:t xml:space="preserve"> повышает свою репутацию и узнаваемость в международном образовательном пространстве.</w:t>
      </w:r>
      <w:r w:rsidR="00C16E21" w:rsidRPr="001E6E2C">
        <w:rPr>
          <w:rFonts w:ascii="Times New Roman" w:eastAsia="Calibri" w:hAnsi="Times New Roman" w:cs="Times New Roman"/>
          <w:sz w:val="28"/>
          <w:szCs w:val="28"/>
        </w:rPr>
        <w:t xml:space="preserve"> </w:t>
      </w:r>
      <w:r w:rsidR="00F6328D" w:rsidRPr="001E6E2C">
        <w:rPr>
          <w:rFonts w:ascii="Times New Roman" w:eastAsia="Calibri" w:hAnsi="Times New Roman" w:cs="Times New Roman"/>
          <w:sz w:val="28"/>
          <w:szCs w:val="28"/>
        </w:rPr>
        <w:t>За 12 лет университет направил более 8</w:t>
      </w:r>
      <w:r w:rsidR="0036168F" w:rsidRPr="001E6E2C">
        <w:rPr>
          <w:rFonts w:ascii="Times New Roman" w:eastAsia="Calibri" w:hAnsi="Times New Roman" w:cs="Times New Roman"/>
          <w:sz w:val="28"/>
          <w:szCs w:val="28"/>
        </w:rPr>
        <w:t>9</w:t>
      </w:r>
      <w:r w:rsidR="00F6328D" w:rsidRPr="001E6E2C">
        <w:rPr>
          <w:rFonts w:ascii="Times New Roman" w:eastAsia="Calibri" w:hAnsi="Times New Roman" w:cs="Times New Roman"/>
          <w:sz w:val="28"/>
          <w:szCs w:val="28"/>
        </w:rPr>
        <w:t xml:space="preserve">4 студентов в зарубежные университеты, что является не очень-то высоким показателем. Так как государство в лице </w:t>
      </w:r>
      <w:r w:rsidR="00480027" w:rsidRPr="001E6E2C">
        <w:rPr>
          <w:rFonts w:ascii="Times New Roman" w:eastAsia="Calibri" w:hAnsi="Times New Roman" w:cs="Times New Roman"/>
          <w:sz w:val="28"/>
          <w:szCs w:val="28"/>
        </w:rPr>
        <w:t>МНВО РК</w:t>
      </w:r>
      <w:r w:rsidR="00F6328D" w:rsidRPr="001E6E2C">
        <w:rPr>
          <w:rFonts w:ascii="Times New Roman" w:eastAsia="Calibri" w:hAnsi="Times New Roman" w:cs="Times New Roman"/>
          <w:sz w:val="28"/>
          <w:szCs w:val="28"/>
        </w:rPr>
        <w:t xml:space="preserve"> не выделяет достаточно ресурсов на это направление, но основная задача менеджеров </w:t>
      </w:r>
      <w:r w:rsidR="00480027" w:rsidRPr="001E6E2C">
        <w:rPr>
          <w:rFonts w:ascii="Times New Roman" w:eastAsia="Calibri" w:hAnsi="Times New Roman" w:cs="Times New Roman"/>
          <w:sz w:val="28"/>
          <w:szCs w:val="28"/>
        </w:rPr>
        <w:t>ЮКУ</w:t>
      </w:r>
      <w:r w:rsidR="00F6328D" w:rsidRPr="001E6E2C">
        <w:rPr>
          <w:rFonts w:ascii="Times New Roman" w:eastAsia="Calibri" w:hAnsi="Times New Roman" w:cs="Times New Roman"/>
          <w:sz w:val="28"/>
          <w:szCs w:val="28"/>
        </w:rPr>
        <w:t xml:space="preserve"> и заключается в </w:t>
      </w:r>
      <w:r w:rsidR="00E67C12" w:rsidRPr="001E6E2C">
        <w:rPr>
          <w:rFonts w:ascii="Times New Roman" w:eastAsia="Calibri" w:hAnsi="Times New Roman" w:cs="Times New Roman"/>
          <w:sz w:val="28"/>
          <w:szCs w:val="28"/>
        </w:rPr>
        <w:t>том,</w:t>
      </w:r>
      <w:r w:rsidR="00F6328D" w:rsidRPr="001E6E2C">
        <w:rPr>
          <w:rFonts w:ascii="Times New Roman" w:eastAsia="Calibri" w:hAnsi="Times New Roman" w:cs="Times New Roman"/>
          <w:sz w:val="28"/>
          <w:szCs w:val="28"/>
        </w:rPr>
        <w:t xml:space="preserve"> чтобы искать новые источники финансирования академической мобильности и вовлека</w:t>
      </w:r>
      <w:r w:rsidR="00AA612B" w:rsidRPr="001E6E2C">
        <w:rPr>
          <w:rFonts w:ascii="Times New Roman" w:eastAsia="Calibri" w:hAnsi="Times New Roman" w:cs="Times New Roman"/>
          <w:sz w:val="28"/>
          <w:szCs w:val="28"/>
        </w:rPr>
        <w:t>ть</w:t>
      </w:r>
      <w:r w:rsidR="00F6328D" w:rsidRPr="001E6E2C">
        <w:rPr>
          <w:rFonts w:ascii="Times New Roman" w:eastAsia="Calibri" w:hAnsi="Times New Roman" w:cs="Times New Roman"/>
          <w:sz w:val="28"/>
          <w:szCs w:val="28"/>
        </w:rPr>
        <w:t xml:space="preserve"> в данный процесс бизнес</w:t>
      </w:r>
      <w:r w:rsidR="00AA612B" w:rsidRPr="001E6E2C">
        <w:rPr>
          <w:rFonts w:ascii="Times New Roman" w:eastAsia="Calibri" w:hAnsi="Times New Roman" w:cs="Times New Roman"/>
          <w:sz w:val="28"/>
          <w:szCs w:val="28"/>
        </w:rPr>
        <w:t>-с</w:t>
      </w:r>
      <w:r w:rsidR="00F6328D" w:rsidRPr="001E6E2C">
        <w:rPr>
          <w:rFonts w:ascii="Times New Roman" w:eastAsia="Calibri" w:hAnsi="Times New Roman" w:cs="Times New Roman"/>
          <w:sz w:val="28"/>
          <w:szCs w:val="28"/>
        </w:rPr>
        <w:t>ообщество и компании, которые реально хотят инвестировать в будущих сотрудников для своей отрасли.</w:t>
      </w:r>
    </w:p>
    <w:p w14:paraId="7A8A9AD3" w14:textId="38CE0860" w:rsidR="00C6646D" w:rsidRPr="001E6E2C" w:rsidRDefault="00F6328D"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В целом результаты полевого исследования среди студентов показывают наличие трех факторов, которые раскрывает академическая мобильность – изучени</w:t>
      </w:r>
      <w:r w:rsidR="00AA612B" w:rsidRPr="001E6E2C">
        <w:rPr>
          <w:rFonts w:ascii="Times New Roman" w:eastAsia="Calibri" w:hAnsi="Times New Roman" w:cs="Times New Roman"/>
          <w:sz w:val="28"/>
          <w:szCs w:val="28"/>
        </w:rPr>
        <w:t>е</w:t>
      </w:r>
      <w:r w:rsidRPr="001E6E2C">
        <w:rPr>
          <w:rFonts w:ascii="Times New Roman" w:eastAsia="Calibri" w:hAnsi="Times New Roman" w:cs="Times New Roman"/>
          <w:sz w:val="28"/>
          <w:szCs w:val="28"/>
        </w:rPr>
        <w:t xml:space="preserve"> новой культуры, повышение языковых навыков и открытие новых знаний и компетенций.</w:t>
      </w:r>
      <w:r w:rsidR="00C16E21" w:rsidRPr="001E6E2C">
        <w:rPr>
          <w:rFonts w:ascii="Times New Roman" w:eastAsia="Calibri" w:hAnsi="Times New Roman" w:cs="Times New Roman"/>
          <w:sz w:val="28"/>
          <w:szCs w:val="28"/>
        </w:rPr>
        <w:t xml:space="preserve"> </w:t>
      </w:r>
      <w:r w:rsidRPr="001E6E2C">
        <w:rPr>
          <w:rFonts w:ascii="Times New Roman" w:eastAsia="Calibri" w:hAnsi="Times New Roman" w:cs="Times New Roman"/>
          <w:sz w:val="28"/>
          <w:szCs w:val="28"/>
        </w:rPr>
        <w:t>Вовлеченность студентов в программы академической мобильност</w:t>
      </w:r>
      <w:r w:rsidR="00AA612B" w:rsidRPr="001E6E2C">
        <w:rPr>
          <w:rFonts w:ascii="Times New Roman" w:eastAsia="Calibri" w:hAnsi="Times New Roman" w:cs="Times New Roman"/>
          <w:sz w:val="28"/>
          <w:szCs w:val="28"/>
        </w:rPr>
        <w:t>и</w:t>
      </w:r>
      <w:r w:rsidRPr="001E6E2C">
        <w:rPr>
          <w:rFonts w:ascii="Times New Roman" w:eastAsia="Calibri" w:hAnsi="Times New Roman" w:cs="Times New Roman"/>
          <w:sz w:val="28"/>
          <w:szCs w:val="28"/>
        </w:rPr>
        <w:t xml:space="preserve"> еще недостаточна, так как ресурсы государства и университета ограничены и идет тщательны</w:t>
      </w:r>
      <w:r w:rsidR="00AA612B" w:rsidRPr="001E6E2C">
        <w:rPr>
          <w:rFonts w:ascii="Times New Roman" w:eastAsia="Calibri" w:hAnsi="Times New Roman" w:cs="Times New Roman"/>
          <w:sz w:val="28"/>
          <w:szCs w:val="28"/>
        </w:rPr>
        <w:t>й</w:t>
      </w:r>
      <w:r w:rsidRPr="001E6E2C">
        <w:rPr>
          <w:rFonts w:ascii="Times New Roman" w:eastAsia="Calibri" w:hAnsi="Times New Roman" w:cs="Times New Roman"/>
          <w:sz w:val="28"/>
          <w:szCs w:val="28"/>
        </w:rPr>
        <w:t xml:space="preserve"> отбор среди студентов по определ</w:t>
      </w:r>
      <w:r w:rsidR="0095486D" w:rsidRPr="001E6E2C">
        <w:rPr>
          <w:rFonts w:ascii="Times New Roman" w:eastAsia="Calibri" w:hAnsi="Times New Roman" w:cs="Times New Roman"/>
          <w:sz w:val="28"/>
          <w:szCs w:val="28"/>
        </w:rPr>
        <w:t>е</w:t>
      </w:r>
      <w:r w:rsidRPr="001E6E2C">
        <w:rPr>
          <w:rFonts w:ascii="Times New Roman" w:eastAsia="Calibri" w:hAnsi="Times New Roman" w:cs="Times New Roman"/>
          <w:sz w:val="28"/>
          <w:szCs w:val="28"/>
        </w:rPr>
        <w:t>нным критериям. Сроки прохожден</w:t>
      </w:r>
      <w:r w:rsidR="00EF6CE5" w:rsidRPr="001E6E2C">
        <w:rPr>
          <w:rFonts w:ascii="Times New Roman" w:eastAsia="Calibri" w:hAnsi="Times New Roman" w:cs="Times New Roman"/>
          <w:sz w:val="28"/>
          <w:szCs w:val="28"/>
        </w:rPr>
        <w:t xml:space="preserve">ия академической мобильности </w:t>
      </w:r>
      <w:r w:rsidR="000C4720" w:rsidRPr="001E6E2C">
        <w:rPr>
          <w:rFonts w:ascii="Times New Roman" w:eastAsia="Calibri" w:hAnsi="Times New Roman" w:cs="Times New Roman"/>
          <w:sz w:val="28"/>
          <w:szCs w:val="28"/>
        </w:rPr>
        <w:t>не менее одного семестра.</w:t>
      </w:r>
    </w:p>
    <w:p w14:paraId="33C1BE12" w14:textId="53FE8C1F" w:rsidR="00F6328D" w:rsidRPr="001E6E2C" w:rsidRDefault="002D473A"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По рассмотрении</w:t>
      </w:r>
      <w:r w:rsidR="00F6328D" w:rsidRPr="001E6E2C">
        <w:rPr>
          <w:rFonts w:ascii="Times New Roman" w:eastAsia="Calibri" w:hAnsi="Times New Roman" w:cs="Times New Roman"/>
          <w:sz w:val="28"/>
          <w:szCs w:val="28"/>
        </w:rPr>
        <w:t xml:space="preserve"> деятельност</w:t>
      </w:r>
      <w:r w:rsidRPr="001E6E2C">
        <w:rPr>
          <w:rFonts w:ascii="Times New Roman" w:eastAsia="Calibri" w:hAnsi="Times New Roman" w:cs="Times New Roman"/>
          <w:sz w:val="28"/>
          <w:szCs w:val="28"/>
        </w:rPr>
        <w:t>и</w:t>
      </w:r>
      <w:r w:rsidR="00F6328D" w:rsidRPr="001E6E2C">
        <w:rPr>
          <w:rFonts w:ascii="Times New Roman" w:eastAsia="Calibri" w:hAnsi="Times New Roman" w:cs="Times New Roman"/>
          <w:sz w:val="28"/>
          <w:szCs w:val="28"/>
        </w:rPr>
        <w:t xml:space="preserve"> </w:t>
      </w:r>
      <w:r w:rsidR="00480027" w:rsidRPr="001E6E2C">
        <w:rPr>
          <w:rFonts w:ascii="Times New Roman" w:eastAsia="Calibri" w:hAnsi="Times New Roman" w:cs="Times New Roman"/>
          <w:sz w:val="28"/>
          <w:szCs w:val="28"/>
        </w:rPr>
        <w:t>ЮКУ</w:t>
      </w:r>
      <w:r w:rsidR="00F6328D" w:rsidRPr="001E6E2C">
        <w:rPr>
          <w:rFonts w:ascii="Times New Roman" w:eastAsia="Calibri" w:hAnsi="Times New Roman" w:cs="Times New Roman"/>
          <w:sz w:val="28"/>
          <w:szCs w:val="28"/>
        </w:rPr>
        <w:t xml:space="preserve"> в области органи</w:t>
      </w:r>
      <w:r w:rsidRPr="001E6E2C">
        <w:rPr>
          <w:rFonts w:ascii="Times New Roman" w:eastAsia="Calibri" w:hAnsi="Times New Roman" w:cs="Times New Roman"/>
          <w:sz w:val="28"/>
          <w:szCs w:val="28"/>
        </w:rPr>
        <w:t>зации академической мобильности</w:t>
      </w:r>
      <w:r w:rsidR="00EF6CE5" w:rsidRPr="001E6E2C">
        <w:rPr>
          <w:rFonts w:ascii="Times New Roman" w:eastAsia="Calibri" w:hAnsi="Times New Roman" w:cs="Times New Roman"/>
          <w:sz w:val="28"/>
          <w:szCs w:val="28"/>
        </w:rPr>
        <w:t xml:space="preserve"> сформулирова</w:t>
      </w:r>
      <w:r w:rsidRPr="001E6E2C">
        <w:rPr>
          <w:rFonts w:ascii="Times New Roman" w:eastAsia="Calibri" w:hAnsi="Times New Roman" w:cs="Times New Roman"/>
          <w:sz w:val="28"/>
          <w:szCs w:val="28"/>
        </w:rPr>
        <w:t>ны</w:t>
      </w:r>
      <w:r w:rsidR="00EF6CE5" w:rsidRPr="001E6E2C">
        <w:rPr>
          <w:rFonts w:ascii="Times New Roman" w:eastAsia="Calibri" w:hAnsi="Times New Roman" w:cs="Times New Roman"/>
          <w:sz w:val="28"/>
          <w:szCs w:val="28"/>
        </w:rPr>
        <w:t xml:space="preserve"> следующие рекомендации, которые помогут вузу существенно продвинуться в вопросах усиления интернационализации и повышения эффективности проводимых программ мобильности студентов:</w:t>
      </w:r>
    </w:p>
    <w:p w14:paraId="2AA57E00" w14:textId="038E6DCF" w:rsidR="00F6328D" w:rsidRPr="001E6E2C" w:rsidRDefault="00EF6CE5"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университету рекомендуется</w:t>
      </w:r>
      <w:r w:rsidR="00F6328D" w:rsidRPr="001E6E2C">
        <w:rPr>
          <w:rFonts w:ascii="Times New Roman" w:eastAsia="Calibri" w:hAnsi="Times New Roman" w:cs="Times New Roman"/>
          <w:sz w:val="28"/>
          <w:szCs w:val="28"/>
        </w:rPr>
        <w:t xml:space="preserve"> разработать Стратегию по интернационализации и в том числе академической мобильности, что позволит системно и основательно подойти к данному аспекту и вовлечь всех стейкхолдеров в создани</w:t>
      </w:r>
      <w:r w:rsidR="00AA612B" w:rsidRPr="001E6E2C">
        <w:rPr>
          <w:rFonts w:ascii="Times New Roman" w:eastAsia="Calibri" w:hAnsi="Times New Roman" w:cs="Times New Roman"/>
          <w:sz w:val="28"/>
          <w:szCs w:val="28"/>
        </w:rPr>
        <w:t>е</w:t>
      </w:r>
      <w:r w:rsidR="00F6328D" w:rsidRPr="001E6E2C">
        <w:rPr>
          <w:rFonts w:ascii="Times New Roman" w:eastAsia="Calibri" w:hAnsi="Times New Roman" w:cs="Times New Roman"/>
          <w:sz w:val="28"/>
          <w:szCs w:val="28"/>
        </w:rPr>
        <w:t xml:space="preserve"> единого интеграционного плана в об</w:t>
      </w:r>
      <w:r w:rsidRPr="001E6E2C">
        <w:rPr>
          <w:rFonts w:ascii="Times New Roman" w:eastAsia="Calibri" w:hAnsi="Times New Roman" w:cs="Times New Roman"/>
          <w:sz w:val="28"/>
          <w:szCs w:val="28"/>
        </w:rPr>
        <w:t>ласти академической мобильности;</w:t>
      </w:r>
    </w:p>
    <w:p w14:paraId="29DF8817" w14:textId="7CBA8199" w:rsidR="00F6328D" w:rsidRPr="001E6E2C" w:rsidRDefault="00EF6CE5"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w:t>
      </w:r>
      <w:r w:rsidR="00B0771B" w:rsidRPr="001E6E2C">
        <w:rPr>
          <w:rFonts w:ascii="Times New Roman" w:eastAsia="Calibri" w:hAnsi="Times New Roman" w:cs="Times New Roman"/>
          <w:sz w:val="28"/>
          <w:szCs w:val="28"/>
        </w:rPr>
        <w:t>следует</w:t>
      </w:r>
      <w:r w:rsidRPr="001E6E2C">
        <w:rPr>
          <w:rFonts w:ascii="Times New Roman" w:eastAsia="Calibri" w:hAnsi="Times New Roman" w:cs="Times New Roman"/>
          <w:sz w:val="28"/>
          <w:szCs w:val="28"/>
        </w:rPr>
        <w:t xml:space="preserve"> с</w:t>
      </w:r>
      <w:r w:rsidR="00F6328D" w:rsidRPr="001E6E2C">
        <w:rPr>
          <w:rFonts w:ascii="Times New Roman" w:eastAsia="Calibri" w:hAnsi="Times New Roman" w:cs="Times New Roman"/>
          <w:sz w:val="28"/>
          <w:szCs w:val="28"/>
        </w:rPr>
        <w:t>фокусироваться на разработке руководства и повышении кач</w:t>
      </w:r>
      <w:r w:rsidR="00AA612B" w:rsidRPr="001E6E2C">
        <w:rPr>
          <w:rFonts w:ascii="Times New Roman" w:eastAsia="Calibri" w:hAnsi="Times New Roman" w:cs="Times New Roman"/>
          <w:sz w:val="28"/>
          <w:szCs w:val="28"/>
        </w:rPr>
        <w:t>ества академической мобильности</w:t>
      </w:r>
      <w:r w:rsidR="00F6328D" w:rsidRPr="001E6E2C">
        <w:rPr>
          <w:rFonts w:ascii="Times New Roman" w:eastAsia="Calibri" w:hAnsi="Times New Roman" w:cs="Times New Roman"/>
          <w:sz w:val="28"/>
          <w:szCs w:val="28"/>
        </w:rPr>
        <w:t xml:space="preserve"> </w:t>
      </w:r>
      <w:r w:rsidR="00AA612B" w:rsidRPr="001E6E2C">
        <w:rPr>
          <w:rFonts w:ascii="Times New Roman" w:eastAsia="Calibri" w:hAnsi="Times New Roman" w:cs="Times New Roman"/>
          <w:sz w:val="28"/>
          <w:szCs w:val="28"/>
        </w:rPr>
        <w:t>в</w:t>
      </w:r>
      <w:r w:rsidR="00F6328D" w:rsidRPr="001E6E2C">
        <w:rPr>
          <w:rFonts w:ascii="Times New Roman" w:eastAsia="Calibri" w:hAnsi="Times New Roman" w:cs="Times New Roman"/>
          <w:sz w:val="28"/>
          <w:szCs w:val="28"/>
        </w:rPr>
        <w:t xml:space="preserve"> выборе стран для прохождения данных программ обучения.</w:t>
      </w:r>
    </w:p>
    <w:p w14:paraId="7F7495C5" w14:textId="031C040C" w:rsidR="00F6328D" w:rsidRPr="001E6E2C" w:rsidRDefault="00EF6CE5"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необходим</w:t>
      </w:r>
      <w:r w:rsidR="004E7B39" w:rsidRPr="001E6E2C">
        <w:rPr>
          <w:rFonts w:ascii="Times New Roman" w:eastAsia="Calibri" w:hAnsi="Times New Roman" w:cs="Times New Roman"/>
          <w:sz w:val="28"/>
          <w:szCs w:val="28"/>
        </w:rPr>
        <w:t xml:space="preserve"> </w:t>
      </w:r>
      <w:r w:rsidRPr="001E6E2C">
        <w:rPr>
          <w:rFonts w:ascii="Times New Roman" w:eastAsia="Calibri" w:hAnsi="Times New Roman" w:cs="Times New Roman"/>
          <w:sz w:val="28"/>
          <w:szCs w:val="28"/>
        </w:rPr>
        <w:t xml:space="preserve">мониторинг </w:t>
      </w:r>
      <w:r w:rsidR="00F6328D" w:rsidRPr="001E6E2C">
        <w:rPr>
          <w:rFonts w:ascii="Times New Roman" w:eastAsia="Calibri" w:hAnsi="Times New Roman" w:cs="Times New Roman"/>
          <w:sz w:val="28"/>
          <w:szCs w:val="28"/>
        </w:rPr>
        <w:t xml:space="preserve">соблюдения равных прав и возможностей для </w:t>
      </w:r>
      <w:r w:rsidR="004E7B39" w:rsidRPr="001E6E2C">
        <w:rPr>
          <w:rFonts w:ascii="Times New Roman" w:eastAsia="Calibri" w:hAnsi="Times New Roman" w:cs="Times New Roman"/>
          <w:sz w:val="28"/>
          <w:szCs w:val="28"/>
        </w:rPr>
        <w:t>участия студентов в</w:t>
      </w:r>
      <w:r w:rsidR="00F6328D" w:rsidRPr="001E6E2C">
        <w:rPr>
          <w:rFonts w:ascii="Times New Roman" w:eastAsia="Calibri" w:hAnsi="Times New Roman" w:cs="Times New Roman"/>
          <w:sz w:val="28"/>
          <w:szCs w:val="28"/>
        </w:rPr>
        <w:t xml:space="preserve"> академической мобильности и </w:t>
      </w:r>
      <w:r w:rsidR="00AE7017" w:rsidRPr="001E6E2C">
        <w:rPr>
          <w:rFonts w:ascii="Times New Roman" w:eastAsia="Calibri" w:hAnsi="Times New Roman" w:cs="Times New Roman"/>
          <w:sz w:val="28"/>
          <w:szCs w:val="28"/>
        </w:rPr>
        <w:t xml:space="preserve">их </w:t>
      </w:r>
      <w:r w:rsidR="00F6328D" w:rsidRPr="001E6E2C">
        <w:rPr>
          <w:rFonts w:ascii="Times New Roman" w:eastAsia="Calibri" w:hAnsi="Times New Roman" w:cs="Times New Roman"/>
          <w:sz w:val="28"/>
          <w:szCs w:val="28"/>
        </w:rPr>
        <w:t xml:space="preserve">информированности о </w:t>
      </w:r>
      <w:r w:rsidR="00AE7017" w:rsidRPr="001E6E2C">
        <w:rPr>
          <w:rFonts w:ascii="Times New Roman" w:eastAsia="Calibri" w:hAnsi="Times New Roman" w:cs="Times New Roman"/>
          <w:sz w:val="28"/>
          <w:szCs w:val="28"/>
        </w:rPr>
        <w:t xml:space="preserve">наличии таких </w:t>
      </w:r>
      <w:r w:rsidR="00F6328D" w:rsidRPr="001E6E2C">
        <w:rPr>
          <w:rFonts w:ascii="Times New Roman" w:eastAsia="Calibri" w:hAnsi="Times New Roman" w:cs="Times New Roman"/>
          <w:sz w:val="28"/>
          <w:szCs w:val="28"/>
        </w:rPr>
        <w:t>возможност</w:t>
      </w:r>
      <w:r w:rsidR="00075B51" w:rsidRPr="001E6E2C">
        <w:rPr>
          <w:rFonts w:ascii="Times New Roman" w:eastAsia="Calibri" w:hAnsi="Times New Roman" w:cs="Times New Roman"/>
          <w:sz w:val="28"/>
          <w:szCs w:val="28"/>
        </w:rPr>
        <w:t>ей</w:t>
      </w:r>
      <w:r w:rsidR="00F6328D" w:rsidRPr="001E6E2C">
        <w:rPr>
          <w:rFonts w:ascii="Times New Roman" w:eastAsia="Calibri" w:hAnsi="Times New Roman" w:cs="Times New Roman"/>
          <w:sz w:val="28"/>
          <w:szCs w:val="28"/>
        </w:rPr>
        <w:t>, что позволит им продвинуться по карьерной лестнице и трудоустроит</w:t>
      </w:r>
      <w:r w:rsidR="00AE7017" w:rsidRPr="001E6E2C">
        <w:rPr>
          <w:rFonts w:ascii="Times New Roman" w:eastAsia="Calibri" w:hAnsi="Times New Roman" w:cs="Times New Roman"/>
          <w:sz w:val="28"/>
          <w:szCs w:val="28"/>
        </w:rPr>
        <w:t>ь</w:t>
      </w:r>
      <w:r w:rsidR="00F6328D" w:rsidRPr="001E6E2C">
        <w:rPr>
          <w:rFonts w:ascii="Times New Roman" w:eastAsia="Calibri" w:hAnsi="Times New Roman" w:cs="Times New Roman"/>
          <w:sz w:val="28"/>
          <w:szCs w:val="28"/>
        </w:rPr>
        <w:t>ся</w:t>
      </w:r>
      <w:r w:rsidRPr="001E6E2C">
        <w:rPr>
          <w:rFonts w:ascii="Times New Roman" w:eastAsia="Calibri" w:hAnsi="Times New Roman" w:cs="Times New Roman"/>
          <w:sz w:val="28"/>
          <w:szCs w:val="28"/>
        </w:rPr>
        <w:t>;</w:t>
      </w:r>
    </w:p>
    <w:p w14:paraId="7199CB1F" w14:textId="22EBF6C6" w:rsidR="00C61FB2" w:rsidRPr="001E6E2C" w:rsidRDefault="00EF6CE5" w:rsidP="001E6E2C">
      <w:pPr>
        <w:spacing w:after="0" w:line="240" w:lineRule="auto"/>
        <w:ind w:firstLine="709"/>
        <w:jc w:val="both"/>
        <w:rPr>
          <w:rFonts w:ascii="Times New Roman" w:hAnsi="Times New Roman" w:cs="Times New Roman"/>
          <w:sz w:val="28"/>
          <w:szCs w:val="28"/>
        </w:rPr>
      </w:pPr>
      <w:r w:rsidRPr="001E6E2C">
        <w:rPr>
          <w:rFonts w:ascii="Times New Roman" w:eastAsia="Calibri" w:hAnsi="Times New Roman" w:cs="Times New Roman"/>
          <w:sz w:val="28"/>
          <w:szCs w:val="28"/>
        </w:rPr>
        <w:t>– </w:t>
      </w:r>
      <w:r w:rsidR="00B0771B" w:rsidRPr="001E6E2C">
        <w:rPr>
          <w:rFonts w:ascii="Times New Roman" w:eastAsia="Calibri" w:hAnsi="Times New Roman" w:cs="Times New Roman"/>
          <w:sz w:val="28"/>
          <w:szCs w:val="28"/>
        </w:rPr>
        <w:t>целесообразно</w:t>
      </w:r>
      <w:r w:rsidR="00F6328D" w:rsidRPr="001E6E2C">
        <w:rPr>
          <w:rFonts w:ascii="Times New Roman" w:eastAsia="Calibri" w:hAnsi="Times New Roman" w:cs="Times New Roman"/>
          <w:sz w:val="28"/>
          <w:szCs w:val="28"/>
        </w:rPr>
        <w:t xml:space="preserve"> продол</w:t>
      </w:r>
      <w:r w:rsidR="00B0771B" w:rsidRPr="001E6E2C">
        <w:rPr>
          <w:rFonts w:ascii="Times New Roman" w:eastAsia="Calibri" w:hAnsi="Times New Roman" w:cs="Times New Roman"/>
          <w:sz w:val="28"/>
          <w:szCs w:val="28"/>
        </w:rPr>
        <w:t>жение</w:t>
      </w:r>
      <w:r w:rsidR="00F6328D" w:rsidRPr="001E6E2C">
        <w:rPr>
          <w:rFonts w:ascii="Times New Roman" w:eastAsia="Calibri" w:hAnsi="Times New Roman" w:cs="Times New Roman"/>
          <w:sz w:val="28"/>
          <w:szCs w:val="28"/>
        </w:rPr>
        <w:t xml:space="preserve"> работ</w:t>
      </w:r>
      <w:r w:rsidR="00B0771B" w:rsidRPr="001E6E2C">
        <w:rPr>
          <w:rFonts w:ascii="Times New Roman" w:eastAsia="Calibri" w:hAnsi="Times New Roman" w:cs="Times New Roman"/>
          <w:sz w:val="28"/>
          <w:szCs w:val="28"/>
        </w:rPr>
        <w:t>ы</w:t>
      </w:r>
      <w:r w:rsidR="00F6328D" w:rsidRPr="001E6E2C">
        <w:rPr>
          <w:rFonts w:ascii="Times New Roman" w:eastAsia="Calibri" w:hAnsi="Times New Roman" w:cs="Times New Roman"/>
          <w:sz w:val="28"/>
          <w:szCs w:val="28"/>
        </w:rPr>
        <w:t xml:space="preserve"> по просвещению и осведомлению обучающих </w:t>
      </w:r>
      <w:r w:rsidR="00B0771B" w:rsidRPr="001E6E2C">
        <w:rPr>
          <w:rFonts w:ascii="Times New Roman" w:eastAsia="Calibri" w:hAnsi="Times New Roman" w:cs="Times New Roman"/>
          <w:sz w:val="28"/>
          <w:szCs w:val="28"/>
        </w:rPr>
        <w:t>об</w:t>
      </w:r>
      <w:r w:rsidR="00F6328D" w:rsidRPr="001E6E2C">
        <w:rPr>
          <w:rFonts w:ascii="Times New Roman" w:eastAsia="Calibri" w:hAnsi="Times New Roman" w:cs="Times New Roman"/>
          <w:sz w:val="28"/>
          <w:szCs w:val="28"/>
        </w:rPr>
        <w:t xml:space="preserve"> академической мобильности через обучающие программы повышения</w:t>
      </w:r>
      <w:r w:rsidR="00B0771B" w:rsidRPr="001E6E2C">
        <w:rPr>
          <w:rFonts w:ascii="Times New Roman" w:eastAsia="Calibri" w:hAnsi="Times New Roman" w:cs="Times New Roman"/>
          <w:sz w:val="28"/>
          <w:szCs w:val="28"/>
        </w:rPr>
        <w:t xml:space="preserve"> квалификации</w:t>
      </w:r>
      <w:r w:rsidR="00F6328D" w:rsidRPr="001E6E2C">
        <w:rPr>
          <w:rFonts w:ascii="Times New Roman" w:eastAsia="Calibri" w:hAnsi="Times New Roman" w:cs="Times New Roman"/>
          <w:sz w:val="28"/>
          <w:szCs w:val="28"/>
        </w:rPr>
        <w:t>, переподготовки, вебинары, конференции.</w:t>
      </w:r>
      <w:r w:rsidR="00C61FB2" w:rsidRPr="001E6E2C">
        <w:rPr>
          <w:rFonts w:ascii="Times New Roman" w:hAnsi="Times New Roman" w:cs="Times New Roman"/>
          <w:sz w:val="28"/>
          <w:szCs w:val="28"/>
        </w:rPr>
        <w:br w:type="page"/>
      </w:r>
    </w:p>
    <w:p w14:paraId="341258ED" w14:textId="77777777" w:rsidR="008F761D" w:rsidRPr="001E6E2C" w:rsidRDefault="00C80F35" w:rsidP="001E6E2C">
      <w:pPr>
        <w:tabs>
          <w:tab w:val="left" w:pos="567"/>
        </w:tabs>
        <w:spacing w:after="0" w:line="240" w:lineRule="auto"/>
        <w:jc w:val="center"/>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СПИСОК ИСПОЛЬЗОВАННЫХ </w:t>
      </w:r>
      <w:r w:rsidR="002A08A5" w:rsidRPr="001E6E2C">
        <w:rPr>
          <w:rFonts w:ascii="Times New Roman" w:eastAsia="Calibri" w:hAnsi="Times New Roman" w:cs="Times New Roman"/>
          <w:b/>
          <w:sz w:val="28"/>
          <w:szCs w:val="28"/>
        </w:rPr>
        <w:t>ИСТОЧНИКОВ</w:t>
      </w:r>
    </w:p>
    <w:p w14:paraId="59B1CFBE" w14:textId="77777777" w:rsidR="00EA2D8B" w:rsidRPr="001E6E2C" w:rsidRDefault="00EA2D8B" w:rsidP="001E6E2C">
      <w:pPr>
        <w:spacing w:after="0" w:line="240" w:lineRule="auto"/>
        <w:rPr>
          <w:rFonts w:ascii="Times New Roman" w:eastAsia="Calibri" w:hAnsi="Times New Roman" w:cs="Times New Roman"/>
          <w:b/>
          <w:sz w:val="28"/>
          <w:szCs w:val="28"/>
        </w:rPr>
      </w:pPr>
      <w:bookmarkStart w:id="23" w:name="_Hlk100766469"/>
    </w:p>
    <w:p w14:paraId="157B93E1"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Нурмагамбетов А. А. Академическая мобильность вузов Казахстана: состояние и перспективы // Академическая политика вуза в условиях академической и управленческой самостоятельности. – Алматы, 2017. – 68 с. – С. 21-26.</w:t>
      </w:r>
    </w:p>
    <w:p w14:paraId="40E4C8C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Есимова Ш. А., Хасенова Л. А. Состояние и перспективы развития академической мобильности в университетах Республики Казахстан // Economics: the strategy and practice. – 2022. – № 1 (17). – С. 127-143.</w:t>
      </w:r>
    </w:p>
    <w:p w14:paraId="23F729F3" w14:textId="64D3F242"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Стратегия интернационализации высшего образования до 2025 года и дорожная карта ее реализации // https://enic-kazakhstan.edu.kz/ru/reference_information/documents. 07.11.2021.</w:t>
      </w:r>
    </w:p>
    <w:p w14:paraId="5C1116D5"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О внесении изменений в приказ Министра образования и науки Республики Казахстан от 19 ноября 2008 года № 613 «Об утверждении Правил направления для обучения за рубежом, в том числе в рамках академической мобильности». Приказ Министра образования и науки Республики Казахстан от 25 февраля 2021 года № 77 // https://adilet.zan.kz/rus/docs/V2100022281. 07.11.2021.</w:t>
      </w:r>
    </w:p>
    <w:p w14:paraId="16A5D521"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Borchgrevink H.M., Scholz B. New Concepts of Researcher Mobility – a Comprehensive Approach Including Combined/part-Time Positions // Science Policy Briefing. V. 49. Strasbourg: European Science Foundation. 2013. As of 17 March 2017 // http://archives.esf.org/uploads/media/spb49_Researcher Mobility.pdf. 25.01.2021.</w:t>
      </w:r>
    </w:p>
    <w:p w14:paraId="72EE0E1B"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668F9">
        <w:rPr>
          <w:rFonts w:ascii="Times New Roman" w:eastAsia="Times New Roman" w:hAnsi="Times New Roman" w:cs="Times New Roman"/>
          <w:sz w:val="28"/>
          <w:szCs w:val="28"/>
          <w:lang w:val="en-US" w:eastAsia="ru-RU"/>
        </w:rPr>
        <w:t xml:space="preserve">Pal B., Flanagan K., Gagliardi D., Kaloudis A., Karakasidou A. International Mobility: Findings from a Survey of Researchers in the EU // Science and Public Policy. – 2015. – V. 42. </w:t>
      </w:r>
      <w:r w:rsidRPr="001E6E2C">
        <w:rPr>
          <w:rFonts w:ascii="Times New Roman" w:eastAsia="Times New Roman" w:hAnsi="Times New Roman" w:cs="Times New Roman"/>
          <w:sz w:val="28"/>
          <w:szCs w:val="28"/>
          <w:lang w:eastAsia="ru-RU"/>
        </w:rPr>
        <w:t xml:space="preserve">Iss. 6. – P. 811-826. </w:t>
      </w:r>
    </w:p>
    <w:p w14:paraId="31A007B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668F9">
        <w:rPr>
          <w:rFonts w:ascii="Times New Roman" w:eastAsia="Times New Roman" w:hAnsi="Times New Roman" w:cs="Times New Roman"/>
          <w:sz w:val="28"/>
          <w:szCs w:val="28"/>
          <w:lang w:val="en-US" w:eastAsia="ru-RU"/>
        </w:rPr>
        <w:t xml:space="preserve">Volker G., Stadelmann D. Wage Effects of High-Skilled Migration: International Evidence // World Bank Economic Review. – 2013. – V. 27. </w:t>
      </w:r>
      <w:r w:rsidRPr="001E6E2C">
        <w:rPr>
          <w:rFonts w:ascii="Times New Roman" w:eastAsia="Times New Roman" w:hAnsi="Times New Roman" w:cs="Times New Roman"/>
          <w:sz w:val="28"/>
          <w:szCs w:val="28"/>
          <w:lang w:eastAsia="ru-RU"/>
        </w:rPr>
        <w:t xml:space="preserve">Iss. 2. – P. 297-319. </w:t>
      </w:r>
    </w:p>
    <w:p w14:paraId="6354AC27"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Perna L.W., Orosz K., Jumakulov Z. Understanding the human capital benefits of a government-funded international scholarship program: An exploration of Kazakhstan's Bolashak program // International Journal of Educational Development. – 2014. – V. 40. – P. 85-97.</w:t>
      </w:r>
    </w:p>
    <w:p w14:paraId="425D489B"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Котлярова И. О., Найданова Ю. В. Формирование мобильности личности в системе непрерывного образования: обзор // Вестник ЮУрГУ. Серия «Образование. Педагогические науки». – 2017. – Т. 9. – № 2. – С. 6-26.</w:t>
      </w:r>
    </w:p>
    <w:p w14:paraId="0FB7467E"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 xml:space="preserve">Gopaul, B., The Conditions of Movement: a Discussion of Academic Mobility between Two Early Career Scholars / B. Gopaul, M.J. Pifer // Higher Education Quarterly. – 2016. – Vol. 70. – № 3. – </w:t>
      </w:r>
      <w:r w:rsidRPr="001E6E2C">
        <w:rPr>
          <w:rFonts w:ascii="Times New Roman" w:eastAsia="Times New Roman" w:hAnsi="Times New Roman" w:cs="Times New Roman"/>
          <w:sz w:val="28"/>
          <w:szCs w:val="28"/>
          <w:lang w:eastAsia="ru-RU"/>
        </w:rPr>
        <w:t>Р</w:t>
      </w:r>
      <w:r w:rsidRPr="006668F9">
        <w:rPr>
          <w:rFonts w:ascii="Times New Roman" w:eastAsia="Times New Roman" w:hAnsi="Times New Roman" w:cs="Times New Roman"/>
          <w:sz w:val="28"/>
          <w:szCs w:val="28"/>
          <w:lang w:val="en-US" w:eastAsia="ru-RU"/>
        </w:rPr>
        <w:t xml:space="preserve">. 225-245. </w:t>
      </w:r>
    </w:p>
    <w:p w14:paraId="0517FDA2"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 xml:space="preserve">Huang F. T. International Mobility of Students, Academics, Educational Programs, and Campuses in Asia // Reforming Learning and Teaching in Asia-Pacific Universities: Influences of Globalised Processes in Japan, Hong Kong and Australia. – Dordrecht: Springer, 2016. – </w:t>
      </w:r>
      <w:r w:rsidRPr="001E6E2C">
        <w:rPr>
          <w:rFonts w:ascii="Times New Roman" w:eastAsia="Times New Roman" w:hAnsi="Times New Roman" w:cs="Times New Roman"/>
          <w:sz w:val="28"/>
          <w:szCs w:val="28"/>
          <w:lang w:eastAsia="ru-RU"/>
        </w:rPr>
        <w:t>Р</w:t>
      </w:r>
      <w:r w:rsidRPr="006668F9">
        <w:rPr>
          <w:rFonts w:ascii="Times New Roman" w:eastAsia="Times New Roman" w:hAnsi="Times New Roman" w:cs="Times New Roman"/>
          <w:sz w:val="28"/>
          <w:szCs w:val="28"/>
          <w:lang w:val="en-US" w:eastAsia="ru-RU"/>
        </w:rPr>
        <w:t xml:space="preserve">. 29-46. </w:t>
      </w:r>
    </w:p>
    <w:p w14:paraId="0469E9A0"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 xml:space="preserve">Greculescu A., Todorescu L. Language Experience and Engineering Students' Professional Mobility // New Approaches in Social and Humanistic Sciences. – 2016. – </w:t>
      </w:r>
      <w:r w:rsidRPr="001E6E2C">
        <w:rPr>
          <w:rFonts w:ascii="Times New Roman" w:eastAsia="Times New Roman" w:hAnsi="Times New Roman" w:cs="Times New Roman"/>
          <w:sz w:val="28"/>
          <w:szCs w:val="28"/>
          <w:lang w:eastAsia="ru-RU"/>
        </w:rPr>
        <w:t>Р</w:t>
      </w:r>
      <w:r w:rsidRPr="006668F9">
        <w:rPr>
          <w:rFonts w:ascii="Times New Roman" w:eastAsia="Times New Roman" w:hAnsi="Times New Roman" w:cs="Times New Roman"/>
          <w:sz w:val="28"/>
          <w:szCs w:val="28"/>
          <w:lang w:val="en-US" w:eastAsia="ru-RU"/>
        </w:rPr>
        <w:t xml:space="preserve">. 255-258. </w:t>
      </w:r>
    </w:p>
    <w:p w14:paraId="6E345452"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 xml:space="preserve">Studying the impact of academic mobility on intercultural competence: a mixed-methods perspective / J. M. Cots, M. Aguilar, S. Mas-Alcolea, A. Llanes // Language Learning Journal. – 2016. – Vol. 44. – № 3. – </w:t>
      </w:r>
      <w:r w:rsidRPr="001E6E2C">
        <w:rPr>
          <w:rFonts w:ascii="Times New Roman" w:eastAsia="Times New Roman" w:hAnsi="Times New Roman" w:cs="Times New Roman"/>
          <w:sz w:val="28"/>
          <w:szCs w:val="28"/>
          <w:lang w:eastAsia="ru-RU"/>
        </w:rPr>
        <w:t>Р</w:t>
      </w:r>
      <w:r w:rsidRPr="006668F9">
        <w:rPr>
          <w:rFonts w:ascii="Times New Roman" w:eastAsia="Times New Roman" w:hAnsi="Times New Roman" w:cs="Times New Roman"/>
          <w:sz w:val="28"/>
          <w:szCs w:val="28"/>
          <w:lang w:val="en-US" w:eastAsia="ru-RU"/>
        </w:rPr>
        <w:t xml:space="preserve">. 304-322. </w:t>
      </w:r>
    </w:p>
    <w:p w14:paraId="6893CCA4"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 xml:space="preserve">Iucu R., Panisoara I. O., Panisoara G. The Professional Mobility of Teachers – new tendencies in the global society // Teachers for the Knowledge Society. – 2011. – Vol. 11. – </w:t>
      </w:r>
      <w:r w:rsidRPr="001E6E2C">
        <w:rPr>
          <w:rFonts w:ascii="Times New Roman" w:eastAsia="Times New Roman" w:hAnsi="Times New Roman" w:cs="Times New Roman"/>
          <w:sz w:val="28"/>
          <w:szCs w:val="28"/>
          <w:lang w:eastAsia="ru-RU"/>
        </w:rPr>
        <w:t>Р</w:t>
      </w:r>
      <w:r w:rsidRPr="006404A8">
        <w:rPr>
          <w:rFonts w:ascii="Times New Roman" w:eastAsia="Times New Roman" w:hAnsi="Times New Roman" w:cs="Times New Roman"/>
          <w:sz w:val="28"/>
          <w:szCs w:val="28"/>
          <w:lang w:val="en-US" w:eastAsia="ru-RU"/>
        </w:rPr>
        <w:t>. 5.</w:t>
      </w:r>
    </w:p>
    <w:p w14:paraId="091E9D5A"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Jones A. E. Social Mobility in Late Antique Gaul: Strategies and Opportunities for the Non-Elite. – Cambridge: Cambridge Univ Press, 2009. – 379 </w:t>
      </w:r>
      <w:r w:rsidRPr="001E6E2C">
        <w:rPr>
          <w:rFonts w:ascii="Times New Roman" w:eastAsia="Times New Roman" w:hAnsi="Times New Roman" w:cs="Times New Roman"/>
          <w:sz w:val="28"/>
          <w:szCs w:val="28"/>
          <w:lang w:eastAsia="ru-RU"/>
        </w:rPr>
        <w:t>р</w:t>
      </w:r>
      <w:r w:rsidRPr="006404A8">
        <w:rPr>
          <w:rFonts w:ascii="Times New Roman" w:eastAsia="Times New Roman" w:hAnsi="Times New Roman" w:cs="Times New Roman"/>
          <w:sz w:val="28"/>
          <w:szCs w:val="28"/>
          <w:lang w:val="en-US" w:eastAsia="ru-RU"/>
        </w:rPr>
        <w:t xml:space="preserve">. </w:t>
      </w:r>
    </w:p>
    <w:p w14:paraId="76873D24"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Beech S. International Student Mobility: A Critical Overview // Laboring and Learning. – 2017. – P. 285-303.</w:t>
      </w:r>
    </w:p>
    <w:p w14:paraId="3D4177CD"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668F9">
        <w:rPr>
          <w:rFonts w:ascii="Times New Roman" w:eastAsia="Times New Roman" w:hAnsi="Times New Roman" w:cs="Times New Roman"/>
          <w:sz w:val="28"/>
          <w:szCs w:val="28"/>
          <w:lang w:val="en-US" w:eastAsia="ru-RU"/>
        </w:rPr>
        <w:t xml:space="preserve">Bijwaard G. E., Wang Q. Return migration of foreign students // European Journal of Population. – 2016. – </w:t>
      </w:r>
      <w:r w:rsidRPr="001E6E2C">
        <w:rPr>
          <w:rFonts w:ascii="Times New Roman" w:eastAsia="Times New Roman" w:hAnsi="Times New Roman" w:cs="Times New Roman"/>
          <w:sz w:val="28"/>
          <w:szCs w:val="28"/>
          <w:lang w:eastAsia="ru-RU"/>
        </w:rPr>
        <w:t>Т</w:t>
      </w:r>
      <w:r w:rsidRPr="006668F9">
        <w:rPr>
          <w:rFonts w:ascii="Times New Roman" w:eastAsia="Times New Roman" w:hAnsi="Times New Roman" w:cs="Times New Roman"/>
          <w:sz w:val="28"/>
          <w:szCs w:val="28"/>
          <w:lang w:val="en-US" w:eastAsia="ru-RU"/>
        </w:rPr>
        <w:t xml:space="preserve">. 32. – №. </w:t>
      </w:r>
      <w:r w:rsidRPr="001E6E2C">
        <w:rPr>
          <w:rFonts w:ascii="Times New Roman" w:eastAsia="Times New Roman" w:hAnsi="Times New Roman" w:cs="Times New Roman"/>
          <w:sz w:val="28"/>
          <w:szCs w:val="28"/>
          <w:lang w:eastAsia="ru-RU"/>
        </w:rPr>
        <w:t>1. – P.  31-54.</w:t>
      </w:r>
    </w:p>
    <w:p w14:paraId="139DD8B4"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Collins F. L. Researching mobility and emplacement: Examining transience and transnationality in international student lives // Area. – 2012. – №44 (3). – P. 296-304.</w:t>
      </w:r>
    </w:p>
    <w:p w14:paraId="298F3414"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668F9">
        <w:rPr>
          <w:rFonts w:ascii="Times New Roman" w:eastAsia="Times New Roman" w:hAnsi="Times New Roman" w:cs="Times New Roman"/>
          <w:sz w:val="28"/>
          <w:szCs w:val="28"/>
          <w:lang w:val="en-US" w:eastAsia="ru-RU"/>
        </w:rPr>
        <w:t xml:space="preserve">Wu C., Wilkes R. International students’ post-graduation migration plans and the search for home // Geoforum. – 2017. – </w:t>
      </w:r>
      <w:r w:rsidRPr="001E6E2C">
        <w:rPr>
          <w:rFonts w:ascii="Times New Roman" w:eastAsia="Times New Roman" w:hAnsi="Times New Roman" w:cs="Times New Roman"/>
          <w:sz w:val="28"/>
          <w:szCs w:val="28"/>
          <w:lang w:eastAsia="ru-RU"/>
        </w:rPr>
        <w:t>Т</w:t>
      </w:r>
      <w:r w:rsidRPr="006668F9">
        <w:rPr>
          <w:rFonts w:ascii="Times New Roman" w:eastAsia="Times New Roman" w:hAnsi="Times New Roman" w:cs="Times New Roman"/>
          <w:sz w:val="28"/>
          <w:szCs w:val="28"/>
          <w:lang w:val="en-US" w:eastAsia="ru-RU"/>
        </w:rPr>
        <w:t>.  </w:t>
      </w:r>
      <w:r w:rsidRPr="001E6E2C">
        <w:rPr>
          <w:rFonts w:ascii="Times New Roman" w:eastAsia="Times New Roman" w:hAnsi="Times New Roman" w:cs="Times New Roman"/>
          <w:sz w:val="28"/>
          <w:szCs w:val="28"/>
          <w:lang w:eastAsia="ru-RU"/>
        </w:rPr>
        <w:t xml:space="preserve">80. – P. 123-132. </w:t>
      </w:r>
    </w:p>
    <w:p w14:paraId="75CDB010"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668F9">
        <w:rPr>
          <w:rFonts w:ascii="Times New Roman" w:eastAsia="Times New Roman" w:hAnsi="Times New Roman" w:cs="Times New Roman"/>
          <w:sz w:val="28"/>
          <w:szCs w:val="28"/>
          <w:lang w:val="en-US" w:eastAsia="ru-RU"/>
        </w:rPr>
        <w:t xml:space="preserve">Yue, C. International Student Mobility: China // The International Mobility of Students in Asia and the Pacific. </w:t>
      </w:r>
      <w:r w:rsidRPr="001E6E2C">
        <w:rPr>
          <w:rFonts w:ascii="Times New Roman" w:eastAsia="Times New Roman" w:hAnsi="Times New Roman" w:cs="Times New Roman"/>
          <w:sz w:val="28"/>
          <w:szCs w:val="28"/>
          <w:lang w:eastAsia="ru-RU"/>
        </w:rPr>
        <w:t>Paris: UNESCO. – 2013. – P. 18-28.</w:t>
      </w:r>
    </w:p>
    <w:p w14:paraId="6EE85CFB"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 xml:space="preserve">Academic mobility and migration: reflections of international academics in Australia / C. Balasooriya, A. Asante, R. Jayasinha, H. Razee // Academic Mobility. – Bingley: Emerald Group Publishing Ltd, 2014. – </w:t>
      </w:r>
      <w:r w:rsidRPr="001E6E2C">
        <w:rPr>
          <w:rFonts w:ascii="Times New Roman" w:eastAsia="Times New Roman" w:hAnsi="Times New Roman" w:cs="Times New Roman"/>
          <w:sz w:val="28"/>
          <w:szCs w:val="28"/>
          <w:lang w:eastAsia="ru-RU"/>
        </w:rPr>
        <w:t>Р</w:t>
      </w:r>
      <w:r w:rsidRPr="006668F9">
        <w:rPr>
          <w:rFonts w:ascii="Times New Roman" w:eastAsia="Times New Roman" w:hAnsi="Times New Roman" w:cs="Times New Roman"/>
          <w:sz w:val="28"/>
          <w:szCs w:val="28"/>
          <w:lang w:val="en-US" w:eastAsia="ru-RU"/>
        </w:rPr>
        <w:t xml:space="preserve">. 117-135. </w:t>
      </w:r>
    </w:p>
    <w:p w14:paraId="6343FD19"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Ахметова А. А., Ордабаева С. К. Академическая мобильность как основа развития международного сотрудничества // Высшая школа. – 2016. – № 4. – С.27-28.</w:t>
      </w:r>
    </w:p>
    <w:p w14:paraId="425181EC"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sz w:val="28"/>
          <w:szCs w:val="28"/>
        </w:rPr>
        <w:t xml:space="preserve">Куатова А. А., Избасарова А. Б., Амангельдыкызы А., Ациева Э. А., Балмагамбетова В. М. Особенности реализации академической мобильности в вузах // Высшая школа. – 2016. – № 4. – С.29-30.  </w:t>
      </w:r>
    </w:p>
    <w:p w14:paraId="4BF20C68"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hAnsi="Times New Roman" w:cs="Times New Roman"/>
          <w:sz w:val="28"/>
          <w:szCs w:val="28"/>
          <w:lang w:val="en-US"/>
        </w:rPr>
        <w:t xml:space="preserve">Kaumenova A., Wotch M. Increasing the Efficiency of Academic mobility Programs implemented at Heis in Kazakhstan // </w:t>
      </w:r>
      <w:r w:rsidRPr="001E6E2C">
        <w:rPr>
          <w:rFonts w:ascii="Times New Roman" w:hAnsi="Times New Roman" w:cs="Times New Roman"/>
          <w:sz w:val="28"/>
          <w:szCs w:val="28"/>
        </w:rPr>
        <w:t>Высшая</w:t>
      </w:r>
      <w:r w:rsidRPr="006404A8">
        <w:rPr>
          <w:rFonts w:ascii="Times New Roman" w:hAnsi="Times New Roman" w:cs="Times New Roman"/>
          <w:sz w:val="28"/>
          <w:szCs w:val="28"/>
          <w:lang w:val="en-US"/>
        </w:rPr>
        <w:t xml:space="preserve"> </w:t>
      </w:r>
      <w:r w:rsidRPr="001E6E2C">
        <w:rPr>
          <w:rFonts w:ascii="Times New Roman" w:hAnsi="Times New Roman" w:cs="Times New Roman"/>
          <w:sz w:val="28"/>
          <w:szCs w:val="28"/>
        </w:rPr>
        <w:t>школа</w:t>
      </w:r>
      <w:r w:rsidRPr="006404A8">
        <w:rPr>
          <w:rFonts w:ascii="Times New Roman" w:hAnsi="Times New Roman" w:cs="Times New Roman"/>
          <w:sz w:val="28"/>
          <w:szCs w:val="28"/>
          <w:lang w:val="en-US"/>
        </w:rPr>
        <w:t xml:space="preserve">. – 2016. – № 4. – </w:t>
      </w:r>
      <w:r w:rsidRPr="001E6E2C">
        <w:rPr>
          <w:rFonts w:ascii="Times New Roman" w:hAnsi="Times New Roman" w:cs="Times New Roman"/>
          <w:sz w:val="28"/>
          <w:szCs w:val="28"/>
        </w:rPr>
        <w:t>С</w:t>
      </w:r>
      <w:r w:rsidRPr="006404A8">
        <w:rPr>
          <w:rFonts w:ascii="Times New Roman" w:hAnsi="Times New Roman" w:cs="Times New Roman"/>
          <w:sz w:val="28"/>
          <w:szCs w:val="28"/>
          <w:lang w:val="en-US"/>
        </w:rPr>
        <w:t>.31-34.</w:t>
      </w:r>
    </w:p>
    <w:p w14:paraId="1FD2CB2C"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Calibri" w:hAnsi="Times New Roman" w:cs="Times New Roman"/>
          <w:sz w:val="28"/>
          <w:szCs w:val="28"/>
          <w:lang w:eastAsia="ru-RU"/>
        </w:rPr>
        <w:t xml:space="preserve">Касенова А. Б., Жангутин Б. О. Потенциал высших учебных заведений Казахстана на рынке образовательной миграции СНГ // Вестник КазНПУ. – 2015 // </w:t>
      </w:r>
      <w:hyperlink r:id="rId53" w:history="1">
        <w:r w:rsidRPr="001E6E2C">
          <w:rPr>
            <w:rFonts w:ascii="Times New Roman" w:eastAsia="Calibri" w:hAnsi="Times New Roman" w:cs="Times New Roman"/>
            <w:sz w:val="28"/>
            <w:szCs w:val="28"/>
            <w:lang w:eastAsia="ru-RU"/>
          </w:rPr>
          <w:t>https://articlekz.com/article/19172</w:t>
        </w:r>
      </w:hyperlink>
      <w:r w:rsidRPr="001E6E2C">
        <w:rPr>
          <w:rFonts w:ascii="Times New Roman" w:eastAsia="Calibri" w:hAnsi="Times New Roman" w:cs="Times New Roman"/>
          <w:sz w:val="28"/>
          <w:szCs w:val="28"/>
          <w:lang w:eastAsia="ru-RU"/>
        </w:rPr>
        <w:t>. 1.03.2021.</w:t>
      </w:r>
    </w:p>
    <w:p w14:paraId="74C92535"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Calibri" w:hAnsi="Times New Roman" w:cs="Times New Roman"/>
          <w:sz w:val="28"/>
          <w:szCs w:val="28"/>
          <w:lang w:eastAsia="ru-RU"/>
        </w:rPr>
        <w:t>Рахимбеков</w:t>
      </w:r>
      <w:bookmarkStart w:id="24" w:name="Продолжить_отсюда"/>
      <w:r w:rsidRPr="001E6E2C">
        <w:rPr>
          <w:rFonts w:ascii="Times New Roman" w:eastAsia="Calibri" w:hAnsi="Times New Roman" w:cs="Times New Roman"/>
          <w:sz w:val="28"/>
          <w:szCs w:val="28"/>
          <w:lang w:eastAsia="ru-RU"/>
        </w:rPr>
        <w:t>а Б. Современные тенденции образовательной миграции в Российской Федерации</w:t>
      </w:r>
      <w:bookmarkEnd w:id="24"/>
      <w:r w:rsidRPr="001E6E2C">
        <w:rPr>
          <w:rFonts w:ascii="Times New Roman" w:eastAsia="Calibri" w:hAnsi="Times New Roman" w:cs="Times New Roman"/>
          <w:sz w:val="28"/>
          <w:szCs w:val="28"/>
          <w:lang w:eastAsia="ru-RU"/>
        </w:rPr>
        <w:t xml:space="preserve"> // Вестник</w:t>
      </w:r>
      <w:r w:rsidRPr="001E6E2C">
        <w:rPr>
          <w:rFonts w:ascii="Times New Roman" w:eastAsia="Calibri" w:hAnsi="Times New Roman" w:cs="Times New Roman"/>
          <w:sz w:val="28"/>
          <w:szCs w:val="28"/>
        </w:rPr>
        <w:t xml:space="preserve"> КазНУ. Серия философии, культурологии и политологии. – 2019. – № 2 (68). – С. 251-262.</w:t>
      </w:r>
    </w:p>
    <w:p w14:paraId="63A5545E"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Calibri" w:hAnsi="Times New Roman" w:cs="Times New Roman"/>
          <w:sz w:val="28"/>
          <w:szCs w:val="28"/>
          <w:lang w:eastAsia="ru-RU"/>
        </w:rPr>
        <w:t xml:space="preserve">Садовская Е. Ю. Китайская миграция в Центральной Азии в начале ХХI века. Экономическое наступление и миграция в КНР на примере Республики Казахстан: вызовы и возможности. – Saarbrucken: Lap Lambert Academic Publishing GMBH&amp;Co KG, 2012. – 184 c. // </w:t>
      </w:r>
      <w:hyperlink r:id="rId54" w:history="1">
        <w:r w:rsidRPr="001E6E2C">
          <w:rPr>
            <w:rFonts w:ascii="Times New Roman" w:eastAsia="Calibri" w:hAnsi="Times New Roman" w:cs="Times New Roman"/>
            <w:sz w:val="28"/>
            <w:szCs w:val="28"/>
            <w:lang w:eastAsia="ru-RU"/>
          </w:rPr>
          <w:t>http://naukarus.com/sadovskaya-e-yu-kitayskaya-migratsiya-v-tsentralnoy-azii-v-nachale-xxi-veka-ekonomicheskoe-nastuplenie-i-migratsiya-iz-kn</w:t>
        </w:r>
      </w:hyperlink>
      <w:r w:rsidRPr="001E6E2C">
        <w:rPr>
          <w:rFonts w:ascii="Times New Roman" w:eastAsia="Calibri" w:hAnsi="Times New Roman" w:cs="Times New Roman"/>
          <w:sz w:val="28"/>
          <w:szCs w:val="28"/>
          <w:lang w:eastAsia="ru-RU"/>
        </w:rPr>
        <w:t>.</w:t>
      </w:r>
      <w:r w:rsidRPr="001E6E2C">
        <w:rPr>
          <w:rFonts w:ascii="Times New Roman" w:eastAsia="Times New Roman" w:hAnsi="Times New Roman" w:cs="Times New Roman"/>
          <w:sz w:val="28"/>
          <w:szCs w:val="28"/>
          <w:lang w:eastAsia="ru-RU"/>
        </w:rPr>
        <w:t xml:space="preserve"> 21.01.2021.</w:t>
      </w:r>
    </w:p>
    <w:p w14:paraId="58A28C90"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Донецкий А. М., Колесникова О. А. Конкурентоспособность молодежи: теоретические и практические аспекты // Вестник ВГУ. Серия: экономика и управление. – 2014. – № 1.</w:t>
      </w:r>
    </w:p>
    <w:p w14:paraId="6EF75829"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Полдолина М. Л. Как подготовить конкурентоспособного выпускника: Монография. – М.: Академия профессионального образования, 2003. – 146 с.</w:t>
      </w:r>
    </w:p>
    <w:p w14:paraId="21FE13A8"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Савенкова Т. И. Конкуренция вузов и конкурентоспособность специалистов как вектор движения образования на пути к прогрессу // Аудит и финансовый анализ. – 2007. – № 1. – С. 407–414.</w:t>
      </w:r>
    </w:p>
    <w:p w14:paraId="2B44EA20"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bCs/>
          <w:kern w:val="36"/>
          <w:sz w:val="28"/>
          <w:szCs w:val="28"/>
          <w:lang w:val="en-US" w:eastAsia="ru-RU"/>
        </w:rPr>
        <w:t>QS Graduate Employability Rankings 2022 – https://www.topuniversities.com/university-rankings/employability-rankings/</w:t>
      </w:r>
      <w:r w:rsidRPr="006404A8">
        <w:rPr>
          <w:rFonts w:ascii="Times New Roman" w:eastAsia="Times New Roman" w:hAnsi="Times New Roman" w:cs="Times New Roman"/>
          <w:bCs/>
          <w:kern w:val="36"/>
          <w:sz w:val="28"/>
          <w:szCs w:val="28"/>
          <w:lang w:val="en-US" w:eastAsia="ru-RU"/>
        </w:rPr>
        <w:br/>
        <w:t xml:space="preserve">2022?utm_source=topnav. </w:t>
      </w:r>
      <w:r w:rsidRPr="001E6E2C">
        <w:rPr>
          <w:rFonts w:ascii="Times New Roman" w:eastAsia="Times New Roman" w:hAnsi="Times New Roman" w:cs="Times New Roman"/>
          <w:sz w:val="28"/>
          <w:szCs w:val="28"/>
          <w:lang w:eastAsia="ru-RU"/>
        </w:rPr>
        <w:t>20.05.2023.</w:t>
      </w:r>
    </w:p>
    <w:p w14:paraId="0DD69C27"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Cs/>
          <w:kern w:val="36"/>
          <w:sz w:val="28"/>
          <w:szCs w:val="28"/>
          <w:lang w:eastAsia="ru-RU"/>
        </w:rPr>
        <w:t xml:space="preserve">Национальный рейтинг востребованности вузов Республики Казахстан. – 2021 // </w:t>
      </w:r>
      <w:r w:rsidRPr="001E6E2C">
        <w:rPr>
          <w:rFonts w:ascii="Times New Roman" w:eastAsia="Times New Roman" w:hAnsi="Times New Roman" w:cs="Times New Roman"/>
          <w:sz w:val="28"/>
          <w:szCs w:val="28"/>
          <w:lang w:eastAsia="ru-RU"/>
        </w:rPr>
        <w:t>https://iaar.agency/rating/1/0/2021. 10.10.2021.</w:t>
      </w:r>
    </w:p>
    <w:p w14:paraId="7D31456D" w14:textId="1A3A03A1" w:rsidR="00EA2D8B" w:rsidRPr="001E6E2C" w:rsidRDefault="00EA2D8B" w:rsidP="001E6E2C">
      <w:pPr>
        <w:pStyle w:val="ae"/>
        <w:numPr>
          <w:ilvl w:val="0"/>
          <w:numId w:val="20"/>
        </w:numPr>
        <w:tabs>
          <w:tab w:val="left" w:pos="1134"/>
        </w:tabs>
        <w:spacing w:after="0" w:line="240" w:lineRule="auto"/>
        <w:ind w:left="0" w:firstLine="709"/>
        <w:jc w:val="both"/>
        <w:rPr>
          <w:rStyle w:val="FontStyle53"/>
          <w:rFonts w:eastAsia="Times New Roman"/>
          <w:sz w:val="28"/>
          <w:szCs w:val="28"/>
          <w:lang w:eastAsia="ru-RU"/>
        </w:rPr>
      </w:pPr>
      <w:r w:rsidRPr="001E6E2C">
        <w:rPr>
          <w:rStyle w:val="FontStyle53"/>
          <w:sz w:val="28"/>
          <w:szCs w:val="28"/>
        </w:rPr>
        <w:t>Об образовании. Закон Республики Казахстан от 27 июля 2007 года №</w:t>
      </w:r>
      <w:r w:rsidR="00075B51" w:rsidRPr="001E6E2C">
        <w:rPr>
          <w:rStyle w:val="FontStyle53"/>
          <w:sz w:val="28"/>
          <w:szCs w:val="28"/>
        </w:rPr>
        <w:t> </w:t>
      </w:r>
      <w:r w:rsidRPr="001E6E2C">
        <w:rPr>
          <w:rStyle w:val="FontStyle53"/>
          <w:sz w:val="28"/>
          <w:szCs w:val="28"/>
        </w:rPr>
        <w:t>319-III // https://adilet.zan.kz/rus/docs/Z07000031</w:t>
      </w:r>
      <w:r w:rsidR="00AC7337" w:rsidRPr="001E6E2C">
        <w:rPr>
          <w:rStyle w:val="FontStyle53"/>
          <w:sz w:val="28"/>
          <w:szCs w:val="28"/>
        </w:rPr>
        <w:t>9 .</w:t>
      </w:r>
      <w:r w:rsidRPr="001E6E2C">
        <w:rPr>
          <w:rStyle w:val="FontStyle53"/>
          <w:sz w:val="28"/>
          <w:szCs w:val="28"/>
        </w:rPr>
        <w:t xml:space="preserve"> </w:t>
      </w:r>
      <w:r w:rsidRPr="001E6E2C">
        <w:rPr>
          <w:rFonts w:ascii="Times New Roman" w:eastAsia="Times New Roman" w:hAnsi="Times New Roman" w:cs="Times New Roman"/>
          <w:sz w:val="28"/>
          <w:szCs w:val="28"/>
          <w:lang w:eastAsia="ru-RU"/>
        </w:rPr>
        <w:t>10.0</w:t>
      </w:r>
      <w:r w:rsidR="00B71541" w:rsidRPr="001E6E2C">
        <w:rPr>
          <w:rFonts w:ascii="Times New Roman" w:eastAsia="Times New Roman" w:hAnsi="Times New Roman" w:cs="Times New Roman"/>
          <w:sz w:val="28"/>
          <w:szCs w:val="28"/>
          <w:lang w:eastAsia="ru-RU"/>
        </w:rPr>
        <w:t>4</w:t>
      </w:r>
      <w:r w:rsidRPr="001E6E2C">
        <w:rPr>
          <w:rFonts w:ascii="Times New Roman" w:eastAsia="Times New Roman" w:hAnsi="Times New Roman" w:cs="Times New Roman"/>
          <w:sz w:val="28"/>
          <w:szCs w:val="28"/>
          <w:lang w:eastAsia="ru-RU"/>
        </w:rPr>
        <w:t>.202</w:t>
      </w:r>
      <w:r w:rsidR="00B71541" w:rsidRPr="001E6E2C">
        <w:rPr>
          <w:rFonts w:ascii="Times New Roman" w:eastAsia="Times New Roman" w:hAnsi="Times New Roman" w:cs="Times New Roman"/>
          <w:sz w:val="28"/>
          <w:szCs w:val="28"/>
          <w:lang w:eastAsia="ru-RU"/>
        </w:rPr>
        <w:t>3</w:t>
      </w:r>
      <w:r w:rsidRPr="001E6E2C">
        <w:rPr>
          <w:rFonts w:ascii="Times New Roman" w:eastAsia="Times New Roman" w:hAnsi="Times New Roman" w:cs="Times New Roman"/>
          <w:sz w:val="28"/>
          <w:szCs w:val="28"/>
          <w:lang w:eastAsia="ru-RU"/>
        </w:rPr>
        <w:t>.</w:t>
      </w:r>
    </w:p>
    <w:p w14:paraId="66416ED1" w14:textId="2B0B8DE8" w:rsidR="00EA2D8B" w:rsidRPr="001E6E2C" w:rsidRDefault="00775AA0"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iCs/>
          <w:sz w:val="28"/>
          <w:szCs w:val="28"/>
          <w:lang w:eastAsia="ru-RU"/>
        </w:rPr>
        <w:t xml:space="preserve">Концепции развития высшего образования и науки в Республике Казахстан на </w:t>
      </w:r>
      <w:r w:rsidR="00047BC9" w:rsidRPr="001E6E2C">
        <w:rPr>
          <w:rFonts w:ascii="Times New Roman" w:eastAsia="Times New Roman" w:hAnsi="Times New Roman" w:cs="Times New Roman"/>
          <w:iCs/>
          <w:sz w:val="28"/>
          <w:szCs w:val="28"/>
          <w:lang w:eastAsia="ru-RU"/>
        </w:rPr>
        <w:t>2023–2029</w:t>
      </w:r>
      <w:r w:rsidRPr="001E6E2C">
        <w:rPr>
          <w:rFonts w:ascii="Times New Roman" w:eastAsia="Times New Roman" w:hAnsi="Times New Roman" w:cs="Times New Roman"/>
          <w:iCs/>
          <w:sz w:val="28"/>
          <w:szCs w:val="28"/>
          <w:lang w:eastAsia="ru-RU"/>
        </w:rPr>
        <w:t xml:space="preserve"> годы</w:t>
      </w:r>
      <w:r w:rsidR="00EA2D8B" w:rsidRPr="001E6E2C">
        <w:rPr>
          <w:rFonts w:ascii="Times New Roman" w:eastAsia="Times New Roman" w:hAnsi="Times New Roman" w:cs="Times New Roman"/>
          <w:iCs/>
          <w:sz w:val="28"/>
          <w:szCs w:val="28"/>
          <w:lang w:eastAsia="ru-RU"/>
        </w:rPr>
        <w:t xml:space="preserve">. </w:t>
      </w:r>
      <w:r w:rsidR="00047BC9" w:rsidRPr="001E6E2C">
        <w:rPr>
          <w:rFonts w:ascii="Times New Roman" w:eastAsia="Times New Roman" w:hAnsi="Times New Roman" w:cs="Times New Roman"/>
          <w:iCs/>
          <w:sz w:val="28"/>
          <w:szCs w:val="28"/>
          <w:lang w:eastAsia="ru-RU"/>
        </w:rPr>
        <w:t>Постановление Правительства Республики Казахстан от 28 марта 2023 года № 248</w:t>
      </w:r>
      <w:r w:rsidR="00AC7337" w:rsidRPr="001E6E2C">
        <w:rPr>
          <w:rFonts w:ascii="Times New Roman" w:eastAsia="Times New Roman" w:hAnsi="Times New Roman" w:cs="Times New Roman"/>
          <w:iCs/>
          <w:sz w:val="28"/>
          <w:szCs w:val="28"/>
          <w:lang w:eastAsia="ru-RU"/>
        </w:rPr>
        <w:t xml:space="preserve"> //</w:t>
      </w:r>
      <w:r w:rsidR="00047BC9" w:rsidRPr="001E6E2C">
        <w:rPr>
          <w:rFonts w:ascii="Times New Roman" w:eastAsia="Times New Roman" w:hAnsi="Times New Roman" w:cs="Times New Roman"/>
          <w:iCs/>
          <w:sz w:val="28"/>
          <w:szCs w:val="28"/>
          <w:lang w:eastAsia="ru-RU"/>
        </w:rPr>
        <w:t xml:space="preserve"> </w:t>
      </w:r>
      <w:hyperlink r:id="rId55" w:history="1">
        <w:r w:rsidR="00047BC9" w:rsidRPr="001E6E2C">
          <w:rPr>
            <w:rStyle w:val="aa"/>
            <w:rFonts w:ascii="Times New Roman" w:eastAsia="Times New Roman" w:hAnsi="Times New Roman" w:cs="Times New Roman"/>
            <w:iCs/>
            <w:color w:val="auto"/>
            <w:sz w:val="28"/>
            <w:szCs w:val="28"/>
            <w:lang w:eastAsia="ru-RU"/>
          </w:rPr>
          <w:t>https://adilet.zan.kz/rus/docs/P2300000248</w:t>
        </w:r>
      </w:hyperlink>
      <w:r w:rsidR="00047BC9" w:rsidRPr="001E6E2C">
        <w:rPr>
          <w:rFonts w:ascii="Times New Roman" w:eastAsia="Times New Roman" w:hAnsi="Times New Roman" w:cs="Times New Roman"/>
          <w:iCs/>
          <w:sz w:val="28"/>
          <w:szCs w:val="28"/>
          <w:lang w:eastAsia="ru-RU"/>
        </w:rPr>
        <w:t xml:space="preserve">. </w:t>
      </w:r>
      <w:r w:rsidR="00EA2D8B" w:rsidRPr="001E6E2C">
        <w:rPr>
          <w:rFonts w:ascii="Times New Roman" w:eastAsia="Times New Roman" w:hAnsi="Times New Roman" w:cs="Times New Roman"/>
          <w:sz w:val="28"/>
          <w:szCs w:val="28"/>
          <w:lang w:eastAsia="ru-RU"/>
        </w:rPr>
        <w:t>12.02.2023.</w:t>
      </w:r>
    </w:p>
    <w:p w14:paraId="77452A74"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heme="minorEastAsia" w:hAnsi="Times New Roman" w:cs="Times New Roman"/>
          <w:sz w:val="28"/>
          <w:szCs w:val="28"/>
          <w:lang w:eastAsia="zh-CN"/>
        </w:rPr>
        <w:t>Отчет о проделанной работе Центра Болонского процесса и академической мобильности ЮКУ за 2019–2022 уч. г. – Шымкент, 2022.</w:t>
      </w:r>
    </w:p>
    <w:p w14:paraId="337A9EE0"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rPr>
        <w:t>Sorokin, P. A. Social and Cultural Mobility // https://archive.org/</w:t>
      </w:r>
      <w:r w:rsidRPr="006404A8">
        <w:rPr>
          <w:rFonts w:ascii="Times New Roman" w:eastAsia="Times New Roman" w:hAnsi="Times New Roman" w:cs="Times New Roman"/>
          <w:sz w:val="28"/>
          <w:szCs w:val="28"/>
          <w:lang w:val="en-US"/>
        </w:rPr>
        <w:br/>
        <w:t xml:space="preserve">details/socialculturalmo0000soro/page/n5/mode/2up. </w:t>
      </w:r>
      <w:r w:rsidRPr="001E6E2C">
        <w:rPr>
          <w:rFonts w:ascii="Times New Roman" w:eastAsia="Times New Roman" w:hAnsi="Times New Roman" w:cs="Times New Roman"/>
          <w:sz w:val="28"/>
          <w:szCs w:val="28"/>
        </w:rPr>
        <w:t>12.01.2021.</w:t>
      </w:r>
    </w:p>
    <w:p w14:paraId="022DBF3C"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668F9">
        <w:rPr>
          <w:rFonts w:ascii="Times New Roman" w:eastAsia="Times New Roman" w:hAnsi="Times New Roman" w:cs="Times New Roman"/>
          <w:sz w:val="28"/>
          <w:szCs w:val="28"/>
          <w:lang w:val="en-US"/>
        </w:rPr>
        <w:t>Kantola M., Kettunen J. Integration of education with research and development and the export of higher education // On the Horizon. –</w:t>
      </w:r>
      <w:r w:rsidRPr="006668F9">
        <w:rPr>
          <w:lang w:val="en-US"/>
        </w:rPr>
        <w:t xml:space="preserve"> </w:t>
      </w:r>
      <w:r w:rsidRPr="006668F9">
        <w:rPr>
          <w:rFonts w:ascii="Times New Roman" w:eastAsia="Times New Roman" w:hAnsi="Times New Roman" w:cs="Times New Roman"/>
          <w:sz w:val="28"/>
          <w:szCs w:val="28"/>
          <w:lang w:val="en-US"/>
        </w:rPr>
        <w:t xml:space="preserve">2012. – V. 20. </w:t>
      </w:r>
      <w:r w:rsidRPr="001E6E2C">
        <w:rPr>
          <w:rFonts w:ascii="Times New Roman" w:eastAsia="Times New Roman" w:hAnsi="Times New Roman" w:cs="Times New Roman"/>
          <w:sz w:val="28"/>
          <w:szCs w:val="28"/>
        </w:rPr>
        <w:t xml:space="preserve">№ 1. – P. 7-16. </w:t>
      </w:r>
    </w:p>
    <w:p w14:paraId="300E1BB1"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rPr>
        <w:t xml:space="preserve">Sharabi M. Managing and improving service quality in higher education // International Journal of Quality and Service Sciences. – 2013. – V. 5. – № 3. – P. 309-320. </w:t>
      </w:r>
    </w:p>
    <w:p w14:paraId="2849264D"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rPr>
        <w:t xml:space="preserve">Kelo M., Teichler U., Wächter </w:t>
      </w:r>
      <w:r w:rsidRPr="001E6E2C">
        <w:rPr>
          <w:rFonts w:ascii="Times New Roman" w:eastAsia="Times New Roman" w:hAnsi="Times New Roman" w:cs="Times New Roman"/>
          <w:sz w:val="28"/>
          <w:szCs w:val="28"/>
        </w:rPr>
        <w:t>В</w:t>
      </w:r>
      <w:r w:rsidRPr="006668F9">
        <w:rPr>
          <w:rFonts w:ascii="Times New Roman" w:eastAsia="Times New Roman" w:hAnsi="Times New Roman" w:cs="Times New Roman"/>
          <w:sz w:val="28"/>
          <w:szCs w:val="28"/>
          <w:lang w:val="en-US"/>
        </w:rPr>
        <w:t xml:space="preserve">. Toward Improved Data on Student Mobility in Europe: Findings and Concepts of the Eurodata Study // Journal of Studies in International Education. – 2006. – V. 10. – № 3. – P. 194-223. </w:t>
      </w:r>
    </w:p>
    <w:p w14:paraId="194F3004" w14:textId="77777777" w:rsidR="00EA2D8B" w:rsidRPr="00F840EA"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fr-FR" w:eastAsia="ru-RU"/>
        </w:rPr>
      </w:pPr>
      <w:r w:rsidRPr="00F840EA">
        <w:rPr>
          <w:rFonts w:ascii="Times New Roman" w:eastAsia="Times New Roman" w:hAnsi="Times New Roman" w:cs="Times New Roman"/>
          <w:sz w:val="28"/>
          <w:szCs w:val="28"/>
          <w:lang w:val="fr-FR"/>
        </w:rPr>
        <w:t>Desabie J. La mobilite sociale en France // Bulletin d’information. – 1956. – P. 25-63.</w:t>
      </w:r>
    </w:p>
    <w:p w14:paraId="0DF1CD57"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rPr>
        <w:t xml:space="preserve">Duncan O. D., Hodge R. W. Education and Occupational Mobility: A Regression Analysis // American Journal of Sociology. – 1963. – P. 629-644. </w:t>
      </w:r>
    </w:p>
    <w:p w14:paraId="105F4BD0"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rPr>
        <w:t>Lipset S., Bendix R. Social Mobility in Industrial Society. – Berkeley: Univ. of California Press, 1967.</w:t>
      </w:r>
    </w:p>
    <w:p w14:paraId="32EC2FCC"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Зновенко Л. В. Развитие академической мобильности студентов педагогического вуза в условиях непрерывного образования: автореф. дис. ... канд. пед. наук. – Омск, 2008. – 24 с.</w:t>
      </w:r>
    </w:p>
    <w:p w14:paraId="29F278A8"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Дмитриева Н. К. Становление академической мобильности студентов в процессе обучения иностранному языку: автореф. дис. ... канд. пед. наук. – Петрозаводск, 2013. – 25 с.</w:t>
      </w:r>
    </w:p>
    <w:p w14:paraId="560B8CD0"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Шеремет А. Н. Формирование академической мобильности будущих учителей информатики средствами информационных и коммуникационных технологий: автореф. дис. ... канд. пед. наук. – Новокузнецк, 2009. – 24 с.</w:t>
      </w:r>
    </w:p>
    <w:p w14:paraId="1425E1DB" w14:textId="77777777" w:rsidR="00EA2D8B" w:rsidRPr="001E6E2C" w:rsidRDefault="00BF2DF1"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hyperlink r:id="rId56" w:history="1">
        <w:r w:rsidR="00EA2D8B" w:rsidRPr="001E6E2C">
          <w:rPr>
            <w:rFonts w:ascii="Times New Roman" w:eastAsia="Times New Roman" w:hAnsi="Times New Roman" w:cs="Times New Roman"/>
            <w:sz w:val="28"/>
            <w:szCs w:val="28"/>
            <w:bdr w:val="none" w:sz="0" w:space="0" w:color="auto" w:frame="1"/>
          </w:rPr>
          <w:t>Основные тенденции развития высшего образования: глобальные и болонские измерения</w:t>
        </w:r>
      </w:hyperlink>
      <w:r w:rsidR="00EA2D8B" w:rsidRPr="001E6E2C">
        <w:rPr>
          <w:rFonts w:ascii="Times New Roman" w:eastAsia="Times New Roman" w:hAnsi="Times New Roman" w:cs="Times New Roman"/>
          <w:sz w:val="28"/>
          <w:szCs w:val="28"/>
          <w:bdr w:val="none" w:sz="0" w:space="0" w:color="auto" w:frame="1"/>
        </w:rPr>
        <w:t xml:space="preserve"> / Под ред. Байденко В. И</w:t>
      </w:r>
      <w:r w:rsidR="00EA2D8B" w:rsidRPr="001E6E2C">
        <w:rPr>
          <w:rFonts w:ascii="Times New Roman" w:eastAsia="Times New Roman" w:hAnsi="Times New Roman" w:cs="Times New Roman"/>
          <w:sz w:val="28"/>
          <w:szCs w:val="28"/>
        </w:rPr>
        <w:t>. – М.: Исследовательский центр проблем качества подготовки специалистов, 2010. – 352 с.</w:t>
      </w:r>
    </w:p>
    <w:p w14:paraId="0C563D51" w14:textId="77777777" w:rsidR="00EA2D8B" w:rsidRPr="001E6E2C" w:rsidRDefault="00BF2DF1"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hyperlink r:id="rId57" w:history="1">
        <w:r w:rsidR="00EA2D8B" w:rsidRPr="001E6E2C">
          <w:rPr>
            <w:rFonts w:ascii="Times New Roman" w:eastAsia="Times New Roman" w:hAnsi="Times New Roman" w:cs="Times New Roman"/>
            <w:sz w:val="28"/>
            <w:szCs w:val="28"/>
            <w:bdr w:val="none" w:sz="0" w:space="0" w:color="auto" w:frame="1"/>
          </w:rPr>
          <w:t>Мониторинговое исследование основных тенденций развития Болонского процесса в Европе (2009–2010 гг.) структурной реформы высшего образования в Европе</w:t>
        </w:r>
      </w:hyperlink>
      <w:r w:rsidR="00EA2D8B" w:rsidRPr="001E6E2C">
        <w:rPr>
          <w:rFonts w:ascii="Times New Roman" w:eastAsia="Times New Roman" w:hAnsi="Times New Roman" w:cs="Times New Roman"/>
          <w:sz w:val="28"/>
          <w:szCs w:val="28"/>
        </w:rPr>
        <w:t>: Отчет Исследовательского Центра проблем качества подготовки специалистов</w:t>
      </w:r>
      <w:r w:rsidR="00EA2D8B" w:rsidRPr="001E6E2C">
        <w:rPr>
          <w:rFonts w:ascii="Times New Roman" w:eastAsia="Times New Roman" w:hAnsi="Times New Roman" w:cs="Times New Roman"/>
          <w:sz w:val="28"/>
          <w:szCs w:val="28"/>
          <w:bdr w:val="none" w:sz="0" w:space="0" w:color="auto" w:frame="1"/>
        </w:rPr>
        <w:t xml:space="preserve"> / Под ред. Байденко В. И</w:t>
      </w:r>
      <w:r w:rsidR="00EA2D8B" w:rsidRPr="001E6E2C">
        <w:rPr>
          <w:rFonts w:ascii="Times New Roman" w:eastAsia="Times New Roman" w:hAnsi="Times New Roman" w:cs="Times New Roman"/>
          <w:sz w:val="28"/>
          <w:szCs w:val="28"/>
        </w:rPr>
        <w:t>. – М.: МИСиС, 2010. – 312 с.</w:t>
      </w:r>
    </w:p>
    <w:p w14:paraId="637B0D1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 xml:space="preserve">Баранова Л. Н. </w:t>
      </w:r>
      <w:r w:rsidRPr="001E6E2C">
        <w:rPr>
          <w:rFonts w:ascii="Times New Roman" w:eastAsia="Times New Roman" w:hAnsi="Times New Roman" w:cs="Times New Roman"/>
          <w:bCs/>
          <w:sz w:val="28"/>
          <w:szCs w:val="28"/>
          <w:bdr w:val="none" w:sz="0" w:space="0" w:color="auto" w:frame="1"/>
        </w:rPr>
        <w:t>Академическая мобильность как самый важный компонент высшего образования // Проблемы педагогики. Науки об образовании. – 2018 // https://problemspedagogy.ru/images/PDF/2018/38/</w:t>
      </w:r>
      <w:r w:rsidRPr="001E6E2C">
        <w:rPr>
          <w:rFonts w:ascii="Times New Roman" w:eastAsia="Times New Roman" w:hAnsi="Times New Roman" w:cs="Times New Roman"/>
          <w:bCs/>
          <w:sz w:val="28"/>
          <w:szCs w:val="28"/>
          <w:bdr w:val="none" w:sz="0" w:space="0" w:color="auto" w:frame="1"/>
        </w:rPr>
        <w:br/>
        <w:t>akademicheskaya-mobilnost.pdf?ysclid=lp7z5mmq4d744853199. 25.02.2021.</w:t>
      </w:r>
    </w:p>
    <w:p w14:paraId="02B1FBD5"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Богословский В. И., Писарева С. А., Тряпицына А. П. Развитие академической мобильности в многоуровневом университетском образовании: метод. рекомендации для преподавателей. – СПб.: Изд-во РГПУ, 2007. – 95 с.</w:t>
      </w:r>
    </w:p>
    <w:p w14:paraId="0116D101" w14:textId="246212D2"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Виневская А. В., Лопаткин Е. В., Приходько В. Е. Новые подходы к формированию мобильности студентов педагогического профиля // European Social Science Journal. – 2014. – №</w:t>
      </w:r>
      <w:r w:rsidR="00075B51" w:rsidRPr="001E6E2C">
        <w:rPr>
          <w:rFonts w:ascii="Times New Roman" w:eastAsia="Times New Roman" w:hAnsi="Times New Roman" w:cs="Times New Roman"/>
          <w:sz w:val="28"/>
          <w:szCs w:val="28"/>
        </w:rPr>
        <w:t> </w:t>
      </w:r>
      <w:r w:rsidRPr="001E6E2C">
        <w:rPr>
          <w:rFonts w:ascii="Times New Roman" w:eastAsia="Times New Roman" w:hAnsi="Times New Roman" w:cs="Times New Roman"/>
          <w:sz w:val="28"/>
          <w:szCs w:val="28"/>
        </w:rPr>
        <w:t>10-1 (49). – С. 274-278.</w:t>
      </w:r>
    </w:p>
    <w:p w14:paraId="635CD6CD"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Галичин В. А. Академическая мобильность в условиях интернационализации образования. – М.: Университетская книга, 2009. – 460 с.</w:t>
      </w:r>
    </w:p>
    <w:p w14:paraId="7BA9533A"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Маратова А. М., Носков И. А. Модель организации академической мобильности обучающихся в республике Казахстан: теоретико-методологический подход // Социально-экономические явления и процессы. – 2018. – Т. 13. – № 103. – С. 94-100.</w:t>
      </w:r>
    </w:p>
    <w:p w14:paraId="29EAC039"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Микова И. М. Понятие и сущность академической мобильности студентов: теоретические основы // Ученые записки. – 2011. – Т. 4. – Сер. Психология. Педагогика. – № 3-4 (15-16). – С. 67–70.</w:t>
      </w:r>
    </w:p>
    <w:p w14:paraId="2DDD10C4"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Останина Е. А. Академическая мобильность как важнейшая составляющая часть высшего образования // Мир образования – образование в мире. – 2016. – № 2. – С. 142-150.</w:t>
      </w:r>
    </w:p>
    <w:p w14:paraId="14D902AD"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Рязанцев С. В., Ростовская Т. К., Скоробогатова В. И., Безвербный В. А. Международная академическая мобильность в России. Тенденции, виды, государственное стимулирование // Экономика региона. – 2019. – Т. 15, вып. 2. – С. 420-435.</w:t>
      </w:r>
    </w:p>
    <w:p w14:paraId="644867A9"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rPr>
        <w:t xml:space="preserve">Cao C., Zhu C., Meng Q. A Survey of the Influencing Factors for International Academic Mobility of Chinese University Students // Higher Education Quarterly. – 2016. – Vol. 70. – № 2. – </w:t>
      </w:r>
      <w:r w:rsidRPr="001E6E2C">
        <w:rPr>
          <w:rFonts w:ascii="Times New Roman" w:eastAsia="Times New Roman" w:hAnsi="Times New Roman" w:cs="Times New Roman"/>
          <w:sz w:val="28"/>
          <w:szCs w:val="28"/>
        </w:rPr>
        <w:t>Р</w:t>
      </w:r>
      <w:r w:rsidRPr="006668F9">
        <w:rPr>
          <w:rFonts w:ascii="Times New Roman" w:eastAsia="Times New Roman" w:hAnsi="Times New Roman" w:cs="Times New Roman"/>
          <w:sz w:val="28"/>
          <w:szCs w:val="28"/>
          <w:lang w:val="en-US"/>
        </w:rPr>
        <w:t xml:space="preserve">. 200-220. </w:t>
      </w:r>
    </w:p>
    <w:p w14:paraId="48BD9CCE"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 xml:space="preserve">Маратова А. М., Яковенко Н. В., Кайрлиева Г. Е., Афонин Ю. А., Утегенова К. Т., Воронин В. В. Академическая мобильность как фактор устойчивости системы высшего образования (на примере Республики Казахстан) // Юг России: экология, развитие. – 2019. – Т.14. – № 3. – C.118-130. </w:t>
      </w:r>
    </w:p>
    <w:p w14:paraId="2D355F95" w14:textId="723A8B55"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Стратегия академической мобильности в Республике Казахстан на 2012</w:t>
      </w:r>
      <w:r w:rsidR="00075B51" w:rsidRPr="001E6E2C">
        <w:rPr>
          <w:rFonts w:ascii="Times New Roman" w:eastAsia="Times New Roman" w:hAnsi="Times New Roman" w:cs="Times New Roman"/>
          <w:sz w:val="28"/>
          <w:szCs w:val="28"/>
        </w:rPr>
        <w:t>–</w:t>
      </w:r>
      <w:r w:rsidRPr="001E6E2C">
        <w:rPr>
          <w:rFonts w:ascii="Times New Roman" w:eastAsia="Times New Roman" w:hAnsi="Times New Roman" w:cs="Times New Roman"/>
          <w:sz w:val="28"/>
          <w:szCs w:val="28"/>
        </w:rPr>
        <w:t>2020 годы // https://enic-kazakhstan.edu.kz/files/1553764097/strategy_</w:t>
      </w:r>
      <w:r w:rsidRPr="001E6E2C">
        <w:rPr>
          <w:rFonts w:ascii="Times New Roman" w:eastAsia="Times New Roman" w:hAnsi="Times New Roman" w:cs="Times New Roman"/>
          <w:sz w:val="28"/>
          <w:szCs w:val="28"/>
        </w:rPr>
        <w:br/>
        <w:t>cbp_am_2020.pdf. 02.10.2020.</w:t>
      </w:r>
    </w:p>
    <w:p w14:paraId="73A09B50"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rPr>
        <w:t xml:space="preserve">Шабалин Ю. Е. </w:t>
      </w:r>
      <w:r w:rsidRPr="001E6E2C">
        <w:rPr>
          <w:rFonts w:ascii="Times New Roman" w:eastAsia="Times New Roman" w:hAnsi="Times New Roman" w:cs="Times New Roman"/>
          <w:bCs/>
          <w:kern w:val="36"/>
          <w:sz w:val="28"/>
          <w:szCs w:val="28"/>
        </w:rPr>
        <w:t xml:space="preserve">Академическая мобильность: региональное измерение прогнозируемых последствий // </w:t>
      </w:r>
      <w:r w:rsidRPr="001E6E2C">
        <w:rPr>
          <w:rFonts w:ascii="Times New Roman" w:eastAsia="Times New Roman" w:hAnsi="Times New Roman" w:cs="Times New Roman"/>
          <w:sz w:val="28"/>
          <w:szCs w:val="28"/>
        </w:rPr>
        <w:t>http://www.rcde.ru/method/996.htm. 18.01.2022.</w:t>
      </w:r>
    </w:p>
    <w:p w14:paraId="73733123"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Информационный ресурс Болонского процесса // www.bologna.spbu.ru. </w:t>
      </w:r>
      <w:r w:rsidRPr="001E6E2C">
        <w:rPr>
          <w:rFonts w:ascii="Times New Roman" w:eastAsia="Times New Roman" w:hAnsi="Times New Roman" w:cs="Times New Roman"/>
          <w:sz w:val="28"/>
          <w:szCs w:val="28"/>
        </w:rPr>
        <w:t>14.12.2021.</w:t>
      </w:r>
    </w:p>
    <w:p w14:paraId="25310D45"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Бринев Н. С., Чуянов Р. А. Академическая мобильность студентов как фактор развития процесса интернационализации образования // http://www.prof.msu.ru/publ/omsk2/o60/html. 12.05.2021.</w:t>
      </w:r>
    </w:p>
    <w:p w14:paraId="65D6C5CA"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Садовничий В. А. Примерное положение об индивидуальной академической мобильности // http://inpro.msu.ru/files/an/individual.doc. 22.06.2021.</w:t>
      </w:r>
    </w:p>
    <w:p w14:paraId="7B6EB949"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Концепция Академической мобильности обучающихся высших учебных заведений Республики Казахстан. Обсуждена и одобрена на совещании ректоров в рамках расширенной Коллегии Министерства образования и науки Республики Казахстан от 19 января 2011 // http://egi.kz/wp-content/uploads/2016/02/Kontseptsiya-akademicheskoj-mobilnosti-obuchayushhihsya-vysshih-uchebnyh-zavedenij-RK.pdf. 22.01.2021.</w:t>
      </w:r>
    </w:p>
    <w:p w14:paraId="61C71CBB"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sz w:val="28"/>
          <w:szCs w:val="28"/>
        </w:rPr>
        <w:t>Скоблева Э. И. Эффективность взаимодействия персонала как условие реализации стратегии развития университета // Современные проблемы науки и образования. – 2015. – № 2–2 // http://science-education.ru/ru/article/view?id=23192. 27.09.2021.</w:t>
      </w:r>
    </w:p>
    <w:p w14:paraId="2EA60B79" w14:textId="4B003B2F"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Сивак Е. В., Юдкевич М. М. «Закрытая» академическая среда и локальные академические конвенции // Форсайт. – 2008. – №</w:t>
      </w:r>
      <w:r w:rsidR="00075B51"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4 (8). – С. 32-41.</w:t>
      </w:r>
    </w:p>
    <w:p w14:paraId="3312FD1F" w14:textId="62EB44ED"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Микова И. М. Понятие и сущность академической мобильности студентов // Сибирский педагогический журнал. – 2011. – №</w:t>
      </w:r>
      <w:r w:rsidR="00075B51"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10. – С. 266-273.</w:t>
      </w:r>
    </w:p>
    <w:p w14:paraId="7A8551C5"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Мартыненко О. О. Отчет по проекту «Обобщение опыта участия вузов Российской Федерации в реализации принципов Болонского процесса» // http://www.primgis.ru/UserFiles/File/bp/product/ATT00010.doc. 22.02.2021.</w:t>
      </w:r>
    </w:p>
    <w:p w14:paraId="679EE5A7"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Лосев В. С., Соколова В. Е. Оценка конкурентоспособности управленческого персонала и его развитие: монография. – Хабаровск: Изд-во ДВГУПС, 2007. – 127 с.</w:t>
      </w:r>
    </w:p>
    <w:p w14:paraId="55DD37DF"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Борисов А. Б. Большой экономический словарь. – 2-е изд., перераб. и доп. – М.: Книжный мир, 2006. – 860 с.</w:t>
      </w:r>
    </w:p>
    <w:p w14:paraId="22B537B0"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Андреев В. И. Конкурентология. Учебный курс для творческого саморазвития конкурентоспособности: монография. – Казань: Центр инновационных технологий, 2004. – С. 32.</w:t>
      </w:r>
    </w:p>
    <w:p w14:paraId="1D260DF7"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Кибанов А. Я., Дмитриева Ю. А. Управление персоналом: конкурентоспособность выпускников вузов на рынке труда. – М.: НИЦ ИНФРА-М, 2020. – 220 с. </w:t>
      </w:r>
    </w:p>
    <w:p w14:paraId="57F28AF4"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Ковалевич М. С., Пушкина А. С. Развитие личности конкурентоспособного специалиста в процессе обучения в вузе // https://rep.brsu.by/bitstream/handle/123456789/7834/%D0%9A%D0%</w:t>
      </w:r>
      <w:r w:rsidRPr="001E6E2C">
        <w:rPr>
          <w:rFonts w:ascii="Times New Roman" w:eastAsia="Times New Roman" w:hAnsi="Times New Roman" w:cs="Times New Roman"/>
          <w:sz w:val="28"/>
          <w:szCs w:val="28"/>
          <w:lang w:eastAsia="ru-RU"/>
        </w:rPr>
        <w:br/>
        <w:t>BE%D0%B2%D0%B0%D0%BB%D0%B5%D0%B2%D0%B8%D1%87%20%D0%9C.%D0%A1.%20%D0%A1%D1%82%D0%B0%D1%82%D1%8C%D1%8F.%20%D0%92%D0%B5%D1%81%D0%BD%D1%96%D0%BA%202022.pdf?sequence=1&amp;isAllowed=y&amp;ysclid=lp7xpngc3s918188581. 18.10.2021.</w:t>
      </w:r>
    </w:p>
    <w:p w14:paraId="0EC9A4C2"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Яна Антонец. Конкурентоспособность выпускников ВПО на рынке труда // https://pandia.ru/text/79/391/10689.php. 18.09.2022.</w:t>
      </w:r>
    </w:p>
    <w:p w14:paraId="68C27274"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Великая хартия европейских университетов, 1988 г. // https://iqaa.kz/images/doc/Bologna/Великая Хартия Европейских Университетов.pdf. 19.09.2022.</w:t>
      </w:r>
    </w:p>
    <w:p w14:paraId="06ADAD07"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Болонская декларация от 19 июня 1999 года // https://iqaa.kz/images/doc/Bologna//Болонская Декларация (1999).pdf. 20.09.2022.</w:t>
      </w:r>
    </w:p>
    <w:p w14:paraId="4FD393B3" w14:textId="77777777" w:rsidR="00EA2D8B" w:rsidRPr="001E6E2C" w:rsidRDefault="00EA2D8B" w:rsidP="001E6E2C">
      <w:pPr>
        <w:pStyle w:val="ae"/>
        <w:numPr>
          <w:ilvl w:val="0"/>
          <w:numId w:val="20"/>
        </w:numPr>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Система менеджмента качества как фактор конкурентоспособности вуза // https://studbooks.net/1316848/menedzhment/</w:t>
      </w:r>
      <w:r w:rsidRPr="001E6E2C">
        <w:rPr>
          <w:rFonts w:ascii="Times New Roman" w:eastAsia="Times New Roman" w:hAnsi="Times New Roman" w:cs="Times New Roman"/>
          <w:bCs/>
          <w:sz w:val="28"/>
          <w:szCs w:val="28"/>
          <w:lang w:eastAsia="ru-RU"/>
        </w:rPr>
        <w:br/>
        <w:t>sistema_menedzhmenta_kachestva_faktor_konkurentosposobnosti_vuza. 20.10.2022.</w:t>
      </w:r>
    </w:p>
    <w:p w14:paraId="02D60FAD"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Cs/>
          <w:sz w:val="28"/>
          <w:szCs w:val="28"/>
          <w:lang w:eastAsia="ru-RU"/>
        </w:rPr>
        <w:t xml:space="preserve">Мартыненко О.О., Жукова Н.В. Проблемы развития академической мобильности и задачи вузов // </w:t>
      </w:r>
      <w:r w:rsidRPr="001E6E2C">
        <w:rPr>
          <w:rFonts w:ascii="Times New Roman" w:eastAsia="Times New Roman" w:hAnsi="Times New Roman" w:cs="Times New Roman"/>
          <w:sz w:val="28"/>
          <w:szCs w:val="28"/>
          <w:lang w:eastAsia="ru-RU"/>
        </w:rPr>
        <w:t>http://www.konspekt.biz/index.php?text=51286. 18.03.2021.</w:t>
      </w:r>
    </w:p>
    <w:p w14:paraId="6924048F"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Education at a Glance 2016: OECD Indicators, OECD Publishing // https://www.oecd.org/edu/Education-at-a-Glance-2016.pdf. 12.09.2021.</w:t>
      </w:r>
    </w:p>
    <w:p w14:paraId="25CFE24E"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Ivy J. Higher education institution image: A correspondence analysis approach // The International Journal of Educational Management. – 2001. – № 15(6/7). – P. 276-282.</w:t>
      </w:r>
    </w:p>
    <w:p w14:paraId="33299A96"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 xml:space="preserve">Naidoo V. Research on the flow of international students to UK universities: Determinants and implications // Journal of Research in International Education. – 2007. – № 6(3). – P. 287-307. </w:t>
      </w:r>
    </w:p>
    <w:p w14:paraId="5E1C3492"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Varghese N. V. (2008). Globalization of higher education and cross-border student mobility, international institute of educational planning // http://www.unesco.org/iiep/PDF/pubs/2008/Globalization_HE.pdf. 25.02.2021.</w:t>
      </w:r>
    </w:p>
    <w:p w14:paraId="7B19BB33" w14:textId="77777777" w:rsidR="00EA2D8B" w:rsidRPr="006404A8" w:rsidRDefault="00EA2D8B" w:rsidP="001E6E2C">
      <w:pPr>
        <w:pStyle w:val="ae"/>
        <w:numPr>
          <w:ilvl w:val="0"/>
          <w:numId w:val="20"/>
        </w:numPr>
        <w:tabs>
          <w:tab w:val="left" w:pos="1276"/>
        </w:tabs>
        <w:spacing w:after="0" w:line="240" w:lineRule="auto"/>
        <w:ind w:left="0" w:firstLine="709"/>
        <w:jc w:val="both"/>
        <w:rPr>
          <w:rFonts w:ascii="Times New Roman" w:hAnsi="Times New Roman" w:cs="Times New Roman"/>
          <w:bCs/>
          <w:sz w:val="28"/>
          <w:szCs w:val="28"/>
          <w:lang w:val="en-US"/>
        </w:rPr>
      </w:pPr>
      <w:r w:rsidRPr="006404A8">
        <w:rPr>
          <w:rFonts w:ascii="Times New Roman" w:hAnsi="Times New Roman" w:cs="Times New Roman"/>
          <w:bCs/>
          <w:sz w:val="28"/>
          <w:szCs w:val="28"/>
          <w:lang w:val="en-US"/>
        </w:rPr>
        <w:t xml:space="preserve">World Migration Report 2020 // </w:t>
      </w:r>
      <w:r w:rsidRPr="006404A8">
        <w:rPr>
          <w:rFonts w:ascii="Times New Roman" w:eastAsia="Times New Roman" w:hAnsi="Times New Roman" w:cs="Times New Roman"/>
          <w:bCs/>
          <w:sz w:val="28"/>
          <w:szCs w:val="28"/>
          <w:lang w:val="en-US" w:eastAsia="ru-RU"/>
        </w:rPr>
        <w:t>https://publications.iom.int/</w:t>
      </w:r>
      <w:r w:rsidRPr="006404A8">
        <w:rPr>
          <w:rFonts w:ascii="Times New Roman" w:eastAsia="Times New Roman" w:hAnsi="Times New Roman" w:cs="Times New Roman"/>
          <w:bCs/>
          <w:sz w:val="28"/>
          <w:szCs w:val="28"/>
          <w:lang w:val="en-US" w:eastAsia="ru-RU"/>
        </w:rPr>
        <w:br/>
        <w:t>system/files/pdf/wmr_2020.pdf</w:t>
      </w:r>
      <w:r w:rsidRPr="006404A8">
        <w:rPr>
          <w:rFonts w:ascii="Times New Roman" w:hAnsi="Times New Roman" w:cs="Times New Roman"/>
          <w:bCs/>
          <w:sz w:val="28"/>
          <w:szCs w:val="28"/>
          <w:lang w:val="en-US"/>
        </w:rPr>
        <w:t>.</w:t>
      </w:r>
      <w:r w:rsidRPr="006404A8">
        <w:rPr>
          <w:rFonts w:ascii="Times New Roman" w:eastAsia="Times New Roman" w:hAnsi="Times New Roman" w:cs="Times New Roman"/>
          <w:bCs/>
          <w:sz w:val="28"/>
          <w:szCs w:val="28"/>
          <w:lang w:val="en-US" w:eastAsia="ru-RU"/>
        </w:rPr>
        <w:t xml:space="preserve"> 18.11.2021.</w:t>
      </w:r>
    </w:p>
    <w:p w14:paraId="252F7E87" w14:textId="77777777" w:rsidR="00EA2D8B" w:rsidRPr="001E6E2C" w:rsidRDefault="00EA2D8B" w:rsidP="001E6E2C">
      <w:pPr>
        <w:pStyle w:val="ae"/>
        <w:numPr>
          <w:ilvl w:val="0"/>
          <w:numId w:val="20"/>
        </w:numPr>
        <w:tabs>
          <w:tab w:val="left" w:pos="1276"/>
        </w:tabs>
        <w:spacing w:after="0" w:line="240" w:lineRule="auto"/>
        <w:ind w:left="0" w:firstLine="709"/>
        <w:jc w:val="both"/>
        <w:rPr>
          <w:rStyle w:val="aa"/>
          <w:rFonts w:ascii="Times New Roman" w:eastAsia="Times New Roman" w:hAnsi="Times New Roman" w:cs="Times New Roman"/>
          <w:color w:val="auto"/>
          <w:sz w:val="28"/>
          <w:szCs w:val="28"/>
          <w:u w:val="none"/>
          <w:lang w:eastAsia="ru-RU"/>
        </w:rPr>
      </w:pPr>
      <w:r w:rsidRPr="006404A8">
        <w:rPr>
          <w:rFonts w:ascii="Times New Roman" w:hAnsi="Times New Roman" w:cs="Times New Roman"/>
          <w:bCs/>
          <w:sz w:val="28"/>
          <w:szCs w:val="28"/>
          <w:lang w:val="en-US" w:eastAsia="ru-RU"/>
        </w:rPr>
        <w:t>Indicators of Immigrant Integration 2015</w:t>
      </w:r>
      <w:r w:rsidRPr="006404A8">
        <w:rPr>
          <w:rFonts w:ascii="Times New Roman" w:hAnsi="Times New Roman" w:cs="Times New Roman"/>
          <w:bCs/>
          <w:sz w:val="28"/>
          <w:szCs w:val="28"/>
          <w:lang w:val="en-US"/>
        </w:rPr>
        <w:t xml:space="preserve">. Settling In / </w:t>
      </w:r>
      <w:r w:rsidRPr="006404A8">
        <w:rPr>
          <w:rFonts w:ascii="Times New Roman" w:hAnsi="Times New Roman" w:cs="Times New Roman"/>
          <w:bCs/>
          <w:sz w:val="28"/>
          <w:szCs w:val="28"/>
          <w:lang w:val="en-US" w:eastAsia="ru-RU"/>
        </w:rPr>
        <w:t>OECD</w:t>
      </w:r>
      <w:r w:rsidRPr="006404A8">
        <w:rPr>
          <w:rFonts w:ascii="Times New Roman" w:hAnsi="Times New Roman" w:cs="Times New Roman"/>
          <w:bCs/>
          <w:sz w:val="28"/>
          <w:szCs w:val="28"/>
          <w:lang w:val="en-US"/>
        </w:rPr>
        <w:t xml:space="preserve">, </w:t>
      </w:r>
      <w:r w:rsidRPr="006404A8">
        <w:rPr>
          <w:rFonts w:ascii="Times New Roman" w:hAnsi="Times New Roman" w:cs="Times New Roman"/>
          <w:bCs/>
          <w:sz w:val="28"/>
          <w:szCs w:val="28"/>
          <w:lang w:val="en-US" w:eastAsia="ru-RU"/>
        </w:rPr>
        <w:t>European</w:t>
      </w:r>
      <w:r w:rsidRPr="006404A8">
        <w:rPr>
          <w:rStyle w:val="aa"/>
          <w:rFonts w:ascii="Times New Roman" w:eastAsia="Times New Roman" w:hAnsi="Times New Roman" w:cs="Times New Roman"/>
          <w:color w:val="auto"/>
          <w:sz w:val="28"/>
          <w:szCs w:val="28"/>
          <w:u w:val="none"/>
          <w:lang w:val="en-US" w:eastAsia="ru-RU"/>
        </w:rPr>
        <w:t xml:space="preserve"> Unio</w:t>
      </w:r>
      <w:r w:rsidRPr="006404A8">
        <w:rPr>
          <w:rFonts w:ascii="Times New Roman" w:hAnsi="Times New Roman" w:cs="Times New Roman"/>
          <w:bCs/>
          <w:sz w:val="28"/>
          <w:szCs w:val="28"/>
          <w:lang w:val="en-US"/>
        </w:rPr>
        <w:t>n. – Paris, 2015. //</w:t>
      </w:r>
      <w:r w:rsidRPr="006404A8">
        <w:rPr>
          <w:rStyle w:val="aa"/>
          <w:rFonts w:ascii="Times New Roman" w:eastAsia="Times New Roman" w:hAnsi="Times New Roman" w:cs="Times New Roman"/>
          <w:color w:val="auto"/>
          <w:sz w:val="28"/>
          <w:szCs w:val="28"/>
          <w:u w:val="none"/>
          <w:lang w:val="en-US" w:eastAsia="ru-RU"/>
        </w:rPr>
        <w:t xml:space="preserve"> https://read.oecd-ilibrary.org/social-issues-migration-health/indicators-of-immigrant-integration-2015-settling-in_9789264234024-en. </w:t>
      </w:r>
      <w:r w:rsidRPr="001E6E2C">
        <w:rPr>
          <w:rStyle w:val="aa"/>
          <w:rFonts w:ascii="Times New Roman" w:eastAsia="Times New Roman" w:hAnsi="Times New Roman" w:cs="Times New Roman"/>
          <w:color w:val="auto"/>
          <w:sz w:val="28"/>
          <w:szCs w:val="28"/>
          <w:u w:val="none"/>
          <w:lang w:eastAsia="ru-RU"/>
        </w:rPr>
        <w:t>18.11.2021.</w:t>
      </w:r>
    </w:p>
    <w:p w14:paraId="2A15C335" w14:textId="77777777" w:rsidR="00EA2D8B" w:rsidRPr="006404A8" w:rsidRDefault="00EA2D8B" w:rsidP="001E6E2C">
      <w:pPr>
        <w:pStyle w:val="ae"/>
        <w:numPr>
          <w:ilvl w:val="0"/>
          <w:numId w:val="20"/>
        </w:numPr>
        <w:tabs>
          <w:tab w:val="left" w:pos="1134"/>
        </w:tabs>
        <w:spacing w:after="0" w:line="240" w:lineRule="auto"/>
        <w:ind w:left="0" w:firstLine="709"/>
        <w:jc w:val="both"/>
        <w:rPr>
          <w:rStyle w:val="aa"/>
          <w:rFonts w:ascii="Times New Roman" w:eastAsia="Times New Roman" w:hAnsi="Times New Roman" w:cs="Times New Roman"/>
          <w:color w:val="auto"/>
          <w:sz w:val="28"/>
          <w:szCs w:val="28"/>
          <w:u w:val="none"/>
          <w:lang w:val="en-US" w:eastAsia="ru-RU"/>
        </w:rPr>
      </w:pPr>
      <w:r w:rsidRPr="006404A8">
        <w:rPr>
          <w:rFonts w:ascii="Times New Roman" w:eastAsia="Times New Roman" w:hAnsi="Times New Roman" w:cs="Times New Roman"/>
          <w:sz w:val="28"/>
          <w:szCs w:val="28"/>
          <w:lang w:val="en-US" w:eastAsia="ru-RU"/>
        </w:rPr>
        <w:t>High-Skilled Immigration and the Rise of STEM Occupations in U.S. Employment / Hanson G. H., Slaughter M. J. – Washington, DC: National Bureau of Economic Research, 2016 // https://www.nber.org/system/files/working_papers/</w:t>
      </w:r>
      <w:r w:rsidRPr="006404A8">
        <w:rPr>
          <w:rFonts w:ascii="Times New Roman" w:eastAsia="Times New Roman" w:hAnsi="Times New Roman" w:cs="Times New Roman"/>
          <w:sz w:val="28"/>
          <w:szCs w:val="28"/>
          <w:lang w:val="en-US" w:eastAsia="ru-RU"/>
        </w:rPr>
        <w:br/>
        <w:t>w22623/w22623.pdf.</w:t>
      </w:r>
      <w:r w:rsidRPr="006404A8">
        <w:rPr>
          <w:rStyle w:val="aa"/>
          <w:rFonts w:ascii="Times New Roman" w:eastAsia="Times New Roman" w:hAnsi="Times New Roman" w:cs="Times New Roman"/>
          <w:color w:val="auto"/>
          <w:sz w:val="28"/>
          <w:szCs w:val="28"/>
          <w:u w:val="none"/>
          <w:lang w:val="en-US" w:eastAsia="ru-RU"/>
        </w:rPr>
        <w:t xml:space="preserve"> 25.11.2021.</w:t>
      </w:r>
    </w:p>
    <w:p w14:paraId="1FEE8AA5"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Нурмагамбетов А. А., Иватова Л. М., Хасенова Л. А. Образовательная миграция в контексте совершенствования системы высшего образования Республики Казахстан // Казахстан-Спектр. – 2021. – № 1 (97). – С. 25-41.</w:t>
      </w:r>
    </w:p>
    <w:p w14:paraId="1D498CDF"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 xml:space="preserve">Levent F. The economic impacts of international student mobility in the globalization process // Journal of Human Sciences. – 2016. – № 13(3). – P. 3853-3870. </w:t>
      </w:r>
    </w:p>
    <w:p w14:paraId="29AE11F1"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Mazzarol T., Soutar G. N. Push-pull factors influencing international student destination choice // International Journal of Educational Management. – 2002. – № 16(2). – P. 82-90.</w:t>
      </w:r>
    </w:p>
    <w:p w14:paraId="15F3169B"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Pimpa N. The influence of family on Thai students' choices of international education // International Journal of Educational Management. – 2003. – № 17(5), 211-219.</w:t>
      </w:r>
    </w:p>
    <w:p w14:paraId="29B6F9CC"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Maringe F. University and course choice: implications for positioning, recruitment and marketing // International Journal of Educational Management. – 2006. – № 20(6), 466-79.</w:t>
      </w:r>
    </w:p>
    <w:p w14:paraId="6B99D781"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Maringe F., Carter S. International students’ motivations for studying in UK HE: Insights into the choice and decision making of African students // International Journal of Education Management. – 2007. – № 21(6), 459-475.</w:t>
      </w:r>
    </w:p>
    <w:p w14:paraId="07ED6C3F"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 xml:space="preserve">Phang S. L. Factors influencing international students’ study destination decision abroad. </w:t>
      </w:r>
      <w:r w:rsidRPr="001E6E2C">
        <w:rPr>
          <w:rFonts w:ascii="Times New Roman" w:eastAsia="Times New Roman" w:hAnsi="Times New Roman" w:cs="Times New Roman"/>
          <w:sz w:val="28"/>
          <w:szCs w:val="28"/>
          <w:lang w:eastAsia="ru-RU"/>
        </w:rPr>
        <w:t>2013 // https://gupea.ub.gu.se/bitstream/2077/32136/1/</w:t>
      </w:r>
      <w:r w:rsidRPr="001E6E2C">
        <w:rPr>
          <w:rFonts w:ascii="Times New Roman" w:eastAsia="Times New Roman" w:hAnsi="Times New Roman" w:cs="Times New Roman"/>
          <w:sz w:val="28"/>
          <w:szCs w:val="28"/>
          <w:lang w:eastAsia="ru-RU"/>
        </w:rPr>
        <w:br/>
        <w:t>gupea_2077_32136_1.pdf. 29.02.2022.</w:t>
      </w:r>
    </w:p>
    <w:p w14:paraId="3A5E7472"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 xml:space="preserve">Soo K. T., Elliott C. Does price matter? Overseas students in UK higher education. </w:t>
      </w:r>
      <w:r w:rsidRPr="001E6E2C">
        <w:rPr>
          <w:rFonts w:ascii="Times New Roman" w:eastAsia="Times New Roman" w:hAnsi="Times New Roman" w:cs="Times New Roman"/>
          <w:sz w:val="28"/>
          <w:szCs w:val="28"/>
          <w:lang w:eastAsia="ru-RU"/>
        </w:rPr>
        <w:t>Economics of Education Review. – 2010. – № 29, 553–565.</w:t>
      </w:r>
    </w:p>
    <w:p w14:paraId="54A5FECC"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International Migration Outlook 2020 // https://www.oecd-ilibrary.org/deliver/ec98f531-en.pdf?itemId=/content/publication/ec98f531-en&amp;mimeType=pdf.</w:t>
      </w:r>
      <w:r w:rsidRPr="006404A8">
        <w:rPr>
          <w:rStyle w:val="aa"/>
          <w:rFonts w:ascii="Times New Roman" w:eastAsia="Times New Roman" w:hAnsi="Times New Roman" w:cs="Times New Roman"/>
          <w:color w:val="auto"/>
          <w:sz w:val="28"/>
          <w:szCs w:val="28"/>
          <w:u w:val="none"/>
          <w:lang w:val="en-US" w:eastAsia="ru-RU"/>
        </w:rPr>
        <w:t xml:space="preserve"> 26.11.2021.</w:t>
      </w:r>
    </w:p>
    <w:p w14:paraId="7F2CB99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 xml:space="preserve">Global Convention on the recognition of higher Education-qualifications // http://ru.unesco.kz/global-convention-on-the-recognition-of-higher-education-qualifications. </w:t>
      </w:r>
      <w:r w:rsidRPr="001E6E2C">
        <w:rPr>
          <w:rStyle w:val="aa"/>
          <w:rFonts w:ascii="Times New Roman" w:eastAsia="Times New Roman" w:hAnsi="Times New Roman" w:cs="Times New Roman"/>
          <w:color w:val="auto"/>
          <w:sz w:val="28"/>
          <w:szCs w:val="28"/>
          <w:u w:val="none"/>
          <w:lang w:eastAsia="ru-RU"/>
        </w:rPr>
        <w:t>19.11.2021.</w:t>
      </w:r>
    </w:p>
    <w:p w14:paraId="71D8BBC1"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 xml:space="preserve">Global Education Monitoring Report 2019. Migration, displacement and education: Building Bridges, Not Walls. https://unesdoc.unesco.org/ark:/48223/pf0000265866/PDF/265866eng.pdf.multi. </w:t>
      </w:r>
      <w:r w:rsidRPr="006404A8">
        <w:rPr>
          <w:rStyle w:val="aa"/>
          <w:rFonts w:ascii="Times New Roman" w:eastAsia="Times New Roman" w:hAnsi="Times New Roman" w:cs="Times New Roman"/>
          <w:color w:val="auto"/>
          <w:sz w:val="28"/>
          <w:szCs w:val="28"/>
          <w:u w:val="none"/>
          <w:lang w:val="en-US" w:eastAsia="ru-RU"/>
        </w:rPr>
        <w:t>28.11.2021.</w:t>
      </w:r>
    </w:p>
    <w:p w14:paraId="22A7DC84" w14:textId="77777777" w:rsidR="00EA2D8B" w:rsidRPr="001E6E2C" w:rsidRDefault="00EA2D8B" w:rsidP="001E6E2C">
      <w:pPr>
        <w:pStyle w:val="ae"/>
        <w:numPr>
          <w:ilvl w:val="0"/>
          <w:numId w:val="20"/>
        </w:numPr>
        <w:tabs>
          <w:tab w:val="left" w:pos="1134"/>
        </w:tabs>
        <w:spacing w:after="0" w:line="240" w:lineRule="auto"/>
        <w:ind w:left="0" w:firstLine="709"/>
        <w:jc w:val="both"/>
        <w:rPr>
          <w:rStyle w:val="aa"/>
          <w:rFonts w:ascii="Times New Roman" w:eastAsia="Times New Roman" w:hAnsi="Times New Roman" w:cs="Times New Roman"/>
          <w:color w:val="auto"/>
          <w:sz w:val="28"/>
          <w:szCs w:val="28"/>
          <w:u w:val="none"/>
          <w:lang w:eastAsia="ru-RU"/>
        </w:rPr>
      </w:pPr>
      <w:r w:rsidRPr="006404A8">
        <w:rPr>
          <w:rFonts w:ascii="Times New Roman" w:eastAsia="Times New Roman" w:hAnsi="Times New Roman" w:cs="Times New Roman"/>
          <w:sz w:val="28"/>
          <w:szCs w:val="28"/>
          <w:lang w:val="en-US" w:eastAsia="ru-RU"/>
        </w:rPr>
        <w:t xml:space="preserve">South Korea: record growth in international student enrolment // http://monitor.icef.com/2018/02/south-korea-record-growth-international-student-enrolment. </w:t>
      </w:r>
      <w:r w:rsidRPr="001E6E2C">
        <w:rPr>
          <w:rFonts w:ascii="Times New Roman" w:eastAsia="Times New Roman" w:hAnsi="Times New Roman" w:cs="Times New Roman"/>
          <w:sz w:val="28"/>
          <w:szCs w:val="28"/>
          <w:lang w:eastAsia="ru-RU"/>
        </w:rPr>
        <w:t>18.11.2021</w:t>
      </w:r>
      <w:r w:rsidRPr="001E6E2C">
        <w:rPr>
          <w:rStyle w:val="aa"/>
          <w:rFonts w:ascii="Times New Roman" w:eastAsia="Times New Roman" w:hAnsi="Times New Roman" w:cs="Times New Roman"/>
          <w:color w:val="auto"/>
          <w:sz w:val="28"/>
          <w:szCs w:val="28"/>
          <w:u w:val="none"/>
          <w:lang w:eastAsia="ru-RU"/>
        </w:rPr>
        <w:t>.</w:t>
      </w:r>
    </w:p>
    <w:p w14:paraId="1CC3821B"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UNESCO Institute for Statistics. (2016). Global flow of tertiary-level students // http://www.uis.unesco.org/Education/Pages/international-student-flow-viz.aspx. 25.01.2021.</w:t>
      </w:r>
    </w:p>
    <w:p w14:paraId="13630A99"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Wildavsky B. The great brain race: How global universities are reshaping the world. – Princeton: Princeton University Press, 2010.</w:t>
      </w:r>
    </w:p>
    <w:p w14:paraId="599A3951"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Douglass J. A., Edelstein R. (2009). The global competition for talent // Center for Studies in Higher Education Research &amp; Occasional Paper Series: CSHE.8.09. – 2009. – P. 1-22.</w:t>
      </w:r>
    </w:p>
    <w:p w14:paraId="0C95B8F0"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 xml:space="preserve">NAFSA international student economic value tool. 2015 // http://www.nafsa.org/Explore_International_Education/Impact/Data_And_Statistics/NAFSA_International_Student_Economic_Value_Tool/. </w:t>
      </w:r>
      <w:r w:rsidRPr="001E6E2C">
        <w:rPr>
          <w:rFonts w:ascii="Times New Roman" w:eastAsia="Times New Roman" w:hAnsi="Times New Roman" w:cs="Times New Roman"/>
          <w:sz w:val="28"/>
          <w:szCs w:val="28"/>
          <w:lang w:eastAsia="ru-RU"/>
        </w:rPr>
        <w:t>18.10.2021.</w:t>
      </w:r>
    </w:p>
    <w:p w14:paraId="66E480DD"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668F9">
        <w:rPr>
          <w:rFonts w:ascii="Times New Roman" w:eastAsia="Times New Roman" w:hAnsi="Times New Roman" w:cs="Times New Roman"/>
          <w:sz w:val="28"/>
          <w:szCs w:val="28"/>
          <w:lang w:val="en-US" w:eastAsia="ru-RU"/>
        </w:rPr>
        <w:t xml:space="preserve">The economic benefit of international students-Economic analysis for academic year 2013-2014 / NAFSA. </w:t>
      </w:r>
      <w:r w:rsidRPr="001E6E2C">
        <w:rPr>
          <w:rFonts w:ascii="Times New Roman" w:eastAsia="Times New Roman" w:hAnsi="Times New Roman" w:cs="Times New Roman"/>
          <w:sz w:val="28"/>
          <w:szCs w:val="28"/>
          <w:lang w:eastAsia="ru-RU"/>
        </w:rPr>
        <w:t>2014 // http://www.nafsa.org/_</w:t>
      </w:r>
      <w:r w:rsidRPr="001E6E2C">
        <w:rPr>
          <w:rFonts w:ascii="Times New Roman" w:eastAsia="Times New Roman" w:hAnsi="Times New Roman" w:cs="Times New Roman"/>
          <w:sz w:val="28"/>
          <w:szCs w:val="28"/>
          <w:lang w:eastAsia="ru-RU"/>
        </w:rPr>
        <w:br/>
        <w:t>/File/_/eis2014/USA.pdf. 18.11.2021.</w:t>
      </w:r>
    </w:p>
    <w:p w14:paraId="67308888"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Harvard University // http://www.harvard.edu. 10.05.2023.</w:t>
      </w:r>
    </w:p>
    <w:p w14:paraId="4BF2B8F9"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Columbia University in the City of New York // http://www.columbia.edu. 11.05.2023.</w:t>
      </w:r>
    </w:p>
    <w:p w14:paraId="39AF140E"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Role and mission of University of Southern Carolina // http://www.usc.edu/about/core_documents/role_and_mission_of_use.html. 12.05.2023.</w:t>
      </w:r>
    </w:p>
    <w:p w14:paraId="0CA130A2"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The Mission of Harvard College // http://www/Harvard.edu/</w:t>
      </w:r>
      <w:r w:rsidRPr="006404A8">
        <w:rPr>
          <w:rFonts w:ascii="Times New Roman" w:eastAsia="Times New Roman" w:hAnsi="Times New Roman" w:cs="Times New Roman"/>
          <w:sz w:val="28"/>
          <w:szCs w:val="28"/>
          <w:lang w:val="en-US" w:eastAsia="ru-RU"/>
        </w:rPr>
        <w:br/>
        <w:t>siteguide/faqs/faq110.php. 13.05.2023.</w:t>
      </w:r>
    </w:p>
    <w:p w14:paraId="1ED37EA3" w14:textId="688BF7A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Микова И. М. Академическая мобильность студентов в вузах США // Высшее образование сегодня. – 2011. – №</w:t>
      </w:r>
      <w:r w:rsidR="00EE5A46" w:rsidRPr="001E6E2C">
        <w:rPr>
          <w:rFonts w:ascii="Times New Roman" w:eastAsia="Times New Roman" w:hAnsi="Times New Roman" w:cs="Times New Roman"/>
          <w:sz w:val="28"/>
          <w:szCs w:val="28"/>
          <w:lang w:eastAsia="ru-RU"/>
        </w:rPr>
        <w:t> </w:t>
      </w:r>
      <w:r w:rsidRPr="001E6E2C">
        <w:rPr>
          <w:rFonts w:ascii="Times New Roman" w:eastAsia="Times New Roman" w:hAnsi="Times New Roman" w:cs="Times New Roman"/>
          <w:sz w:val="28"/>
          <w:szCs w:val="28"/>
          <w:lang w:eastAsia="ru-RU"/>
        </w:rPr>
        <w:t>6 // https://library.rsu.edu.ru/p7307/</w:t>
      </w:r>
      <w:r w:rsidR="00EE5A46" w:rsidRPr="001E6E2C">
        <w:rPr>
          <w:rFonts w:ascii="Times New Roman" w:eastAsia="Times New Roman" w:hAnsi="Times New Roman" w:cs="Times New Roman"/>
          <w:sz w:val="28"/>
          <w:szCs w:val="28"/>
          <w:lang w:eastAsia="ru-RU"/>
        </w:rPr>
        <w:br/>
      </w:r>
      <w:r w:rsidRPr="001E6E2C">
        <w:rPr>
          <w:rFonts w:ascii="Times New Roman" w:eastAsia="Times New Roman" w:hAnsi="Times New Roman" w:cs="Times New Roman"/>
          <w:sz w:val="28"/>
          <w:szCs w:val="28"/>
          <w:lang w:eastAsia="ru-RU"/>
        </w:rPr>
        <w:t>?ysclid=lp7yh1iewk345331702. 15.05.2023.</w:t>
      </w:r>
    </w:p>
    <w:p w14:paraId="32ADE724"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 xml:space="preserve">Columbia’s international community // http://www.columbia.edu/cu/isso/fallreport/. </w:t>
      </w:r>
      <w:r w:rsidRPr="001E6E2C">
        <w:rPr>
          <w:rFonts w:ascii="Times New Roman" w:eastAsia="Times New Roman" w:hAnsi="Times New Roman" w:cs="Times New Roman"/>
          <w:sz w:val="28"/>
          <w:szCs w:val="28"/>
          <w:lang w:eastAsia="ru-RU"/>
        </w:rPr>
        <w:t>18.05.2023.</w:t>
      </w:r>
    </w:p>
    <w:p w14:paraId="54892532"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Coming to Columbia: Essential Information for New International Students // http://www.</w:t>
      </w:r>
      <w:r w:rsidRPr="001E6E2C">
        <w:rPr>
          <w:rFonts w:ascii="Times New Roman" w:eastAsia="Times New Roman" w:hAnsi="Times New Roman" w:cs="Times New Roman"/>
          <w:sz w:val="28"/>
          <w:szCs w:val="28"/>
          <w:lang w:eastAsia="ru-RU"/>
        </w:rPr>
        <w:t>со</w:t>
      </w:r>
      <w:r w:rsidRPr="006404A8">
        <w:rPr>
          <w:rFonts w:ascii="Times New Roman" w:eastAsia="Times New Roman" w:hAnsi="Times New Roman" w:cs="Times New Roman"/>
          <w:sz w:val="28"/>
          <w:szCs w:val="28"/>
          <w:lang w:val="en-US" w:eastAsia="ru-RU"/>
        </w:rPr>
        <w:t>,umbia.edu/cu/isso/incoming/coming_to_Columbia_for_ students_2010/pdf. 18.05.2023.</w:t>
      </w:r>
    </w:p>
    <w:p w14:paraId="2C64D631"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 xml:space="preserve">Study Away and Study Abroad Programs at Columbia University // http://www.Columbia.edu/cu/isso/studyaway/. </w:t>
      </w:r>
      <w:r w:rsidRPr="001E6E2C">
        <w:rPr>
          <w:rFonts w:ascii="Times New Roman" w:eastAsia="Times New Roman" w:hAnsi="Times New Roman" w:cs="Times New Roman"/>
          <w:sz w:val="28"/>
          <w:szCs w:val="28"/>
          <w:lang w:eastAsia="ru-RU"/>
        </w:rPr>
        <w:t>18.05.2023.</w:t>
      </w:r>
    </w:p>
    <w:p w14:paraId="3379E64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Foreign Languages at Columbia University // http://www.columbia.</w:t>
      </w:r>
      <w:r w:rsidRPr="006404A8">
        <w:rPr>
          <w:rFonts w:ascii="Times New Roman" w:eastAsia="Times New Roman" w:hAnsi="Times New Roman" w:cs="Times New Roman"/>
          <w:sz w:val="28"/>
          <w:szCs w:val="28"/>
          <w:lang w:val="en-US" w:eastAsia="ru-RU"/>
        </w:rPr>
        <w:br/>
        <w:t xml:space="preserve">edu/cu/isso/languages. </w:t>
      </w:r>
      <w:r w:rsidRPr="001E6E2C">
        <w:rPr>
          <w:rFonts w:ascii="Times New Roman" w:eastAsia="Times New Roman" w:hAnsi="Times New Roman" w:cs="Times New Roman"/>
          <w:sz w:val="28"/>
          <w:szCs w:val="28"/>
          <w:lang w:eastAsia="ru-RU"/>
        </w:rPr>
        <w:t>18.05.2023.</w:t>
      </w:r>
    </w:p>
    <w:p w14:paraId="6683E86A"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Study abroad programs // http:// www.summer.harvard.edu/</w:t>
      </w:r>
      <w:r w:rsidRPr="006404A8">
        <w:rPr>
          <w:rFonts w:ascii="Times New Roman" w:eastAsia="Times New Roman" w:hAnsi="Times New Roman" w:cs="Times New Roman"/>
          <w:sz w:val="28"/>
          <w:szCs w:val="28"/>
          <w:lang w:val="en-US" w:eastAsia="ru-RU"/>
        </w:rPr>
        <w:br/>
        <w:t xml:space="preserve">programs/abroad/. </w:t>
      </w:r>
      <w:r w:rsidRPr="001E6E2C">
        <w:rPr>
          <w:rFonts w:ascii="Times New Roman" w:eastAsia="Times New Roman" w:hAnsi="Times New Roman" w:cs="Times New Roman"/>
          <w:sz w:val="28"/>
          <w:szCs w:val="28"/>
          <w:lang w:eastAsia="ru-RU"/>
        </w:rPr>
        <w:t>18.05.2023.</w:t>
      </w:r>
    </w:p>
    <w:p w14:paraId="6D78144E"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Mission statement of Harvard summer school // http://www.summer.harvard.edu/about/mission.jsp. 18.05.2023.</w:t>
      </w:r>
    </w:p>
    <w:p w14:paraId="32AFE075"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Summer courses at Harvard // http://www/summer.harvard.edu/</w:t>
      </w:r>
      <w:r w:rsidRPr="006404A8">
        <w:rPr>
          <w:rFonts w:ascii="Times New Roman" w:eastAsia="Times New Roman" w:hAnsi="Times New Roman" w:cs="Times New Roman"/>
          <w:sz w:val="28"/>
          <w:szCs w:val="28"/>
          <w:lang w:val="en-US" w:eastAsia="ru-RU"/>
        </w:rPr>
        <w:br/>
        <w:t xml:space="preserve">courses/. </w:t>
      </w:r>
      <w:r w:rsidRPr="001E6E2C">
        <w:rPr>
          <w:rFonts w:ascii="Times New Roman" w:eastAsia="Times New Roman" w:hAnsi="Times New Roman" w:cs="Times New Roman"/>
          <w:sz w:val="28"/>
          <w:szCs w:val="28"/>
          <w:lang w:eastAsia="ru-RU"/>
        </w:rPr>
        <w:t>18.05.2023.</w:t>
      </w:r>
    </w:p>
    <w:p w14:paraId="2042C68B"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668F9">
        <w:rPr>
          <w:rFonts w:ascii="Times New Roman" w:eastAsia="Times New Roman" w:hAnsi="Times New Roman" w:cs="Times New Roman"/>
          <w:sz w:val="28"/>
          <w:szCs w:val="28"/>
          <w:lang w:val="en-US" w:eastAsia="ru-RU"/>
        </w:rPr>
        <w:t>Distance education courses // http://www.summer.harvsrd.</w:t>
      </w:r>
      <w:r w:rsidRPr="006668F9">
        <w:rPr>
          <w:rFonts w:ascii="Times New Roman" w:eastAsia="Times New Roman" w:hAnsi="Times New Roman" w:cs="Times New Roman"/>
          <w:sz w:val="28"/>
          <w:szCs w:val="28"/>
          <w:lang w:val="en-US" w:eastAsia="ru-RU"/>
        </w:rPr>
        <w:br/>
        <w:t xml:space="preserve">edu/courses/DistanceEd. . </w:t>
      </w:r>
      <w:r w:rsidRPr="001E6E2C">
        <w:rPr>
          <w:rFonts w:ascii="Times New Roman" w:eastAsia="Times New Roman" w:hAnsi="Times New Roman" w:cs="Times New Roman"/>
          <w:sz w:val="28"/>
          <w:szCs w:val="28"/>
          <w:lang w:eastAsia="ru-RU"/>
        </w:rPr>
        <w:t>18.05.2023.</w:t>
      </w:r>
    </w:p>
    <w:p w14:paraId="3CC7746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Белякин A. M. Из колледжа – в вуз: академическая мобильность студентов в США // http://www.portalspo.ru/ Journals/2009/20095/SPO_5_</w:t>
      </w:r>
      <w:r w:rsidRPr="001E6E2C">
        <w:rPr>
          <w:rFonts w:ascii="Times New Roman" w:eastAsia="Times New Roman" w:hAnsi="Times New Roman" w:cs="Times New Roman"/>
          <w:sz w:val="28"/>
          <w:szCs w:val="28"/>
          <w:lang w:eastAsia="ru-RU"/>
        </w:rPr>
        <w:br/>
        <w:t>2009.html. 22.05.2023.</w:t>
      </w:r>
    </w:p>
    <w:p w14:paraId="4AC945D8"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Владимиров А. И. Болонский процесс и его влияние на отечественную систему высшего образования // http://www.gubkin.ru/wps/</w:t>
      </w:r>
      <w:r w:rsidRPr="001E6E2C">
        <w:rPr>
          <w:rFonts w:ascii="Times New Roman" w:eastAsia="Times New Roman" w:hAnsi="Times New Roman" w:cs="Times New Roman"/>
          <w:sz w:val="28"/>
          <w:szCs w:val="28"/>
          <w:lang w:eastAsia="ru-RU"/>
        </w:rPr>
        <w:br/>
        <w:t>wcm/connect/a6d0a900450af7f09454fc9fb6bbca07/bolon.pdf?MOD=AJPERES. 24.05.2023.</w:t>
      </w:r>
    </w:p>
    <w:p w14:paraId="268952AD" w14:textId="50F192E2"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Open doors. New York: Institute of International education, 2008. – 64 p.</w:t>
      </w:r>
      <w:r w:rsidR="00EE5A46" w:rsidRPr="006404A8">
        <w:rPr>
          <w:rFonts w:ascii="Times New Roman" w:eastAsia="Times New Roman" w:hAnsi="Times New Roman" w:cs="Times New Roman"/>
          <w:sz w:val="28"/>
          <w:szCs w:val="28"/>
          <w:lang w:val="en-US" w:eastAsia="ru-RU"/>
        </w:rPr>
        <w:t> </w:t>
      </w:r>
      <w:r w:rsidRPr="006404A8">
        <w:rPr>
          <w:rFonts w:ascii="Times New Roman" w:eastAsia="Times New Roman" w:hAnsi="Times New Roman" w:cs="Times New Roman"/>
          <w:sz w:val="28"/>
          <w:szCs w:val="28"/>
          <w:lang w:val="en-US" w:eastAsia="ru-RU"/>
        </w:rPr>
        <w:t>– P. 3.</w:t>
      </w:r>
    </w:p>
    <w:p w14:paraId="7D357D34"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Pusser B., Turner J. K. Changing patterns challenging policymakers // Change: The Magazine of Higher Learning. – 2004. – № 36(2). – P. 36-43.</w:t>
      </w:r>
    </w:p>
    <w:p w14:paraId="0811233D"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Bashir M. Fulbright program for foreign students and the study of public administration // Journal of Public Affairs Education. – 2012. – № 18(1). – P. 229-237.</w:t>
      </w:r>
    </w:p>
    <w:p w14:paraId="14818BA4"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hAnsi="Times New Roman" w:cs="Times New Roman"/>
          <w:sz w:val="28"/>
          <w:szCs w:val="28"/>
          <w:lang w:val="en-US"/>
        </w:rPr>
        <w:t xml:space="preserve">Global flow of tertiary-level students // UNESCO Institute for Statistics 2016 // http://www.uis.unesco.org/Education/Pages/international-student-flow-viz.aspx. </w:t>
      </w:r>
      <w:r w:rsidRPr="006404A8">
        <w:rPr>
          <w:rFonts w:ascii="Times New Roman" w:eastAsia="Times New Roman" w:hAnsi="Times New Roman" w:cs="Times New Roman"/>
          <w:sz w:val="28"/>
          <w:szCs w:val="28"/>
          <w:lang w:val="en-US" w:eastAsia="ru-RU"/>
        </w:rPr>
        <w:t>28.05.2023.</w:t>
      </w:r>
    </w:p>
    <w:p w14:paraId="48D6DA0F"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hAnsi="Times New Roman" w:cs="Times New Roman"/>
          <w:sz w:val="28"/>
          <w:szCs w:val="28"/>
          <w:lang w:val="en-US"/>
        </w:rPr>
        <w:t>International education: global growth and prosperity / Her Majesty's Government. 2013. // https://www.gov.uk/government/uploads/system/uploads/</w:t>
      </w:r>
      <w:r w:rsidRPr="006404A8">
        <w:rPr>
          <w:rFonts w:ascii="Times New Roman" w:hAnsi="Times New Roman" w:cs="Times New Roman"/>
          <w:sz w:val="28"/>
          <w:szCs w:val="28"/>
          <w:lang w:val="en-US"/>
        </w:rPr>
        <w:br/>
        <w:t xml:space="preserve">attachment_data/file/340600/bis-13-1081-international-education-global-growth-and-prosperity-revised.pdf. </w:t>
      </w:r>
      <w:r w:rsidRPr="006404A8">
        <w:rPr>
          <w:rFonts w:ascii="Times New Roman" w:eastAsia="Times New Roman" w:hAnsi="Times New Roman" w:cs="Times New Roman"/>
          <w:sz w:val="28"/>
          <w:szCs w:val="28"/>
          <w:lang w:val="en-US" w:eastAsia="ru-RU"/>
        </w:rPr>
        <w:t>27.05.2023.</w:t>
      </w:r>
    </w:p>
    <w:p w14:paraId="7578563A"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 xml:space="preserve">What is UKCISA? / UK Council for International Student Affairs. 2016 // http://www.ukcisa.org.uk/What-is-UKCISA. </w:t>
      </w:r>
      <w:r w:rsidRPr="001E6E2C">
        <w:rPr>
          <w:rFonts w:ascii="Times New Roman" w:eastAsia="Times New Roman" w:hAnsi="Times New Roman" w:cs="Times New Roman"/>
          <w:sz w:val="28"/>
          <w:szCs w:val="28"/>
          <w:lang w:eastAsia="ru-RU"/>
        </w:rPr>
        <w:t>19.04.2022.</w:t>
      </w:r>
    </w:p>
    <w:p w14:paraId="2490D4AD" w14:textId="77777777" w:rsidR="00EA2D8B" w:rsidRPr="006404A8"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404A8">
        <w:rPr>
          <w:rFonts w:ascii="Times New Roman" w:eastAsia="Times New Roman" w:hAnsi="Times New Roman" w:cs="Times New Roman"/>
          <w:sz w:val="28"/>
          <w:szCs w:val="28"/>
          <w:lang w:val="en-US" w:eastAsia="ru-RU"/>
        </w:rPr>
        <w:t>Leggetter, S. &amp; Sapsed, S. (2011) Developing, enhancing and sustaining research skills in a diverse population of students undertaking a Masters in Public Health: an action research study // http://www.g-casa.com/conferences/vietnam/paper/Leggetter.pdf. 21.04.2022.</w:t>
      </w:r>
    </w:p>
    <w:p w14:paraId="633BB003" w14:textId="77777777" w:rsidR="00EA2D8B" w:rsidRPr="006668F9"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en-US" w:eastAsia="ru-RU"/>
        </w:rPr>
      </w:pPr>
      <w:r w:rsidRPr="006668F9">
        <w:rPr>
          <w:rFonts w:ascii="Times New Roman" w:eastAsia="Times New Roman" w:hAnsi="Times New Roman" w:cs="Times New Roman"/>
          <w:sz w:val="28"/>
          <w:szCs w:val="28"/>
          <w:lang w:val="en-US" w:eastAsia="ru-RU"/>
        </w:rPr>
        <w:t>Shangbo, L. Preparing for non-european international students: introducing concrete measures for embodying PMI and PMI2 in the United Kingdom // The Journal of J. F. Oberlin University Law, Political Science and Sociology. – 2015. – № 6. – P. 55-76.</w:t>
      </w:r>
    </w:p>
    <w:p w14:paraId="03DC41A7"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Внешняя молодежная миграция в странах Центральной Азии: анализ рисков и минимизация негативных последствий. – Международная организация по миграциям (МОМ), КИСИ при Президенте РК, 2019. – 92 с.</w:t>
      </w:r>
    </w:p>
    <w:p w14:paraId="33CF5FFC"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Аналитический отчет по реализации принципов Болонского процесса в Республике Казахстан, 2018 год. – Астана: Центр Болонского процесса и академической мобильности МОН РК, 2018. – 64 с.</w:t>
      </w:r>
    </w:p>
    <w:p w14:paraId="35A228DB"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Страновой доклад по реализации параметров Болонского процесса в вузах Республики Казахстан / Е. Садыков, А. Нурмагамбетов, Г. Мусабекова, М. Рахимова, К. Боргекова, А. Артықбай, А. Шукурова. – Нур-Султан: «Центр Болонского процесса и академической мобильности» МОН РК, 2020. – 88 с.</w:t>
      </w:r>
    </w:p>
    <w:p w14:paraId="2906190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Аналитический отчет 2019 // https://enic-kazakhstan.kz/ru/analitika. 15.03.2021.</w:t>
      </w:r>
    </w:p>
    <w:p w14:paraId="69FACF3F" w14:textId="43512FBC"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bookmarkStart w:id="25" w:name="_Hlk108989692"/>
      <w:r w:rsidRPr="001E6E2C">
        <w:rPr>
          <w:rFonts w:ascii="Times New Roman" w:eastAsia="Times New Roman" w:hAnsi="Times New Roman" w:cs="Times New Roman"/>
          <w:sz w:val="28"/>
          <w:szCs w:val="28"/>
          <w:lang w:eastAsia="ru-RU"/>
        </w:rPr>
        <w:t>Рекомендация Комитета Министров Совета Европы государствам</w:t>
      </w:r>
      <w:r w:rsidR="00EE5A46" w:rsidRPr="001E6E2C">
        <w:rPr>
          <w:rFonts w:ascii="Times New Roman" w:eastAsia="Times New Roman" w:hAnsi="Times New Roman" w:cs="Times New Roman"/>
          <w:sz w:val="28"/>
          <w:szCs w:val="28"/>
          <w:lang w:eastAsia="ru-RU"/>
        </w:rPr>
        <w:t xml:space="preserve"> – </w:t>
      </w:r>
      <w:r w:rsidRPr="001E6E2C">
        <w:rPr>
          <w:rFonts w:ascii="Times New Roman" w:eastAsia="Times New Roman" w:hAnsi="Times New Roman" w:cs="Times New Roman"/>
          <w:sz w:val="28"/>
          <w:szCs w:val="28"/>
          <w:lang w:eastAsia="ru-RU"/>
        </w:rPr>
        <w:t>членам по академической мобильности (Страсбург, 2 марта 1995 года) // https://nic.gov.ru/ru/docs/foreign/recomendations/Council_Europe_1995. 24.04. 2022.</w:t>
      </w:r>
    </w:p>
    <w:bookmarkEnd w:id="25"/>
    <w:p w14:paraId="55ED9C72" w14:textId="09A39A4F"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hAnsi="Times New Roman" w:cs="Times New Roman"/>
          <w:noProof/>
          <w:sz w:val="28"/>
          <w:szCs w:val="28"/>
        </w:rPr>
        <w:t>Министерство образования и науки Респуб</w:t>
      </w:r>
      <w:r w:rsidR="00EE5A46" w:rsidRPr="001E6E2C">
        <w:rPr>
          <w:rFonts w:ascii="Times New Roman" w:hAnsi="Times New Roman" w:cs="Times New Roman"/>
          <w:noProof/>
          <w:sz w:val="28"/>
          <w:szCs w:val="28"/>
        </w:rPr>
        <w:t>лики Казахстан</w:t>
      </w:r>
      <w:r w:rsidR="0006516A" w:rsidRPr="001E6E2C">
        <w:rPr>
          <w:rFonts w:ascii="Times New Roman" w:hAnsi="Times New Roman" w:cs="Times New Roman"/>
          <w:noProof/>
          <w:sz w:val="28"/>
          <w:szCs w:val="28"/>
        </w:rPr>
        <w:t>:</w:t>
      </w:r>
      <w:r w:rsidR="00EE5A46" w:rsidRPr="001E6E2C">
        <w:rPr>
          <w:rFonts w:ascii="Times New Roman" w:hAnsi="Times New Roman" w:cs="Times New Roman"/>
          <w:noProof/>
          <w:sz w:val="28"/>
          <w:szCs w:val="28"/>
        </w:rPr>
        <w:t xml:space="preserve"> Страновой доклад</w:t>
      </w:r>
      <w:r w:rsidRPr="001E6E2C">
        <w:rPr>
          <w:rFonts w:ascii="Times New Roman" w:hAnsi="Times New Roman" w:cs="Times New Roman"/>
          <w:noProof/>
          <w:sz w:val="28"/>
          <w:szCs w:val="28"/>
        </w:rPr>
        <w:t xml:space="preserve"> по реализации параметров </w:t>
      </w:r>
      <w:r w:rsidR="00EE5A46" w:rsidRPr="001E6E2C">
        <w:rPr>
          <w:rFonts w:ascii="Times New Roman" w:hAnsi="Times New Roman" w:cs="Times New Roman"/>
          <w:noProof/>
          <w:sz w:val="28"/>
          <w:szCs w:val="28"/>
        </w:rPr>
        <w:t>Б</w:t>
      </w:r>
      <w:r w:rsidRPr="001E6E2C">
        <w:rPr>
          <w:rFonts w:ascii="Times New Roman" w:hAnsi="Times New Roman" w:cs="Times New Roman"/>
          <w:noProof/>
          <w:sz w:val="28"/>
          <w:szCs w:val="28"/>
        </w:rPr>
        <w:t>олонского процесса в вузах Республики Казахстан// Центр Болонского процесса и академической мобильности. – 2020 // https://enic-kazakhstan.edu.kz/ru/reference_</w:t>
      </w:r>
      <w:r w:rsidRPr="001E6E2C">
        <w:rPr>
          <w:rFonts w:ascii="Times New Roman" w:hAnsi="Times New Roman" w:cs="Times New Roman"/>
          <w:noProof/>
          <w:sz w:val="28"/>
          <w:szCs w:val="28"/>
        </w:rPr>
        <w:br/>
        <w:t>information/documents</w:t>
      </w:r>
      <w:r w:rsidRPr="001E6E2C">
        <w:rPr>
          <w:rFonts w:ascii="Times New Roman" w:hAnsi="Times New Roman" w:cs="Times New Roman"/>
          <w:sz w:val="28"/>
          <w:szCs w:val="28"/>
        </w:rPr>
        <w:t>. 15.01.2022.</w:t>
      </w:r>
    </w:p>
    <w:p w14:paraId="1797A539"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Calibri" w:hAnsi="Times New Roman" w:cs="Times New Roman"/>
          <w:bCs/>
          <w:sz w:val="28"/>
          <w:szCs w:val="28"/>
        </w:rPr>
        <w:t>Тазабек Ш. Расширение социальной инклюзивности в программах международной академической мобильности студентов в Казахстане. – Алматы, 2018 – 24 с. // https://www.soros.kz/wp-content/uploads/</w:t>
      </w:r>
      <w:r w:rsidRPr="001E6E2C">
        <w:rPr>
          <w:rFonts w:ascii="Times New Roman" w:eastAsia="Calibri" w:hAnsi="Times New Roman" w:cs="Times New Roman"/>
          <w:bCs/>
          <w:sz w:val="28"/>
          <w:szCs w:val="28"/>
        </w:rPr>
        <w:br/>
        <w:t>2018/09/%D0%A2%D0%B0%D0%B7%D0%B0%D0%B1%D0%B5%D0%BA_%D0%B2%D0%B5%D1%80%D1%81%D1%82%D0%BA%D0%B0_.pdf. 18.02.2023.</w:t>
      </w:r>
    </w:p>
    <w:p w14:paraId="2FAA2D1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Международный опыт содействия трудоустройству выпускников высших учебных заведений. – </w:t>
      </w:r>
      <w:r w:rsidRPr="001E6E2C">
        <w:rPr>
          <w:rFonts w:ascii="Times New Roman" w:hAnsi="Times New Roman" w:cs="Times New Roman"/>
          <w:sz w:val="28"/>
          <w:szCs w:val="28"/>
        </w:rPr>
        <w:t>Центр Болонского процесса и академической мобильности МОН РК – 10 с.</w:t>
      </w:r>
    </w:p>
    <w:p w14:paraId="2E90735E" w14:textId="5577B4D9"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Нурмагамбетов А. А., Иватова Л. М., Хасенова Л. А. Эффективность внешней академической мобильности как фактор обеспечения трудоустройства выпускников казахстанских вузов // Материалы международной конференции «Глобальное партнерство как условие и гарантия стабильного развития» (23</w:t>
      </w:r>
      <w:r w:rsidR="0006516A"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24 октября 2020 года) // https://inlibrary.uz/index.php/stable_development/article/download/22037/22906?ysclid=lp7qo3fq83148631154. 25.03.2023.</w:t>
      </w:r>
    </w:p>
    <w:p w14:paraId="76A6B6D6" w14:textId="00FCA98D"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Cs/>
          <w:sz w:val="28"/>
          <w:szCs w:val="28"/>
          <w:lang w:eastAsia="ru-RU"/>
        </w:rPr>
        <w:t xml:space="preserve">Представлен рейтинг казахстанских вузов за 2021 год. 2 </w:t>
      </w:r>
      <w:r w:rsidR="0006516A" w:rsidRPr="001E6E2C">
        <w:rPr>
          <w:rFonts w:ascii="Times New Roman" w:eastAsia="Times New Roman" w:hAnsi="Times New Roman" w:cs="Times New Roman"/>
          <w:bCs/>
          <w:sz w:val="28"/>
          <w:szCs w:val="28"/>
          <w:lang w:eastAsia="ru-RU"/>
        </w:rPr>
        <w:t>ф</w:t>
      </w:r>
      <w:r w:rsidRPr="001E6E2C">
        <w:rPr>
          <w:rFonts w:ascii="Times New Roman" w:eastAsia="Times New Roman" w:hAnsi="Times New Roman" w:cs="Times New Roman"/>
          <w:bCs/>
          <w:sz w:val="28"/>
          <w:szCs w:val="28"/>
          <w:lang w:eastAsia="ru-RU"/>
        </w:rPr>
        <w:t>евраля 2022 // https://atameken.kz/ru/news/46592-byl-predstavlen-rejting-kazahstanskih-vuzov-za-0-god?ysclid=lp7yvqrq4p570109332. 25.03.2023.</w:t>
      </w:r>
    </w:p>
    <w:p w14:paraId="74C119D6"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Авакян А. С., Ломтева Т. Н. Академическая среда вуза как фактор реализации международной мобильности студентов (из опыта международной деятельности Северо-Кавказского федерального университета) // Научный журнал КубГАУ. – 2017. – № 133 (09) // http://ej.kubagro.ru/2017/09/pdf/66.pdf.</w:t>
      </w:r>
      <w:r w:rsidRPr="001E6E2C">
        <w:rPr>
          <w:rFonts w:ascii="Times New Roman" w:eastAsia="Times New Roman" w:hAnsi="Times New Roman" w:cs="Times New Roman"/>
          <w:bCs/>
          <w:sz w:val="28"/>
          <w:szCs w:val="28"/>
          <w:lang w:eastAsia="ru-RU"/>
        </w:rPr>
        <w:t xml:space="preserve"> 27.03.2023.</w:t>
      </w:r>
    </w:p>
    <w:p w14:paraId="2F092EBD" w14:textId="77777777" w:rsidR="00EA2D8B" w:rsidRPr="001E6E2C" w:rsidRDefault="00EA2D8B" w:rsidP="001E6E2C">
      <w:pPr>
        <w:pStyle w:val="ae"/>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Рейтинг образовательных программ – 2021. НПП «Атамекен» // https://atameken.kz/ru/university_ratings?ysclid=lp7yvtv84m339263866. </w:t>
      </w:r>
      <w:r w:rsidRPr="001E6E2C">
        <w:rPr>
          <w:rFonts w:ascii="Times New Roman" w:eastAsia="Times New Roman" w:hAnsi="Times New Roman" w:cs="Times New Roman"/>
          <w:bCs/>
          <w:sz w:val="28"/>
          <w:szCs w:val="28"/>
          <w:lang w:eastAsia="ru-RU"/>
        </w:rPr>
        <w:t>29.03.2023.</w:t>
      </w:r>
    </w:p>
    <w:p w14:paraId="1AF0AF62" w14:textId="77777777" w:rsidR="00EA2D8B" w:rsidRPr="001E6E2C" w:rsidRDefault="00EA2D8B" w:rsidP="001E6E2C">
      <w:pPr>
        <w:pStyle w:val="ae"/>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Хасенова Л. А., Нурмагамбетов А. А., Уранхаева Г. Т. Трудоустройство выпускников вузов, участвовавших в программах внешней академической мобильности // Вестник университета «Туран». – 2021. – № 2. – С. 208-215.</w:t>
      </w:r>
    </w:p>
    <w:p w14:paraId="1E850D4F" w14:textId="638AC8A1" w:rsidR="00EA2D8B" w:rsidRPr="001E6E2C" w:rsidRDefault="00EA2D8B" w:rsidP="001E6E2C">
      <w:pPr>
        <w:pStyle w:val="ae"/>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Хасенова Л. А. Казахстан в Болонском процессе: опыт имплементации // Материалы международной конференции «Глобальное партнерство как условие и гарантия стабильного развития» (23</w:t>
      </w:r>
      <w:r w:rsidR="0006516A"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24 октября 2020 года) // https://inlibrary.uz/index.php/stable_development/article/view/</w:t>
      </w:r>
      <w:r w:rsidRPr="001E6E2C">
        <w:rPr>
          <w:rFonts w:ascii="Times New Roman" w:eastAsia="Times New Roman" w:hAnsi="Times New Roman" w:cs="Times New Roman"/>
          <w:sz w:val="28"/>
          <w:szCs w:val="28"/>
          <w:lang w:eastAsia="ru-RU"/>
        </w:rPr>
        <w:br/>
        <w:t>22085?ysclid=lp7rc59xyt473796237. 25.03.2023.</w:t>
      </w:r>
    </w:p>
    <w:p w14:paraId="662BECCE" w14:textId="78BFB531" w:rsidR="005D3D55" w:rsidRPr="008E7980" w:rsidRDefault="00EA2D8B" w:rsidP="008E7980">
      <w:pPr>
        <w:pStyle w:val="ae"/>
        <w:numPr>
          <w:ilvl w:val="0"/>
          <w:numId w:val="20"/>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6404A8">
        <w:rPr>
          <w:rFonts w:ascii="Times New Roman" w:eastAsia="Times New Roman" w:hAnsi="Times New Roman" w:cs="Times New Roman"/>
          <w:sz w:val="28"/>
          <w:szCs w:val="28"/>
          <w:lang w:val="en-US" w:eastAsia="ru-RU"/>
        </w:rPr>
        <w:t xml:space="preserve">Khassenova L. A., Yessirkepova A. M., Seidakhmetov M. K., Bigeldiyeva Z. A., Zhakipbekov D. S. The Multidimensional Logistic Model According to the Forecast of Employment of Graduates of Institutions of Higher Education of the Republic of Kazakhstan // Economies. – 2023. – № 6 (11) // </w:t>
      </w:r>
      <w:hyperlink r:id="rId58" w:history="1">
        <w:r w:rsidR="005D3D55" w:rsidRPr="001B678E">
          <w:rPr>
            <w:rStyle w:val="aa"/>
            <w:rFonts w:ascii="Times New Roman" w:eastAsia="Times New Roman" w:hAnsi="Times New Roman" w:cs="Times New Roman"/>
            <w:sz w:val="28"/>
            <w:szCs w:val="28"/>
            <w:lang w:val="en-US" w:eastAsia="ru-RU"/>
          </w:rPr>
          <w:t xml:space="preserve">https://www.mdpi.com/2227-7099/11/6/160/html. </w:t>
        </w:r>
        <w:r w:rsidR="005D3D55" w:rsidRPr="001B678E">
          <w:rPr>
            <w:rStyle w:val="aa"/>
            <w:rFonts w:ascii="Times New Roman" w:eastAsia="Times New Roman" w:hAnsi="Times New Roman" w:cs="Times New Roman"/>
            <w:sz w:val="28"/>
            <w:szCs w:val="28"/>
            <w:lang w:eastAsia="ru-RU"/>
          </w:rPr>
          <w:t>17.11.2023</w:t>
        </w:r>
      </w:hyperlink>
      <w:r w:rsidRPr="001E6E2C">
        <w:rPr>
          <w:rFonts w:ascii="Times New Roman" w:eastAsia="Times New Roman" w:hAnsi="Times New Roman" w:cs="Times New Roman"/>
          <w:sz w:val="28"/>
          <w:szCs w:val="28"/>
          <w:lang w:eastAsia="ru-RU"/>
        </w:rPr>
        <w:t>.</w:t>
      </w:r>
    </w:p>
    <w:p w14:paraId="10FCF5F7" w14:textId="68087CCA" w:rsidR="001649B2" w:rsidRPr="005D3D55" w:rsidRDefault="001649B2" w:rsidP="008E7980">
      <w:pPr>
        <w:tabs>
          <w:tab w:val="center" w:pos="4819"/>
        </w:tabs>
        <w:spacing w:after="0" w:line="240" w:lineRule="auto"/>
        <w:rPr>
          <w:rFonts w:ascii="Times New Roman" w:hAnsi="Times New Roman" w:cs="Times New Roman"/>
          <w:b/>
          <w:caps/>
          <w:sz w:val="28"/>
          <w:szCs w:val="28"/>
          <w:lang w:val="en-US"/>
        </w:rPr>
      </w:pPr>
      <w:r w:rsidRPr="005D3D55">
        <w:rPr>
          <w:rFonts w:ascii="Times New Roman" w:hAnsi="Times New Roman" w:cs="Times New Roman"/>
          <w:b/>
          <w:caps/>
          <w:sz w:val="28"/>
          <w:szCs w:val="28"/>
          <w:lang w:val="en-US"/>
        </w:rPr>
        <w:br w:type="page"/>
      </w:r>
      <w:r w:rsidR="008E7980">
        <w:rPr>
          <w:rFonts w:ascii="Times New Roman" w:hAnsi="Times New Roman" w:cs="Times New Roman"/>
          <w:b/>
          <w:caps/>
          <w:sz w:val="28"/>
          <w:szCs w:val="28"/>
          <w:lang w:val="en-US"/>
        </w:rPr>
        <w:tab/>
      </w:r>
    </w:p>
    <w:p w14:paraId="7361A451" w14:textId="63DC4CA3" w:rsidR="00877120" w:rsidRPr="001E6E2C" w:rsidRDefault="00877120" w:rsidP="001E6E2C">
      <w:pPr>
        <w:pStyle w:val="a3"/>
        <w:tabs>
          <w:tab w:val="left" w:pos="851"/>
        </w:tabs>
        <w:jc w:val="center"/>
        <w:rPr>
          <w:rFonts w:ascii="Times New Roman" w:hAnsi="Times New Roman" w:cs="Times New Roman"/>
          <w:b/>
          <w:sz w:val="28"/>
          <w:szCs w:val="28"/>
        </w:rPr>
      </w:pPr>
      <w:r w:rsidRPr="001E6E2C">
        <w:rPr>
          <w:rFonts w:ascii="Times New Roman" w:hAnsi="Times New Roman" w:cs="Times New Roman"/>
          <w:b/>
          <w:caps/>
          <w:sz w:val="28"/>
          <w:szCs w:val="28"/>
        </w:rPr>
        <w:t>Приложение</w:t>
      </w:r>
      <w:r w:rsidR="00E76894" w:rsidRPr="001E6E2C">
        <w:rPr>
          <w:rFonts w:ascii="Times New Roman" w:hAnsi="Times New Roman" w:cs="Times New Roman"/>
          <w:b/>
          <w:sz w:val="28"/>
          <w:szCs w:val="28"/>
        </w:rPr>
        <w:t xml:space="preserve"> А</w:t>
      </w:r>
    </w:p>
    <w:p w14:paraId="37B51321" w14:textId="77777777" w:rsidR="00551FCB" w:rsidRPr="001E6E2C" w:rsidRDefault="00551FCB" w:rsidP="001E6E2C">
      <w:pPr>
        <w:tabs>
          <w:tab w:val="left" w:pos="284"/>
          <w:tab w:val="left" w:pos="993"/>
        </w:tabs>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28"/>
          <w:szCs w:val="28"/>
          <w:lang w:eastAsia="ru-RU"/>
        </w:rPr>
      </w:pPr>
    </w:p>
    <w:bookmarkEnd w:id="23"/>
    <w:p w14:paraId="6A5262BD" w14:textId="033B106E" w:rsidR="005F3EA5" w:rsidRPr="001E6E2C" w:rsidRDefault="005F3EA5" w:rsidP="001E6E2C">
      <w:pPr>
        <w:spacing w:after="0" w:line="240" w:lineRule="auto"/>
        <w:jc w:val="center"/>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Анкета</w:t>
      </w:r>
    </w:p>
    <w:p w14:paraId="75A2D7BB" w14:textId="77777777" w:rsidR="005F3EA5" w:rsidRPr="001E6E2C" w:rsidRDefault="005F3EA5" w:rsidP="001E6E2C">
      <w:pPr>
        <w:spacing w:after="0" w:line="240" w:lineRule="auto"/>
        <w:jc w:val="center"/>
        <w:rPr>
          <w:rFonts w:ascii="Times New Roman" w:eastAsia="Times New Roman" w:hAnsi="Times New Roman" w:cs="Times New Roman"/>
          <w:i/>
          <w:sz w:val="28"/>
          <w:szCs w:val="28"/>
          <w:lang w:eastAsia="ru-RU"/>
        </w:rPr>
      </w:pPr>
    </w:p>
    <w:p w14:paraId="0B71A265" w14:textId="77777777" w:rsidR="00CF6577" w:rsidRPr="001E6E2C" w:rsidRDefault="00CF6577" w:rsidP="001E6E2C">
      <w:pPr>
        <w:spacing w:after="0" w:line="240" w:lineRule="auto"/>
        <w:jc w:val="center"/>
        <w:rPr>
          <w:rFonts w:ascii="Times New Roman" w:eastAsia="Times New Roman" w:hAnsi="Times New Roman" w:cs="Times New Roman"/>
          <w:i/>
          <w:sz w:val="28"/>
          <w:szCs w:val="28"/>
          <w:lang w:eastAsia="ru-RU"/>
        </w:rPr>
      </w:pPr>
      <w:r w:rsidRPr="001E6E2C">
        <w:rPr>
          <w:rFonts w:ascii="Times New Roman" w:eastAsia="Times New Roman" w:hAnsi="Times New Roman" w:cs="Times New Roman"/>
          <w:i/>
          <w:sz w:val="28"/>
          <w:szCs w:val="28"/>
          <w:lang w:eastAsia="ru-RU"/>
        </w:rPr>
        <w:t>Уважаемый студент!</w:t>
      </w:r>
    </w:p>
    <w:p w14:paraId="216FC0E1" w14:textId="77777777" w:rsidR="00CF6577" w:rsidRPr="001E6E2C" w:rsidRDefault="00CF6577" w:rsidP="001E6E2C">
      <w:pPr>
        <w:spacing w:after="0" w:line="240" w:lineRule="auto"/>
        <w:jc w:val="center"/>
        <w:rPr>
          <w:rFonts w:ascii="Times New Roman" w:eastAsia="Times New Roman" w:hAnsi="Times New Roman" w:cs="Times New Roman"/>
          <w:i/>
          <w:sz w:val="28"/>
          <w:szCs w:val="28"/>
          <w:lang w:eastAsia="ru-RU"/>
        </w:rPr>
      </w:pPr>
    </w:p>
    <w:p w14:paraId="57473674" w14:textId="7446BDF0" w:rsidR="00CF6577" w:rsidRPr="001E6E2C" w:rsidRDefault="00CF6577" w:rsidP="001E6E2C">
      <w:pPr>
        <w:spacing w:after="0" w:line="240" w:lineRule="auto"/>
        <w:ind w:firstLine="708"/>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Цель предлагаемого анкетирования – установление совокупности факторов, влияющих на академическую мобильность, на конкурентоспособность выпускника на рынке труда. Как повлиял COVID 19 </w:t>
      </w:r>
      <w:r w:rsidRPr="001E6E2C">
        <w:rPr>
          <w:rFonts w:ascii="Times New Roman" w:eastAsiaTheme="minorEastAsia" w:hAnsi="Times New Roman" w:cs="Times New Roman"/>
          <w:sz w:val="28"/>
          <w:szCs w:val="28"/>
          <w:lang w:eastAsia="zh-CN"/>
        </w:rPr>
        <w:t>на ко</w:t>
      </w:r>
      <w:r w:rsidR="0006516A" w:rsidRPr="001E6E2C">
        <w:rPr>
          <w:rFonts w:ascii="Times New Roman" w:eastAsiaTheme="minorEastAsia" w:hAnsi="Times New Roman" w:cs="Times New Roman"/>
          <w:sz w:val="28"/>
          <w:szCs w:val="28"/>
          <w:lang w:eastAsia="zh-CN"/>
        </w:rPr>
        <w:t xml:space="preserve">нкурентоспособность выпускников, </w:t>
      </w:r>
      <w:r w:rsidRPr="001E6E2C">
        <w:rPr>
          <w:rFonts w:ascii="Times New Roman" w:eastAsiaTheme="minorEastAsia" w:hAnsi="Times New Roman" w:cs="Times New Roman"/>
          <w:sz w:val="28"/>
          <w:szCs w:val="28"/>
          <w:lang w:eastAsia="zh-CN"/>
        </w:rPr>
        <w:t xml:space="preserve">получаемые </w:t>
      </w:r>
      <w:r w:rsidR="0006516A" w:rsidRPr="001E6E2C">
        <w:rPr>
          <w:rFonts w:ascii="Times New Roman" w:eastAsiaTheme="minorEastAsia" w:hAnsi="Times New Roman" w:cs="Times New Roman"/>
          <w:sz w:val="28"/>
          <w:szCs w:val="28"/>
          <w:lang w:eastAsia="zh-CN"/>
        </w:rPr>
        <w:t xml:space="preserve">ими </w:t>
      </w:r>
      <w:r w:rsidRPr="001E6E2C">
        <w:rPr>
          <w:rFonts w:ascii="Times New Roman" w:eastAsiaTheme="minorEastAsia" w:hAnsi="Times New Roman" w:cs="Times New Roman"/>
          <w:sz w:val="28"/>
          <w:szCs w:val="28"/>
          <w:lang w:eastAsia="zh-CN"/>
        </w:rPr>
        <w:t xml:space="preserve">навыки и компетенции через академическую мобильность. </w:t>
      </w:r>
      <w:r w:rsidRPr="001E6E2C">
        <w:rPr>
          <w:rFonts w:ascii="Times New Roman" w:eastAsia="Times New Roman" w:hAnsi="Times New Roman" w:cs="Times New Roman"/>
          <w:sz w:val="28"/>
          <w:szCs w:val="28"/>
          <w:lang w:eastAsia="ru-RU"/>
        </w:rPr>
        <w:t>Ваши ответы помогут успешному достижению этой цели и разработке обоснованных предложений.</w:t>
      </w:r>
      <w:r w:rsidR="00473DDA"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 xml:space="preserve"> </w:t>
      </w:r>
    </w:p>
    <w:p w14:paraId="6200DB40" w14:textId="41B3FDBB" w:rsidR="00CF6577" w:rsidRPr="001E6E2C" w:rsidRDefault="00CF6577" w:rsidP="001E6E2C">
      <w:pPr>
        <w:spacing w:after="0" w:line="240" w:lineRule="auto"/>
        <w:ind w:firstLine="708"/>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 xml:space="preserve">Первоначально Вам необходимо ознакомиться с содержанием всей анкеты, а затем выбрать нужный вариант ответа. Ни </w:t>
      </w:r>
      <w:r w:rsidR="0006516A" w:rsidRPr="001E6E2C">
        <w:rPr>
          <w:rFonts w:ascii="Times New Roman" w:eastAsia="Times New Roman" w:hAnsi="Times New Roman" w:cs="Times New Roman"/>
          <w:sz w:val="28"/>
          <w:szCs w:val="28"/>
          <w:lang w:eastAsia="ru-RU"/>
        </w:rPr>
        <w:t>один</w:t>
      </w:r>
      <w:r w:rsidRPr="001E6E2C">
        <w:rPr>
          <w:rFonts w:ascii="Times New Roman" w:eastAsia="Times New Roman" w:hAnsi="Times New Roman" w:cs="Times New Roman"/>
          <w:sz w:val="28"/>
          <w:szCs w:val="28"/>
          <w:lang w:eastAsia="ru-RU"/>
        </w:rPr>
        <w:t xml:space="preserve"> вопрос не должен остаться без ответа. Если готовых ответов нет или ни один их них Вас не устраивает, напишите, пожалуйста, свои соображения в специально отведенных строках. </w:t>
      </w:r>
    </w:p>
    <w:p w14:paraId="55E821A8" w14:textId="46DBD2B8" w:rsidR="00CF6577" w:rsidRPr="001E6E2C" w:rsidRDefault="00CF6577" w:rsidP="001E6E2C">
      <w:pPr>
        <w:spacing w:after="0" w:line="240" w:lineRule="auto"/>
        <w:ind w:firstLine="708"/>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дополнени</w:t>
      </w:r>
      <w:r w:rsidR="0006516A" w:rsidRPr="001E6E2C">
        <w:rPr>
          <w:rFonts w:ascii="Times New Roman" w:eastAsia="Times New Roman" w:hAnsi="Times New Roman" w:cs="Times New Roman"/>
          <w:sz w:val="28"/>
          <w:szCs w:val="28"/>
          <w:lang w:eastAsia="ru-RU"/>
        </w:rPr>
        <w:t>е</w:t>
      </w:r>
      <w:r w:rsidRPr="001E6E2C">
        <w:rPr>
          <w:rFonts w:ascii="Times New Roman" w:eastAsia="Times New Roman" w:hAnsi="Times New Roman" w:cs="Times New Roman"/>
          <w:sz w:val="28"/>
          <w:szCs w:val="28"/>
          <w:lang w:eastAsia="ru-RU"/>
        </w:rPr>
        <w:t xml:space="preserve"> Вы можете изложить свое мнение по содержанию анкеты.</w:t>
      </w:r>
    </w:p>
    <w:p w14:paraId="45600A17" w14:textId="77777777" w:rsidR="00CF6577" w:rsidRPr="001E6E2C" w:rsidRDefault="00CF6577" w:rsidP="001E6E2C">
      <w:pPr>
        <w:spacing w:after="0" w:line="240" w:lineRule="auto"/>
        <w:ind w:firstLine="708"/>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Подписывать анкету не обязательно, так как будут использоваться только обобщенные результаты.</w:t>
      </w:r>
    </w:p>
    <w:p w14:paraId="106FE8F4" w14:textId="77777777" w:rsidR="00CF6577" w:rsidRPr="001E6E2C" w:rsidRDefault="00CF6577" w:rsidP="001E6E2C">
      <w:pPr>
        <w:spacing w:after="0" w:line="240" w:lineRule="auto"/>
        <w:ind w:firstLine="708"/>
        <w:jc w:val="both"/>
        <w:rPr>
          <w:rFonts w:ascii="Times New Roman" w:eastAsia="Times New Roman" w:hAnsi="Times New Roman" w:cs="Times New Roman"/>
          <w:sz w:val="28"/>
          <w:szCs w:val="28"/>
          <w:lang w:eastAsia="ru-RU"/>
        </w:rPr>
      </w:pPr>
    </w:p>
    <w:p w14:paraId="30488EE4" w14:textId="77777777" w:rsidR="00CF6577" w:rsidRPr="001E6E2C" w:rsidRDefault="00CF6577" w:rsidP="001E6E2C">
      <w:pPr>
        <w:spacing w:after="0" w:line="240" w:lineRule="auto"/>
        <w:ind w:firstLine="708"/>
        <w:jc w:val="right"/>
        <w:rPr>
          <w:rFonts w:ascii="Times New Roman" w:eastAsia="Times New Roman" w:hAnsi="Times New Roman" w:cs="Times New Roman"/>
          <w:i/>
          <w:sz w:val="28"/>
          <w:szCs w:val="28"/>
          <w:lang w:eastAsia="ru-RU"/>
        </w:rPr>
      </w:pPr>
      <w:r w:rsidRPr="001E6E2C">
        <w:rPr>
          <w:rFonts w:ascii="Times New Roman" w:eastAsia="Times New Roman" w:hAnsi="Times New Roman" w:cs="Times New Roman"/>
          <w:i/>
          <w:sz w:val="28"/>
          <w:szCs w:val="28"/>
          <w:lang w:eastAsia="ru-RU"/>
        </w:rPr>
        <w:t>Заранее благодарим за подробные и искренние ответы!</w:t>
      </w:r>
    </w:p>
    <w:p w14:paraId="6A9E87C8" w14:textId="77777777" w:rsidR="00CF6577" w:rsidRPr="001E6E2C" w:rsidRDefault="00CF6577" w:rsidP="001E6E2C">
      <w:pPr>
        <w:tabs>
          <w:tab w:val="left" w:pos="284"/>
          <w:tab w:val="left" w:pos="993"/>
        </w:tabs>
        <w:overflowPunct w:val="0"/>
        <w:autoSpaceDE w:val="0"/>
        <w:autoSpaceDN w:val="0"/>
        <w:adjustRightInd w:val="0"/>
        <w:spacing w:after="0" w:line="240" w:lineRule="auto"/>
        <w:ind w:firstLine="426"/>
        <w:contextualSpacing/>
        <w:jc w:val="center"/>
        <w:textAlignment w:val="baseline"/>
        <w:rPr>
          <w:rFonts w:ascii="Times New Roman" w:eastAsia="Times New Roman" w:hAnsi="Times New Roman" w:cs="Times New Roman"/>
          <w:b/>
          <w:sz w:val="28"/>
          <w:szCs w:val="28"/>
          <w:lang w:eastAsia="ru-RU"/>
        </w:rPr>
      </w:pPr>
    </w:p>
    <w:p w14:paraId="13EDE5D9" w14:textId="35D12D78" w:rsidR="00CF6577" w:rsidRPr="001E6E2C" w:rsidRDefault="00CF6577" w:rsidP="001E6E2C">
      <w:pPr>
        <w:tabs>
          <w:tab w:val="left" w:pos="1134"/>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1 Укажите, пожалуйста, как </w:t>
      </w:r>
      <w:r w:rsidR="00C0290D" w:rsidRPr="001E6E2C">
        <w:rPr>
          <w:rFonts w:ascii="Times New Roman" w:eastAsia="Calibri" w:hAnsi="Times New Roman" w:cs="Times New Roman"/>
          <w:b/>
          <w:sz w:val="28"/>
          <w:szCs w:val="28"/>
        </w:rPr>
        <w:t>В</w:t>
      </w:r>
      <w:r w:rsidRPr="001E6E2C">
        <w:rPr>
          <w:rFonts w:ascii="Times New Roman" w:eastAsia="Calibri" w:hAnsi="Times New Roman" w:cs="Times New Roman"/>
          <w:b/>
          <w:sz w:val="28"/>
          <w:szCs w:val="28"/>
        </w:rPr>
        <w:t>ы узнали о программе академической мобильности?</w:t>
      </w:r>
    </w:p>
    <w:p w14:paraId="28976051" w14:textId="77777777" w:rsidR="00CF6577" w:rsidRPr="001E6E2C" w:rsidRDefault="00CF6577" w:rsidP="001E6E2C">
      <w:pPr>
        <w:numPr>
          <w:ilvl w:val="0"/>
          <w:numId w:val="6"/>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на встрече с </w:t>
      </w:r>
      <w:r w:rsidRPr="001E6E2C">
        <w:rPr>
          <w:rFonts w:ascii="Times New Roman" w:eastAsiaTheme="minorEastAsia" w:hAnsi="Times New Roman" w:cs="Times New Roman"/>
          <w:sz w:val="28"/>
          <w:szCs w:val="28"/>
          <w:lang w:eastAsia="zh-CN"/>
        </w:rPr>
        <w:t xml:space="preserve">куратором, представителем </w:t>
      </w:r>
      <w:r w:rsidRPr="001E6E2C">
        <w:rPr>
          <w:rFonts w:ascii="Times New Roman" w:eastAsia="Calibri" w:hAnsi="Times New Roman" w:cs="Times New Roman"/>
          <w:sz w:val="28"/>
          <w:szCs w:val="28"/>
        </w:rPr>
        <w:t>по академической мобильности</w:t>
      </w:r>
    </w:p>
    <w:p w14:paraId="5256DCE4" w14:textId="1F284113" w:rsidR="00CF6577" w:rsidRPr="001E6E2C" w:rsidRDefault="00CF6577" w:rsidP="001E6E2C">
      <w:pPr>
        <w:numPr>
          <w:ilvl w:val="0"/>
          <w:numId w:val="6"/>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на сайте университета</w:t>
      </w:r>
    </w:p>
    <w:p w14:paraId="6964EC05" w14:textId="66553990" w:rsidR="00CF6577" w:rsidRPr="001E6E2C" w:rsidRDefault="00CF6577" w:rsidP="001E6E2C">
      <w:pPr>
        <w:numPr>
          <w:ilvl w:val="0"/>
          <w:numId w:val="6"/>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через объявления в социальных сетях</w:t>
      </w:r>
    </w:p>
    <w:p w14:paraId="5FBF69CF" w14:textId="77777777" w:rsidR="00CF6577" w:rsidRPr="001E6E2C" w:rsidRDefault="00CF6577" w:rsidP="001E6E2C">
      <w:pPr>
        <w:numPr>
          <w:ilvl w:val="0"/>
          <w:numId w:val="6"/>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через рассылку по корпоративной почте, вебсайту</w:t>
      </w:r>
    </w:p>
    <w:p w14:paraId="4D4B1CEA" w14:textId="77777777" w:rsidR="00CF6577" w:rsidRPr="001E6E2C" w:rsidRDefault="00CF6577" w:rsidP="001E6E2C">
      <w:pPr>
        <w:numPr>
          <w:ilvl w:val="0"/>
          <w:numId w:val="6"/>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лично узнавал, от друзей и сокурсников, от студенческих организаций</w:t>
      </w:r>
    </w:p>
    <w:p w14:paraId="55A11A5E" w14:textId="77777777" w:rsidR="00CF6577" w:rsidRPr="001E6E2C" w:rsidRDefault="00CF6577" w:rsidP="001E6E2C">
      <w:pPr>
        <w:numPr>
          <w:ilvl w:val="0"/>
          <w:numId w:val="6"/>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другое</w:t>
      </w:r>
    </w:p>
    <w:p w14:paraId="207D6E6E" w14:textId="77777777" w:rsidR="00CF6577" w:rsidRPr="001E6E2C" w:rsidRDefault="00CF6577" w:rsidP="001E6E2C">
      <w:pPr>
        <w:tabs>
          <w:tab w:val="left" w:pos="0"/>
          <w:tab w:val="left" w:pos="426"/>
          <w:tab w:val="left" w:pos="1134"/>
        </w:tabs>
        <w:spacing w:after="0" w:line="240" w:lineRule="auto"/>
        <w:ind w:firstLine="709"/>
        <w:contextualSpacing/>
        <w:jc w:val="both"/>
        <w:rPr>
          <w:rFonts w:ascii="Times New Roman" w:eastAsia="Calibri" w:hAnsi="Times New Roman" w:cs="Times New Roman"/>
          <w:sz w:val="28"/>
          <w:szCs w:val="28"/>
        </w:rPr>
      </w:pPr>
    </w:p>
    <w:p w14:paraId="0702231E" w14:textId="4BB4A660" w:rsidR="00CF6577" w:rsidRPr="001E6E2C" w:rsidRDefault="00CF6577" w:rsidP="001E6E2C">
      <w:pPr>
        <w:tabs>
          <w:tab w:val="left" w:pos="0"/>
          <w:tab w:val="left" w:pos="1134"/>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2 Какова цель </w:t>
      </w:r>
      <w:r w:rsidR="00C0290D" w:rsidRPr="001E6E2C">
        <w:rPr>
          <w:rFonts w:ascii="Times New Roman" w:eastAsia="Calibri" w:hAnsi="Times New Roman" w:cs="Times New Roman"/>
          <w:b/>
          <w:sz w:val="28"/>
          <w:szCs w:val="28"/>
        </w:rPr>
        <w:t>В</w:t>
      </w:r>
      <w:r w:rsidRPr="001E6E2C">
        <w:rPr>
          <w:rFonts w:ascii="Times New Roman" w:eastAsia="Calibri" w:hAnsi="Times New Roman" w:cs="Times New Roman"/>
          <w:b/>
          <w:sz w:val="28"/>
          <w:szCs w:val="28"/>
        </w:rPr>
        <w:t>ашего участия в программах академической мобильности (можете выбрать несколько вариантов)?</w:t>
      </w:r>
    </w:p>
    <w:p w14:paraId="7809EF5E" w14:textId="77777777" w:rsidR="00CF6577" w:rsidRPr="001E6E2C" w:rsidRDefault="00CF6577" w:rsidP="001E6E2C">
      <w:pPr>
        <w:numPr>
          <w:ilvl w:val="1"/>
          <w:numId w:val="5"/>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получить зарубежный профессиональный опыт и знания, компетенции</w:t>
      </w:r>
    </w:p>
    <w:p w14:paraId="3030CF34" w14:textId="77777777" w:rsidR="00CF6577" w:rsidRPr="001E6E2C" w:rsidRDefault="00CF6577" w:rsidP="001E6E2C">
      <w:pPr>
        <w:numPr>
          <w:ilvl w:val="1"/>
          <w:numId w:val="5"/>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улучшить уровень владения иностранным языком</w:t>
      </w:r>
    </w:p>
    <w:p w14:paraId="5B89C0A6" w14:textId="6E8E23F9" w:rsidR="00CF6577" w:rsidRPr="001E6E2C" w:rsidRDefault="00CF6577" w:rsidP="001E6E2C">
      <w:pPr>
        <w:numPr>
          <w:ilvl w:val="1"/>
          <w:numId w:val="5"/>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путешествие и познание новой культуры</w:t>
      </w:r>
    </w:p>
    <w:p w14:paraId="4EB09A70" w14:textId="77777777" w:rsidR="00CF6577" w:rsidRPr="001E6E2C" w:rsidRDefault="00CF6577" w:rsidP="001E6E2C">
      <w:pPr>
        <w:numPr>
          <w:ilvl w:val="1"/>
          <w:numId w:val="5"/>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увидеть мир и сравнить наши страны</w:t>
      </w:r>
    </w:p>
    <w:p w14:paraId="6821975F" w14:textId="6C5F89F6" w:rsidR="00CF6577" w:rsidRPr="001E6E2C" w:rsidRDefault="00CF6577" w:rsidP="001E6E2C">
      <w:pPr>
        <w:numPr>
          <w:ilvl w:val="1"/>
          <w:numId w:val="5"/>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повысить свою конкурентоспособность и в последующем трудоустроит</w:t>
      </w:r>
      <w:r w:rsidR="00C0290D" w:rsidRPr="001E6E2C">
        <w:rPr>
          <w:rFonts w:ascii="Times New Roman" w:eastAsia="Calibri" w:hAnsi="Times New Roman" w:cs="Times New Roman"/>
          <w:sz w:val="28"/>
          <w:szCs w:val="28"/>
        </w:rPr>
        <w:t>ь</w:t>
      </w:r>
      <w:r w:rsidRPr="001E6E2C">
        <w:rPr>
          <w:rFonts w:ascii="Times New Roman" w:eastAsia="Calibri" w:hAnsi="Times New Roman" w:cs="Times New Roman"/>
          <w:sz w:val="28"/>
          <w:szCs w:val="28"/>
        </w:rPr>
        <w:t>ся</w:t>
      </w:r>
    </w:p>
    <w:p w14:paraId="6BB90BCC" w14:textId="4D817E5E" w:rsidR="00CF6577" w:rsidRPr="001E6E2C" w:rsidRDefault="00CF6577" w:rsidP="001E6E2C">
      <w:pPr>
        <w:numPr>
          <w:ilvl w:val="1"/>
          <w:numId w:val="5"/>
        </w:numPr>
        <w:tabs>
          <w:tab w:val="left" w:pos="0"/>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другое</w:t>
      </w:r>
    </w:p>
    <w:p w14:paraId="130E959F" w14:textId="77777777" w:rsidR="00B2536C" w:rsidRPr="001E6E2C" w:rsidRDefault="00B2536C" w:rsidP="001E6E2C">
      <w:pPr>
        <w:tabs>
          <w:tab w:val="left" w:pos="0"/>
          <w:tab w:val="left" w:pos="426"/>
          <w:tab w:val="left" w:pos="1134"/>
        </w:tabs>
        <w:spacing w:after="0" w:line="240" w:lineRule="auto"/>
        <w:ind w:firstLine="709"/>
        <w:jc w:val="both"/>
        <w:rPr>
          <w:rFonts w:ascii="Times New Roman" w:eastAsia="Calibri" w:hAnsi="Times New Roman" w:cs="Times New Roman"/>
          <w:b/>
          <w:sz w:val="28"/>
          <w:szCs w:val="28"/>
        </w:rPr>
      </w:pPr>
    </w:p>
    <w:p w14:paraId="35068DB7" w14:textId="390A6EA7" w:rsidR="00CF6577" w:rsidRPr="001E6E2C" w:rsidRDefault="00CF6577" w:rsidP="001E6E2C">
      <w:pPr>
        <w:tabs>
          <w:tab w:val="left" w:pos="0"/>
          <w:tab w:val="left" w:pos="426"/>
          <w:tab w:val="left" w:pos="1134"/>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3. В каком зарубежном университете </w:t>
      </w:r>
      <w:r w:rsidR="00C0290D" w:rsidRPr="001E6E2C">
        <w:rPr>
          <w:rFonts w:ascii="Times New Roman" w:eastAsia="Calibri" w:hAnsi="Times New Roman" w:cs="Times New Roman"/>
          <w:b/>
          <w:sz w:val="28"/>
          <w:szCs w:val="28"/>
        </w:rPr>
        <w:t>В</w:t>
      </w:r>
      <w:r w:rsidRPr="001E6E2C">
        <w:rPr>
          <w:rFonts w:ascii="Times New Roman" w:eastAsia="Calibri" w:hAnsi="Times New Roman" w:cs="Times New Roman"/>
          <w:b/>
          <w:sz w:val="28"/>
          <w:szCs w:val="28"/>
        </w:rPr>
        <w:t>ы проходили стажировку в рамках академической мобильности?</w:t>
      </w:r>
    </w:p>
    <w:p w14:paraId="57778204" w14:textId="77777777" w:rsidR="00CF6577" w:rsidRPr="001E6E2C" w:rsidRDefault="00CF6577" w:rsidP="001E6E2C">
      <w:pPr>
        <w:tabs>
          <w:tab w:val="left" w:pos="0"/>
          <w:tab w:val="left" w:pos="426"/>
          <w:tab w:val="left" w:pos="1134"/>
        </w:tabs>
        <w:spacing w:after="0" w:line="240" w:lineRule="auto"/>
        <w:ind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______</w:t>
      </w:r>
    </w:p>
    <w:p w14:paraId="1EC3B9CF" w14:textId="77777777" w:rsidR="00CF6577" w:rsidRPr="001E6E2C" w:rsidRDefault="00CF6577" w:rsidP="001E6E2C">
      <w:pPr>
        <w:tabs>
          <w:tab w:val="left" w:pos="0"/>
          <w:tab w:val="left" w:pos="426"/>
          <w:tab w:val="left" w:pos="1134"/>
        </w:tabs>
        <w:spacing w:after="0" w:line="240" w:lineRule="auto"/>
        <w:ind w:firstLine="709"/>
        <w:contextualSpacing/>
        <w:jc w:val="both"/>
        <w:rPr>
          <w:rFonts w:ascii="Times New Roman" w:eastAsia="Calibri" w:hAnsi="Times New Roman" w:cs="Times New Roman"/>
          <w:sz w:val="28"/>
          <w:szCs w:val="28"/>
        </w:rPr>
      </w:pPr>
    </w:p>
    <w:p w14:paraId="55BBF252" w14:textId="6043C725" w:rsidR="00CF6577" w:rsidRPr="001E6E2C" w:rsidRDefault="00CF6577" w:rsidP="001E6E2C">
      <w:pPr>
        <w:tabs>
          <w:tab w:val="left" w:pos="1134"/>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4. Если Вы проходили обучение за рубежом, то в какой стране</w:t>
      </w:r>
      <w:r w:rsidR="00C0290D" w:rsidRPr="001E6E2C">
        <w:rPr>
          <w:rFonts w:ascii="Times New Roman" w:eastAsia="Calibri" w:hAnsi="Times New Roman" w:cs="Times New Roman"/>
          <w:b/>
          <w:sz w:val="28"/>
          <w:szCs w:val="28"/>
        </w:rPr>
        <w:t>?</w:t>
      </w:r>
    </w:p>
    <w:p w14:paraId="264C0F81" w14:textId="6A135D7C" w:rsidR="00CF6577" w:rsidRPr="001E6E2C" w:rsidRDefault="00CF6577" w:rsidP="001E6E2C">
      <w:pPr>
        <w:pStyle w:val="ae"/>
        <w:numPr>
          <w:ilvl w:val="0"/>
          <w:numId w:val="7"/>
        </w:numPr>
        <w:tabs>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Азия</w:t>
      </w:r>
    </w:p>
    <w:p w14:paraId="4EFB87ED" w14:textId="77777777" w:rsidR="00CF6577" w:rsidRPr="001E6E2C" w:rsidRDefault="00CF6577" w:rsidP="001E6E2C">
      <w:pPr>
        <w:pStyle w:val="ae"/>
        <w:numPr>
          <w:ilvl w:val="0"/>
          <w:numId w:val="7"/>
        </w:numPr>
        <w:tabs>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Европа</w:t>
      </w:r>
    </w:p>
    <w:p w14:paraId="229A748D" w14:textId="03F6545D" w:rsidR="00CF6577" w:rsidRPr="001E6E2C" w:rsidRDefault="00CF6577" w:rsidP="001E6E2C">
      <w:pPr>
        <w:pStyle w:val="ae"/>
        <w:numPr>
          <w:ilvl w:val="0"/>
          <w:numId w:val="7"/>
        </w:numPr>
        <w:tabs>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США</w:t>
      </w:r>
    </w:p>
    <w:p w14:paraId="1A761CD1" w14:textId="1C0F1FFF" w:rsidR="00CF6577" w:rsidRPr="001E6E2C" w:rsidRDefault="00CF6577" w:rsidP="001E6E2C">
      <w:pPr>
        <w:pStyle w:val="ae"/>
        <w:numPr>
          <w:ilvl w:val="0"/>
          <w:numId w:val="7"/>
        </w:numPr>
        <w:tabs>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Россия</w:t>
      </w:r>
    </w:p>
    <w:p w14:paraId="403C3E5D" w14:textId="77777777" w:rsidR="00CF6577" w:rsidRPr="001E6E2C" w:rsidRDefault="00CF6577" w:rsidP="001E6E2C">
      <w:pPr>
        <w:pStyle w:val="ae"/>
        <w:numPr>
          <w:ilvl w:val="0"/>
          <w:numId w:val="7"/>
        </w:numPr>
        <w:tabs>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Другое ______________</w:t>
      </w:r>
    </w:p>
    <w:p w14:paraId="623157B7" w14:textId="77777777" w:rsidR="00CF6577" w:rsidRPr="001E6E2C" w:rsidRDefault="00CF6577" w:rsidP="001E6E2C">
      <w:pPr>
        <w:tabs>
          <w:tab w:val="left" w:pos="426"/>
          <w:tab w:val="left" w:pos="1134"/>
        </w:tabs>
        <w:spacing w:after="0" w:line="240" w:lineRule="auto"/>
        <w:ind w:firstLine="709"/>
        <w:jc w:val="both"/>
        <w:rPr>
          <w:rFonts w:ascii="Times New Roman" w:eastAsia="Calibri" w:hAnsi="Times New Roman" w:cs="Times New Roman"/>
          <w:sz w:val="28"/>
          <w:szCs w:val="28"/>
        </w:rPr>
      </w:pPr>
    </w:p>
    <w:p w14:paraId="19FEF0D5" w14:textId="2D940904" w:rsidR="00CF6577" w:rsidRPr="001E6E2C" w:rsidRDefault="009E7D76" w:rsidP="001E6E2C">
      <w:pPr>
        <w:tabs>
          <w:tab w:val="left" w:pos="426"/>
          <w:tab w:val="left" w:pos="1134"/>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5 Какие критерии </w:t>
      </w:r>
      <w:r w:rsidR="00CF6577" w:rsidRPr="001E6E2C">
        <w:rPr>
          <w:rFonts w:ascii="Times New Roman" w:eastAsia="Calibri" w:hAnsi="Times New Roman" w:cs="Times New Roman"/>
          <w:b/>
          <w:sz w:val="28"/>
          <w:szCs w:val="28"/>
        </w:rPr>
        <w:t xml:space="preserve">выбора зарубежного </w:t>
      </w:r>
      <w:r w:rsidR="006C7BE4" w:rsidRPr="001E6E2C">
        <w:rPr>
          <w:rFonts w:ascii="Times New Roman" w:eastAsia="Calibri" w:hAnsi="Times New Roman" w:cs="Times New Roman"/>
          <w:b/>
          <w:sz w:val="28"/>
          <w:szCs w:val="28"/>
        </w:rPr>
        <w:t>вуз</w:t>
      </w:r>
      <w:r w:rsidR="00CF6577" w:rsidRPr="001E6E2C">
        <w:rPr>
          <w:rFonts w:ascii="Times New Roman" w:eastAsia="Calibri" w:hAnsi="Times New Roman" w:cs="Times New Roman"/>
          <w:b/>
          <w:sz w:val="28"/>
          <w:szCs w:val="28"/>
        </w:rPr>
        <w:t>а в рамках академической мобильности были Вами использованы (можете выбрать несколько вариантов)?</w:t>
      </w:r>
    </w:p>
    <w:p w14:paraId="6469DDB0" w14:textId="77777777" w:rsidR="00CF6577" w:rsidRPr="001E6E2C" w:rsidRDefault="00CF6577" w:rsidP="001E6E2C">
      <w:pPr>
        <w:pStyle w:val="ae"/>
        <w:numPr>
          <w:ilvl w:val="0"/>
          <w:numId w:val="8"/>
        </w:numPr>
        <w:tabs>
          <w:tab w:val="left" w:pos="426"/>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порекомендовали друзья, родственники…</w:t>
      </w:r>
    </w:p>
    <w:p w14:paraId="4C6A9FA0" w14:textId="0B4B338F" w:rsidR="00CF6577" w:rsidRPr="001E6E2C" w:rsidRDefault="00CF6577" w:rsidP="001E6E2C">
      <w:pPr>
        <w:pStyle w:val="ae"/>
        <w:numPr>
          <w:ilvl w:val="0"/>
          <w:numId w:val="8"/>
        </w:numPr>
        <w:tabs>
          <w:tab w:val="left" w:pos="426"/>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личный интерес к культуре страны</w:t>
      </w:r>
    </w:p>
    <w:p w14:paraId="317A8C2D" w14:textId="77777777" w:rsidR="00CF6577" w:rsidRPr="001E6E2C" w:rsidRDefault="00CF6577" w:rsidP="001E6E2C">
      <w:pPr>
        <w:pStyle w:val="ae"/>
        <w:numPr>
          <w:ilvl w:val="0"/>
          <w:numId w:val="8"/>
        </w:numPr>
        <w:tabs>
          <w:tab w:val="left" w:pos="426"/>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по рейтингу университета по моей специальности</w:t>
      </w:r>
    </w:p>
    <w:p w14:paraId="45606606" w14:textId="77777777" w:rsidR="00CF6577" w:rsidRPr="001E6E2C" w:rsidRDefault="00CF6577" w:rsidP="001E6E2C">
      <w:pPr>
        <w:pStyle w:val="ae"/>
        <w:numPr>
          <w:ilvl w:val="0"/>
          <w:numId w:val="8"/>
        </w:numPr>
        <w:tabs>
          <w:tab w:val="left" w:pos="426"/>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по уровню прожиточного минимума страны пребывания</w:t>
      </w:r>
    </w:p>
    <w:p w14:paraId="1E36DF8E" w14:textId="5F05B815" w:rsidR="00CF6577" w:rsidRPr="001E6E2C" w:rsidRDefault="00CF6577" w:rsidP="001E6E2C">
      <w:pPr>
        <w:pStyle w:val="ae"/>
        <w:numPr>
          <w:ilvl w:val="0"/>
          <w:numId w:val="8"/>
        </w:numPr>
        <w:tabs>
          <w:tab w:val="left" w:pos="426"/>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выпускники быстро трудоустраиваются после стажировки</w:t>
      </w:r>
    </w:p>
    <w:p w14:paraId="3A2B093A" w14:textId="77777777" w:rsidR="00CF6577" w:rsidRPr="001E6E2C" w:rsidRDefault="00CF6577" w:rsidP="001E6E2C">
      <w:pPr>
        <w:pStyle w:val="ae"/>
        <w:numPr>
          <w:ilvl w:val="0"/>
          <w:numId w:val="8"/>
        </w:numPr>
        <w:tabs>
          <w:tab w:val="left" w:pos="426"/>
          <w:tab w:val="left" w:pos="1134"/>
        </w:tabs>
        <w:spacing w:after="0" w:line="240" w:lineRule="auto"/>
        <w:ind w:left="0" w:firstLine="709"/>
        <w:jc w:val="both"/>
        <w:rPr>
          <w:rFonts w:ascii="Times New Roman" w:eastAsia="Calibri" w:hAnsi="Times New Roman" w:cs="Times New Roman"/>
          <w:bCs/>
          <w:sz w:val="28"/>
          <w:szCs w:val="28"/>
        </w:rPr>
      </w:pPr>
      <w:r w:rsidRPr="001E6E2C">
        <w:rPr>
          <w:rFonts w:ascii="Times New Roman" w:eastAsia="Calibri" w:hAnsi="Times New Roman" w:cs="Times New Roman"/>
          <w:bCs/>
          <w:sz w:val="28"/>
          <w:szCs w:val="28"/>
        </w:rPr>
        <w:t>другое________________</w:t>
      </w:r>
    </w:p>
    <w:p w14:paraId="200DCA38" w14:textId="77777777" w:rsidR="00CF6577" w:rsidRPr="001E6E2C" w:rsidRDefault="00CF6577" w:rsidP="001E6E2C">
      <w:pPr>
        <w:tabs>
          <w:tab w:val="left" w:pos="426"/>
          <w:tab w:val="left" w:pos="1134"/>
        </w:tabs>
        <w:spacing w:after="0" w:line="240" w:lineRule="auto"/>
        <w:ind w:firstLine="709"/>
        <w:jc w:val="both"/>
        <w:rPr>
          <w:rFonts w:ascii="Times New Roman" w:eastAsia="Calibri" w:hAnsi="Times New Roman" w:cs="Times New Roman"/>
          <w:b/>
          <w:sz w:val="28"/>
          <w:szCs w:val="28"/>
        </w:rPr>
      </w:pPr>
    </w:p>
    <w:p w14:paraId="4C137925" w14:textId="22296FB0" w:rsidR="00CF6577" w:rsidRPr="001E6E2C" w:rsidRDefault="00CF6577" w:rsidP="001E6E2C">
      <w:pPr>
        <w:tabs>
          <w:tab w:val="left" w:pos="1134"/>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6 Оставьте</w:t>
      </w:r>
      <w:r w:rsidR="00C0290D" w:rsidRPr="001E6E2C">
        <w:rPr>
          <w:rFonts w:ascii="Times New Roman" w:eastAsia="Calibri" w:hAnsi="Times New Roman" w:cs="Times New Roman"/>
          <w:b/>
          <w:sz w:val="28"/>
          <w:szCs w:val="28"/>
        </w:rPr>
        <w:t>,</w:t>
      </w:r>
      <w:r w:rsidRPr="001E6E2C">
        <w:rPr>
          <w:rFonts w:ascii="Times New Roman" w:eastAsia="Calibri" w:hAnsi="Times New Roman" w:cs="Times New Roman"/>
          <w:b/>
          <w:sz w:val="28"/>
          <w:szCs w:val="28"/>
        </w:rPr>
        <w:t xml:space="preserve"> пожалуйста</w:t>
      </w:r>
      <w:r w:rsidR="00C0290D" w:rsidRPr="001E6E2C">
        <w:rPr>
          <w:rFonts w:ascii="Times New Roman" w:eastAsia="Calibri" w:hAnsi="Times New Roman" w:cs="Times New Roman"/>
          <w:b/>
          <w:sz w:val="28"/>
          <w:szCs w:val="28"/>
        </w:rPr>
        <w:t>,</w:t>
      </w:r>
      <w:r w:rsidRPr="001E6E2C">
        <w:rPr>
          <w:rFonts w:ascii="Times New Roman" w:eastAsia="Calibri" w:hAnsi="Times New Roman" w:cs="Times New Roman"/>
          <w:b/>
          <w:sz w:val="28"/>
          <w:szCs w:val="28"/>
        </w:rPr>
        <w:t xml:space="preserve"> </w:t>
      </w:r>
      <w:r w:rsidR="00C0290D" w:rsidRPr="001E6E2C">
        <w:rPr>
          <w:rFonts w:ascii="Times New Roman" w:eastAsia="Calibri" w:hAnsi="Times New Roman" w:cs="Times New Roman"/>
          <w:b/>
          <w:sz w:val="28"/>
          <w:szCs w:val="28"/>
        </w:rPr>
        <w:t>В</w:t>
      </w:r>
      <w:r w:rsidRPr="001E6E2C">
        <w:rPr>
          <w:rFonts w:ascii="Times New Roman" w:eastAsia="Calibri" w:hAnsi="Times New Roman" w:cs="Times New Roman"/>
          <w:b/>
          <w:sz w:val="28"/>
          <w:szCs w:val="28"/>
        </w:rPr>
        <w:t>аше мнение касательно качества образовательных услуг в выбранном вами зарубежном университете</w:t>
      </w:r>
      <w:r w:rsidR="00C0290D" w:rsidRPr="001E6E2C">
        <w:rPr>
          <w:rFonts w:ascii="Times New Roman" w:eastAsia="Calibri" w:hAnsi="Times New Roman" w:cs="Times New Roman"/>
          <w:b/>
          <w:sz w:val="28"/>
          <w:szCs w:val="28"/>
        </w:rPr>
        <w:t>:</w:t>
      </w:r>
    </w:p>
    <w:p w14:paraId="221B6021" w14:textId="77777777" w:rsidR="00CF6577" w:rsidRPr="001E6E2C" w:rsidRDefault="00CF6577" w:rsidP="001E6E2C">
      <w:pPr>
        <w:tabs>
          <w:tab w:val="left" w:pos="1134"/>
        </w:tabs>
        <w:spacing w:after="0" w:line="240" w:lineRule="auto"/>
        <w:ind w:firstLine="709"/>
        <w:jc w:val="both"/>
        <w:rPr>
          <w:rFonts w:ascii="Times New Roman" w:eastAsia="Calibri" w:hAnsi="Times New Roman" w:cs="Times New Roman"/>
          <w:b/>
          <w:sz w:val="28"/>
          <w:szCs w:val="28"/>
        </w:rPr>
      </w:pPr>
    </w:p>
    <w:p w14:paraId="0F4383BE" w14:textId="77777777" w:rsidR="00CF6577" w:rsidRPr="001E6E2C" w:rsidRDefault="00CF6577" w:rsidP="001E6E2C">
      <w:pPr>
        <w:tabs>
          <w:tab w:val="left" w:pos="426"/>
          <w:tab w:val="left" w:pos="1134"/>
        </w:tabs>
        <w:spacing w:after="0" w:line="240" w:lineRule="auto"/>
        <w:ind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_________________________________________</w:t>
      </w:r>
    </w:p>
    <w:p w14:paraId="2C21DAE1" w14:textId="77777777" w:rsidR="00CF6577" w:rsidRPr="001E6E2C" w:rsidRDefault="00CF6577" w:rsidP="001E6E2C">
      <w:pPr>
        <w:tabs>
          <w:tab w:val="left" w:pos="426"/>
          <w:tab w:val="left" w:pos="1134"/>
        </w:tabs>
        <w:spacing w:after="0" w:line="240" w:lineRule="auto"/>
        <w:ind w:firstLine="709"/>
        <w:contextualSpacing/>
        <w:jc w:val="both"/>
        <w:rPr>
          <w:rFonts w:ascii="Times New Roman" w:eastAsia="Calibri" w:hAnsi="Times New Roman" w:cs="Times New Roman"/>
          <w:sz w:val="28"/>
          <w:szCs w:val="28"/>
        </w:rPr>
      </w:pPr>
    </w:p>
    <w:p w14:paraId="29D6AED3" w14:textId="77777777" w:rsidR="00CF6577" w:rsidRPr="001E6E2C" w:rsidRDefault="00CF6577" w:rsidP="001E6E2C">
      <w:pPr>
        <w:tabs>
          <w:tab w:val="left" w:pos="1134"/>
        </w:tabs>
        <w:spacing w:after="0" w:line="240" w:lineRule="auto"/>
        <w:ind w:firstLine="709"/>
        <w:contextualSpacing/>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7 Каких навыков и компетенций, знаний вам было недостаточно во время прохождения академической мобильности в зарубежном университете (можете выбрать несколько вариантов)?</w:t>
      </w:r>
    </w:p>
    <w:p w14:paraId="2BFD9A43" w14:textId="706DB69A"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никаких проблем не было</w:t>
      </w:r>
    </w:p>
    <w:p w14:paraId="3B13CC5D" w14:textId="77777777"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основные знания по обучаемой специальности (жесткие навыки)</w:t>
      </w:r>
    </w:p>
    <w:p w14:paraId="0193E554" w14:textId="77777777"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навыков академического письма (эссе, статьи и т. д.)</w:t>
      </w:r>
    </w:p>
    <w:p w14:paraId="21D17D51" w14:textId="77777777"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знаний о стране и культуре, мои знания в рамках моей специальности не соответствовали стандартам</w:t>
      </w:r>
    </w:p>
    <w:p w14:paraId="7CC14FEF" w14:textId="77777777"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достаточного уровня владения иностранным языком</w:t>
      </w:r>
    </w:p>
    <w:p w14:paraId="1F24826B" w14:textId="3C032842"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коммуникативные навыки, компетенции (мягкие навыки)</w:t>
      </w:r>
    </w:p>
    <w:p w14:paraId="56AC0508" w14:textId="602C3E9F"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языковые навыки</w:t>
      </w:r>
    </w:p>
    <w:p w14:paraId="2049ECA9" w14:textId="77777777"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налаживание сотрудничества с потенциальными работодателями и их заинтересованность в трудоустройстве выпускников, прошедших академическую мобильность</w:t>
      </w:r>
    </w:p>
    <w:p w14:paraId="4F08C052" w14:textId="77777777" w:rsidR="00CF6577" w:rsidRPr="001E6E2C" w:rsidRDefault="00CF6577" w:rsidP="001E6E2C">
      <w:pPr>
        <w:pStyle w:val="ae"/>
        <w:numPr>
          <w:ilvl w:val="0"/>
          <w:numId w:val="9"/>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другое _________________________</w:t>
      </w:r>
    </w:p>
    <w:p w14:paraId="1DC6FB15" w14:textId="77777777" w:rsidR="00CF6577" w:rsidRPr="001E6E2C" w:rsidRDefault="00CF6577" w:rsidP="001E6E2C">
      <w:pPr>
        <w:tabs>
          <w:tab w:val="left" w:pos="1134"/>
        </w:tabs>
        <w:spacing w:after="0" w:line="240" w:lineRule="auto"/>
        <w:ind w:firstLine="709"/>
        <w:contextualSpacing/>
        <w:jc w:val="both"/>
        <w:rPr>
          <w:rFonts w:ascii="Times New Roman" w:eastAsia="Calibri" w:hAnsi="Times New Roman" w:cs="Times New Roman"/>
          <w:sz w:val="28"/>
          <w:szCs w:val="28"/>
        </w:rPr>
      </w:pPr>
    </w:p>
    <w:p w14:paraId="759B20AE" w14:textId="6E3A129B" w:rsidR="00CF6577" w:rsidRPr="001E6E2C" w:rsidRDefault="00CF6577" w:rsidP="001E6E2C">
      <w:pPr>
        <w:tabs>
          <w:tab w:val="left" w:pos="1134"/>
        </w:tabs>
        <w:spacing w:after="0" w:line="240" w:lineRule="auto"/>
        <w:ind w:firstLine="709"/>
        <w:contextualSpacing/>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8 Какое влияние на Вас оказало участие в программе академической </w:t>
      </w:r>
      <w:r w:rsidR="00BD4375" w:rsidRPr="001E6E2C">
        <w:rPr>
          <w:rFonts w:ascii="Times New Roman" w:eastAsia="Calibri" w:hAnsi="Times New Roman" w:cs="Times New Roman"/>
          <w:b/>
          <w:sz w:val="28"/>
          <w:szCs w:val="28"/>
        </w:rPr>
        <w:t>мобильности? (Можете выбрать несколько вариантов)</w:t>
      </w:r>
    </w:p>
    <w:p w14:paraId="5B419B0F" w14:textId="77777777" w:rsidR="00CF6577" w:rsidRPr="001E6E2C" w:rsidRDefault="00CF6577" w:rsidP="001E6E2C">
      <w:pPr>
        <w:numPr>
          <w:ilvl w:val="1"/>
          <w:numId w:val="10"/>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Развил/а мягкие компетенции (коммуникация, лидерство, управление стрессом, конфликтами и т. д.)</w:t>
      </w:r>
    </w:p>
    <w:p w14:paraId="7EE6855B" w14:textId="1C6B4104" w:rsidR="00CF6577" w:rsidRPr="001E6E2C" w:rsidRDefault="00CF6577" w:rsidP="001E6E2C">
      <w:pPr>
        <w:numPr>
          <w:ilvl w:val="1"/>
          <w:numId w:val="10"/>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Развил/а жесткие компетенции (знания, компетенции по основным дисциплинам по специальности)</w:t>
      </w:r>
    </w:p>
    <w:p w14:paraId="6C96FE60" w14:textId="59A9F577" w:rsidR="00CF6577" w:rsidRPr="001E6E2C" w:rsidRDefault="00CF6577" w:rsidP="001E6E2C">
      <w:pPr>
        <w:numPr>
          <w:ilvl w:val="1"/>
          <w:numId w:val="10"/>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Оказало положительное влияние на карьерный рост, усилились мои конкурентные позиции по трудоустройству</w:t>
      </w:r>
    </w:p>
    <w:p w14:paraId="77A98EB3" w14:textId="683ACD37" w:rsidR="00CF6577" w:rsidRPr="001E6E2C" w:rsidRDefault="00CF6577" w:rsidP="001E6E2C">
      <w:pPr>
        <w:numPr>
          <w:ilvl w:val="1"/>
          <w:numId w:val="10"/>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Продолжил/а обучение зарубежом</w:t>
      </w:r>
    </w:p>
    <w:p w14:paraId="3ED46389" w14:textId="3B812D05" w:rsidR="00CF6577" w:rsidRPr="001E6E2C" w:rsidRDefault="002F0081" w:rsidP="001E6E2C">
      <w:pPr>
        <w:numPr>
          <w:ilvl w:val="1"/>
          <w:numId w:val="10"/>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w:t>
      </w:r>
      <w:r w:rsidR="00CF6577" w:rsidRPr="001E6E2C">
        <w:rPr>
          <w:rFonts w:ascii="Times New Roman" w:eastAsia="Calibri" w:hAnsi="Times New Roman" w:cs="Times New Roman"/>
          <w:sz w:val="28"/>
          <w:szCs w:val="28"/>
        </w:rPr>
        <w:t>ругое ___________________</w:t>
      </w:r>
    </w:p>
    <w:p w14:paraId="74FB5802" w14:textId="77777777" w:rsidR="00CF6577" w:rsidRPr="001E6E2C" w:rsidRDefault="00CF6577" w:rsidP="001E6E2C">
      <w:pPr>
        <w:tabs>
          <w:tab w:val="left" w:pos="426"/>
          <w:tab w:val="left" w:pos="1134"/>
        </w:tabs>
        <w:spacing w:after="0" w:line="240" w:lineRule="auto"/>
        <w:ind w:firstLine="709"/>
        <w:contextualSpacing/>
        <w:jc w:val="both"/>
        <w:rPr>
          <w:rFonts w:ascii="Times New Roman" w:eastAsia="Calibri" w:hAnsi="Times New Roman" w:cs="Times New Roman"/>
          <w:sz w:val="28"/>
          <w:szCs w:val="28"/>
        </w:rPr>
      </w:pPr>
    </w:p>
    <w:p w14:paraId="696C2B60" w14:textId="0B365A99" w:rsidR="00CF6577" w:rsidRPr="001E6E2C" w:rsidRDefault="00CF6577" w:rsidP="001E6E2C">
      <w:pPr>
        <w:pStyle w:val="ae"/>
        <w:numPr>
          <w:ilvl w:val="0"/>
          <w:numId w:val="10"/>
        </w:numPr>
        <w:tabs>
          <w:tab w:val="left" w:pos="1134"/>
        </w:tabs>
        <w:spacing w:after="0" w:line="240" w:lineRule="auto"/>
        <w:ind w:left="0"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Какие факторы влияют</w:t>
      </w:r>
      <w:r w:rsidR="00796844" w:rsidRPr="001E6E2C">
        <w:rPr>
          <w:rFonts w:ascii="Times New Roman" w:eastAsia="Times New Roman" w:hAnsi="Times New Roman" w:cs="Times New Roman"/>
          <w:b/>
          <w:sz w:val="28"/>
          <w:szCs w:val="28"/>
          <w:lang w:eastAsia="ru-RU"/>
        </w:rPr>
        <w:t xml:space="preserve"> на</w:t>
      </w:r>
      <w:r w:rsidRPr="001E6E2C">
        <w:rPr>
          <w:rFonts w:ascii="Times New Roman" w:eastAsia="Times New Roman" w:hAnsi="Times New Roman" w:cs="Times New Roman"/>
          <w:b/>
          <w:sz w:val="28"/>
          <w:szCs w:val="28"/>
          <w:lang w:eastAsia="ru-RU"/>
        </w:rPr>
        <w:t xml:space="preserve"> эффективность и качество академической мобильности, что позволит повысить конкурентоспособность выпускника на рынке труда</w:t>
      </w:r>
      <w:r w:rsidR="00445849" w:rsidRPr="001E6E2C">
        <w:rPr>
          <w:rFonts w:ascii="Times New Roman" w:eastAsia="Times New Roman" w:hAnsi="Times New Roman" w:cs="Times New Roman"/>
          <w:b/>
          <w:sz w:val="28"/>
          <w:szCs w:val="28"/>
          <w:lang w:eastAsia="ru-RU"/>
        </w:rPr>
        <w:t>?</w:t>
      </w:r>
    </w:p>
    <w:p w14:paraId="75C8FC61" w14:textId="77777777" w:rsidR="00CF6577" w:rsidRPr="001E6E2C" w:rsidRDefault="00CF6577" w:rsidP="001E6E2C">
      <w:pPr>
        <w:tabs>
          <w:tab w:val="left" w:pos="1134"/>
        </w:tabs>
        <w:spacing w:after="0" w:line="240" w:lineRule="auto"/>
        <w:ind w:firstLine="709"/>
        <w:jc w:val="both"/>
        <w:rPr>
          <w:rFonts w:ascii="Times New Roman" w:eastAsia="Times New Roman" w:hAnsi="Times New Roman" w:cs="Times New Roman"/>
          <w:b/>
          <w:sz w:val="28"/>
          <w:szCs w:val="28"/>
          <w:lang w:eastAsia="ru-RU"/>
        </w:rPr>
      </w:pPr>
    </w:p>
    <w:p w14:paraId="3A8714C4" w14:textId="77777777" w:rsidR="00CF6577" w:rsidRPr="001E6E2C" w:rsidRDefault="00CF6577" w:rsidP="001E6E2C">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___________________________</w:t>
      </w:r>
    </w:p>
    <w:p w14:paraId="5893D652" w14:textId="77777777" w:rsidR="00CF6577" w:rsidRPr="001E6E2C" w:rsidRDefault="00CF6577" w:rsidP="001E6E2C">
      <w:pPr>
        <w:tabs>
          <w:tab w:val="left" w:pos="1134"/>
        </w:tabs>
        <w:spacing w:after="0" w:line="240" w:lineRule="auto"/>
        <w:ind w:firstLine="709"/>
        <w:jc w:val="both"/>
        <w:rPr>
          <w:rFonts w:ascii="Times New Roman" w:eastAsia="Times New Roman" w:hAnsi="Times New Roman" w:cs="Times New Roman"/>
          <w:b/>
          <w:sz w:val="28"/>
          <w:szCs w:val="28"/>
          <w:lang w:eastAsia="ru-RU"/>
        </w:rPr>
      </w:pPr>
    </w:p>
    <w:p w14:paraId="3A91F0EA" w14:textId="16BB3C13" w:rsidR="00CF6577" w:rsidRPr="001E6E2C" w:rsidRDefault="00CF6577" w:rsidP="001E6E2C">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sz w:val="28"/>
          <w:szCs w:val="28"/>
          <w:lang w:eastAsia="ru-RU"/>
        </w:rPr>
        <w:t>10 Удовлетворены ли услугами сопровождающ</w:t>
      </w:r>
      <w:r w:rsidR="00081707" w:rsidRPr="001E6E2C">
        <w:rPr>
          <w:rFonts w:ascii="Times New Roman" w:eastAsia="Times New Roman" w:hAnsi="Times New Roman" w:cs="Times New Roman"/>
          <w:b/>
          <w:sz w:val="28"/>
          <w:szCs w:val="28"/>
          <w:lang w:eastAsia="ru-RU"/>
        </w:rPr>
        <w:t>его</w:t>
      </w:r>
      <w:r w:rsidRPr="001E6E2C">
        <w:rPr>
          <w:rFonts w:ascii="Times New Roman" w:eastAsia="Times New Roman" w:hAnsi="Times New Roman" w:cs="Times New Roman"/>
          <w:b/>
          <w:sz w:val="28"/>
          <w:szCs w:val="28"/>
          <w:lang w:eastAsia="ru-RU"/>
        </w:rPr>
        <w:t xml:space="preserve"> департамент</w:t>
      </w:r>
      <w:r w:rsidR="00081707" w:rsidRPr="001E6E2C">
        <w:rPr>
          <w:rFonts w:ascii="Times New Roman" w:eastAsia="Times New Roman" w:hAnsi="Times New Roman" w:cs="Times New Roman"/>
          <w:b/>
          <w:sz w:val="28"/>
          <w:szCs w:val="28"/>
          <w:lang w:eastAsia="ru-RU"/>
        </w:rPr>
        <w:t>а</w:t>
      </w:r>
      <w:r w:rsidRPr="001E6E2C">
        <w:rPr>
          <w:rFonts w:ascii="Times New Roman" w:eastAsia="Times New Roman" w:hAnsi="Times New Roman" w:cs="Times New Roman"/>
          <w:b/>
          <w:sz w:val="28"/>
          <w:szCs w:val="28"/>
          <w:lang w:eastAsia="ru-RU"/>
        </w:rPr>
        <w:t xml:space="preserve"> академической мобильности?</w:t>
      </w:r>
    </w:p>
    <w:p w14:paraId="0BD414C8" w14:textId="77777777" w:rsidR="00CF6577" w:rsidRPr="001E6E2C" w:rsidRDefault="00CF6577" w:rsidP="001E6E2C">
      <w:pPr>
        <w:pStyle w:val="ae"/>
        <w:numPr>
          <w:ilvl w:val="0"/>
          <w:numId w:val="11"/>
        </w:numPr>
        <w:tabs>
          <w:tab w:val="left" w:pos="426"/>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Полностью удовлетворен/а</w:t>
      </w:r>
    </w:p>
    <w:p w14:paraId="622DF2FA" w14:textId="27FC5B01" w:rsidR="00CF6577" w:rsidRPr="001E6E2C" w:rsidRDefault="00CF6577" w:rsidP="001E6E2C">
      <w:pPr>
        <w:pStyle w:val="ae"/>
        <w:numPr>
          <w:ilvl w:val="0"/>
          <w:numId w:val="11"/>
        </w:numPr>
        <w:tabs>
          <w:tab w:val="left" w:pos="426"/>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Не</w:t>
      </w:r>
      <w:r w:rsidR="00081707" w:rsidRPr="001E6E2C">
        <w:rPr>
          <w:rFonts w:ascii="Times New Roman" w:eastAsia="Times New Roman" w:hAnsi="Times New Roman" w:cs="Times New Roman"/>
          <w:sz w:val="28"/>
          <w:szCs w:val="28"/>
          <w:lang w:eastAsia="ru-RU"/>
        </w:rPr>
        <w:t xml:space="preserve"> </w:t>
      </w:r>
      <w:r w:rsidRPr="001E6E2C">
        <w:rPr>
          <w:rFonts w:ascii="Times New Roman" w:eastAsia="Times New Roman" w:hAnsi="Times New Roman" w:cs="Times New Roman"/>
          <w:sz w:val="28"/>
          <w:szCs w:val="28"/>
          <w:lang w:eastAsia="ru-RU"/>
        </w:rPr>
        <w:t>удовлетворен/а</w:t>
      </w:r>
    </w:p>
    <w:p w14:paraId="17CF551D" w14:textId="77777777" w:rsidR="00CF6577" w:rsidRPr="001E6E2C" w:rsidRDefault="00CF6577" w:rsidP="001E6E2C">
      <w:pPr>
        <w:pStyle w:val="ae"/>
        <w:numPr>
          <w:ilvl w:val="0"/>
          <w:numId w:val="11"/>
        </w:numPr>
        <w:tabs>
          <w:tab w:val="left" w:pos="426"/>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Не доволен</w:t>
      </w:r>
    </w:p>
    <w:p w14:paraId="0800E96B" w14:textId="77777777" w:rsidR="00CF6577" w:rsidRPr="001E6E2C" w:rsidRDefault="00CF6577" w:rsidP="001E6E2C">
      <w:pPr>
        <w:pStyle w:val="ae"/>
        <w:numPr>
          <w:ilvl w:val="0"/>
          <w:numId w:val="11"/>
        </w:numPr>
        <w:tabs>
          <w:tab w:val="left" w:pos="426"/>
          <w:tab w:val="left" w:pos="1134"/>
        </w:tabs>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Другое _________</w:t>
      </w:r>
    </w:p>
    <w:p w14:paraId="0493007B" w14:textId="77777777" w:rsidR="00CF6577" w:rsidRPr="001E6E2C" w:rsidRDefault="00CF6577" w:rsidP="001E6E2C">
      <w:pPr>
        <w:pStyle w:val="ae"/>
        <w:tabs>
          <w:tab w:val="left" w:pos="426"/>
          <w:tab w:val="left" w:pos="1134"/>
        </w:tabs>
        <w:spacing w:after="0" w:line="240" w:lineRule="auto"/>
        <w:ind w:left="0" w:firstLine="709"/>
        <w:jc w:val="both"/>
        <w:rPr>
          <w:rFonts w:ascii="Times New Roman" w:eastAsia="Times New Roman" w:hAnsi="Times New Roman" w:cs="Times New Roman"/>
          <w:sz w:val="28"/>
          <w:szCs w:val="28"/>
          <w:lang w:eastAsia="ru-RU"/>
        </w:rPr>
      </w:pPr>
    </w:p>
    <w:p w14:paraId="16862AEE" w14:textId="73CC99D4"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11 Доступность и достаточность информации в интернет-ресурсах</w:t>
      </w:r>
      <w:r w:rsidR="00445849" w:rsidRPr="001E6E2C">
        <w:rPr>
          <w:rFonts w:ascii="Times New Roman" w:eastAsia="Times New Roman" w:hAnsi="Times New Roman" w:cs="Times New Roman"/>
          <w:b/>
          <w:sz w:val="28"/>
          <w:szCs w:val="28"/>
          <w:lang w:eastAsia="ru-RU"/>
        </w:rPr>
        <w:t>:</w:t>
      </w:r>
    </w:p>
    <w:p w14:paraId="3429A170" w14:textId="77777777" w:rsidR="00CF6577" w:rsidRPr="001E6E2C" w:rsidRDefault="00CF6577" w:rsidP="001E6E2C">
      <w:pPr>
        <w:pStyle w:val="ae"/>
        <w:numPr>
          <w:ilvl w:val="0"/>
          <w:numId w:val="1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bookmarkStart w:id="26" w:name="_Hlk100844607"/>
      <w:r w:rsidRPr="001E6E2C">
        <w:rPr>
          <w:rFonts w:ascii="Times New Roman" w:eastAsia="Times New Roman" w:hAnsi="Times New Roman" w:cs="Times New Roman"/>
          <w:bCs/>
          <w:sz w:val="28"/>
          <w:szCs w:val="28"/>
          <w:lang w:eastAsia="ru-RU"/>
        </w:rPr>
        <w:t>Полностью удовлетворен/а</w:t>
      </w:r>
    </w:p>
    <w:p w14:paraId="3C230946" w14:textId="173BEE63" w:rsidR="00CF6577" w:rsidRPr="001E6E2C" w:rsidRDefault="00CF6577" w:rsidP="001E6E2C">
      <w:pPr>
        <w:pStyle w:val="ae"/>
        <w:numPr>
          <w:ilvl w:val="0"/>
          <w:numId w:val="1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Не</w:t>
      </w:r>
      <w:r w:rsidR="00081707" w:rsidRPr="001E6E2C">
        <w:rPr>
          <w:rFonts w:ascii="Times New Roman" w:eastAsia="Times New Roman" w:hAnsi="Times New Roman" w:cs="Times New Roman"/>
          <w:bCs/>
          <w:sz w:val="28"/>
          <w:szCs w:val="28"/>
          <w:lang w:eastAsia="ru-RU"/>
        </w:rPr>
        <w:t xml:space="preserve"> </w:t>
      </w:r>
      <w:r w:rsidRPr="001E6E2C">
        <w:rPr>
          <w:rFonts w:ascii="Times New Roman" w:eastAsia="Times New Roman" w:hAnsi="Times New Roman" w:cs="Times New Roman"/>
          <w:bCs/>
          <w:sz w:val="28"/>
          <w:szCs w:val="28"/>
          <w:lang w:eastAsia="ru-RU"/>
        </w:rPr>
        <w:t>удовлетворен/а</w:t>
      </w:r>
    </w:p>
    <w:p w14:paraId="27279620" w14:textId="77777777" w:rsidR="00CF6577" w:rsidRPr="001E6E2C" w:rsidRDefault="00CF6577" w:rsidP="001E6E2C">
      <w:pPr>
        <w:pStyle w:val="ae"/>
        <w:numPr>
          <w:ilvl w:val="0"/>
          <w:numId w:val="1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Не доволен</w:t>
      </w:r>
    </w:p>
    <w:p w14:paraId="34B71F58" w14:textId="32DFA1E7" w:rsidR="00CF6577" w:rsidRPr="001E6E2C" w:rsidRDefault="00CF6577" w:rsidP="001E6E2C">
      <w:pPr>
        <w:pStyle w:val="ae"/>
        <w:numPr>
          <w:ilvl w:val="0"/>
          <w:numId w:val="1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Нейтрально</w:t>
      </w:r>
    </w:p>
    <w:p w14:paraId="703A4503" w14:textId="77777777" w:rsidR="00CF6577" w:rsidRPr="001E6E2C" w:rsidRDefault="00CF6577" w:rsidP="001E6E2C">
      <w:pPr>
        <w:pStyle w:val="ae"/>
        <w:numPr>
          <w:ilvl w:val="0"/>
          <w:numId w:val="12"/>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Другое _________</w:t>
      </w:r>
    </w:p>
    <w:bookmarkEnd w:id="26"/>
    <w:p w14:paraId="06768053"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0B25A9ED" w14:textId="392C4E82" w:rsidR="00CF6577" w:rsidRPr="001E6E2C" w:rsidRDefault="00CF6577" w:rsidP="001E6E2C">
      <w:pPr>
        <w:pStyle w:val="ae"/>
        <w:numPr>
          <w:ilvl w:val="0"/>
          <w:numId w:val="18"/>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Полезность информационных сессий</w:t>
      </w:r>
      <w:r w:rsidR="00445849" w:rsidRPr="001E6E2C">
        <w:rPr>
          <w:rFonts w:ascii="Times New Roman" w:eastAsia="Times New Roman" w:hAnsi="Times New Roman" w:cs="Times New Roman"/>
          <w:b/>
          <w:sz w:val="28"/>
          <w:szCs w:val="28"/>
          <w:lang w:eastAsia="ru-RU"/>
        </w:rPr>
        <w:t>:</w:t>
      </w:r>
    </w:p>
    <w:p w14:paraId="3EF49E4C"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а)</w:t>
      </w:r>
      <w:r w:rsidRPr="001E6E2C">
        <w:rPr>
          <w:rFonts w:ascii="Times New Roman" w:eastAsia="Times New Roman" w:hAnsi="Times New Roman" w:cs="Times New Roman"/>
          <w:bCs/>
          <w:sz w:val="28"/>
          <w:szCs w:val="28"/>
          <w:lang w:eastAsia="ru-RU"/>
        </w:rPr>
        <w:tab/>
        <w:t>Полностью удовлетворен/а</w:t>
      </w:r>
    </w:p>
    <w:p w14:paraId="4969A219" w14:textId="71350834"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б)</w:t>
      </w:r>
      <w:r w:rsidRPr="001E6E2C">
        <w:rPr>
          <w:rFonts w:ascii="Times New Roman" w:eastAsia="Times New Roman" w:hAnsi="Times New Roman" w:cs="Times New Roman"/>
          <w:bCs/>
          <w:sz w:val="28"/>
          <w:szCs w:val="28"/>
          <w:lang w:eastAsia="ru-RU"/>
        </w:rPr>
        <w:tab/>
        <w:t>Не</w:t>
      </w:r>
      <w:r w:rsidR="00081707" w:rsidRPr="001E6E2C">
        <w:rPr>
          <w:rFonts w:ascii="Times New Roman" w:eastAsia="Times New Roman" w:hAnsi="Times New Roman" w:cs="Times New Roman"/>
          <w:bCs/>
          <w:sz w:val="28"/>
          <w:szCs w:val="28"/>
          <w:lang w:eastAsia="ru-RU"/>
        </w:rPr>
        <w:t xml:space="preserve"> </w:t>
      </w:r>
      <w:r w:rsidRPr="001E6E2C">
        <w:rPr>
          <w:rFonts w:ascii="Times New Roman" w:eastAsia="Times New Roman" w:hAnsi="Times New Roman" w:cs="Times New Roman"/>
          <w:bCs/>
          <w:sz w:val="28"/>
          <w:szCs w:val="28"/>
          <w:lang w:eastAsia="ru-RU"/>
        </w:rPr>
        <w:t>удовлетворен/а</w:t>
      </w:r>
    </w:p>
    <w:p w14:paraId="747C86C6"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в)</w:t>
      </w:r>
      <w:r w:rsidRPr="001E6E2C">
        <w:rPr>
          <w:rFonts w:ascii="Times New Roman" w:eastAsia="Times New Roman" w:hAnsi="Times New Roman" w:cs="Times New Roman"/>
          <w:bCs/>
          <w:sz w:val="28"/>
          <w:szCs w:val="28"/>
          <w:lang w:eastAsia="ru-RU"/>
        </w:rPr>
        <w:tab/>
        <w:t>Не доволен</w:t>
      </w:r>
    </w:p>
    <w:p w14:paraId="684B5722" w14:textId="22BC8DEF"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г)</w:t>
      </w:r>
      <w:r w:rsidRPr="001E6E2C">
        <w:rPr>
          <w:rFonts w:ascii="Times New Roman" w:eastAsia="Times New Roman" w:hAnsi="Times New Roman" w:cs="Times New Roman"/>
          <w:bCs/>
          <w:sz w:val="28"/>
          <w:szCs w:val="28"/>
          <w:lang w:eastAsia="ru-RU"/>
        </w:rPr>
        <w:tab/>
        <w:t>Нейтрально</w:t>
      </w:r>
    </w:p>
    <w:p w14:paraId="2D5AA146"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д)</w:t>
      </w:r>
      <w:r w:rsidRPr="001E6E2C">
        <w:rPr>
          <w:rFonts w:ascii="Times New Roman" w:eastAsia="Times New Roman" w:hAnsi="Times New Roman" w:cs="Times New Roman"/>
          <w:bCs/>
          <w:sz w:val="28"/>
          <w:szCs w:val="28"/>
          <w:lang w:eastAsia="ru-RU"/>
        </w:rPr>
        <w:tab/>
        <w:t>Другое _________</w:t>
      </w:r>
    </w:p>
    <w:p w14:paraId="08E9BFD1"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0A70700C" w14:textId="525D73B8" w:rsidR="00CF6577" w:rsidRPr="001E6E2C" w:rsidRDefault="00CF6577" w:rsidP="001E6E2C">
      <w:pPr>
        <w:pStyle w:val="ae"/>
        <w:numPr>
          <w:ilvl w:val="0"/>
          <w:numId w:val="18"/>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Своевременн</w:t>
      </w:r>
      <w:r w:rsidR="00081707" w:rsidRPr="001E6E2C">
        <w:rPr>
          <w:rFonts w:ascii="Times New Roman" w:eastAsia="Times New Roman" w:hAnsi="Times New Roman" w:cs="Times New Roman"/>
          <w:b/>
          <w:sz w:val="28"/>
          <w:szCs w:val="28"/>
          <w:lang w:eastAsia="ru-RU"/>
        </w:rPr>
        <w:t>ая</w:t>
      </w:r>
      <w:r w:rsidRPr="001E6E2C">
        <w:rPr>
          <w:rFonts w:ascii="Times New Roman" w:eastAsia="Times New Roman" w:hAnsi="Times New Roman" w:cs="Times New Roman"/>
          <w:b/>
          <w:sz w:val="28"/>
          <w:szCs w:val="28"/>
          <w:lang w:eastAsia="ru-RU"/>
        </w:rPr>
        <w:t xml:space="preserve"> рассылк</w:t>
      </w:r>
      <w:r w:rsidR="00081707" w:rsidRPr="001E6E2C">
        <w:rPr>
          <w:rFonts w:ascii="Times New Roman" w:eastAsia="Times New Roman" w:hAnsi="Times New Roman" w:cs="Times New Roman"/>
          <w:b/>
          <w:sz w:val="28"/>
          <w:szCs w:val="28"/>
          <w:lang w:eastAsia="ru-RU"/>
        </w:rPr>
        <w:t>а</w:t>
      </w:r>
      <w:r w:rsidRPr="001E6E2C">
        <w:rPr>
          <w:rFonts w:ascii="Times New Roman" w:eastAsia="Times New Roman" w:hAnsi="Times New Roman" w:cs="Times New Roman"/>
          <w:b/>
          <w:sz w:val="28"/>
          <w:szCs w:val="28"/>
          <w:lang w:eastAsia="ru-RU"/>
        </w:rPr>
        <w:t xml:space="preserve"> о предстоящих программах</w:t>
      </w:r>
      <w:r w:rsidR="00081707" w:rsidRPr="001E6E2C">
        <w:rPr>
          <w:rFonts w:ascii="Times New Roman" w:eastAsia="Times New Roman" w:hAnsi="Times New Roman" w:cs="Times New Roman"/>
          <w:b/>
          <w:sz w:val="28"/>
          <w:szCs w:val="28"/>
          <w:lang w:eastAsia="ru-RU"/>
        </w:rPr>
        <w:t>:</w:t>
      </w:r>
    </w:p>
    <w:p w14:paraId="16873BE7" w14:textId="77777777" w:rsidR="00CF6577" w:rsidRPr="001E6E2C" w:rsidRDefault="00CF6577" w:rsidP="001E6E2C">
      <w:pPr>
        <w:pStyle w:val="ae"/>
        <w:numPr>
          <w:ilvl w:val="0"/>
          <w:numId w:val="1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Полностью удовлетворен/а</w:t>
      </w:r>
    </w:p>
    <w:p w14:paraId="5D11C197" w14:textId="662D4B96" w:rsidR="00CF6577" w:rsidRPr="001E6E2C" w:rsidRDefault="00CF6577" w:rsidP="001E6E2C">
      <w:pPr>
        <w:pStyle w:val="ae"/>
        <w:numPr>
          <w:ilvl w:val="0"/>
          <w:numId w:val="1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Не</w:t>
      </w:r>
      <w:r w:rsidR="00081707" w:rsidRPr="001E6E2C">
        <w:rPr>
          <w:rFonts w:ascii="Times New Roman" w:eastAsia="Times New Roman" w:hAnsi="Times New Roman" w:cs="Times New Roman"/>
          <w:bCs/>
          <w:sz w:val="28"/>
          <w:szCs w:val="28"/>
          <w:lang w:eastAsia="ru-RU"/>
        </w:rPr>
        <w:t xml:space="preserve"> </w:t>
      </w:r>
      <w:r w:rsidRPr="001E6E2C">
        <w:rPr>
          <w:rFonts w:ascii="Times New Roman" w:eastAsia="Times New Roman" w:hAnsi="Times New Roman" w:cs="Times New Roman"/>
          <w:bCs/>
          <w:sz w:val="28"/>
          <w:szCs w:val="28"/>
          <w:lang w:eastAsia="ru-RU"/>
        </w:rPr>
        <w:t>удовлетворен/а</w:t>
      </w:r>
    </w:p>
    <w:p w14:paraId="0D3CB24C" w14:textId="77777777" w:rsidR="00CF6577" w:rsidRPr="001E6E2C" w:rsidRDefault="00CF6577" w:rsidP="001E6E2C">
      <w:pPr>
        <w:pStyle w:val="ae"/>
        <w:numPr>
          <w:ilvl w:val="0"/>
          <w:numId w:val="1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Не доволен</w:t>
      </w:r>
    </w:p>
    <w:p w14:paraId="6C90CB6C" w14:textId="369DD846" w:rsidR="00CF6577" w:rsidRPr="001E6E2C" w:rsidRDefault="00CF6577" w:rsidP="001E6E2C">
      <w:pPr>
        <w:pStyle w:val="ae"/>
        <w:numPr>
          <w:ilvl w:val="0"/>
          <w:numId w:val="1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Нейтрально</w:t>
      </w:r>
    </w:p>
    <w:p w14:paraId="09D8E8D2" w14:textId="77777777" w:rsidR="00CF6577" w:rsidRPr="001E6E2C" w:rsidRDefault="00CF6577" w:rsidP="001E6E2C">
      <w:pPr>
        <w:pStyle w:val="ae"/>
        <w:numPr>
          <w:ilvl w:val="0"/>
          <w:numId w:val="13"/>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Другое _________</w:t>
      </w:r>
    </w:p>
    <w:p w14:paraId="61687A0F" w14:textId="77777777" w:rsidR="00CF6577" w:rsidRPr="001E6E2C" w:rsidRDefault="00CF6577" w:rsidP="001E6E2C">
      <w:pPr>
        <w:pStyle w:val="ae"/>
        <w:tabs>
          <w:tab w:val="left" w:pos="1134"/>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p>
    <w:p w14:paraId="001F6D04" w14:textId="5481139C" w:rsidR="00CF6577" w:rsidRPr="001E6E2C" w:rsidRDefault="00CF6577" w:rsidP="001E6E2C">
      <w:pPr>
        <w:pStyle w:val="ae"/>
        <w:numPr>
          <w:ilvl w:val="0"/>
          <w:numId w:val="18"/>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Оперативность обратной связи</w:t>
      </w:r>
      <w:r w:rsidR="00081707" w:rsidRPr="001E6E2C">
        <w:rPr>
          <w:rFonts w:ascii="Times New Roman" w:eastAsia="Times New Roman" w:hAnsi="Times New Roman" w:cs="Times New Roman"/>
          <w:b/>
          <w:sz w:val="28"/>
          <w:szCs w:val="28"/>
          <w:lang w:eastAsia="ru-RU"/>
        </w:rPr>
        <w:t>:</w:t>
      </w:r>
    </w:p>
    <w:p w14:paraId="50A5E494" w14:textId="77777777" w:rsidR="00CF6577" w:rsidRPr="001E6E2C" w:rsidRDefault="00CF6577" w:rsidP="001E6E2C">
      <w:pPr>
        <w:pStyle w:val="ae"/>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а)</w:t>
      </w:r>
      <w:r w:rsidRPr="001E6E2C">
        <w:rPr>
          <w:rFonts w:ascii="Times New Roman" w:eastAsia="Times New Roman" w:hAnsi="Times New Roman" w:cs="Times New Roman"/>
          <w:bCs/>
          <w:sz w:val="28"/>
          <w:szCs w:val="28"/>
          <w:lang w:eastAsia="ru-RU"/>
        </w:rPr>
        <w:tab/>
        <w:t>Полностью удовлетворен/а</w:t>
      </w:r>
    </w:p>
    <w:p w14:paraId="073EEF77" w14:textId="72B99474" w:rsidR="00CF6577" w:rsidRPr="001E6E2C" w:rsidRDefault="00CF6577" w:rsidP="001E6E2C">
      <w:pPr>
        <w:pStyle w:val="ae"/>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б)</w:t>
      </w:r>
      <w:r w:rsidRPr="001E6E2C">
        <w:rPr>
          <w:rFonts w:ascii="Times New Roman" w:eastAsia="Times New Roman" w:hAnsi="Times New Roman" w:cs="Times New Roman"/>
          <w:bCs/>
          <w:sz w:val="28"/>
          <w:szCs w:val="28"/>
          <w:lang w:eastAsia="ru-RU"/>
        </w:rPr>
        <w:tab/>
        <w:t>Не</w:t>
      </w:r>
      <w:r w:rsidR="00081707" w:rsidRPr="001E6E2C">
        <w:rPr>
          <w:rFonts w:ascii="Times New Roman" w:eastAsia="Times New Roman" w:hAnsi="Times New Roman" w:cs="Times New Roman"/>
          <w:bCs/>
          <w:sz w:val="28"/>
          <w:szCs w:val="28"/>
          <w:lang w:eastAsia="ru-RU"/>
        </w:rPr>
        <w:t xml:space="preserve"> </w:t>
      </w:r>
      <w:r w:rsidRPr="001E6E2C">
        <w:rPr>
          <w:rFonts w:ascii="Times New Roman" w:eastAsia="Times New Roman" w:hAnsi="Times New Roman" w:cs="Times New Roman"/>
          <w:bCs/>
          <w:sz w:val="28"/>
          <w:szCs w:val="28"/>
          <w:lang w:eastAsia="ru-RU"/>
        </w:rPr>
        <w:t>удовлетворен/а</w:t>
      </w:r>
    </w:p>
    <w:p w14:paraId="14756719" w14:textId="77777777" w:rsidR="00CF6577" w:rsidRPr="001E6E2C" w:rsidRDefault="00CF6577" w:rsidP="001E6E2C">
      <w:pPr>
        <w:pStyle w:val="ae"/>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в)</w:t>
      </w:r>
      <w:r w:rsidRPr="001E6E2C">
        <w:rPr>
          <w:rFonts w:ascii="Times New Roman" w:eastAsia="Times New Roman" w:hAnsi="Times New Roman" w:cs="Times New Roman"/>
          <w:bCs/>
          <w:sz w:val="28"/>
          <w:szCs w:val="28"/>
          <w:lang w:eastAsia="ru-RU"/>
        </w:rPr>
        <w:tab/>
        <w:t>Не доволен</w:t>
      </w:r>
    </w:p>
    <w:p w14:paraId="7700ECC4" w14:textId="607ED616" w:rsidR="00CF6577" w:rsidRPr="001E6E2C" w:rsidRDefault="00CF6577" w:rsidP="001E6E2C">
      <w:pPr>
        <w:pStyle w:val="ae"/>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г)</w:t>
      </w:r>
      <w:r w:rsidRPr="001E6E2C">
        <w:rPr>
          <w:rFonts w:ascii="Times New Roman" w:eastAsia="Times New Roman" w:hAnsi="Times New Roman" w:cs="Times New Roman"/>
          <w:bCs/>
          <w:sz w:val="28"/>
          <w:szCs w:val="28"/>
          <w:lang w:eastAsia="ru-RU"/>
        </w:rPr>
        <w:tab/>
        <w:t>Нейтрально</w:t>
      </w:r>
    </w:p>
    <w:p w14:paraId="79880E5D" w14:textId="77777777" w:rsidR="00CF6577" w:rsidRPr="001E6E2C" w:rsidRDefault="00CF6577" w:rsidP="001E6E2C">
      <w:pPr>
        <w:pStyle w:val="ae"/>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д)</w:t>
      </w:r>
      <w:r w:rsidRPr="001E6E2C">
        <w:rPr>
          <w:rFonts w:ascii="Times New Roman" w:eastAsia="Times New Roman" w:hAnsi="Times New Roman" w:cs="Times New Roman"/>
          <w:bCs/>
          <w:sz w:val="28"/>
          <w:szCs w:val="28"/>
          <w:lang w:eastAsia="ru-RU"/>
        </w:rPr>
        <w:tab/>
        <w:t>Другое _________</w:t>
      </w:r>
    </w:p>
    <w:p w14:paraId="0BF20A3B" w14:textId="77777777" w:rsidR="005F3EA5" w:rsidRPr="001E6E2C" w:rsidRDefault="005F3EA5" w:rsidP="001E6E2C">
      <w:pPr>
        <w:pStyle w:val="ae"/>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p>
    <w:p w14:paraId="739C0D07" w14:textId="3F3E475F"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 xml:space="preserve">15 Разъяснительные встречи по вопросам обучения, выбора </w:t>
      </w:r>
      <w:r w:rsidR="006C7BE4" w:rsidRPr="001E6E2C">
        <w:rPr>
          <w:rFonts w:ascii="Times New Roman" w:eastAsia="Times New Roman" w:hAnsi="Times New Roman" w:cs="Times New Roman"/>
          <w:b/>
          <w:sz w:val="28"/>
          <w:szCs w:val="28"/>
          <w:lang w:eastAsia="ru-RU"/>
        </w:rPr>
        <w:t>вуз</w:t>
      </w:r>
      <w:r w:rsidRPr="001E6E2C">
        <w:rPr>
          <w:rFonts w:ascii="Times New Roman" w:eastAsia="Times New Roman" w:hAnsi="Times New Roman" w:cs="Times New Roman"/>
          <w:b/>
          <w:sz w:val="28"/>
          <w:szCs w:val="28"/>
          <w:lang w:eastAsia="ru-RU"/>
        </w:rPr>
        <w:t>а и дисциплин, оформления визы, бронирования жилья, перезачета кредитов</w:t>
      </w:r>
      <w:r w:rsidR="00445849" w:rsidRPr="001E6E2C">
        <w:rPr>
          <w:rFonts w:ascii="Times New Roman" w:eastAsia="Times New Roman" w:hAnsi="Times New Roman" w:cs="Times New Roman"/>
          <w:b/>
          <w:sz w:val="28"/>
          <w:szCs w:val="28"/>
          <w:lang w:eastAsia="ru-RU"/>
        </w:rPr>
        <w:t>:</w:t>
      </w:r>
    </w:p>
    <w:p w14:paraId="44ACC080"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а)</w:t>
      </w:r>
      <w:r w:rsidRPr="001E6E2C">
        <w:rPr>
          <w:rFonts w:ascii="Times New Roman" w:eastAsia="Times New Roman" w:hAnsi="Times New Roman" w:cs="Times New Roman"/>
          <w:b/>
          <w:sz w:val="28"/>
          <w:szCs w:val="28"/>
          <w:lang w:eastAsia="ru-RU"/>
        </w:rPr>
        <w:tab/>
      </w:r>
      <w:r w:rsidRPr="001E6E2C">
        <w:rPr>
          <w:rFonts w:ascii="Times New Roman" w:eastAsia="Times New Roman" w:hAnsi="Times New Roman" w:cs="Times New Roman"/>
          <w:bCs/>
          <w:sz w:val="28"/>
          <w:szCs w:val="28"/>
          <w:lang w:eastAsia="ru-RU"/>
        </w:rPr>
        <w:t>Полностью удовлетворен/а</w:t>
      </w:r>
    </w:p>
    <w:p w14:paraId="3261CB30" w14:textId="5344CC4C"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б)</w:t>
      </w:r>
      <w:r w:rsidRPr="001E6E2C">
        <w:rPr>
          <w:rFonts w:ascii="Times New Roman" w:eastAsia="Times New Roman" w:hAnsi="Times New Roman" w:cs="Times New Roman"/>
          <w:bCs/>
          <w:sz w:val="28"/>
          <w:szCs w:val="28"/>
          <w:lang w:eastAsia="ru-RU"/>
        </w:rPr>
        <w:tab/>
        <w:t>Не</w:t>
      </w:r>
      <w:r w:rsidR="00445849" w:rsidRPr="001E6E2C">
        <w:rPr>
          <w:rFonts w:ascii="Times New Roman" w:eastAsia="Times New Roman" w:hAnsi="Times New Roman" w:cs="Times New Roman"/>
          <w:bCs/>
          <w:sz w:val="28"/>
          <w:szCs w:val="28"/>
          <w:lang w:eastAsia="ru-RU"/>
        </w:rPr>
        <w:t xml:space="preserve"> </w:t>
      </w:r>
      <w:r w:rsidRPr="001E6E2C">
        <w:rPr>
          <w:rFonts w:ascii="Times New Roman" w:eastAsia="Times New Roman" w:hAnsi="Times New Roman" w:cs="Times New Roman"/>
          <w:bCs/>
          <w:sz w:val="28"/>
          <w:szCs w:val="28"/>
          <w:lang w:eastAsia="ru-RU"/>
        </w:rPr>
        <w:t>удовлетворен/а</w:t>
      </w:r>
    </w:p>
    <w:p w14:paraId="6CBCBE5C"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в)</w:t>
      </w:r>
      <w:r w:rsidRPr="001E6E2C">
        <w:rPr>
          <w:rFonts w:ascii="Times New Roman" w:eastAsia="Times New Roman" w:hAnsi="Times New Roman" w:cs="Times New Roman"/>
          <w:bCs/>
          <w:sz w:val="28"/>
          <w:szCs w:val="28"/>
          <w:lang w:eastAsia="ru-RU"/>
        </w:rPr>
        <w:tab/>
        <w:t>Не доволен</w:t>
      </w:r>
    </w:p>
    <w:p w14:paraId="1FDFCC08" w14:textId="7CE7EFF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г)</w:t>
      </w:r>
      <w:r w:rsidRPr="001E6E2C">
        <w:rPr>
          <w:rFonts w:ascii="Times New Roman" w:eastAsia="Times New Roman" w:hAnsi="Times New Roman" w:cs="Times New Roman"/>
          <w:bCs/>
          <w:sz w:val="28"/>
          <w:szCs w:val="28"/>
          <w:lang w:eastAsia="ru-RU"/>
        </w:rPr>
        <w:tab/>
        <w:t>Нейтрально</w:t>
      </w:r>
    </w:p>
    <w:p w14:paraId="67A30514"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д)</w:t>
      </w:r>
      <w:r w:rsidRPr="001E6E2C">
        <w:rPr>
          <w:rFonts w:ascii="Times New Roman" w:eastAsia="Times New Roman" w:hAnsi="Times New Roman" w:cs="Times New Roman"/>
          <w:bCs/>
          <w:sz w:val="28"/>
          <w:szCs w:val="28"/>
          <w:lang w:eastAsia="ru-RU"/>
        </w:rPr>
        <w:tab/>
        <w:t>Другое _________</w:t>
      </w:r>
    </w:p>
    <w:p w14:paraId="4098A9E2"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3BBA1EE4" w14:textId="115E4FB6" w:rsidR="00CF6577" w:rsidRPr="001E6E2C" w:rsidRDefault="00CF6577" w:rsidP="001E6E2C">
      <w:pPr>
        <w:pStyle w:val="ae"/>
        <w:numPr>
          <w:ilvl w:val="0"/>
          <w:numId w:val="19"/>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Академическая мобильность была организована за счет</w:t>
      </w:r>
      <w:r w:rsidR="00445849" w:rsidRPr="001E6E2C">
        <w:rPr>
          <w:rFonts w:ascii="Times New Roman" w:eastAsia="Times New Roman" w:hAnsi="Times New Roman" w:cs="Times New Roman"/>
          <w:b/>
          <w:sz w:val="28"/>
          <w:szCs w:val="28"/>
          <w:lang w:eastAsia="ru-RU"/>
        </w:rPr>
        <w:t>:</w:t>
      </w:r>
    </w:p>
    <w:p w14:paraId="6E3FD7DC" w14:textId="77777777" w:rsidR="00CF6577" w:rsidRPr="001E6E2C" w:rsidRDefault="00CF6577" w:rsidP="001E6E2C">
      <w:pPr>
        <w:pStyle w:val="ae"/>
        <w:numPr>
          <w:ilvl w:val="0"/>
          <w:numId w:val="1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средств республиканского бюджета;</w:t>
      </w:r>
    </w:p>
    <w:p w14:paraId="2248F442" w14:textId="53EF187C" w:rsidR="00CF6577" w:rsidRPr="001E6E2C" w:rsidRDefault="00CF6577" w:rsidP="001E6E2C">
      <w:pPr>
        <w:pStyle w:val="ae"/>
        <w:numPr>
          <w:ilvl w:val="0"/>
          <w:numId w:val="1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доход</w:t>
      </w:r>
      <w:r w:rsidR="00445849" w:rsidRPr="001E6E2C">
        <w:rPr>
          <w:rFonts w:ascii="Times New Roman" w:eastAsia="Times New Roman" w:hAnsi="Times New Roman" w:cs="Times New Roman"/>
          <w:bCs/>
          <w:sz w:val="28"/>
          <w:szCs w:val="28"/>
          <w:lang w:eastAsia="ru-RU"/>
        </w:rPr>
        <w:t>ов</w:t>
      </w:r>
      <w:r w:rsidRPr="001E6E2C">
        <w:rPr>
          <w:rFonts w:ascii="Times New Roman" w:eastAsia="Times New Roman" w:hAnsi="Times New Roman" w:cs="Times New Roman"/>
          <w:bCs/>
          <w:sz w:val="28"/>
          <w:szCs w:val="28"/>
          <w:lang w:eastAsia="ru-RU"/>
        </w:rPr>
        <w:t>, полученные высшими учебными заведениями от реализации платных услуг;</w:t>
      </w:r>
    </w:p>
    <w:p w14:paraId="63CF39A7" w14:textId="22ECA066" w:rsidR="00CF6577" w:rsidRPr="001E6E2C" w:rsidRDefault="00CF6577" w:rsidP="001E6E2C">
      <w:pPr>
        <w:pStyle w:val="ae"/>
        <w:numPr>
          <w:ilvl w:val="0"/>
          <w:numId w:val="1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грант</w:t>
      </w:r>
      <w:r w:rsidR="00445849" w:rsidRPr="001E6E2C">
        <w:rPr>
          <w:rFonts w:ascii="Times New Roman" w:eastAsia="Times New Roman" w:hAnsi="Times New Roman" w:cs="Times New Roman"/>
          <w:bCs/>
          <w:sz w:val="28"/>
          <w:szCs w:val="28"/>
          <w:lang w:eastAsia="ru-RU"/>
        </w:rPr>
        <w:t>ов</w:t>
      </w:r>
      <w:r w:rsidRPr="001E6E2C">
        <w:rPr>
          <w:rFonts w:ascii="Times New Roman" w:eastAsia="Times New Roman" w:hAnsi="Times New Roman" w:cs="Times New Roman"/>
          <w:bCs/>
          <w:sz w:val="28"/>
          <w:szCs w:val="28"/>
          <w:lang w:eastAsia="ru-RU"/>
        </w:rPr>
        <w:t xml:space="preserve"> работодателей, социальных, академических и научных партнеров, международных и отечественных фондов и стипендий;</w:t>
      </w:r>
    </w:p>
    <w:p w14:paraId="1FE3A5EB" w14:textId="1CAB3BE7" w:rsidR="00CF6577" w:rsidRPr="001E6E2C" w:rsidRDefault="00CF6577" w:rsidP="001E6E2C">
      <w:pPr>
        <w:pStyle w:val="ae"/>
        <w:numPr>
          <w:ilvl w:val="0"/>
          <w:numId w:val="1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личны</w:t>
      </w:r>
      <w:r w:rsidR="00445849" w:rsidRPr="001E6E2C">
        <w:rPr>
          <w:rFonts w:ascii="Times New Roman" w:eastAsia="Times New Roman" w:hAnsi="Times New Roman" w:cs="Times New Roman"/>
          <w:bCs/>
          <w:sz w:val="28"/>
          <w:szCs w:val="28"/>
          <w:lang w:eastAsia="ru-RU"/>
        </w:rPr>
        <w:t>х</w:t>
      </w:r>
      <w:r w:rsidRPr="001E6E2C">
        <w:rPr>
          <w:rFonts w:ascii="Times New Roman" w:eastAsia="Times New Roman" w:hAnsi="Times New Roman" w:cs="Times New Roman"/>
          <w:bCs/>
          <w:sz w:val="28"/>
          <w:szCs w:val="28"/>
          <w:lang w:eastAsia="ru-RU"/>
        </w:rPr>
        <w:t xml:space="preserve"> средств обучающихся;</w:t>
      </w:r>
    </w:p>
    <w:p w14:paraId="7B60F193" w14:textId="77777777" w:rsidR="00CF6577" w:rsidRPr="001E6E2C" w:rsidRDefault="00CF6577" w:rsidP="001E6E2C">
      <w:pPr>
        <w:pStyle w:val="ae"/>
        <w:numPr>
          <w:ilvl w:val="0"/>
          <w:numId w:val="17"/>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bCs/>
          <w:sz w:val="28"/>
          <w:szCs w:val="28"/>
          <w:lang w:eastAsia="ru-RU"/>
        </w:rPr>
      </w:pPr>
      <w:r w:rsidRPr="001E6E2C">
        <w:rPr>
          <w:rFonts w:ascii="Times New Roman" w:eastAsia="Times New Roman" w:hAnsi="Times New Roman" w:cs="Times New Roman"/>
          <w:bCs/>
          <w:sz w:val="28"/>
          <w:szCs w:val="28"/>
          <w:lang w:eastAsia="ru-RU"/>
        </w:rPr>
        <w:t>другое ______________</w:t>
      </w:r>
    </w:p>
    <w:p w14:paraId="51208000" w14:textId="77777777"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66DB538B" w14:textId="77C50126"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17 Как COVID</w:t>
      </w:r>
      <w:r w:rsidR="00445849" w:rsidRPr="001E6E2C">
        <w:rPr>
          <w:rFonts w:ascii="Times New Roman" w:eastAsia="Times New Roman" w:hAnsi="Times New Roman" w:cs="Times New Roman"/>
          <w:b/>
          <w:sz w:val="28"/>
          <w:szCs w:val="28"/>
          <w:lang w:eastAsia="ru-RU"/>
        </w:rPr>
        <w:t>-</w:t>
      </w:r>
      <w:r w:rsidRPr="001E6E2C">
        <w:rPr>
          <w:rFonts w:ascii="Times New Roman" w:eastAsia="Times New Roman" w:hAnsi="Times New Roman" w:cs="Times New Roman"/>
          <w:b/>
          <w:sz w:val="28"/>
          <w:szCs w:val="28"/>
          <w:lang w:eastAsia="ru-RU"/>
        </w:rPr>
        <w:t xml:space="preserve">19 </w:t>
      </w:r>
      <w:r w:rsidRPr="001E6E2C">
        <w:rPr>
          <w:rFonts w:ascii="Times New Roman" w:eastAsiaTheme="minorEastAsia" w:hAnsi="Times New Roman" w:cs="Times New Roman"/>
          <w:b/>
          <w:sz w:val="28"/>
          <w:szCs w:val="28"/>
          <w:lang w:eastAsia="zh-CN"/>
        </w:rPr>
        <w:t xml:space="preserve">повлиял на организацию программы </w:t>
      </w:r>
      <w:r w:rsidRPr="001E6E2C">
        <w:rPr>
          <w:rFonts w:ascii="Times New Roman" w:eastAsia="Times New Roman" w:hAnsi="Times New Roman" w:cs="Times New Roman"/>
          <w:b/>
          <w:sz w:val="28"/>
          <w:szCs w:val="28"/>
          <w:lang w:eastAsia="ru-RU"/>
        </w:rPr>
        <w:t>академической мобильности в Вашем университете (можете выбрать несколько вариантов)?</w:t>
      </w:r>
    </w:p>
    <w:p w14:paraId="0720E9A5" w14:textId="77777777" w:rsidR="00CF6577" w:rsidRPr="001E6E2C" w:rsidRDefault="00CF6577" w:rsidP="001E6E2C">
      <w:pPr>
        <w:pStyle w:val="ae"/>
        <w:numPr>
          <w:ilvl w:val="0"/>
          <w:numId w:val="14"/>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Программа была организована</w:t>
      </w:r>
    </w:p>
    <w:p w14:paraId="14B012DF" w14:textId="68EDDF19" w:rsidR="00CF6577" w:rsidRPr="001E6E2C" w:rsidRDefault="00CF6577" w:rsidP="001E6E2C">
      <w:pPr>
        <w:pStyle w:val="ae"/>
        <w:numPr>
          <w:ilvl w:val="0"/>
          <w:numId w:val="14"/>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Программа не была организована</w:t>
      </w:r>
    </w:p>
    <w:p w14:paraId="41D0A3C4" w14:textId="6E89B5AF" w:rsidR="00CF6577" w:rsidRPr="001E6E2C" w:rsidRDefault="00CF6577" w:rsidP="001E6E2C">
      <w:pPr>
        <w:pStyle w:val="ae"/>
        <w:numPr>
          <w:ilvl w:val="0"/>
          <w:numId w:val="14"/>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Программа состоялась в онлайн</w:t>
      </w:r>
      <w:r w:rsidR="00445849" w:rsidRPr="001E6E2C">
        <w:rPr>
          <w:rFonts w:ascii="Times New Roman" w:eastAsia="Times New Roman" w:hAnsi="Times New Roman" w:cs="Times New Roman"/>
          <w:sz w:val="28"/>
          <w:szCs w:val="28"/>
          <w:lang w:eastAsia="ru-RU"/>
        </w:rPr>
        <w:t>-</w:t>
      </w:r>
      <w:r w:rsidRPr="001E6E2C">
        <w:rPr>
          <w:rFonts w:ascii="Times New Roman" w:eastAsia="Times New Roman" w:hAnsi="Times New Roman" w:cs="Times New Roman"/>
          <w:sz w:val="28"/>
          <w:szCs w:val="28"/>
          <w:lang w:eastAsia="ru-RU"/>
        </w:rPr>
        <w:t>формате</w:t>
      </w:r>
    </w:p>
    <w:p w14:paraId="7C277D3A" w14:textId="0894B267" w:rsidR="00CF6577" w:rsidRPr="001E6E2C" w:rsidRDefault="00CF6577" w:rsidP="001E6E2C">
      <w:pPr>
        <w:pStyle w:val="ae"/>
        <w:numPr>
          <w:ilvl w:val="0"/>
          <w:numId w:val="14"/>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Программа была отложена</w:t>
      </w:r>
    </w:p>
    <w:p w14:paraId="11FC10E9" w14:textId="77777777" w:rsidR="00CF6577" w:rsidRPr="001E6E2C" w:rsidRDefault="00CF6577" w:rsidP="001E6E2C">
      <w:pPr>
        <w:pStyle w:val="ae"/>
        <w:numPr>
          <w:ilvl w:val="0"/>
          <w:numId w:val="14"/>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другое _____________________________________________________</w:t>
      </w:r>
    </w:p>
    <w:p w14:paraId="0E21716C" w14:textId="77777777" w:rsidR="00CF6577" w:rsidRPr="001E6E2C" w:rsidRDefault="00CF6577" w:rsidP="001E6E2C">
      <w:pPr>
        <w:tabs>
          <w:tab w:val="left" w:pos="426"/>
          <w:tab w:val="left" w:pos="1134"/>
        </w:tabs>
        <w:spacing w:after="0" w:line="240" w:lineRule="auto"/>
        <w:ind w:firstLine="709"/>
        <w:contextualSpacing/>
        <w:jc w:val="both"/>
        <w:rPr>
          <w:rFonts w:ascii="Times New Roman" w:eastAsia="Times New Roman" w:hAnsi="Times New Roman" w:cs="Times New Roman"/>
          <w:sz w:val="28"/>
          <w:szCs w:val="28"/>
          <w:lang w:eastAsia="ru-RU"/>
        </w:rPr>
      </w:pPr>
    </w:p>
    <w:p w14:paraId="3408E73F" w14:textId="340BDDEE" w:rsidR="00CF6577" w:rsidRPr="001E6E2C" w:rsidRDefault="00CF6577" w:rsidP="001E6E2C">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18 Программа академической мобильности, прошедшая в условиях COVID 19 была качественной и соответствовала Ваши</w:t>
      </w:r>
      <w:r w:rsidR="00445849" w:rsidRPr="001E6E2C">
        <w:rPr>
          <w:rFonts w:ascii="Times New Roman" w:eastAsia="Times New Roman" w:hAnsi="Times New Roman" w:cs="Times New Roman"/>
          <w:b/>
          <w:sz w:val="28"/>
          <w:szCs w:val="28"/>
          <w:lang w:eastAsia="ru-RU"/>
        </w:rPr>
        <w:t>м</w:t>
      </w:r>
      <w:r w:rsidRPr="001E6E2C">
        <w:rPr>
          <w:rFonts w:ascii="Times New Roman" w:eastAsia="Times New Roman" w:hAnsi="Times New Roman" w:cs="Times New Roman"/>
          <w:b/>
          <w:sz w:val="28"/>
          <w:szCs w:val="28"/>
          <w:lang w:eastAsia="ru-RU"/>
        </w:rPr>
        <w:t xml:space="preserve"> ожиданиям?</w:t>
      </w:r>
    </w:p>
    <w:p w14:paraId="549C1967" w14:textId="78A8348A" w:rsidR="00CF6577" w:rsidRPr="001E6E2C" w:rsidRDefault="00CF6577" w:rsidP="001E6E2C">
      <w:pPr>
        <w:pStyle w:val="ae"/>
        <w:numPr>
          <w:ilvl w:val="0"/>
          <w:numId w:val="15"/>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Полностью удовлетворен</w:t>
      </w:r>
      <w:r w:rsidR="005F3EA5"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а</w:t>
      </w:r>
      <w:r w:rsidR="005F3EA5" w:rsidRPr="001E6E2C">
        <w:rPr>
          <w:rFonts w:ascii="Times New Roman" w:eastAsia="Calibri" w:hAnsi="Times New Roman" w:cs="Times New Roman"/>
          <w:sz w:val="28"/>
          <w:szCs w:val="28"/>
        </w:rPr>
        <w:t>)</w:t>
      </w:r>
    </w:p>
    <w:p w14:paraId="03876322" w14:textId="66618EBC" w:rsidR="00CF6577" w:rsidRPr="001E6E2C" w:rsidRDefault="00CF6577" w:rsidP="001E6E2C">
      <w:pPr>
        <w:pStyle w:val="ae"/>
        <w:numPr>
          <w:ilvl w:val="0"/>
          <w:numId w:val="15"/>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Не</w:t>
      </w:r>
      <w:r w:rsidR="005F3EA5" w:rsidRPr="001E6E2C">
        <w:rPr>
          <w:rFonts w:ascii="Times New Roman" w:eastAsia="Calibri" w:hAnsi="Times New Roman" w:cs="Times New Roman"/>
          <w:sz w:val="28"/>
          <w:szCs w:val="28"/>
        </w:rPr>
        <w:t xml:space="preserve"> </w:t>
      </w:r>
      <w:r w:rsidRPr="001E6E2C">
        <w:rPr>
          <w:rFonts w:ascii="Times New Roman" w:eastAsia="Calibri" w:hAnsi="Times New Roman" w:cs="Times New Roman"/>
          <w:sz w:val="28"/>
          <w:szCs w:val="28"/>
        </w:rPr>
        <w:t>удовлетворен</w:t>
      </w:r>
      <w:r w:rsidR="005F3EA5"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а</w:t>
      </w:r>
      <w:r w:rsidR="005F3EA5" w:rsidRPr="001E6E2C">
        <w:rPr>
          <w:rFonts w:ascii="Times New Roman" w:eastAsia="Calibri" w:hAnsi="Times New Roman" w:cs="Times New Roman"/>
          <w:sz w:val="28"/>
          <w:szCs w:val="28"/>
        </w:rPr>
        <w:t>)</w:t>
      </w:r>
    </w:p>
    <w:p w14:paraId="7BF2B33D" w14:textId="77777777" w:rsidR="00CF6577" w:rsidRPr="001E6E2C" w:rsidRDefault="00CF6577" w:rsidP="001E6E2C">
      <w:pPr>
        <w:pStyle w:val="ae"/>
        <w:numPr>
          <w:ilvl w:val="0"/>
          <w:numId w:val="15"/>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Не доволен</w:t>
      </w:r>
    </w:p>
    <w:p w14:paraId="28D32B97" w14:textId="75384C5E" w:rsidR="00CF6577" w:rsidRPr="001E6E2C" w:rsidRDefault="00CF6577" w:rsidP="001E6E2C">
      <w:pPr>
        <w:pStyle w:val="ae"/>
        <w:numPr>
          <w:ilvl w:val="0"/>
          <w:numId w:val="15"/>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Нейтрально</w:t>
      </w:r>
    </w:p>
    <w:p w14:paraId="483C0038" w14:textId="77777777" w:rsidR="00CF6577" w:rsidRPr="001E6E2C" w:rsidRDefault="00CF6577" w:rsidP="001E6E2C">
      <w:pPr>
        <w:pStyle w:val="ae"/>
        <w:numPr>
          <w:ilvl w:val="0"/>
          <w:numId w:val="15"/>
        </w:numPr>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Другое _________</w:t>
      </w:r>
    </w:p>
    <w:p w14:paraId="40E13F4F" w14:textId="77777777" w:rsidR="00CF6577" w:rsidRPr="001E6E2C" w:rsidRDefault="00CF6577" w:rsidP="001E6E2C">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1C4680CF" w14:textId="0BD6A40B" w:rsidR="00CF6577" w:rsidRPr="001E6E2C" w:rsidRDefault="00CF6577" w:rsidP="001E6E2C">
      <w:pPr>
        <w:tabs>
          <w:tab w:val="left" w:pos="113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19 Какие рекомендации, пожелания могли быть с Вашей стороны в отношении организации академической мобильности?</w:t>
      </w:r>
    </w:p>
    <w:p w14:paraId="57C84723" w14:textId="77777777" w:rsidR="00CF6577" w:rsidRPr="001E6E2C" w:rsidRDefault="00CF6577" w:rsidP="001E6E2C">
      <w:pPr>
        <w:pStyle w:val="ae"/>
        <w:tabs>
          <w:tab w:val="left" w:pos="1134"/>
        </w:tabs>
        <w:spacing w:after="0" w:line="240" w:lineRule="auto"/>
        <w:ind w:left="0"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_______</w:t>
      </w:r>
    </w:p>
    <w:p w14:paraId="395DDD8F" w14:textId="77777777" w:rsidR="00CF6577" w:rsidRPr="001E6E2C" w:rsidRDefault="00CF6577" w:rsidP="001E6E2C">
      <w:pPr>
        <w:tabs>
          <w:tab w:val="left" w:pos="1134"/>
        </w:tabs>
        <w:spacing w:after="0" w:line="240" w:lineRule="auto"/>
        <w:ind w:firstLine="709"/>
        <w:jc w:val="both"/>
        <w:rPr>
          <w:rFonts w:ascii="Times New Roman" w:eastAsia="Calibri" w:hAnsi="Times New Roman" w:cs="Times New Roman"/>
          <w:b/>
          <w:sz w:val="28"/>
          <w:szCs w:val="28"/>
        </w:rPr>
      </w:pPr>
    </w:p>
    <w:p w14:paraId="61099A9A" w14:textId="2321CF35" w:rsidR="00CF6577" w:rsidRPr="001E6E2C" w:rsidRDefault="00CF6577" w:rsidP="001E6E2C">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Calibri" w:hAnsi="Times New Roman" w:cs="Times New Roman"/>
          <w:b/>
          <w:sz w:val="28"/>
          <w:szCs w:val="28"/>
        </w:rPr>
        <w:t xml:space="preserve">20 </w:t>
      </w:r>
      <w:r w:rsidRPr="001E6E2C">
        <w:rPr>
          <w:rFonts w:ascii="Times New Roman" w:eastAsia="Times New Roman" w:hAnsi="Times New Roman" w:cs="Times New Roman"/>
          <w:b/>
          <w:sz w:val="28"/>
          <w:szCs w:val="28"/>
          <w:lang w:eastAsia="ru-RU"/>
        </w:rPr>
        <w:t>Какие рекомендации, пожелания могли быть с Вашей стороны в отношении улучшения факторов академической мобильности, влияющ</w:t>
      </w:r>
      <w:r w:rsidR="00445849" w:rsidRPr="001E6E2C">
        <w:rPr>
          <w:rFonts w:ascii="Times New Roman" w:eastAsia="Times New Roman" w:hAnsi="Times New Roman" w:cs="Times New Roman"/>
          <w:b/>
          <w:sz w:val="28"/>
          <w:szCs w:val="28"/>
          <w:lang w:eastAsia="ru-RU"/>
        </w:rPr>
        <w:t>их</w:t>
      </w:r>
      <w:r w:rsidRPr="001E6E2C">
        <w:rPr>
          <w:rFonts w:ascii="Times New Roman" w:eastAsia="Times New Roman" w:hAnsi="Times New Roman" w:cs="Times New Roman"/>
          <w:b/>
          <w:sz w:val="28"/>
          <w:szCs w:val="28"/>
          <w:lang w:eastAsia="ru-RU"/>
        </w:rPr>
        <w:t xml:space="preserve"> на конкурентоспособность выпускника на рынке труда?</w:t>
      </w:r>
    </w:p>
    <w:p w14:paraId="487CF61D" w14:textId="77777777" w:rsidR="00CF6577" w:rsidRPr="001E6E2C" w:rsidRDefault="00CF6577" w:rsidP="001E6E2C">
      <w:pPr>
        <w:tabs>
          <w:tab w:val="left" w:pos="1134"/>
        </w:tabs>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__________</w:t>
      </w:r>
    </w:p>
    <w:p w14:paraId="7CFA8D26" w14:textId="77777777" w:rsidR="00CF6577" w:rsidRPr="001E6E2C" w:rsidRDefault="00CF6577" w:rsidP="001E6E2C">
      <w:pPr>
        <w:tabs>
          <w:tab w:val="left" w:pos="1134"/>
        </w:tabs>
        <w:spacing w:after="0" w:line="240" w:lineRule="auto"/>
        <w:ind w:firstLine="709"/>
        <w:jc w:val="both"/>
        <w:rPr>
          <w:rFonts w:ascii="Times New Roman" w:eastAsia="Calibri" w:hAnsi="Times New Roman" w:cs="Times New Roman"/>
          <w:b/>
          <w:sz w:val="28"/>
          <w:szCs w:val="28"/>
        </w:rPr>
      </w:pPr>
    </w:p>
    <w:p w14:paraId="3305EA1C" w14:textId="6316D781" w:rsidR="00CF6577" w:rsidRPr="001E6E2C" w:rsidRDefault="00CF6577" w:rsidP="001E6E2C">
      <w:pPr>
        <w:tabs>
          <w:tab w:val="left" w:pos="1134"/>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21 Укажите уровень обучения в вузе, когда Вы проходили академическую мобильность</w:t>
      </w:r>
      <w:r w:rsidR="00445849" w:rsidRPr="001E6E2C">
        <w:rPr>
          <w:rFonts w:ascii="Times New Roman" w:eastAsia="Calibri" w:hAnsi="Times New Roman" w:cs="Times New Roman"/>
          <w:b/>
          <w:sz w:val="28"/>
          <w:szCs w:val="28"/>
        </w:rPr>
        <w:t>:</w:t>
      </w:r>
    </w:p>
    <w:p w14:paraId="04F2FF07" w14:textId="445FF112" w:rsidR="00CF6577" w:rsidRPr="001E6E2C" w:rsidRDefault="00CF6577" w:rsidP="001E6E2C">
      <w:pPr>
        <w:numPr>
          <w:ilvl w:val="1"/>
          <w:numId w:val="16"/>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бакалавриат</w:t>
      </w:r>
    </w:p>
    <w:p w14:paraId="792E74A0" w14:textId="2FB0066C" w:rsidR="00CF6577" w:rsidRPr="001E6E2C" w:rsidRDefault="00CF6577" w:rsidP="001E6E2C">
      <w:pPr>
        <w:numPr>
          <w:ilvl w:val="1"/>
          <w:numId w:val="16"/>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магистратура</w:t>
      </w:r>
    </w:p>
    <w:p w14:paraId="063D0A1A" w14:textId="0EF330A2" w:rsidR="00CF6577" w:rsidRPr="001E6E2C" w:rsidRDefault="00CF6577" w:rsidP="001E6E2C">
      <w:pPr>
        <w:numPr>
          <w:ilvl w:val="1"/>
          <w:numId w:val="16"/>
        </w:numPr>
        <w:tabs>
          <w:tab w:val="left" w:pos="426"/>
          <w:tab w:val="left" w:pos="1134"/>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докторантура</w:t>
      </w:r>
    </w:p>
    <w:p w14:paraId="6EB9312E" w14:textId="77777777" w:rsidR="00CF6577" w:rsidRPr="001E6E2C" w:rsidRDefault="00CF6577" w:rsidP="001E6E2C">
      <w:pPr>
        <w:tabs>
          <w:tab w:val="left" w:pos="1134"/>
        </w:tabs>
        <w:spacing w:after="0" w:line="240" w:lineRule="auto"/>
        <w:ind w:firstLine="709"/>
        <w:contextualSpacing/>
        <w:jc w:val="both"/>
        <w:rPr>
          <w:rFonts w:ascii="Times New Roman" w:eastAsia="Calibri" w:hAnsi="Times New Roman" w:cs="Times New Roman"/>
          <w:sz w:val="28"/>
          <w:szCs w:val="28"/>
        </w:rPr>
      </w:pPr>
    </w:p>
    <w:p w14:paraId="51A09238" w14:textId="276599CC" w:rsidR="00CF6577" w:rsidRPr="001E6E2C" w:rsidRDefault="00CF6577" w:rsidP="001E6E2C">
      <w:pPr>
        <w:tabs>
          <w:tab w:val="left" w:pos="1134"/>
        </w:tabs>
        <w:spacing w:after="0" w:line="240" w:lineRule="auto"/>
        <w:ind w:firstLine="709"/>
        <w:contextualSpacing/>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22 Укажите, пожалуйста, стр</w:t>
      </w:r>
      <w:r w:rsidR="00445849" w:rsidRPr="001E6E2C">
        <w:rPr>
          <w:rFonts w:ascii="Times New Roman" w:eastAsia="Calibri" w:hAnsi="Times New Roman" w:cs="Times New Roman"/>
          <w:b/>
          <w:sz w:val="28"/>
          <w:szCs w:val="28"/>
        </w:rPr>
        <w:t>ану, вуз, специальность и курсы</w:t>
      </w:r>
      <w:r w:rsidRPr="001E6E2C">
        <w:rPr>
          <w:rFonts w:ascii="Times New Roman" w:eastAsia="Calibri" w:hAnsi="Times New Roman" w:cs="Times New Roman"/>
          <w:b/>
          <w:sz w:val="28"/>
          <w:szCs w:val="28"/>
        </w:rPr>
        <w:t xml:space="preserve"> при прохождении обучения в рамках академической мобильности</w:t>
      </w:r>
      <w:r w:rsidR="00445849" w:rsidRPr="001E6E2C">
        <w:rPr>
          <w:rFonts w:ascii="Times New Roman" w:eastAsia="Calibri" w:hAnsi="Times New Roman" w:cs="Times New Roman"/>
          <w:b/>
          <w:sz w:val="28"/>
          <w:szCs w:val="28"/>
        </w:rPr>
        <w:t>:</w:t>
      </w:r>
    </w:p>
    <w:p w14:paraId="18164663" w14:textId="77777777" w:rsidR="00CF6577" w:rsidRPr="001E6E2C" w:rsidRDefault="00CF6577" w:rsidP="001E6E2C">
      <w:pPr>
        <w:tabs>
          <w:tab w:val="left" w:pos="1134"/>
        </w:tabs>
        <w:spacing w:after="0" w:line="240" w:lineRule="auto"/>
        <w:ind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Страна обучения ________________________________________________</w:t>
      </w:r>
    </w:p>
    <w:p w14:paraId="299707DA" w14:textId="77777777" w:rsidR="00CF6577" w:rsidRPr="001E6E2C" w:rsidRDefault="00CF6577" w:rsidP="001E6E2C">
      <w:pPr>
        <w:tabs>
          <w:tab w:val="left" w:pos="1134"/>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Факультет, специальность ________________________________________</w:t>
      </w:r>
    </w:p>
    <w:p w14:paraId="2214FF67" w14:textId="77777777" w:rsidR="00CF6577" w:rsidRPr="001E6E2C" w:rsidRDefault="00CF6577" w:rsidP="001E6E2C">
      <w:pPr>
        <w:tabs>
          <w:tab w:val="left" w:pos="1134"/>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_______________________________________________________________</w:t>
      </w:r>
    </w:p>
    <w:p w14:paraId="1A96D7A8" w14:textId="77777777" w:rsidR="00CF6577" w:rsidRPr="001E6E2C" w:rsidRDefault="00CF6577" w:rsidP="001E6E2C">
      <w:pPr>
        <w:tabs>
          <w:tab w:val="left" w:pos="1134"/>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Курсы, дисциплины______________________________________________</w:t>
      </w:r>
    </w:p>
    <w:p w14:paraId="27DBF537" w14:textId="77777777" w:rsidR="00CF6577" w:rsidRPr="001E6E2C" w:rsidRDefault="00CF6577" w:rsidP="001E6E2C">
      <w:pPr>
        <w:tabs>
          <w:tab w:val="left" w:pos="1134"/>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_______________________________________________________________</w:t>
      </w:r>
    </w:p>
    <w:p w14:paraId="3C5B06C3" w14:textId="77777777" w:rsidR="00CF6577" w:rsidRPr="001E6E2C" w:rsidRDefault="00CF6577" w:rsidP="001E6E2C">
      <w:pPr>
        <w:tabs>
          <w:tab w:val="left" w:pos="1134"/>
        </w:tabs>
        <w:spacing w:after="0" w:line="240" w:lineRule="auto"/>
        <w:ind w:firstLine="709"/>
        <w:jc w:val="both"/>
        <w:rPr>
          <w:rFonts w:ascii="Times New Roman" w:hAnsi="Times New Roman" w:cs="Times New Roman"/>
        </w:rPr>
      </w:pPr>
      <w:r w:rsidRPr="001E6E2C">
        <w:rPr>
          <w:rFonts w:ascii="Times New Roman" w:eastAsia="Calibri" w:hAnsi="Times New Roman" w:cs="Times New Roman"/>
          <w:sz w:val="28"/>
          <w:szCs w:val="28"/>
        </w:rPr>
        <w:t>_______________________________________________________________</w:t>
      </w:r>
    </w:p>
    <w:p w14:paraId="444ADC95" w14:textId="77777777" w:rsidR="0019225B" w:rsidRPr="001E6E2C" w:rsidRDefault="0019225B" w:rsidP="001E6E2C">
      <w:pPr>
        <w:tabs>
          <w:tab w:val="left" w:pos="284"/>
          <w:tab w:val="left" w:pos="993"/>
        </w:tabs>
        <w:overflowPunct w:val="0"/>
        <w:autoSpaceDE w:val="0"/>
        <w:autoSpaceDN w:val="0"/>
        <w:adjustRightInd w:val="0"/>
        <w:spacing w:after="0" w:line="240" w:lineRule="auto"/>
        <w:ind w:firstLine="426"/>
        <w:contextualSpacing/>
        <w:jc w:val="both"/>
        <w:textAlignment w:val="baseline"/>
        <w:rPr>
          <w:rFonts w:ascii="Times New Roman" w:hAnsi="Times New Roman" w:cs="Times New Roman"/>
          <w:b/>
          <w:sz w:val="28"/>
          <w:szCs w:val="28"/>
        </w:rPr>
      </w:pPr>
    </w:p>
    <w:p w14:paraId="17A2836B" w14:textId="53C3A5CF" w:rsidR="009E09C7" w:rsidRPr="001E6E2C" w:rsidRDefault="009E09C7" w:rsidP="001E6E2C">
      <w:pPr>
        <w:spacing w:after="0" w:line="240" w:lineRule="auto"/>
        <w:rPr>
          <w:rFonts w:ascii="Times New Roman" w:hAnsi="Times New Roman" w:cs="Times New Roman"/>
          <w:b/>
          <w:sz w:val="28"/>
          <w:szCs w:val="28"/>
        </w:rPr>
      </w:pPr>
      <w:r w:rsidRPr="001E6E2C">
        <w:rPr>
          <w:rFonts w:ascii="Times New Roman" w:hAnsi="Times New Roman" w:cs="Times New Roman"/>
          <w:b/>
          <w:sz w:val="28"/>
          <w:szCs w:val="28"/>
        </w:rPr>
        <w:br w:type="page"/>
      </w:r>
    </w:p>
    <w:p w14:paraId="2AECC986" w14:textId="77777777" w:rsidR="005F3EA5" w:rsidRPr="001E6E2C" w:rsidRDefault="005F3EA5" w:rsidP="001E6E2C">
      <w:pPr>
        <w:tabs>
          <w:tab w:val="left" w:pos="284"/>
          <w:tab w:val="left" w:pos="993"/>
        </w:tabs>
        <w:overflowPunct w:val="0"/>
        <w:autoSpaceDE w:val="0"/>
        <w:autoSpaceDN w:val="0"/>
        <w:adjustRightInd w:val="0"/>
        <w:spacing w:after="0" w:line="240" w:lineRule="auto"/>
        <w:contextualSpacing/>
        <w:jc w:val="center"/>
        <w:textAlignment w:val="baseline"/>
        <w:rPr>
          <w:rFonts w:ascii="Times New Roman" w:hAnsi="Times New Roman" w:cs="Times New Roman"/>
          <w:b/>
          <w:sz w:val="28"/>
          <w:szCs w:val="28"/>
        </w:rPr>
      </w:pPr>
      <w:r w:rsidRPr="001E6E2C">
        <w:rPr>
          <w:rFonts w:ascii="Times New Roman" w:hAnsi="Times New Roman" w:cs="Times New Roman"/>
          <w:b/>
          <w:sz w:val="28"/>
          <w:szCs w:val="28"/>
        </w:rPr>
        <w:t>ПРИЛОЖЕНИЕ Б</w:t>
      </w:r>
    </w:p>
    <w:p w14:paraId="58FBD313" w14:textId="77777777" w:rsidR="005F3EA5" w:rsidRPr="001E6E2C" w:rsidRDefault="005F3EA5" w:rsidP="001E6E2C">
      <w:pPr>
        <w:tabs>
          <w:tab w:val="left" w:pos="284"/>
          <w:tab w:val="left" w:pos="993"/>
        </w:tabs>
        <w:overflowPunct w:val="0"/>
        <w:autoSpaceDE w:val="0"/>
        <w:autoSpaceDN w:val="0"/>
        <w:adjustRightInd w:val="0"/>
        <w:spacing w:after="0" w:line="240" w:lineRule="auto"/>
        <w:ind w:firstLine="426"/>
        <w:contextualSpacing/>
        <w:jc w:val="center"/>
        <w:textAlignment w:val="baseline"/>
        <w:rPr>
          <w:rFonts w:ascii="Times New Roman" w:hAnsi="Times New Roman" w:cs="Times New Roman"/>
          <w:b/>
          <w:sz w:val="28"/>
          <w:szCs w:val="28"/>
        </w:rPr>
      </w:pPr>
    </w:p>
    <w:p w14:paraId="4FDD5EFC" w14:textId="77777777" w:rsidR="005F3EA5" w:rsidRPr="001E6E2C" w:rsidRDefault="005F3EA5" w:rsidP="001E6E2C">
      <w:pPr>
        <w:spacing w:after="0" w:line="240" w:lineRule="auto"/>
        <w:jc w:val="center"/>
        <w:rPr>
          <w:rFonts w:ascii="Times New Roman" w:eastAsia="Calibri" w:hAnsi="Times New Roman" w:cs="Times New Roman"/>
          <w:b/>
          <w:sz w:val="28"/>
          <w:szCs w:val="28"/>
        </w:rPr>
      </w:pPr>
      <w:r w:rsidRPr="001E6E2C">
        <w:rPr>
          <w:rFonts w:ascii="Times New Roman" w:eastAsia="Calibri" w:hAnsi="Times New Roman" w:cs="Times New Roman"/>
          <w:b/>
          <w:sz w:val="28"/>
          <w:szCs w:val="28"/>
        </w:rPr>
        <w:t>Анкета</w:t>
      </w:r>
    </w:p>
    <w:p w14:paraId="7A91D6A4" w14:textId="77777777" w:rsidR="005F3EA5" w:rsidRPr="001E6E2C" w:rsidRDefault="005F3EA5" w:rsidP="001E6E2C">
      <w:pPr>
        <w:spacing w:after="0" w:line="240" w:lineRule="auto"/>
        <w:jc w:val="center"/>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опроса по выявлению эффективности </w:t>
      </w:r>
    </w:p>
    <w:p w14:paraId="47E43D66" w14:textId="77777777" w:rsidR="005F3EA5" w:rsidRPr="001E6E2C" w:rsidRDefault="005F3EA5" w:rsidP="001E6E2C">
      <w:pPr>
        <w:spacing w:after="0" w:line="240" w:lineRule="auto"/>
        <w:jc w:val="center"/>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академической мобильности вуза </w:t>
      </w:r>
    </w:p>
    <w:p w14:paraId="1A145A95" w14:textId="77777777" w:rsidR="005F3EA5" w:rsidRPr="001E6E2C" w:rsidRDefault="005F3EA5" w:rsidP="001E6E2C">
      <w:pPr>
        <w:spacing w:after="0" w:line="240" w:lineRule="auto"/>
        <w:jc w:val="center"/>
        <w:rPr>
          <w:rFonts w:ascii="Times New Roman" w:eastAsia="Calibri" w:hAnsi="Times New Roman" w:cs="Times New Roman"/>
          <w:sz w:val="28"/>
          <w:szCs w:val="28"/>
        </w:rPr>
      </w:pPr>
    </w:p>
    <w:p w14:paraId="19E3C885" w14:textId="3219ED2B" w:rsidR="005F3EA5" w:rsidRPr="001E6E2C" w:rsidRDefault="005F3EA5" w:rsidP="001E6E2C">
      <w:pPr>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Уважаемый респондент! Данное анкетирование проводится в целях повышения эффективности академической мобильности. Анкетирование проводится анонимно</w:t>
      </w:r>
      <w:r w:rsidR="003A2DF4" w:rsidRPr="001E6E2C">
        <w:rPr>
          <w:rFonts w:ascii="Times New Roman" w:eastAsia="Calibri" w:hAnsi="Times New Roman" w:cs="Times New Roman"/>
          <w:sz w:val="28"/>
          <w:szCs w:val="28"/>
        </w:rPr>
        <w:t>,</w:t>
      </w:r>
      <w:r w:rsidRPr="001E6E2C">
        <w:rPr>
          <w:rFonts w:ascii="Times New Roman" w:eastAsia="Calibri" w:hAnsi="Times New Roman" w:cs="Times New Roman"/>
          <w:sz w:val="28"/>
          <w:szCs w:val="28"/>
        </w:rPr>
        <w:t xml:space="preserve"> без указания фамилии и инициалов. Можно отметить не более трех вариантов ответов. Заранее благодарны за корректные и искренние ответы.</w:t>
      </w:r>
    </w:p>
    <w:p w14:paraId="5290473E" w14:textId="77777777" w:rsidR="005F3EA5" w:rsidRPr="001E6E2C" w:rsidRDefault="005F3EA5" w:rsidP="001E6E2C">
      <w:pPr>
        <w:spacing w:after="0" w:line="240" w:lineRule="auto"/>
        <w:jc w:val="center"/>
        <w:rPr>
          <w:rFonts w:ascii="Times New Roman" w:eastAsia="Calibri" w:hAnsi="Times New Roman" w:cs="Times New Roman"/>
          <w:b/>
          <w:sz w:val="28"/>
          <w:szCs w:val="28"/>
        </w:rPr>
      </w:pPr>
    </w:p>
    <w:p w14:paraId="040A06D2" w14:textId="77777777" w:rsidR="005F3EA5" w:rsidRPr="001E6E2C" w:rsidRDefault="005F3EA5" w:rsidP="001E6E2C">
      <w:pPr>
        <w:spacing w:after="0" w:line="240" w:lineRule="auto"/>
        <w:rPr>
          <w:rFonts w:ascii="Times New Roman" w:eastAsia="Calibri" w:hAnsi="Times New Roman" w:cs="Times New Roman"/>
          <w:sz w:val="28"/>
          <w:szCs w:val="28"/>
        </w:rPr>
      </w:pPr>
    </w:p>
    <w:p w14:paraId="0FB44BFB"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1 По Вашему мнению, каковы основные преимущества академической мобильности?</w:t>
      </w:r>
    </w:p>
    <w:p w14:paraId="12D39DAD" w14:textId="77777777" w:rsidR="005F3EA5" w:rsidRPr="001E6E2C" w:rsidRDefault="005F3EA5" w:rsidP="001E6E2C">
      <w:pPr>
        <w:numPr>
          <w:ilvl w:val="1"/>
          <w:numId w:val="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языковая практика</w:t>
      </w:r>
    </w:p>
    <w:p w14:paraId="5B549FE2" w14:textId="77777777" w:rsidR="005F3EA5" w:rsidRPr="001E6E2C" w:rsidRDefault="005F3EA5" w:rsidP="001E6E2C">
      <w:pPr>
        <w:numPr>
          <w:ilvl w:val="1"/>
          <w:numId w:val="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получение принципиально новых знаний и навыков</w:t>
      </w:r>
    </w:p>
    <w:p w14:paraId="5886771E" w14:textId="77777777" w:rsidR="005F3EA5" w:rsidRPr="001E6E2C" w:rsidRDefault="005F3EA5" w:rsidP="001E6E2C">
      <w:pPr>
        <w:numPr>
          <w:ilvl w:val="1"/>
          <w:numId w:val="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культурный обмен</w:t>
      </w:r>
    </w:p>
    <w:p w14:paraId="3994A7D2" w14:textId="77777777" w:rsidR="005F3EA5" w:rsidRPr="001E6E2C" w:rsidRDefault="005F3EA5" w:rsidP="001E6E2C">
      <w:pPr>
        <w:numPr>
          <w:ilvl w:val="1"/>
          <w:numId w:val="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налаживание международных связей и контактов</w:t>
      </w:r>
    </w:p>
    <w:p w14:paraId="16F6E8AD" w14:textId="77777777" w:rsidR="005F3EA5" w:rsidRPr="001E6E2C" w:rsidRDefault="005F3EA5" w:rsidP="001E6E2C">
      <w:pPr>
        <w:numPr>
          <w:ilvl w:val="1"/>
          <w:numId w:val="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другое</w:t>
      </w:r>
    </w:p>
    <w:p w14:paraId="1948EFF8" w14:textId="77777777" w:rsidR="005F3EA5" w:rsidRPr="001E6E2C" w:rsidRDefault="005F3EA5" w:rsidP="001E6E2C">
      <w:pPr>
        <w:tabs>
          <w:tab w:val="left" w:pos="0"/>
          <w:tab w:val="left" w:pos="993"/>
        </w:tabs>
        <w:spacing w:after="0" w:line="240" w:lineRule="auto"/>
        <w:ind w:firstLine="709"/>
        <w:contextualSpacing/>
        <w:jc w:val="both"/>
        <w:rPr>
          <w:rFonts w:ascii="Times New Roman" w:eastAsia="Calibri" w:hAnsi="Times New Roman" w:cs="Times New Roman"/>
          <w:sz w:val="28"/>
          <w:szCs w:val="28"/>
        </w:rPr>
      </w:pPr>
    </w:p>
    <w:p w14:paraId="1E2ABCA3" w14:textId="1C9F48A5" w:rsidR="005F3EA5" w:rsidRPr="001E6E2C" w:rsidRDefault="005F3EA5" w:rsidP="001E6E2C">
      <w:pPr>
        <w:tabs>
          <w:tab w:val="left" w:pos="0"/>
          <w:tab w:val="left" w:pos="993"/>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2 Какие формы академической мобильности </w:t>
      </w:r>
      <w:r w:rsidR="003A2DF4" w:rsidRPr="001E6E2C">
        <w:rPr>
          <w:rFonts w:ascii="Times New Roman" w:eastAsia="Calibri" w:hAnsi="Times New Roman" w:cs="Times New Roman"/>
          <w:b/>
          <w:sz w:val="28"/>
          <w:szCs w:val="28"/>
        </w:rPr>
        <w:t>В</w:t>
      </w:r>
      <w:r w:rsidRPr="001E6E2C">
        <w:rPr>
          <w:rFonts w:ascii="Times New Roman" w:eastAsia="Calibri" w:hAnsi="Times New Roman" w:cs="Times New Roman"/>
          <w:b/>
          <w:sz w:val="28"/>
          <w:szCs w:val="28"/>
        </w:rPr>
        <w:t>ы считаете наиболее эффективными?</w:t>
      </w:r>
    </w:p>
    <w:p w14:paraId="68936DE3" w14:textId="77777777" w:rsidR="005F3EA5" w:rsidRPr="001E6E2C" w:rsidRDefault="005F3EA5" w:rsidP="001E6E2C">
      <w:pPr>
        <w:numPr>
          <w:ilvl w:val="1"/>
          <w:numId w:val="63"/>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краткосрочное пребывание в зарубежном вузе с целью обмена опытом, сбора информации</w:t>
      </w:r>
    </w:p>
    <w:p w14:paraId="7AEB91E6" w14:textId="77777777" w:rsidR="005F3EA5" w:rsidRPr="001E6E2C" w:rsidRDefault="005F3EA5" w:rsidP="001E6E2C">
      <w:pPr>
        <w:numPr>
          <w:ilvl w:val="1"/>
          <w:numId w:val="63"/>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семестр за рубежом</w:t>
      </w:r>
    </w:p>
    <w:p w14:paraId="3A492F19" w14:textId="77777777" w:rsidR="005F3EA5" w:rsidRPr="001E6E2C" w:rsidRDefault="005F3EA5" w:rsidP="001E6E2C">
      <w:pPr>
        <w:numPr>
          <w:ilvl w:val="1"/>
          <w:numId w:val="63"/>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летний семестр (летняя школа)</w:t>
      </w:r>
    </w:p>
    <w:p w14:paraId="24A0A661" w14:textId="77777777" w:rsidR="005F3EA5" w:rsidRPr="001E6E2C" w:rsidRDefault="005F3EA5" w:rsidP="001E6E2C">
      <w:pPr>
        <w:numPr>
          <w:ilvl w:val="1"/>
          <w:numId w:val="63"/>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совместные научно-исследовательские проекты</w:t>
      </w:r>
    </w:p>
    <w:p w14:paraId="421B97FA" w14:textId="77777777" w:rsidR="005F3EA5" w:rsidRPr="001E6E2C" w:rsidRDefault="005F3EA5" w:rsidP="001E6E2C">
      <w:pPr>
        <w:numPr>
          <w:ilvl w:val="1"/>
          <w:numId w:val="63"/>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научная конференция (семинар)</w:t>
      </w:r>
    </w:p>
    <w:p w14:paraId="37A22943" w14:textId="77777777" w:rsidR="005F3EA5" w:rsidRPr="001E6E2C" w:rsidRDefault="005F3EA5" w:rsidP="001E6E2C">
      <w:pPr>
        <w:tabs>
          <w:tab w:val="left" w:pos="0"/>
          <w:tab w:val="left" w:pos="426"/>
          <w:tab w:val="left" w:pos="993"/>
        </w:tabs>
        <w:spacing w:after="0" w:line="240" w:lineRule="auto"/>
        <w:ind w:firstLine="709"/>
        <w:jc w:val="both"/>
        <w:rPr>
          <w:rFonts w:ascii="Times New Roman" w:eastAsia="Calibri" w:hAnsi="Times New Roman" w:cs="Times New Roman"/>
          <w:sz w:val="28"/>
          <w:szCs w:val="28"/>
        </w:rPr>
      </w:pPr>
    </w:p>
    <w:p w14:paraId="6315C834" w14:textId="77777777" w:rsidR="005F3EA5" w:rsidRPr="001E6E2C" w:rsidRDefault="005F3EA5" w:rsidP="001E6E2C">
      <w:pPr>
        <w:tabs>
          <w:tab w:val="left" w:pos="0"/>
          <w:tab w:val="left" w:pos="426"/>
          <w:tab w:val="left" w:pos="993"/>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3. По Вашему мнению, какие факторы оказывают влияние на эффективность академической мобильности?</w:t>
      </w:r>
    </w:p>
    <w:p w14:paraId="55AE5D10" w14:textId="77777777" w:rsidR="005F3EA5" w:rsidRPr="001E6E2C" w:rsidRDefault="005F3EA5" w:rsidP="001E6E2C">
      <w:pPr>
        <w:numPr>
          <w:ilvl w:val="1"/>
          <w:numId w:val="62"/>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уровень образования и рейтинг вуза</w:t>
      </w:r>
    </w:p>
    <w:p w14:paraId="1D35176A" w14:textId="77777777" w:rsidR="005F3EA5" w:rsidRPr="001E6E2C" w:rsidRDefault="005F3EA5" w:rsidP="001E6E2C">
      <w:pPr>
        <w:numPr>
          <w:ilvl w:val="1"/>
          <w:numId w:val="62"/>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степень организации академической мобильности и продолжительность академической мобильности</w:t>
      </w:r>
    </w:p>
    <w:p w14:paraId="18D006DE" w14:textId="77777777" w:rsidR="005F3EA5" w:rsidRPr="001E6E2C" w:rsidRDefault="005F3EA5" w:rsidP="001E6E2C">
      <w:pPr>
        <w:numPr>
          <w:ilvl w:val="1"/>
          <w:numId w:val="62"/>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способность к усвоению новых компетенций выпускников вуза</w:t>
      </w:r>
    </w:p>
    <w:p w14:paraId="7FA41F74" w14:textId="77777777" w:rsidR="005F3EA5" w:rsidRPr="001E6E2C" w:rsidRDefault="005F3EA5" w:rsidP="001E6E2C">
      <w:pPr>
        <w:numPr>
          <w:ilvl w:val="1"/>
          <w:numId w:val="62"/>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уровень владения иностранным языком</w:t>
      </w:r>
    </w:p>
    <w:p w14:paraId="565796CE" w14:textId="77777777" w:rsidR="005F3EA5" w:rsidRPr="001E6E2C" w:rsidRDefault="005F3EA5" w:rsidP="001E6E2C">
      <w:pPr>
        <w:numPr>
          <w:ilvl w:val="1"/>
          <w:numId w:val="62"/>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другое __________________________________________________</w:t>
      </w:r>
    </w:p>
    <w:p w14:paraId="79414BCD" w14:textId="77777777" w:rsidR="005F3EA5" w:rsidRPr="001E6E2C" w:rsidRDefault="005F3EA5" w:rsidP="001E6E2C">
      <w:pPr>
        <w:tabs>
          <w:tab w:val="left" w:pos="0"/>
          <w:tab w:val="left" w:pos="426"/>
          <w:tab w:val="left" w:pos="993"/>
        </w:tabs>
        <w:spacing w:after="0" w:line="240" w:lineRule="auto"/>
        <w:ind w:firstLine="709"/>
        <w:contextualSpacing/>
        <w:jc w:val="both"/>
        <w:rPr>
          <w:rFonts w:ascii="Times New Roman" w:eastAsia="Calibri" w:hAnsi="Times New Roman" w:cs="Times New Roman"/>
          <w:sz w:val="28"/>
          <w:szCs w:val="28"/>
        </w:rPr>
      </w:pPr>
    </w:p>
    <w:p w14:paraId="5905F80C" w14:textId="25B29977" w:rsidR="005F3EA5" w:rsidRPr="001E6E2C" w:rsidRDefault="005F3EA5" w:rsidP="001E6E2C">
      <w:pPr>
        <w:tabs>
          <w:tab w:val="left" w:pos="993"/>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4. Если Вы проходили обучение за рубежом, то как бы Вы оценили качество образования</w:t>
      </w:r>
      <w:r w:rsidR="003A2DF4" w:rsidRPr="001E6E2C">
        <w:rPr>
          <w:rFonts w:ascii="Times New Roman" w:eastAsia="Calibri" w:hAnsi="Times New Roman" w:cs="Times New Roman"/>
          <w:b/>
          <w:sz w:val="28"/>
          <w:szCs w:val="28"/>
        </w:rPr>
        <w:t>?</w:t>
      </w:r>
    </w:p>
    <w:p w14:paraId="5509D8DF" w14:textId="120BC5FB" w:rsidR="005F3EA5" w:rsidRPr="001E6E2C" w:rsidRDefault="005F3EA5" w:rsidP="001E6E2C">
      <w:pPr>
        <w:numPr>
          <w:ilvl w:val="1"/>
          <w:numId w:val="6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качество обучения в моем </w:t>
      </w:r>
      <w:r w:rsidR="003A2DF4" w:rsidRPr="001E6E2C">
        <w:rPr>
          <w:rFonts w:ascii="Times New Roman" w:eastAsia="Calibri" w:hAnsi="Times New Roman" w:cs="Times New Roman"/>
          <w:sz w:val="28"/>
          <w:szCs w:val="28"/>
        </w:rPr>
        <w:t xml:space="preserve">вузе </w:t>
      </w:r>
      <w:r w:rsidRPr="001E6E2C">
        <w:rPr>
          <w:rFonts w:ascii="Times New Roman" w:eastAsia="Calibri" w:hAnsi="Times New Roman" w:cs="Times New Roman"/>
          <w:sz w:val="28"/>
          <w:szCs w:val="28"/>
        </w:rPr>
        <w:t>выше, чем в зарубежном</w:t>
      </w:r>
    </w:p>
    <w:p w14:paraId="75D1CE28" w14:textId="1C0B32FC" w:rsidR="005F3EA5" w:rsidRPr="001E6E2C" w:rsidRDefault="005F3EA5" w:rsidP="001E6E2C">
      <w:pPr>
        <w:numPr>
          <w:ilvl w:val="1"/>
          <w:numId w:val="6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 xml:space="preserve">качество обучения в моем </w:t>
      </w:r>
      <w:r w:rsidR="003A2DF4" w:rsidRPr="001E6E2C">
        <w:rPr>
          <w:rFonts w:ascii="Times New Roman" w:eastAsia="Calibri" w:hAnsi="Times New Roman" w:cs="Times New Roman"/>
          <w:sz w:val="28"/>
          <w:szCs w:val="28"/>
        </w:rPr>
        <w:t xml:space="preserve">вузе </w:t>
      </w:r>
      <w:r w:rsidRPr="001E6E2C">
        <w:rPr>
          <w:rFonts w:ascii="Times New Roman" w:eastAsia="Calibri" w:hAnsi="Times New Roman" w:cs="Times New Roman"/>
          <w:sz w:val="28"/>
          <w:szCs w:val="28"/>
        </w:rPr>
        <w:t>и зарубежном сопоставимы</w:t>
      </w:r>
    </w:p>
    <w:p w14:paraId="0CDECAFF" w14:textId="77777777" w:rsidR="005F3EA5" w:rsidRPr="001E6E2C" w:rsidRDefault="005F3EA5" w:rsidP="001E6E2C">
      <w:pPr>
        <w:numPr>
          <w:ilvl w:val="1"/>
          <w:numId w:val="6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качество обучения в моем вузе ниже, чем в зарубежном</w:t>
      </w:r>
    </w:p>
    <w:p w14:paraId="5A1E52DB" w14:textId="77777777" w:rsidR="005F3EA5" w:rsidRPr="001E6E2C" w:rsidRDefault="005F3EA5" w:rsidP="001E6E2C">
      <w:pPr>
        <w:numPr>
          <w:ilvl w:val="1"/>
          <w:numId w:val="61"/>
        </w:numPr>
        <w:tabs>
          <w:tab w:val="left" w:pos="0"/>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затрудняюсь ответить</w:t>
      </w:r>
    </w:p>
    <w:p w14:paraId="585D7A91" w14:textId="77777777" w:rsidR="005F3EA5" w:rsidRPr="001E6E2C" w:rsidRDefault="005F3EA5" w:rsidP="001E6E2C">
      <w:pPr>
        <w:tabs>
          <w:tab w:val="left" w:pos="426"/>
          <w:tab w:val="left" w:pos="993"/>
        </w:tabs>
        <w:spacing w:after="0" w:line="240" w:lineRule="auto"/>
        <w:ind w:firstLine="709"/>
        <w:jc w:val="both"/>
        <w:rPr>
          <w:rFonts w:ascii="Times New Roman" w:eastAsia="Calibri" w:hAnsi="Times New Roman" w:cs="Times New Roman"/>
          <w:sz w:val="28"/>
          <w:szCs w:val="28"/>
        </w:rPr>
      </w:pPr>
    </w:p>
    <w:p w14:paraId="1533F2CE" w14:textId="68B6FA15" w:rsidR="005F3EA5" w:rsidRPr="001E6E2C" w:rsidRDefault="005F3EA5" w:rsidP="001E6E2C">
      <w:pPr>
        <w:tabs>
          <w:tab w:val="left" w:pos="426"/>
          <w:tab w:val="left" w:pos="993"/>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5 Какие Вы считаете наиболее труднопреодолимые барьеры академической мобильности</w:t>
      </w:r>
      <w:r w:rsidR="003A2DF4" w:rsidRPr="001E6E2C">
        <w:rPr>
          <w:rFonts w:ascii="Times New Roman" w:eastAsia="Calibri" w:hAnsi="Times New Roman" w:cs="Times New Roman"/>
          <w:b/>
          <w:sz w:val="28"/>
          <w:szCs w:val="28"/>
        </w:rPr>
        <w:t>?</w:t>
      </w:r>
    </w:p>
    <w:p w14:paraId="04F6926B" w14:textId="77777777" w:rsidR="005F3EA5" w:rsidRPr="001E6E2C" w:rsidRDefault="005F3EA5" w:rsidP="001E6E2C">
      <w:pPr>
        <w:numPr>
          <w:ilvl w:val="1"/>
          <w:numId w:val="60"/>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языковый</w:t>
      </w:r>
    </w:p>
    <w:p w14:paraId="025BD496" w14:textId="77777777" w:rsidR="005F3EA5" w:rsidRPr="001E6E2C" w:rsidRDefault="005F3EA5" w:rsidP="001E6E2C">
      <w:pPr>
        <w:numPr>
          <w:ilvl w:val="1"/>
          <w:numId w:val="60"/>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организационный (визовые, оформление документов, бытовые проблемы)</w:t>
      </w:r>
    </w:p>
    <w:p w14:paraId="17F73D6F" w14:textId="77777777" w:rsidR="005F3EA5" w:rsidRPr="001E6E2C" w:rsidRDefault="005F3EA5" w:rsidP="001E6E2C">
      <w:pPr>
        <w:numPr>
          <w:ilvl w:val="1"/>
          <w:numId w:val="60"/>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ресурсный (недостаток финансовых и др. ресурсов)</w:t>
      </w:r>
    </w:p>
    <w:p w14:paraId="02FC94FC" w14:textId="77777777" w:rsidR="005F3EA5" w:rsidRPr="001E6E2C" w:rsidRDefault="005F3EA5" w:rsidP="001E6E2C">
      <w:pPr>
        <w:numPr>
          <w:ilvl w:val="1"/>
          <w:numId w:val="60"/>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нормативный (трудности признания дипломов)</w:t>
      </w:r>
    </w:p>
    <w:p w14:paraId="2EEC40DE" w14:textId="77777777" w:rsidR="005F3EA5" w:rsidRPr="001E6E2C" w:rsidRDefault="005F3EA5" w:rsidP="001E6E2C">
      <w:pPr>
        <w:numPr>
          <w:ilvl w:val="1"/>
          <w:numId w:val="60"/>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содержательный (сопоставимость содержания и уровня программ)</w:t>
      </w:r>
    </w:p>
    <w:p w14:paraId="38815CC4"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p>
    <w:p w14:paraId="55D0AD0F" w14:textId="649C294C" w:rsidR="005F3EA5" w:rsidRPr="001E6E2C" w:rsidRDefault="005F3EA5" w:rsidP="001E6E2C">
      <w:pPr>
        <w:tabs>
          <w:tab w:val="left" w:pos="993"/>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6 На </w:t>
      </w:r>
      <w:r w:rsidR="00912876" w:rsidRPr="001E6E2C">
        <w:rPr>
          <w:rFonts w:ascii="Times New Roman" w:eastAsia="Calibri" w:hAnsi="Times New Roman" w:cs="Times New Roman"/>
          <w:b/>
          <w:sz w:val="28"/>
          <w:szCs w:val="28"/>
        </w:rPr>
        <w:t>В</w:t>
      </w:r>
      <w:r w:rsidRPr="001E6E2C">
        <w:rPr>
          <w:rFonts w:ascii="Times New Roman" w:eastAsia="Calibri" w:hAnsi="Times New Roman" w:cs="Times New Roman"/>
          <w:b/>
          <w:sz w:val="28"/>
          <w:szCs w:val="28"/>
        </w:rPr>
        <w:t xml:space="preserve">аш взгляд, поможет (помогло) ли Ваше участие в программе академической мобильности </w:t>
      </w:r>
      <w:r w:rsidR="00912876" w:rsidRPr="001E6E2C">
        <w:rPr>
          <w:rFonts w:ascii="Times New Roman" w:eastAsia="Calibri" w:hAnsi="Times New Roman" w:cs="Times New Roman"/>
          <w:b/>
          <w:sz w:val="28"/>
          <w:szCs w:val="28"/>
        </w:rPr>
        <w:t>в В</w:t>
      </w:r>
      <w:r w:rsidRPr="001E6E2C">
        <w:rPr>
          <w:rFonts w:ascii="Times New Roman" w:eastAsia="Calibri" w:hAnsi="Times New Roman" w:cs="Times New Roman"/>
          <w:b/>
          <w:sz w:val="28"/>
          <w:szCs w:val="28"/>
        </w:rPr>
        <w:t>ашем трудоустройстве?</w:t>
      </w:r>
    </w:p>
    <w:p w14:paraId="418BFAD5" w14:textId="77777777" w:rsidR="005F3EA5" w:rsidRPr="001E6E2C" w:rsidRDefault="005F3EA5" w:rsidP="001E6E2C">
      <w:pPr>
        <w:numPr>
          <w:ilvl w:val="1"/>
          <w:numId w:val="59"/>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да, полученные знания после обучения в рамках академической мобильности помогут (помогли) мне в устройстве на работу</w:t>
      </w:r>
    </w:p>
    <w:p w14:paraId="322283D0" w14:textId="77777777" w:rsidR="005F3EA5" w:rsidRPr="001E6E2C" w:rsidRDefault="005F3EA5" w:rsidP="001E6E2C">
      <w:pPr>
        <w:numPr>
          <w:ilvl w:val="1"/>
          <w:numId w:val="59"/>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да, после обучения в рамках программы академической мобильности я уже получил предложения от работодателей</w:t>
      </w:r>
    </w:p>
    <w:p w14:paraId="71279282" w14:textId="77777777" w:rsidR="005F3EA5" w:rsidRPr="001E6E2C" w:rsidRDefault="005F3EA5" w:rsidP="001E6E2C">
      <w:pPr>
        <w:numPr>
          <w:ilvl w:val="1"/>
          <w:numId w:val="59"/>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нет, программа академической мобильности не даст мне преимуществ при устройстве на работу</w:t>
      </w:r>
    </w:p>
    <w:p w14:paraId="162C7E2A" w14:textId="77777777" w:rsidR="005F3EA5" w:rsidRPr="001E6E2C" w:rsidRDefault="005F3EA5" w:rsidP="001E6E2C">
      <w:pPr>
        <w:numPr>
          <w:ilvl w:val="1"/>
          <w:numId w:val="59"/>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затрудняюсь ответить</w:t>
      </w:r>
    </w:p>
    <w:p w14:paraId="43F0CB54" w14:textId="77777777" w:rsidR="005F3EA5" w:rsidRPr="001E6E2C" w:rsidRDefault="005F3EA5" w:rsidP="001E6E2C">
      <w:pPr>
        <w:tabs>
          <w:tab w:val="left" w:pos="993"/>
        </w:tabs>
        <w:spacing w:after="0" w:line="240" w:lineRule="auto"/>
        <w:ind w:firstLine="709"/>
        <w:contextualSpacing/>
        <w:jc w:val="both"/>
        <w:rPr>
          <w:rFonts w:ascii="Times New Roman" w:eastAsia="Calibri" w:hAnsi="Times New Roman" w:cs="Times New Roman"/>
          <w:sz w:val="28"/>
          <w:szCs w:val="28"/>
        </w:rPr>
      </w:pPr>
    </w:p>
    <w:p w14:paraId="07B52698" w14:textId="29C757EC" w:rsidR="005F3EA5" w:rsidRPr="001E6E2C" w:rsidRDefault="005F3EA5" w:rsidP="001E6E2C">
      <w:pPr>
        <w:tabs>
          <w:tab w:val="left" w:pos="993"/>
        </w:tabs>
        <w:spacing w:after="0" w:line="240" w:lineRule="auto"/>
        <w:ind w:firstLine="709"/>
        <w:contextualSpacing/>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 xml:space="preserve">7 Что дала Вам академическая мобильность и как повлияла на </w:t>
      </w:r>
      <w:r w:rsidR="003A2DF4" w:rsidRPr="001E6E2C">
        <w:rPr>
          <w:rFonts w:ascii="Times New Roman" w:eastAsia="Calibri" w:hAnsi="Times New Roman" w:cs="Times New Roman"/>
          <w:b/>
          <w:sz w:val="28"/>
          <w:szCs w:val="28"/>
        </w:rPr>
        <w:t>В</w:t>
      </w:r>
      <w:r w:rsidRPr="001E6E2C">
        <w:rPr>
          <w:rFonts w:ascii="Times New Roman" w:eastAsia="Calibri" w:hAnsi="Times New Roman" w:cs="Times New Roman"/>
          <w:b/>
          <w:sz w:val="28"/>
          <w:szCs w:val="28"/>
        </w:rPr>
        <w:t>аше дальнейшее трудоустройство?</w:t>
      </w:r>
    </w:p>
    <w:p w14:paraId="4B9636DC" w14:textId="77777777" w:rsidR="005F3EA5" w:rsidRPr="001E6E2C" w:rsidRDefault="005F3EA5" w:rsidP="001E6E2C">
      <w:pPr>
        <w:numPr>
          <w:ilvl w:val="1"/>
          <w:numId w:val="5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мобильность помогла в преодолении языкового барьера</w:t>
      </w:r>
    </w:p>
    <w:p w14:paraId="5CC3851D" w14:textId="77777777" w:rsidR="005F3EA5" w:rsidRPr="001E6E2C" w:rsidRDefault="005F3EA5" w:rsidP="001E6E2C">
      <w:pPr>
        <w:numPr>
          <w:ilvl w:val="1"/>
          <w:numId w:val="5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дала возможность углубить полученные знания, изучить новые предметы по своей специальности, повлияла на развитие моих профессиональных знаний</w:t>
      </w:r>
    </w:p>
    <w:p w14:paraId="53D698A7" w14:textId="77777777" w:rsidR="005F3EA5" w:rsidRPr="001E6E2C" w:rsidRDefault="005F3EA5" w:rsidP="001E6E2C">
      <w:pPr>
        <w:numPr>
          <w:ilvl w:val="1"/>
          <w:numId w:val="5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полученные в рамках обучения компетенции помогли (помогут) в дальнейшем трудоустройстве</w:t>
      </w:r>
    </w:p>
    <w:p w14:paraId="6AAB26D1" w14:textId="77777777" w:rsidR="005F3EA5" w:rsidRPr="001E6E2C" w:rsidRDefault="005F3EA5" w:rsidP="001E6E2C">
      <w:pPr>
        <w:numPr>
          <w:ilvl w:val="1"/>
          <w:numId w:val="5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повлияла на развитие способностей в научно-исследовательской работе</w:t>
      </w:r>
    </w:p>
    <w:p w14:paraId="42FD0C33" w14:textId="77777777" w:rsidR="005F3EA5" w:rsidRPr="001E6E2C" w:rsidRDefault="005F3EA5" w:rsidP="001E6E2C">
      <w:pPr>
        <w:numPr>
          <w:ilvl w:val="1"/>
          <w:numId w:val="5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другое _______________________________________________________</w:t>
      </w:r>
    </w:p>
    <w:p w14:paraId="00C9C611" w14:textId="77777777" w:rsidR="005F3EA5" w:rsidRPr="001E6E2C" w:rsidRDefault="005F3EA5" w:rsidP="001E6E2C">
      <w:pPr>
        <w:tabs>
          <w:tab w:val="left" w:pos="993"/>
        </w:tabs>
        <w:spacing w:after="0" w:line="240" w:lineRule="auto"/>
        <w:ind w:firstLine="709"/>
        <w:contextualSpacing/>
        <w:jc w:val="both"/>
        <w:rPr>
          <w:rFonts w:ascii="Times New Roman" w:eastAsia="Calibri" w:hAnsi="Times New Roman" w:cs="Times New Roman"/>
          <w:sz w:val="28"/>
          <w:szCs w:val="28"/>
        </w:rPr>
      </w:pPr>
    </w:p>
    <w:p w14:paraId="57C01CDE" w14:textId="77777777" w:rsidR="005F3EA5" w:rsidRPr="001E6E2C" w:rsidRDefault="005F3EA5" w:rsidP="001E6E2C">
      <w:pPr>
        <w:tabs>
          <w:tab w:val="left" w:pos="993"/>
        </w:tabs>
        <w:spacing w:after="0" w:line="240" w:lineRule="auto"/>
        <w:ind w:firstLine="709"/>
        <w:contextualSpacing/>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8 По Вашему мнению, какие меры необходимы для повышения эффективности академической мобильности в Казахстане?</w:t>
      </w:r>
    </w:p>
    <w:p w14:paraId="00204E50" w14:textId="77777777" w:rsidR="005F3EA5" w:rsidRPr="001E6E2C" w:rsidRDefault="005F3EA5" w:rsidP="001E6E2C">
      <w:pPr>
        <w:numPr>
          <w:ilvl w:val="1"/>
          <w:numId w:val="57"/>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налаживание сотрудничества с потенциальными работодателями и их заинтересованность в трудоустройстве выпускников, прошедших академическую мобильность</w:t>
      </w:r>
    </w:p>
    <w:p w14:paraId="726913F3" w14:textId="5F84CE00" w:rsidR="005F3EA5" w:rsidRPr="001E6E2C" w:rsidRDefault="005F3EA5" w:rsidP="001E6E2C">
      <w:pPr>
        <w:numPr>
          <w:ilvl w:val="1"/>
          <w:numId w:val="57"/>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увеличение объема финансирования</w:t>
      </w:r>
      <w:r w:rsidR="003A2DF4" w:rsidRPr="001E6E2C">
        <w:rPr>
          <w:rFonts w:ascii="Times New Roman" w:eastAsia="Calibri" w:hAnsi="Times New Roman" w:cs="Times New Roman"/>
          <w:sz w:val="28"/>
          <w:szCs w:val="28"/>
        </w:rPr>
        <w:t xml:space="preserve"> как</w:t>
      </w:r>
      <w:r w:rsidRPr="001E6E2C">
        <w:rPr>
          <w:rFonts w:ascii="Times New Roman" w:eastAsia="Calibri" w:hAnsi="Times New Roman" w:cs="Times New Roman"/>
          <w:sz w:val="28"/>
          <w:szCs w:val="28"/>
        </w:rPr>
        <w:t xml:space="preserve"> со стороны государства, так и со стороны будущих работодателей</w:t>
      </w:r>
    </w:p>
    <w:p w14:paraId="442F36A8" w14:textId="77777777" w:rsidR="005F3EA5" w:rsidRPr="001E6E2C" w:rsidRDefault="005F3EA5" w:rsidP="001E6E2C">
      <w:pPr>
        <w:numPr>
          <w:ilvl w:val="1"/>
          <w:numId w:val="57"/>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увеличение объема информирования об академической мобильности в вузах</w:t>
      </w:r>
    </w:p>
    <w:p w14:paraId="6250AA1D" w14:textId="77777777" w:rsidR="005F3EA5" w:rsidRPr="001E6E2C" w:rsidRDefault="005F3EA5" w:rsidP="001E6E2C">
      <w:pPr>
        <w:numPr>
          <w:ilvl w:val="1"/>
          <w:numId w:val="57"/>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увеличение сроков академической мобильности</w:t>
      </w:r>
    </w:p>
    <w:p w14:paraId="4B9B07A1" w14:textId="77777777" w:rsidR="005F3EA5" w:rsidRPr="001E6E2C" w:rsidRDefault="005F3EA5" w:rsidP="001E6E2C">
      <w:pPr>
        <w:numPr>
          <w:ilvl w:val="1"/>
          <w:numId w:val="57"/>
        </w:numPr>
        <w:tabs>
          <w:tab w:val="left" w:pos="426"/>
          <w:tab w:val="left" w:pos="993"/>
        </w:tabs>
        <w:spacing w:after="0" w:line="240" w:lineRule="auto"/>
        <w:ind w:left="0"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другое ________________________________________________________</w:t>
      </w:r>
    </w:p>
    <w:p w14:paraId="15809750" w14:textId="77777777" w:rsidR="005F3EA5" w:rsidRPr="001E6E2C" w:rsidRDefault="005F3EA5" w:rsidP="001E6E2C">
      <w:pPr>
        <w:tabs>
          <w:tab w:val="left" w:pos="426"/>
          <w:tab w:val="left" w:pos="993"/>
        </w:tabs>
        <w:spacing w:after="0" w:line="240" w:lineRule="auto"/>
        <w:ind w:firstLine="709"/>
        <w:contextualSpacing/>
        <w:jc w:val="both"/>
        <w:rPr>
          <w:rFonts w:ascii="Times New Roman" w:eastAsia="Calibri" w:hAnsi="Times New Roman" w:cs="Times New Roman"/>
          <w:sz w:val="28"/>
          <w:szCs w:val="28"/>
        </w:rPr>
      </w:pPr>
    </w:p>
    <w:p w14:paraId="01399A27" w14:textId="2242141B" w:rsidR="005F3EA5" w:rsidRPr="001E6E2C" w:rsidRDefault="005F3EA5" w:rsidP="001E6E2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b/>
          <w:sz w:val="28"/>
          <w:szCs w:val="28"/>
          <w:lang w:eastAsia="ru-RU"/>
        </w:rPr>
        <w:t xml:space="preserve">9 По </w:t>
      </w:r>
      <w:r w:rsidR="003A2DF4" w:rsidRPr="001E6E2C">
        <w:rPr>
          <w:rFonts w:ascii="Times New Roman" w:eastAsia="Times New Roman" w:hAnsi="Times New Roman" w:cs="Times New Roman"/>
          <w:b/>
          <w:sz w:val="28"/>
          <w:szCs w:val="28"/>
          <w:lang w:eastAsia="ru-RU"/>
        </w:rPr>
        <w:t>Ва</w:t>
      </w:r>
      <w:r w:rsidRPr="001E6E2C">
        <w:rPr>
          <w:rFonts w:ascii="Times New Roman" w:eastAsia="Times New Roman" w:hAnsi="Times New Roman" w:cs="Times New Roman"/>
          <w:b/>
          <w:sz w:val="28"/>
          <w:szCs w:val="28"/>
          <w:lang w:eastAsia="ru-RU"/>
        </w:rPr>
        <w:t>шему мнению, какие мероприятия позволят повысить конкурентоспособность выпускников вузов на рынке труда?</w:t>
      </w:r>
    </w:p>
    <w:p w14:paraId="19DB8597" w14:textId="77777777" w:rsidR="005F3EA5" w:rsidRPr="001E6E2C" w:rsidRDefault="005F3EA5" w:rsidP="001E6E2C">
      <w:pPr>
        <w:numPr>
          <w:ilvl w:val="1"/>
          <w:numId w:val="51"/>
        </w:numPr>
        <w:tabs>
          <w:tab w:val="left" w:pos="426"/>
          <w:tab w:val="left" w:pos="1134"/>
        </w:tabs>
        <w:spacing w:after="0" w:line="240" w:lineRule="auto"/>
        <w:ind w:left="0" w:firstLine="720"/>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развитие самосознания абитуриентов при выборе профессии, при выборе специальности ориентироваться на спрос на рынке труда</w:t>
      </w:r>
    </w:p>
    <w:p w14:paraId="15A0A6E9" w14:textId="77777777" w:rsidR="005F3EA5" w:rsidRPr="001E6E2C" w:rsidRDefault="005F3EA5" w:rsidP="001E6E2C">
      <w:pPr>
        <w:numPr>
          <w:ilvl w:val="1"/>
          <w:numId w:val="51"/>
        </w:numPr>
        <w:tabs>
          <w:tab w:val="left" w:pos="426"/>
          <w:tab w:val="left" w:pos="1134"/>
        </w:tabs>
        <w:spacing w:after="0" w:line="240" w:lineRule="auto"/>
        <w:ind w:left="0" w:firstLine="720"/>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изменение отношения к действительности от пассивно-созерцательного к активно преобразующему</w:t>
      </w:r>
    </w:p>
    <w:p w14:paraId="4F2FE856" w14:textId="77777777" w:rsidR="005F3EA5" w:rsidRPr="001E6E2C" w:rsidRDefault="005F3EA5" w:rsidP="001E6E2C">
      <w:pPr>
        <w:numPr>
          <w:ilvl w:val="1"/>
          <w:numId w:val="51"/>
        </w:numPr>
        <w:tabs>
          <w:tab w:val="left" w:pos="426"/>
          <w:tab w:val="left" w:pos="1134"/>
        </w:tabs>
        <w:spacing w:after="0" w:line="240" w:lineRule="auto"/>
        <w:ind w:left="0" w:firstLine="720"/>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разработка образовательной программы, исходя из потребностей рынка труда</w:t>
      </w:r>
    </w:p>
    <w:p w14:paraId="7BF10976" w14:textId="77777777" w:rsidR="005F3EA5" w:rsidRPr="001E6E2C" w:rsidRDefault="005F3EA5" w:rsidP="001E6E2C">
      <w:pPr>
        <w:numPr>
          <w:ilvl w:val="1"/>
          <w:numId w:val="51"/>
        </w:numPr>
        <w:tabs>
          <w:tab w:val="left" w:pos="426"/>
          <w:tab w:val="left" w:pos="1134"/>
        </w:tabs>
        <w:spacing w:after="0" w:line="240" w:lineRule="auto"/>
        <w:ind w:left="0" w:firstLine="720"/>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работа со студентами с целью выявления у них потребности в профессиональном образовании</w:t>
      </w:r>
    </w:p>
    <w:p w14:paraId="6904F0B2" w14:textId="77777777" w:rsidR="005F3EA5" w:rsidRPr="001E6E2C" w:rsidRDefault="005F3EA5" w:rsidP="001E6E2C">
      <w:pPr>
        <w:numPr>
          <w:ilvl w:val="1"/>
          <w:numId w:val="51"/>
        </w:numPr>
        <w:tabs>
          <w:tab w:val="left" w:pos="426"/>
          <w:tab w:val="left" w:pos="1134"/>
        </w:tabs>
        <w:spacing w:after="0" w:line="240" w:lineRule="auto"/>
        <w:ind w:left="0" w:firstLine="720"/>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совершенствование деятельности вуза как буфера между выпускниками и работодателями, осуществление рекламы своих выпускников</w:t>
      </w:r>
    </w:p>
    <w:p w14:paraId="7D92CE2D" w14:textId="77777777" w:rsidR="005F3EA5" w:rsidRPr="001E6E2C" w:rsidRDefault="005F3EA5" w:rsidP="001E6E2C">
      <w:pPr>
        <w:tabs>
          <w:tab w:val="left" w:pos="426"/>
          <w:tab w:val="left" w:pos="993"/>
        </w:tabs>
        <w:spacing w:after="0" w:line="240" w:lineRule="auto"/>
        <w:ind w:firstLine="709"/>
        <w:contextualSpacing/>
        <w:jc w:val="both"/>
        <w:rPr>
          <w:rFonts w:ascii="Times New Roman" w:eastAsia="Times New Roman" w:hAnsi="Times New Roman" w:cs="Times New Roman"/>
          <w:sz w:val="28"/>
          <w:szCs w:val="28"/>
          <w:lang w:eastAsia="ru-RU"/>
        </w:rPr>
      </w:pPr>
    </w:p>
    <w:p w14:paraId="03FC9BAC" w14:textId="77777777" w:rsidR="005F3EA5" w:rsidRPr="001E6E2C" w:rsidRDefault="005F3EA5" w:rsidP="001E6E2C">
      <w:pPr>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10 Какие меры необходимы для подготовки конкурентоспособного выпускника, который сможет победить в жесткой конкуренции на рынке труда?</w:t>
      </w:r>
    </w:p>
    <w:p w14:paraId="0CECCAC3" w14:textId="39AE69FE" w:rsidR="005F3EA5" w:rsidRPr="001E6E2C" w:rsidRDefault="005F3EA5" w:rsidP="001E6E2C">
      <w:pPr>
        <w:pStyle w:val="ae"/>
        <w:numPr>
          <w:ilvl w:val="0"/>
          <w:numId w:val="52"/>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содержании обучения необходимо изменить методы, расширив вес тех из них, которые формируют практические навыки анализа информации</w:t>
      </w:r>
    </w:p>
    <w:p w14:paraId="732B53EF" w14:textId="73250E6F" w:rsidR="005F3EA5" w:rsidRPr="001E6E2C" w:rsidRDefault="005F3EA5" w:rsidP="001E6E2C">
      <w:pPr>
        <w:pStyle w:val="ae"/>
        <w:numPr>
          <w:ilvl w:val="0"/>
          <w:numId w:val="52"/>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усиление роли самостоятельной работы студентов, максимальное увеличение ее объема</w:t>
      </w:r>
    </w:p>
    <w:p w14:paraId="603FE166" w14:textId="6FA7BE5E" w:rsidR="005F3EA5" w:rsidRPr="001E6E2C" w:rsidRDefault="005F3EA5" w:rsidP="001E6E2C">
      <w:pPr>
        <w:pStyle w:val="ae"/>
        <w:numPr>
          <w:ilvl w:val="0"/>
          <w:numId w:val="52"/>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укрепление связей с практикой, работодателями и научными исследованиями</w:t>
      </w:r>
    </w:p>
    <w:p w14:paraId="0DB6DD59" w14:textId="113F1AB5" w:rsidR="005F3EA5" w:rsidRPr="001E6E2C" w:rsidRDefault="005F3EA5" w:rsidP="001E6E2C">
      <w:pPr>
        <w:pStyle w:val="ae"/>
        <w:numPr>
          <w:ilvl w:val="0"/>
          <w:numId w:val="52"/>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разработка системы показателей качества</w:t>
      </w:r>
    </w:p>
    <w:p w14:paraId="3B566A43" w14:textId="3CF03D4A" w:rsidR="005F3EA5" w:rsidRPr="001E6E2C" w:rsidRDefault="005F3EA5" w:rsidP="001E6E2C">
      <w:pPr>
        <w:pStyle w:val="ae"/>
        <w:numPr>
          <w:ilvl w:val="0"/>
          <w:numId w:val="52"/>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другое _____________________________________________________</w:t>
      </w:r>
    </w:p>
    <w:p w14:paraId="7D375863" w14:textId="77777777" w:rsidR="005F3EA5" w:rsidRPr="001E6E2C" w:rsidRDefault="005F3EA5" w:rsidP="001E6E2C">
      <w:pPr>
        <w:tabs>
          <w:tab w:val="left" w:pos="426"/>
          <w:tab w:val="left" w:pos="993"/>
        </w:tabs>
        <w:spacing w:after="0" w:line="240" w:lineRule="auto"/>
        <w:ind w:firstLine="709"/>
        <w:contextualSpacing/>
        <w:jc w:val="both"/>
        <w:rPr>
          <w:rFonts w:ascii="Times New Roman" w:eastAsia="Times New Roman" w:hAnsi="Times New Roman" w:cs="Times New Roman"/>
          <w:sz w:val="28"/>
          <w:szCs w:val="28"/>
          <w:lang w:eastAsia="ru-RU"/>
        </w:rPr>
      </w:pPr>
    </w:p>
    <w:p w14:paraId="4F46DC2E" w14:textId="11FF9AD3" w:rsidR="005F3EA5" w:rsidRPr="001E6E2C" w:rsidRDefault="005F3EA5" w:rsidP="001E6E2C">
      <w:pPr>
        <w:tabs>
          <w:tab w:val="left" w:pos="993"/>
        </w:tabs>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11 На Ваш взгляд</w:t>
      </w:r>
      <w:r w:rsidR="00B920A2" w:rsidRPr="001E6E2C">
        <w:rPr>
          <w:rFonts w:ascii="Times New Roman" w:eastAsia="Times New Roman" w:hAnsi="Times New Roman" w:cs="Times New Roman"/>
          <w:b/>
          <w:sz w:val="28"/>
          <w:szCs w:val="28"/>
          <w:lang w:eastAsia="ru-RU"/>
        </w:rPr>
        <w:t>,</w:t>
      </w:r>
      <w:r w:rsidRPr="001E6E2C">
        <w:rPr>
          <w:rFonts w:ascii="Times New Roman" w:eastAsia="Times New Roman" w:hAnsi="Times New Roman" w:cs="Times New Roman"/>
          <w:b/>
          <w:sz w:val="28"/>
          <w:szCs w:val="28"/>
          <w:lang w:eastAsia="ru-RU"/>
        </w:rPr>
        <w:t xml:space="preserve"> какие меры необходимы для повышения эффективности политики государства в трудоустройстве выпускников?</w:t>
      </w:r>
    </w:p>
    <w:p w14:paraId="6C79A142" w14:textId="77777777" w:rsidR="005F3EA5" w:rsidRPr="001E6E2C" w:rsidRDefault="005F3EA5" w:rsidP="001E6E2C">
      <w:pPr>
        <w:numPr>
          <w:ilvl w:val="1"/>
          <w:numId w:val="53"/>
        </w:numPr>
        <w:tabs>
          <w:tab w:val="left" w:pos="426"/>
          <w:tab w:val="left" w:pos="993"/>
        </w:tabs>
        <w:spacing w:after="0" w:line="240" w:lineRule="auto"/>
        <w:ind w:left="0" w:firstLine="687"/>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жесткий контроль качества образования</w:t>
      </w:r>
    </w:p>
    <w:p w14:paraId="112C44EF" w14:textId="77777777" w:rsidR="005F3EA5" w:rsidRPr="001E6E2C" w:rsidRDefault="005F3EA5" w:rsidP="001E6E2C">
      <w:pPr>
        <w:numPr>
          <w:ilvl w:val="1"/>
          <w:numId w:val="53"/>
        </w:numPr>
        <w:tabs>
          <w:tab w:val="left" w:pos="426"/>
          <w:tab w:val="left" w:pos="993"/>
        </w:tabs>
        <w:spacing w:after="0" w:line="240" w:lineRule="auto"/>
        <w:ind w:left="0" w:firstLine="687"/>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поддержка предпринимательской инициативы молодежи</w:t>
      </w:r>
    </w:p>
    <w:p w14:paraId="6A5D4449" w14:textId="77777777" w:rsidR="005F3EA5" w:rsidRPr="001E6E2C" w:rsidRDefault="005F3EA5" w:rsidP="001E6E2C">
      <w:pPr>
        <w:numPr>
          <w:ilvl w:val="1"/>
          <w:numId w:val="53"/>
        </w:numPr>
        <w:tabs>
          <w:tab w:val="left" w:pos="426"/>
          <w:tab w:val="left" w:pos="993"/>
        </w:tabs>
        <w:spacing w:after="0" w:line="240" w:lineRule="auto"/>
        <w:ind w:left="0" w:firstLine="687"/>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создание государственной службы поддержки</w:t>
      </w:r>
    </w:p>
    <w:p w14:paraId="17119EF5" w14:textId="77777777" w:rsidR="005F3EA5" w:rsidRPr="001E6E2C" w:rsidRDefault="005F3EA5" w:rsidP="001E6E2C">
      <w:pPr>
        <w:numPr>
          <w:ilvl w:val="1"/>
          <w:numId w:val="53"/>
        </w:numPr>
        <w:tabs>
          <w:tab w:val="left" w:pos="426"/>
          <w:tab w:val="left" w:pos="993"/>
        </w:tabs>
        <w:spacing w:after="0" w:line="240" w:lineRule="auto"/>
        <w:ind w:left="0" w:firstLine="687"/>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создание государственных мест на рынке труда</w:t>
      </w:r>
    </w:p>
    <w:p w14:paraId="1A0BC8D7" w14:textId="77777777" w:rsidR="005F3EA5" w:rsidRPr="001E6E2C" w:rsidRDefault="005F3EA5" w:rsidP="001E6E2C">
      <w:pPr>
        <w:numPr>
          <w:ilvl w:val="1"/>
          <w:numId w:val="53"/>
        </w:numPr>
        <w:tabs>
          <w:tab w:val="left" w:pos="426"/>
          <w:tab w:val="left" w:pos="993"/>
        </w:tabs>
        <w:spacing w:after="0" w:line="240" w:lineRule="auto"/>
        <w:ind w:left="0" w:firstLine="687"/>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поощрение работодателей, создающих места для молодежи на рынке труда</w:t>
      </w:r>
    </w:p>
    <w:p w14:paraId="51249D8C"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p>
    <w:p w14:paraId="04BCDB9B" w14:textId="15E357E9" w:rsidR="005F3EA5" w:rsidRPr="001E6E2C" w:rsidRDefault="006B4DA3" w:rsidP="001E6E2C">
      <w:pPr>
        <w:tabs>
          <w:tab w:val="left" w:pos="993"/>
        </w:tabs>
        <w:autoSpaceDE w:val="0"/>
        <w:autoSpaceDN w:val="0"/>
        <w:adjustRightInd w:val="0"/>
        <w:spacing w:after="0" w:line="240" w:lineRule="auto"/>
        <w:ind w:left="709"/>
        <w:contextualSpacing/>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 xml:space="preserve">12 </w:t>
      </w:r>
      <w:r w:rsidR="005F3EA5" w:rsidRPr="001E6E2C">
        <w:rPr>
          <w:rFonts w:ascii="Times New Roman" w:eastAsia="Times New Roman" w:hAnsi="Times New Roman" w:cs="Times New Roman"/>
          <w:b/>
          <w:sz w:val="28"/>
          <w:szCs w:val="28"/>
          <w:lang w:eastAsia="ru-RU"/>
        </w:rPr>
        <w:t>В течение какого периода Вы смогли трудоустроиться</w:t>
      </w:r>
      <w:r w:rsidR="00B920A2" w:rsidRPr="001E6E2C">
        <w:rPr>
          <w:rFonts w:ascii="Times New Roman" w:eastAsia="Times New Roman" w:hAnsi="Times New Roman" w:cs="Times New Roman"/>
          <w:b/>
          <w:sz w:val="28"/>
          <w:szCs w:val="28"/>
          <w:lang w:eastAsia="ru-RU"/>
        </w:rPr>
        <w:t>?</w:t>
      </w:r>
    </w:p>
    <w:p w14:paraId="5C417152" w14:textId="77777777" w:rsidR="005F3EA5" w:rsidRPr="001E6E2C" w:rsidRDefault="005F3EA5" w:rsidP="001E6E2C">
      <w:pPr>
        <w:numPr>
          <w:ilvl w:val="1"/>
          <w:numId w:val="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течение 3 месяцев</w:t>
      </w:r>
    </w:p>
    <w:p w14:paraId="55A5307A" w14:textId="77777777" w:rsidR="005F3EA5" w:rsidRPr="001E6E2C" w:rsidRDefault="005F3EA5" w:rsidP="001E6E2C">
      <w:pPr>
        <w:numPr>
          <w:ilvl w:val="1"/>
          <w:numId w:val="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течение 6 месяцев</w:t>
      </w:r>
    </w:p>
    <w:p w14:paraId="3D41A26B" w14:textId="77777777" w:rsidR="005F3EA5" w:rsidRPr="001E6E2C" w:rsidRDefault="005F3EA5" w:rsidP="001E6E2C">
      <w:pPr>
        <w:numPr>
          <w:ilvl w:val="1"/>
          <w:numId w:val="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в течение 1 года</w:t>
      </w:r>
    </w:p>
    <w:p w14:paraId="1A00C481" w14:textId="77777777" w:rsidR="005F3EA5" w:rsidRPr="001E6E2C" w:rsidRDefault="005F3EA5" w:rsidP="001E6E2C">
      <w:pPr>
        <w:numPr>
          <w:ilvl w:val="1"/>
          <w:numId w:val="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более 1 года</w:t>
      </w:r>
    </w:p>
    <w:p w14:paraId="2A7F5657" w14:textId="77777777" w:rsidR="005F3EA5" w:rsidRPr="001E6E2C" w:rsidRDefault="005F3EA5" w:rsidP="001E6E2C">
      <w:pPr>
        <w:numPr>
          <w:ilvl w:val="1"/>
          <w:numId w:val="2"/>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другое _____________________________________________________</w:t>
      </w:r>
    </w:p>
    <w:p w14:paraId="72201A66" w14:textId="77777777" w:rsidR="005F3EA5" w:rsidRPr="001E6E2C" w:rsidRDefault="005F3EA5" w:rsidP="001E6E2C">
      <w:pPr>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p>
    <w:p w14:paraId="54A1B03E" w14:textId="00CD9AEC" w:rsidR="005F3EA5" w:rsidRPr="001E6E2C" w:rsidRDefault="006B4DA3" w:rsidP="001E6E2C">
      <w:pPr>
        <w:tabs>
          <w:tab w:val="left" w:pos="993"/>
        </w:tabs>
        <w:autoSpaceDE w:val="0"/>
        <w:autoSpaceDN w:val="0"/>
        <w:adjustRightInd w:val="0"/>
        <w:spacing w:after="0" w:line="240" w:lineRule="auto"/>
        <w:ind w:left="709"/>
        <w:contextualSpacing/>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 xml:space="preserve">13 </w:t>
      </w:r>
      <w:r w:rsidR="005F3EA5" w:rsidRPr="001E6E2C">
        <w:rPr>
          <w:rFonts w:ascii="Times New Roman" w:eastAsia="Times New Roman" w:hAnsi="Times New Roman" w:cs="Times New Roman"/>
          <w:b/>
          <w:sz w:val="28"/>
          <w:szCs w:val="28"/>
          <w:lang w:eastAsia="ru-RU"/>
        </w:rPr>
        <w:t xml:space="preserve">Вы работаете по специальности, полученной </w:t>
      </w:r>
      <w:r w:rsidR="00B920A2" w:rsidRPr="001E6E2C">
        <w:rPr>
          <w:rFonts w:ascii="Times New Roman" w:eastAsia="Times New Roman" w:hAnsi="Times New Roman" w:cs="Times New Roman"/>
          <w:b/>
          <w:sz w:val="28"/>
          <w:szCs w:val="28"/>
          <w:lang w:eastAsia="ru-RU"/>
        </w:rPr>
        <w:t xml:space="preserve">в </w:t>
      </w:r>
      <w:r w:rsidR="005F3EA5" w:rsidRPr="001E6E2C">
        <w:rPr>
          <w:rFonts w:ascii="Times New Roman" w:eastAsia="Times New Roman" w:hAnsi="Times New Roman" w:cs="Times New Roman"/>
          <w:b/>
          <w:sz w:val="28"/>
          <w:szCs w:val="28"/>
          <w:lang w:eastAsia="ru-RU"/>
        </w:rPr>
        <w:t>вузе</w:t>
      </w:r>
      <w:r w:rsidR="00B920A2" w:rsidRPr="001E6E2C">
        <w:rPr>
          <w:rFonts w:ascii="Times New Roman" w:eastAsia="Times New Roman" w:hAnsi="Times New Roman" w:cs="Times New Roman"/>
          <w:b/>
          <w:sz w:val="28"/>
          <w:szCs w:val="28"/>
          <w:lang w:eastAsia="ru-RU"/>
        </w:rPr>
        <w:t>?</w:t>
      </w:r>
    </w:p>
    <w:p w14:paraId="59F317A8" w14:textId="77777777" w:rsidR="005F3EA5" w:rsidRPr="001E6E2C" w:rsidRDefault="005F3EA5" w:rsidP="001E6E2C">
      <w:pPr>
        <w:pStyle w:val="ae"/>
        <w:numPr>
          <w:ilvl w:val="1"/>
          <w:numId w:val="5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да</w:t>
      </w:r>
    </w:p>
    <w:p w14:paraId="5DDF7FC4" w14:textId="77777777" w:rsidR="005F3EA5" w:rsidRPr="001E6E2C" w:rsidRDefault="005F3EA5" w:rsidP="001E6E2C">
      <w:pPr>
        <w:pStyle w:val="ae"/>
        <w:numPr>
          <w:ilvl w:val="1"/>
          <w:numId w:val="5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нет</w:t>
      </w:r>
    </w:p>
    <w:p w14:paraId="62356615" w14:textId="77777777" w:rsidR="005F3EA5" w:rsidRPr="001E6E2C" w:rsidRDefault="005F3EA5" w:rsidP="001E6E2C">
      <w:pPr>
        <w:pStyle w:val="ae"/>
        <w:numPr>
          <w:ilvl w:val="1"/>
          <w:numId w:val="54"/>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продолжаю обучение</w:t>
      </w:r>
    </w:p>
    <w:p w14:paraId="359A1257" w14:textId="77777777" w:rsidR="005F3EA5" w:rsidRPr="001E6E2C" w:rsidRDefault="005F3EA5" w:rsidP="001E6E2C">
      <w:p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2BE5DDB" w14:textId="71C64E0D" w:rsidR="005F3EA5" w:rsidRPr="001E6E2C" w:rsidRDefault="005F3EA5" w:rsidP="001E6E2C">
      <w:pPr>
        <w:tabs>
          <w:tab w:val="left" w:pos="993"/>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E6E2C">
        <w:rPr>
          <w:rFonts w:ascii="Times New Roman" w:eastAsia="Times New Roman" w:hAnsi="Times New Roman" w:cs="Times New Roman"/>
          <w:b/>
          <w:sz w:val="28"/>
          <w:szCs w:val="28"/>
          <w:lang w:eastAsia="ru-RU"/>
        </w:rPr>
        <w:t xml:space="preserve">14 На </w:t>
      </w:r>
      <w:r w:rsidR="00B920A2" w:rsidRPr="001E6E2C">
        <w:rPr>
          <w:rFonts w:ascii="Times New Roman" w:eastAsia="Times New Roman" w:hAnsi="Times New Roman" w:cs="Times New Roman"/>
          <w:b/>
          <w:sz w:val="28"/>
          <w:szCs w:val="28"/>
          <w:lang w:eastAsia="ru-RU"/>
        </w:rPr>
        <w:t>В</w:t>
      </w:r>
      <w:r w:rsidRPr="001E6E2C">
        <w:rPr>
          <w:rFonts w:ascii="Times New Roman" w:eastAsia="Times New Roman" w:hAnsi="Times New Roman" w:cs="Times New Roman"/>
          <w:b/>
          <w:sz w:val="28"/>
          <w:szCs w:val="28"/>
          <w:lang w:eastAsia="ru-RU"/>
        </w:rPr>
        <w:t>аш взгляд, какие основные причины затруднения в трудоустройстве выпускников по специальности?</w:t>
      </w:r>
    </w:p>
    <w:p w14:paraId="0C239AFD" w14:textId="77777777" w:rsidR="005F3EA5" w:rsidRPr="001E6E2C" w:rsidRDefault="005F3EA5" w:rsidP="001E6E2C">
      <w:pPr>
        <w:pStyle w:val="ae"/>
        <w:numPr>
          <w:ilvl w:val="0"/>
          <w:numId w:val="55"/>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отсутствие опыта работы</w:t>
      </w:r>
    </w:p>
    <w:p w14:paraId="4CFD9C46" w14:textId="77777777" w:rsidR="005F3EA5" w:rsidRPr="001E6E2C" w:rsidRDefault="005F3EA5" w:rsidP="001E6E2C">
      <w:pPr>
        <w:pStyle w:val="ae"/>
        <w:numPr>
          <w:ilvl w:val="0"/>
          <w:numId w:val="55"/>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недостаток квалификации, недостаток профессиональных навыков</w:t>
      </w:r>
    </w:p>
    <w:p w14:paraId="38610465" w14:textId="77777777" w:rsidR="005F3EA5" w:rsidRPr="001E6E2C" w:rsidRDefault="005F3EA5" w:rsidP="001E6E2C">
      <w:pPr>
        <w:pStyle w:val="ae"/>
        <w:numPr>
          <w:ilvl w:val="0"/>
          <w:numId w:val="55"/>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отсутствие вакансий по специальности</w:t>
      </w:r>
    </w:p>
    <w:p w14:paraId="7CF25DCC" w14:textId="77777777" w:rsidR="005F3EA5" w:rsidRPr="001E6E2C" w:rsidRDefault="005F3EA5" w:rsidP="001E6E2C">
      <w:pPr>
        <w:pStyle w:val="ae"/>
        <w:numPr>
          <w:ilvl w:val="0"/>
          <w:numId w:val="55"/>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не удовлетворяет размер заработной платы</w:t>
      </w:r>
    </w:p>
    <w:p w14:paraId="79054368" w14:textId="77777777" w:rsidR="005F3EA5" w:rsidRPr="001E6E2C" w:rsidRDefault="005F3EA5" w:rsidP="001E6E2C">
      <w:pPr>
        <w:pStyle w:val="ae"/>
        <w:numPr>
          <w:ilvl w:val="0"/>
          <w:numId w:val="55"/>
        </w:numPr>
        <w:tabs>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E6E2C">
        <w:rPr>
          <w:rFonts w:ascii="Times New Roman" w:eastAsia="Times New Roman" w:hAnsi="Times New Roman" w:cs="Times New Roman"/>
          <w:sz w:val="28"/>
          <w:szCs w:val="28"/>
          <w:lang w:eastAsia="ru-RU"/>
        </w:rPr>
        <w:t>другое</w:t>
      </w:r>
    </w:p>
    <w:p w14:paraId="59F7E6FD"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p>
    <w:p w14:paraId="16655BA4" w14:textId="5FAD4E51" w:rsidR="005F3EA5" w:rsidRPr="001E6E2C" w:rsidRDefault="005F3EA5" w:rsidP="001E6E2C">
      <w:pPr>
        <w:tabs>
          <w:tab w:val="left" w:pos="993"/>
        </w:tabs>
        <w:spacing w:after="0" w:line="240" w:lineRule="auto"/>
        <w:ind w:firstLine="709"/>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15 Укажите уровень обучения в вузе, когда Вы проходили академическую мобильность</w:t>
      </w:r>
      <w:r w:rsidR="00B920A2" w:rsidRPr="001E6E2C">
        <w:rPr>
          <w:rFonts w:ascii="Times New Roman" w:eastAsia="Calibri" w:hAnsi="Times New Roman" w:cs="Times New Roman"/>
          <w:b/>
          <w:sz w:val="28"/>
          <w:szCs w:val="28"/>
        </w:rPr>
        <w:t>:</w:t>
      </w:r>
    </w:p>
    <w:p w14:paraId="4979735A" w14:textId="77777777" w:rsidR="005F3EA5" w:rsidRPr="001E6E2C" w:rsidRDefault="005F3EA5" w:rsidP="001E6E2C">
      <w:pPr>
        <w:pStyle w:val="ae"/>
        <w:numPr>
          <w:ilvl w:val="0"/>
          <w:numId w:val="56"/>
        </w:numPr>
        <w:tabs>
          <w:tab w:val="left" w:pos="426"/>
          <w:tab w:val="left" w:pos="993"/>
        </w:tabs>
        <w:spacing w:after="0" w:line="240" w:lineRule="auto"/>
        <w:ind w:hanging="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бакалавриат</w:t>
      </w:r>
    </w:p>
    <w:p w14:paraId="534B1631" w14:textId="77777777" w:rsidR="005F3EA5" w:rsidRPr="001E6E2C" w:rsidRDefault="005F3EA5" w:rsidP="001E6E2C">
      <w:pPr>
        <w:pStyle w:val="ae"/>
        <w:numPr>
          <w:ilvl w:val="0"/>
          <w:numId w:val="56"/>
        </w:numPr>
        <w:tabs>
          <w:tab w:val="left" w:pos="426"/>
          <w:tab w:val="left" w:pos="993"/>
        </w:tabs>
        <w:spacing w:after="0" w:line="240" w:lineRule="auto"/>
        <w:ind w:hanging="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магистратура</w:t>
      </w:r>
    </w:p>
    <w:p w14:paraId="029F2F1F" w14:textId="77777777" w:rsidR="005F3EA5" w:rsidRPr="001E6E2C" w:rsidRDefault="005F3EA5" w:rsidP="001E6E2C">
      <w:pPr>
        <w:pStyle w:val="ae"/>
        <w:numPr>
          <w:ilvl w:val="0"/>
          <w:numId w:val="56"/>
        </w:numPr>
        <w:tabs>
          <w:tab w:val="left" w:pos="426"/>
          <w:tab w:val="left" w:pos="993"/>
        </w:tabs>
        <w:spacing w:after="0" w:line="240" w:lineRule="auto"/>
        <w:ind w:hanging="720"/>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докторантура</w:t>
      </w:r>
    </w:p>
    <w:p w14:paraId="2FDF5928" w14:textId="77777777" w:rsidR="005F3EA5" w:rsidRPr="001E6E2C" w:rsidRDefault="005F3EA5" w:rsidP="001E6E2C">
      <w:pPr>
        <w:tabs>
          <w:tab w:val="left" w:pos="993"/>
        </w:tabs>
        <w:spacing w:after="0" w:line="240" w:lineRule="auto"/>
        <w:ind w:firstLine="709"/>
        <w:contextualSpacing/>
        <w:jc w:val="both"/>
        <w:rPr>
          <w:rFonts w:ascii="Times New Roman" w:eastAsia="Calibri" w:hAnsi="Times New Roman" w:cs="Times New Roman"/>
          <w:sz w:val="28"/>
          <w:szCs w:val="28"/>
        </w:rPr>
      </w:pPr>
    </w:p>
    <w:p w14:paraId="266C2369" w14:textId="289CC8B8" w:rsidR="005F3EA5" w:rsidRPr="001E6E2C" w:rsidRDefault="005F3EA5" w:rsidP="001E6E2C">
      <w:pPr>
        <w:tabs>
          <w:tab w:val="left" w:pos="993"/>
        </w:tabs>
        <w:spacing w:after="0" w:line="240" w:lineRule="auto"/>
        <w:ind w:firstLine="709"/>
        <w:contextualSpacing/>
        <w:jc w:val="both"/>
        <w:rPr>
          <w:rFonts w:ascii="Times New Roman" w:eastAsia="Calibri" w:hAnsi="Times New Roman" w:cs="Times New Roman"/>
          <w:b/>
          <w:sz w:val="28"/>
          <w:szCs w:val="28"/>
        </w:rPr>
      </w:pPr>
      <w:r w:rsidRPr="001E6E2C">
        <w:rPr>
          <w:rFonts w:ascii="Times New Roman" w:eastAsia="Calibri" w:hAnsi="Times New Roman" w:cs="Times New Roman"/>
          <w:b/>
          <w:sz w:val="28"/>
          <w:szCs w:val="28"/>
        </w:rPr>
        <w:t>16 Укажите, пожалуйста, стр</w:t>
      </w:r>
      <w:r w:rsidR="00B920A2" w:rsidRPr="001E6E2C">
        <w:rPr>
          <w:rFonts w:ascii="Times New Roman" w:eastAsia="Calibri" w:hAnsi="Times New Roman" w:cs="Times New Roman"/>
          <w:b/>
          <w:sz w:val="28"/>
          <w:szCs w:val="28"/>
        </w:rPr>
        <w:t>ану, вуз, специальность и курсы</w:t>
      </w:r>
      <w:r w:rsidRPr="001E6E2C">
        <w:rPr>
          <w:rFonts w:ascii="Times New Roman" w:eastAsia="Calibri" w:hAnsi="Times New Roman" w:cs="Times New Roman"/>
          <w:b/>
          <w:sz w:val="28"/>
          <w:szCs w:val="28"/>
        </w:rPr>
        <w:t xml:space="preserve"> при прохождении обучения в рамках академической мобильности</w:t>
      </w:r>
      <w:r w:rsidR="00B920A2" w:rsidRPr="001E6E2C">
        <w:rPr>
          <w:rFonts w:ascii="Times New Roman" w:eastAsia="Calibri" w:hAnsi="Times New Roman" w:cs="Times New Roman"/>
          <w:b/>
          <w:sz w:val="28"/>
          <w:szCs w:val="28"/>
        </w:rPr>
        <w:t>:</w:t>
      </w:r>
    </w:p>
    <w:p w14:paraId="1D972F64" w14:textId="77777777" w:rsidR="005F3EA5" w:rsidRPr="001E6E2C" w:rsidRDefault="005F3EA5" w:rsidP="001E6E2C">
      <w:pPr>
        <w:tabs>
          <w:tab w:val="left" w:pos="993"/>
        </w:tabs>
        <w:spacing w:after="0" w:line="240" w:lineRule="auto"/>
        <w:ind w:firstLine="709"/>
        <w:contextualSpacing/>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Страна обучения ________________________________________________</w:t>
      </w:r>
    </w:p>
    <w:p w14:paraId="4C01C44D"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Название вуза __________________________________________________</w:t>
      </w:r>
    </w:p>
    <w:p w14:paraId="7AD4A7EB"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Факультет, специальность ________________________________________</w:t>
      </w:r>
    </w:p>
    <w:p w14:paraId="4B3ADC6E"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_______________________________________________________________</w:t>
      </w:r>
    </w:p>
    <w:p w14:paraId="2C273DC1"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Курсы, дисциплины______________________________________________</w:t>
      </w:r>
    </w:p>
    <w:p w14:paraId="7878EE20"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_______________________________________________________________</w:t>
      </w:r>
    </w:p>
    <w:p w14:paraId="525439BC"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_______________________________________________________________</w:t>
      </w:r>
    </w:p>
    <w:p w14:paraId="0437C1BC" w14:textId="77777777" w:rsidR="005F3EA5" w:rsidRPr="001E6E2C" w:rsidRDefault="005F3EA5" w:rsidP="001E6E2C">
      <w:pPr>
        <w:tabs>
          <w:tab w:val="left" w:pos="993"/>
        </w:tabs>
        <w:spacing w:after="0" w:line="240" w:lineRule="auto"/>
        <w:ind w:firstLine="709"/>
        <w:jc w:val="both"/>
        <w:rPr>
          <w:rFonts w:ascii="Times New Roman" w:eastAsia="Calibri" w:hAnsi="Times New Roman" w:cs="Times New Roman"/>
          <w:sz w:val="28"/>
          <w:szCs w:val="28"/>
        </w:rPr>
      </w:pPr>
      <w:r w:rsidRPr="001E6E2C">
        <w:rPr>
          <w:rFonts w:ascii="Times New Roman" w:eastAsia="Calibri" w:hAnsi="Times New Roman" w:cs="Times New Roman"/>
          <w:sz w:val="28"/>
          <w:szCs w:val="28"/>
        </w:rPr>
        <w:t>Не проходил академическую мобильность__________________________</w:t>
      </w:r>
    </w:p>
    <w:p w14:paraId="67F48705" w14:textId="0110B8BD" w:rsidR="005F3EA5" w:rsidRPr="001E6E2C" w:rsidRDefault="005F3EA5" w:rsidP="001E6E2C">
      <w:pPr>
        <w:spacing w:after="0" w:line="240" w:lineRule="auto"/>
        <w:rPr>
          <w:rFonts w:ascii="Times New Roman" w:hAnsi="Times New Roman" w:cs="Times New Roman"/>
          <w:b/>
          <w:sz w:val="28"/>
          <w:szCs w:val="28"/>
        </w:rPr>
      </w:pPr>
      <w:r w:rsidRPr="001E6E2C">
        <w:rPr>
          <w:rFonts w:ascii="Times New Roman" w:hAnsi="Times New Roman" w:cs="Times New Roman"/>
          <w:b/>
          <w:sz w:val="28"/>
          <w:szCs w:val="28"/>
        </w:rPr>
        <w:br w:type="page"/>
      </w:r>
    </w:p>
    <w:p w14:paraId="38079951" w14:textId="023730BE" w:rsidR="00071DDC" w:rsidRPr="001E6E2C" w:rsidRDefault="00071DDC" w:rsidP="001E6E2C">
      <w:pPr>
        <w:spacing w:after="0" w:line="240" w:lineRule="auto"/>
        <w:jc w:val="center"/>
        <w:rPr>
          <w:rFonts w:ascii="Times New Roman" w:eastAsiaTheme="minorHAnsi" w:hAnsi="Times New Roman" w:cs="Times New Roman"/>
          <w:b/>
          <w:sz w:val="28"/>
          <w:szCs w:val="28"/>
          <w:lang w:eastAsia="ru-RU"/>
        </w:rPr>
      </w:pPr>
      <w:r w:rsidRPr="001E6E2C">
        <w:rPr>
          <w:rFonts w:ascii="Times New Roman" w:eastAsiaTheme="minorHAnsi" w:hAnsi="Times New Roman" w:cs="Times New Roman"/>
          <w:b/>
          <w:sz w:val="28"/>
          <w:szCs w:val="28"/>
          <w:lang w:eastAsia="ru-RU"/>
        </w:rPr>
        <w:t>ПРИЛОЖЕНИЕ В</w:t>
      </w:r>
    </w:p>
    <w:p w14:paraId="02FB1E62" w14:textId="77777777" w:rsidR="00071DDC" w:rsidRPr="001E6E2C" w:rsidRDefault="00071DDC" w:rsidP="001E6E2C">
      <w:pPr>
        <w:spacing w:after="0" w:line="240" w:lineRule="auto"/>
        <w:ind w:firstLine="426"/>
        <w:jc w:val="both"/>
        <w:rPr>
          <w:rFonts w:ascii="Times New Roman" w:eastAsiaTheme="minorHAnsi" w:hAnsi="Times New Roman" w:cs="Times New Roman"/>
          <w:bCs/>
          <w:sz w:val="28"/>
          <w:szCs w:val="28"/>
          <w:lang w:eastAsia="ru-RU"/>
        </w:rPr>
      </w:pPr>
    </w:p>
    <w:p w14:paraId="33FE4E2E" w14:textId="517947F7" w:rsidR="0019090E" w:rsidRPr="001E6E2C" w:rsidRDefault="0019090E" w:rsidP="001E6E2C">
      <w:pPr>
        <w:spacing w:after="0" w:line="240" w:lineRule="auto"/>
        <w:ind w:firstLine="567"/>
        <w:rPr>
          <w:rFonts w:ascii="Times New Roman" w:eastAsia="Calibri" w:hAnsi="Times New Roman" w:cs="Times New Roman"/>
          <w:sz w:val="28"/>
          <w:szCs w:val="28"/>
        </w:rPr>
      </w:pPr>
      <w:r w:rsidRPr="001E6E2C">
        <w:rPr>
          <w:rFonts w:ascii="Times New Roman" w:eastAsia="Calibri" w:hAnsi="Times New Roman" w:cs="Times New Roman"/>
          <w:sz w:val="28"/>
          <w:szCs w:val="28"/>
        </w:rPr>
        <w:t>Таблица В.1 – Систематизация понятия «академическая мобильность»</w:t>
      </w:r>
    </w:p>
    <w:p w14:paraId="3E0A0604" w14:textId="77777777" w:rsidR="0019090E" w:rsidRPr="001E6E2C" w:rsidRDefault="0019090E" w:rsidP="001E6E2C">
      <w:pPr>
        <w:spacing w:after="0" w:line="240" w:lineRule="auto"/>
        <w:ind w:firstLine="567"/>
        <w:rPr>
          <w:rFonts w:ascii="Times New Roman" w:eastAsia="Calibri" w:hAnsi="Times New Roman" w:cs="Times New Roman"/>
          <w:sz w:val="28"/>
          <w:szCs w:val="28"/>
        </w:rPr>
      </w:pPr>
    </w:p>
    <w:tbl>
      <w:tblPr>
        <w:tblStyle w:val="a9"/>
        <w:tblW w:w="5000" w:type="pct"/>
        <w:tblLook w:val="04A0" w:firstRow="1" w:lastRow="0" w:firstColumn="1" w:lastColumn="0" w:noHBand="0" w:noVBand="1"/>
      </w:tblPr>
      <w:tblGrid>
        <w:gridCol w:w="2548"/>
        <w:gridCol w:w="32"/>
        <w:gridCol w:w="5047"/>
        <w:gridCol w:w="57"/>
        <w:gridCol w:w="2170"/>
      </w:tblGrid>
      <w:tr w:rsidR="001E6E2C" w:rsidRPr="00E73BA8" w14:paraId="5F109B3A" w14:textId="77777777" w:rsidTr="001C4A60">
        <w:tc>
          <w:tcPr>
            <w:tcW w:w="1309" w:type="pct"/>
            <w:gridSpan w:val="2"/>
            <w:vAlign w:val="center"/>
          </w:tcPr>
          <w:p w14:paraId="21958FFC" w14:textId="71B395B2" w:rsidR="0019090E" w:rsidRPr="00E73BA8" w:rsidRDefault="0019090E" w:rsidP="001E6E2C">
            <w:pPr>
              <w:jc w:val="center"/>
              <w:rPr>
                <w:rFonts w:ascii="Times New Roman" w:eastAsia="Calibri" w:hAnsi="Times New Roman" w:cs="Times New Roman"/>
                <w:b/>
                <w:bCs/>
                <w:sz w:val="28"/>
                <w:szCs w:val="24"/>
              </w:rPr>
            </w:pPr>
            <w:r w:rsidRPr="00E73BA8">
              <w:rPr>
                <w:rFonts w:ascii="Times New Roman" w:eastAsia="Calibri" w:hAnsi="Times New Roman" w:cs="Times New Roman"/>
                <w:b/>
                <w:bCs/>
                <w:sz w:val="28"/>
                <w:szCs w:val="24"/>
              </w:rPr>
              <w:t>Источник</w:t>
            </w:r>
          </w:p>
        </w:tc>
        <w:tc>
          <w:tcPr>
            <w:tcW w:w="2590" w:type="pct"/>
            <w:gridSpan w:val="2"/>
            <w:vAlign w:val="center"/>
          </w:tcPr>
          <w:p w14:paraId="01C189CC" w14:textId="1182CFAB" w:rsidR="0019090E" w:rsidRPr="00E73BA8" w:rsidRDefault="0019090E" w:rsidP="001E6E2C">
            <w:pPr>
              <w:jc w:val="center"/>
              <w:rPr>
                <w:rFonts w:ascii="Times New Roman" w:eastAsia="Calibri" w:hAnsi="Times New Roman" w:cs="Times New Roman"/>
                <w:b/>
                <w:bCs/>
                <w:sz w:val="28"/>
                <w:szCs w:val="24"/>
              </w:rPr>
            </w:pPr>
            <w:r w:rsidRPr="00E73BA8">
              <w:rPr>
                <w:rFonts w:ascii="Times New Roman" w:eastAsia="Calibri" w:hAnsi="Times New Roman" w:cs="Times New Roman"/>
                <w:b/>
                <w:bCs/>
                <w:sz w:val="28"/>
                <w:szCs w:val="24"/>
              </w:rPr>
              <w:t>Определение</w:t>
            </w:r>
          </w:p>
        </w:tc>
        <w:tc>
          <w:tcPr>
            <w:tcW w:w="1101" w:type="pct"/>
            <w:vAlign w:val="center"/>
          </w:tcPr>
          <w:p w14:paraId="78D00304" w14:textId="1E486489" w:rsidR="0019090E" w:rsidRPr="00E73BA8" w:rsidRDefault="0019090E" w:rsidP="001E6E2C">
            <w:pPr>
              <w:jc w:val="center"/>
              <w:rPr>
                <w:rFonts w:ascii="Times New Roman" w:eastAsia="Calibri" w:hAnsi="Times New Roman" w:cs="Times New Roman"/>
                <w:b/>
                <w:bCs/>
                <w:sz w:val="28"/>
                <w:szCs w:val="24"/>
              </w:rPr>
            </w:pPr>
            <w:r w:rsidRPr="00E73BA8">
              <w:rPr>
                <w:rFonts w:ascii="Times New Roman" w:eastAsia="Calibri" w:hAnsi="Times New Roman" w:cs="Times New Roman"/>
                <w:b/>
                <w:bCs/>
                <w:sz w:val="28"/>
                <w:szCs w:val="24"/>
              </w:rPr>
              <w:t>Ключевой параметр А</w:t>
            </w:r>
            <w:r w:rsidR="00E73BA8" w:rsidRPr="00E73BA8">
              <w:rPr>
                <w:rFonts w:ascii="Times New Roman" w:eastAsia="Calibri" w:hAnsi="Times New Roman" w:cs="Times New Roman"/>
                <w:b/>
                <w:bCs/>
                <w:sz w:val="28"/>
                <w:szCs w:val="24"/>
                <w:lang w:val="kk-KZ"/>
              </w:rPr>
              <w:t>к</w:t>
            </w:r>
            <w:r w:rsidRPr="00E73BA8">
              <w:rPr>
                <w:rFonts w:ascii="Times New Roman" w:eastAsia="Calibri" w:hAnsi="Times New Roman" w:cs="Times New Roman"/>
                <w:b/>
                <w:bCs/>
                <w:sz w:val="28"/>
                <w:szCs w:val="24"/>
              </w:rPr>
              <w:t>М</w:t>
            </w:r>
          </w:p>
        </w:tc>
      </w:tr>
      <w:tr w:rsidR="001E6E2C" w:rsidRPr="00E73BA8" w14:paraId="12E4E1B5" w14:textId="77777777" w:rsidTr="001C4A60">
        <w:tc>
          <w:tcPr>
            <w:tcW w:w="1309" w:type="pct"/>
            <w:gridSpan w:val="2"/>
            <w:vAlign w:val="center"/>
          </w:tcPr>
          <w:p w14:paraId="229D71A5" w14:textId="62658C4A" w:rsidR="00F81A40" w:rsidRPr="00E73BA8" w:rsidRDefault="00F81A40" w:rsidP="001E6E2C">
            <w:pPr>
              <w:jc w:val="center"/>
              <w:rPr>
                <w:rFonts w:ascii="Times New Roman" w:eastAsia="Calibri" w:hAnsi="Times New Roman" w:cs="Times New Roman"/>
                <w:bCs/>
                <w:i/>
                <w:sz w:val="28"/>
                <w:szCs w:val="24"/>
              </w:rPr>
            </w:pPr>
            <w:r w:rsidRPr="00E73BA8">
              <w:rPr>
                <w:rFonts w:ascii="Times New Roman" w:eastAsia="Calibri" w:hAnsi="Times New Roman" w:cs="Times New Roman"/>
                <w:bCs/>
                <w:i/>
                <w:sz w:val="28"/>
                <w:szCs w:val="24"/>
              </w:rPr>
              <w:t>1</w:t>
            </w:r>
          </w:p>
        </w:tc>
        <w:tc>
          <w:tcPr>
            <w:tcW w:w="2590" w:type="pct"/>
            <w:gridSpan w:val="2"/>
            <w:vAlign w:val="center"/>
          </w:tcPr>
          <w:p w14:paraId="0D1D8583" w14:textId="6CC3E36C" w:rsidR="00F81A40" w:rsidRPr="00E73BA8" w:rsidRDefault="00F81A40" w:rsidP="001E6E2C">
            <w:pPr>
              <w:jc w:val="center"/>
              <w:rPr>
                <w:rFonts w:ascii="Times New Roman" w:eastAsia="Calibri" w:hAnsi="Times New Roman" w:cs="Times New Roman"/>
                <w:bCs/>
                <w:i/>
                <w:sz w:val="28"/>
                <w:szCs w:val="24"/>
              </w:rPr>
            </w:pPr>
            <w:r w:rsidRPr="00E73BA8">
              <w:rPr>
                <w:rFonts w:ascii="Times New Roman" w:eastAsia="Calibri" w:hAnsi="Times New Roman" w:cs="Times New Roman"/>
                <w:bCs/>
                <w:i/>
                <w:sz w:val="28"/>
                <w:szCs w:val="24"/>
              </w:rPr>
              <w:t>2</w:t>
            </w:r>
          </w:p>
        </w:tc>
        <w:tc>
          <w:tcPr>
            <w:tcW w:w="1101" w:type="pct"/>
            <w:vAlign w:val="center"/>
          </w:tcPr>
          <w:p w14:paraId="40979967" w14:textId="31F89FB2" w:rsidR="00F81A40" w:rsidRPr="00E73BA8" w:rsidRDefault="00F81A40" w:rsidP="001E6E2C">
            <w:pPr>
              <w:jc w:val="center"/>
              <w:rPr>
                <w:rFonts w:ascii="Times New Roman" w:eastAsia="Calibri" w:hAnsi="Times New Roman" w:cs="Times New Roman"/>
                <w:bCs/>
                <w:i/>
                <w:sz w:val="28"/>
                <w:szCs w:val="24"/>
              </w:rPr>
            </w:pPr>
            <w:r w:rsidRPr="00E73BA8">
              <w:rPr>
                <w:rFonts w:ascii="Times New Roman" w:eastAsia="Calibri" w:hAnsi="Times New Roman" w:cs="Times New Roman"/>
                <w:bCs/>
                <w:i/>
                <w:sz w:val="28"/>
                <w:szCs w:val="24"/>
              </w:rPr>
              <w:t>3</w:t>
            </w:r>
          </w:p>
        </w:tc>
      </w:tr>
      <w:tr w:rsidR="001E6E2C" w:rsidRPr="00E73BA8" w14:paraId="4731C2BF" w14:textId="77777777" w:rsidTr="001C4A60">
        <w:tc>
          <w:tcPr>
            <w:tcW w:w="1309" w:type="pct"/>
            <w:gridSpan w:val="2"/>
          </w:tcPr>
          <w:p w14:paraId="1B1FEAB2" w14:textId="262471FF" w:rsidR="0019090E" w:rsidRPr="00E73BA8" w:rsidRDefault="0019090E" w:rsidP="001E6E2C">
            <w:pPr>
              <w:rPr>
                <w:rFonts w:ascii="Times New Roman" w:eastAsia="Calibri" w:hAnsi="Times New Roman" w:cs="Times New Roman"/>
                <w:bCs/>
                <w:sz w:val="28"/>
                <w:szCs w:val="24"/>
              </w:rPr>
            </w:pPr>
            <w:r w:rsidRPr="00E73BA8">
              <w:rPr>
                <w:rFonts w:ascii="Times New Roman" w:eastAsia="Calibri" w:hAnsi="Times New Roman" w:cs="Times New Roman"/>
                <w:bCs/>
                <w:sz w:val="28"/>
                <w:szCs w:val="24"/>
              </w:rPr>
              <w:t>Информационный ресурс Болонского процесса</w:t>
            </w:r>
          </w:p>
        </w:tc>
        <w:tc>
          <w:tcPr>
            <w:tcW w:w="2590" w:type="pct"/>
            <w:gridSpan w:val="2"/>
          </w:tcPr>
          <w:p w14:paraId="327B7459" w14:textId="32F1FEAB" w:rsidR="0019090E" w:rsidRPr="00E73BA8" w:rsidRDefault="0019090E" w:rsidP="001E6E2C">
            <w:pPr>
              <w:jc w:val="both"/>
              <w:rPr>
                <w:rFonts w:ascii="Times New Roman" w:eastAsia="Calibri" w:hAnsi="Times New Roman" w:cs="Times New Roman"/>
                <w:sz w:val="28"/>
                <w:szCs w:val="24"/>
              </w:rPr>
            </w:pPr>
            <w:r w:rsidRPr="00E73BA8">
              <w:rPr>
                <w:rFonts w:ascii="Times New Roman" w:eastAsia="Calibri" w:hAnsi="Times New Roman" w:cs="Times New Roman"/>
                <w:b/>
                <w:sz w:val="28"/>
                <w:szCs w:val="24"/>
              </w:rPr>
              <w:t>Академическая мобильность</w:t>
            </w:r>
            <w:r w:rsidRPr="00E73BA8">
              <w:rPr>
                <w:rFonts w:ascii="Times New Roman" w:eastAsia="Calibri" w:hAnsi="Times New Roman" w:cs="Times New Roman"/>
                <w:bCs/>
                <w:sz w:val="28"/>
                <w:szCs w:val="24"/>
              </w:rPr>
              <w:t xml:space="preserve"> – это возможность для студентов (прежде всего), преподавателей, административно-управленческого персонала вузов «перемещаться» из одного вуза в другой с целью обмена опытом, получения тех возможностей, ко</w:t>
            </w:r>
            <w:r w:rsidR="00B920A2" w:rsidRPr="00E73BA8">
              <w:rPr>
                <w:rFonts w:ascii="Times New Roman" w:eastAsia="Calibri" w:hAnsi="Times New Roman" w:cs="Times New Roman"/>
                <w:bCs/>
                <w:sz w:val="28"/>
                <w:szCs w:val="24"/>
              </w:rPr>
              <w:t>торые почему-либо недоступны в своем</w:t>
            </w:r>
            <w:r w:rsidRPr="00E73BA8">
              <w:rPr>
                <w:rFonts w:ascii="Times New Roman" w:eastAsia="Calibri" w:hAnsi="Times New Roman" w:cs="Times New Roman"/>
                <w:bCs/>
                <w:sz w:val="28"/>
                <w:szCs w:val="24"/>
              </w:rPr>
              <w:t xml:space="preserve"> вузе, преодоления национальной замкнутости и приобре</w:t>
            </w:r>
            <w:r w:rsidR="001C4A60" w:rsidRPr="00E73BA8">
              <w:rPr>
                <w:rFonts w:ascii="Times New Roman" w:eastAsia="Calibri" w:hAnsi="Times New Roman" w:cs="Times New Roman"/>
                <w:bCs/>
                <w:sz w:val="28"/>
                <w:szCs w:val="24"/>
              </w:rPr>
              <w:softHyphen/>
            </w:r>
            <w:r w:rsidRPr="00E73BA8">
              <w:rPr>
                <w:rFonts w:ascii="Times New Roman" w:eastAsia="Calibri" w:hAnsi="Times New Roman" w:cs="Times New Roman"/>
                <w:bCs/>
                <w:sz w:val="28"/>
                <w:szCs w:val="24"/>
              </w:rPr>
              <w:t>тения общеевропейской перспективы</w:t>
            </w:r>
          </w:p>
        </w:tc>
        <w:tc>
          <w:tcPr>
            <w:tcW w:w="1101" w:type="pct"/>
          </w:tcPr>
          <w:p w14:paraId="7CB858C0" w14:textId="6E2B5881" w:rsidR="0019090E" w:rsidRPr="00E73BA8" w:rsidRDefault="0019090E" w:rsidP="001E6E2C">
            <w:pPr>
              <w:jc w:val="center"/>
              <w:rPr>
                <w:rFonts w:ascii="Times New Roman" w:eastAsia="Calibri" w:hAnsi="Times New Roman" w:cs="Times New Roman"/>
                <w:sz w:val="28"/>
                <w:szCs w:val="24"/>
              </w:rPr>
            </w:pPr>
            <w:r w:rsidRPr="00E73BA8">
              <w:rPr>
                <w:rFonts w:ascii="Times New Roman" w:eastAsia="Calibri" w:hAnsi="Times New Roman" w:cs="Times New Roman"/>
                <w:sz w:val="28"/>
                <w:szCs w:val="24"/>
              </w:rPr>
              <w:t>Академическая</w:t>
            </w:r>
            <w:r w:rsidR="00F81A40" w:rsidRPr="00E73BA8">
              <w:rPr>
                <w:rFonts w:ascii="Times New Roman" w:eastAsia="Calibri" w:hAnsi="Times New Roman" w:cs="Times New Roman"/>
                <w:sz w:val="28"/>
                <w:szCs w:val="24"/>
              </w:rPr>
              <w:t xml:space="preserve"> </w:t>
            </w:r>
            <w:r w:rsidR="00E93DA2" w:rsidRPr="00E73BA8">
              <w:rPr>
                <w:rFonts w:ascii="Times New Roman" w:eastAsia="Calibri" w:hAnsi="Times New Roman" w:cs="Times New Roman"/>
                <w:sz w:val="28"/>
                <w:szCs w:val="24"/>
              </w:rPr>
              <w:t>мобильность</w:t>
            </w:r>
            <w:r w:rsidRPr="00E73BA8">
              <w:rPr>
                <w:rFonts w:ascii="Times New Roman" w:eastAsia="Calibri" w:hAnsi="Times New Roman" w:cs="Times New Roman"/>
                <w:sz w:val="28"/>
                <w:szCs w:val="24"/>
              </w:rPr>
              <w:t xml:space="preserve"> как средство</w:t>
            </w:r>
            <w:r w:rsidR="00F81A40" w:rsidRPr="00E73BA8">
              <w:rPr>
                <w:rFonts w:ascii="Times New Roman" w:eastAsia="Calibri" w:hAnsi="Times New Roman" w:cs="Times New Roman"/>
                <w:sz w:val="28"/>
                <w:szCs w:val="24"/>
              </w:rPr>
              <w:t xml:space="preserve"> </w:t>
            </w:r>
            <w:r w:rsidRPr="00E73BA8">
              <w:rPr>
                <w:rFonts w:ascii="Times New Roman" w:eastAsia="Calibri" w:hAnsi="Times New Roman" w:cs="Times New Roman"/>
                <w:sz w:val="28"/>
                <w:szCs w:val="24"/>
              </w:rPr>
              <w:t>повышения качества</w:t>
            </w:r>
            <w:r w:rsidR="00F81A40" w:rsidRPr="00E73BA8">
              <w:rPr>
                <w:rFonts w:ascii="Times New Roman" w:eastAsia="Calibri" w:hAnsi="Times New Roman" w:cs="Times New Roman"/>
                <w:sz w:val="28"/>
                <w:szCs w:val="24"/>
              </w:rPr>
              <w:t xml:space="preserve"> </w:t>
            </w:r>
            <w:r w:rsidRPr="00E73BA8">
              <w:rPr>
                <w:rFonts w:ascii="Times New Roman" w:eastAsia="Calibri" w:hAnsi="Times New Roman" w:cs="Times New Roman"/>
                <w:sz w:val="28"/>
                <w:szCs w:val="24"/>
              </w:rPr>
              <w:t>образования</w:t>
            </w:r>
          </w:p>
        </w:tc>
      </w:tr>
      <w:tr w:rsidR="001E6E2C" w:rsidRPr="00E73BA8" w14:paraId="7DF19146" w14:textId="77777777" w:rsidTr="001C4A60">
        <w:tc>
          <w:tcPr>
            <w:tcW w:w="1309" w:type="pct"/>
            <w:gridSpan w:val="2"/>
            <w:shd w:val="clear" w:color="auto" w:fill="FFFFFF"/>
          </w:tcPr>
          <w:p w14:paraId="5B09031C" w14:textId="64B24596" w:rsidR="0019090E" w:rsidRPr="00E73BA8" w:rsidRDefault="00926F1E" w:rsidP="001E6E2C">
            <w:pPr>
              <w:rPr>
                <w:rFonts w:ascii="Times New Roman" w:eastAsia="Calibri" w:hAnsi="Times New Roman" w:cs="Times New Roman"/>
                <w:sz w:val="28"/>
                <w:szCs w:val="24"/>
              </w:rPr>
            </w:pPr>
            <w:r w:rsidRPr="00E73BA8">
              <w:rPr>
                <w:rFonts w:ascii="Times New Roman" w:eastAsia="Calibri" w:hAnsi="Times New Roman" w:cs="Times New Roman"/>
                <w:bCs/>
                <w:sz w:val="28"/>
                <w:szCs w:val="24"/>
              </w:rPr>
              <w:t>Н. С. </w:t>
            </w:r>
            <w:r w:rsidR="0019090E" w:rsidRPr="00E73BA8">
              <w:rPr>
                <w:rFonts w:ascii="Times New Roman" w:eastAsia="Calibri" w:hAnsi="Times New Roman" w:cs="Times New Roman"/>
                <w:bCs/>
                <w:sz w:val="28"/>
                <w:szCs w:val="24"/>
              </w:rPr>
              <w:t xml:space="preserve">Бринев, </w:t>
            </w:r>
            <w:r w:rsidRPr="00E73BA8">
              <w:rPr>
                <w:rFonts w:ascii="Times New Roman" w:eastAsia="Times New Roman" w:hAnsi="Times New Roman" w:cs="Times New Roman"/>
                <w:sz w:val="28"/>
                <w:szCs w:val="24"/>
                <w:lang w:eastAsia="ru-RU"/>
              </w:rPr>
              <w:t>Р. А. </w:t>
            </w:r>
            <w:r w:rsidR="0019090E" w:rsidRPr="00E73BA8">
              <w:rPr>
                <w:rFonts w:ascii="Times New Roman" w:eastAsia="Calibri" w:hAnsi="Times New Roman" w:cs="Times New Roman"/>
                <w:bCs/>
                <w:sz w:val="28"/>
                <w:szCs w:val="24"/>
              </w:rPr>
              <w:t>Чуянов</w:t>
            </w:r>
          </w:p>
        </w:tc>
        <w:tc>
          <w:tcPr>
            <w:tcW w:w="2590" w:type="pct"/>
            <w:gridSpan w:val="2"/>
            <w:shd w:val="clear" w:color="auto" w:fill="FFFFFF"/>
          </w:tcPr>
          <w:p w14:paraId="03C92E54" w14:textId="6577D403" w:rsidR="0019090E" w:rsidRPr="00E73BA8" w:rsidRDefault="0019090E" w:rsidP="001E6E2C">
            <w:pPr>
              <w:jc w:val="both"/>
              <w:rPr>
                <w:rFonts w:ascii="Times New Roman" w:eastAsia="Calibri" w:hAnsi="Times New Roman" w:cs="Times New Roman"/>
                <w:sz w:val="28"/>
                <w:szCs w:val="24"/>
              </w:rPr>
            </w:pPr>
            <w:r w:rsidRPr="00E73BA8">
              <w:rPr>
                <w:rFonts w:ascii="Times New Roman" w:eastAsia="Calibri" w:hAnsi="Times New Roman" w:cs="Times New Roman"/>
                <w:b/>
                <w:sz w:val="28"/>
                <w:szCs w:val="24"/>
              </w:rPr>
              <w:t>Академическая мобильность</w:t>
            </w:r>
            <w:r w:rsidR="00FB0149" w:rsidRPr="00E73BA8">
              <w:rPr>
                <w:rFonts w:ascii="Times New Roman" w:eastAsia="Calibri" w:hAnsi="Times New Roman" w:cs="Times New Roman"/>
                <w:bCs/>
                <w:sz w:val="28"/>
                <w:szCs w:val="24"/>
              </w:rPr>
              <w:t xml:space="preserve"> – </w:t>
            </w:r>
            <w:r w:rsidRPr="00E73BA8">
              <w:rPr>
                <w:rFonts w:ascii="Times New Roman" w:eastAsia="Calibri" w:hAnsi="Times New Roman" w:cs="Times New Roman"/>
                <w:bCs/>
                <w:sz w:val="28"/>
                <w:szCs w:val="24"/>
              </w:rPr>
              <w:t>неотъемлемая форма существования интеллектуального потенциала, отражаю</w:t>
            </w:r>
            <w:r w:rsidR="001C4A60" w:rsidRPr="00E73BA8">
              <w:rPr>
                <w:rFonts w:ascii="Times New Roman" w:eastAsia="Calibri" w:hAnsi="Times New Roman" w:cs="Times New Roman"/>
                <w:bCs/>
                <w:sz w:val="28"/>
                <w:szCs w:val="24"/>
              </w:rPr>
              <w:softHyphen/>
            </w:r>
            <w:r w:rsidRPr="00E73BA8">
              <w:rPr>
                <w:rFonts w:ascii="Times New Roman" w:eastAsia="Calibri" w:hAnsi="Times New Roman" w:cs="Times New Roman"/>
                <w:bCs/>
                <w:sz w:val="28"/>
                <w:szCs w:val="24"/>
              </w:rPr>
              <w:t>щая реализацию внутренней потребности этого потенциала в движении в пространстве социальных, эконо</w:t>
            </w:r>
            <w:r w:rsidR="001C4A60" w:rsidRPr="00E73BA8">
              <w:rPr>
                <w:rFonts w:ascii="Times New Roman" w:eastAsia="Calibri" w:hAnsi="Times New Roman" w:cs="Times New Roman"/>
                <w:bCs/>
                <w:sz w:val="28"/>
                <w:szCs w:val="24"/>
              </w:rPr>
              <w:softHyphen/>
            </w:r>
            <w:r w:rsidRPr="00E73BA8">
              <w:rPr>
                <w:rFonts w:ascii="Times New Roman" w:eastAsia="Calibri" w:hAnsi="Times New Roman" w:cs="Times New Roman"/>
                <w:bCs/>
                <w:sz w:val="28"/>
                <w:szCs w:val="24"/>
              </w:rPr>
              <w:t>мических, культурных, политических взаимоотно</w:t>
            </w:r>
            <w:r w:rsidR="001C4A60" w:rsidRPr="00E73BA8">
              <w:rPr>
                <w:rFonts w:ascii="Times New Roman" w:eastAsia="Calibri" w:hAnsi="Times New Roman" w:cs="Times New Roman"/>
                <w:bCs/>
                <w:sz w:val="28"/>
                <w:szCs w:val="24"/>
              </w:rPr>
              <w:softHyphen/>
            </w:r>
            <w:r w:rsidRPr="00E73BA8">
              <w:rPr>
                <w:rFonts w:ascii="Times New Roman" w:eastAsia="Calibri" w:hAnsi="Times New Roman" w:cs="Times New Roman"/>
                <w:bCs/>
                <w:sz w:val="28"/>
                <w:szCs w:val="24"/>
              </w:rPr>
              <w:t>шений и взаимосвязей. Академическая мобильность – это возможность самостоя</w:t>
            </w:r>
            <w:r w:rsidR="001C4A60" w:rsidRPr="00E73BA8">
              <w:rPr>
                <w:rFonts w:ascii="Times New Roman" w:eastAsia="Calibri" w:hAnsi="Times New Roman" w:cs="Times New Roman"/>
                <w:bCs/>
                <w:sz w:val="28"/>
                <w:szCs w:val="24"/>
              </w:rPr>
              <w:softHyphen/>
            </w:r>
            <w:r w:rsidRPr="00E73BA8">
              <w:rPr>
                <w:rFonts w:ascii="Times New Roman" w:eastAsia="Calibri" w:hAnsi="Times New Roman" w:cs="Times New Roman"/>
                <w:bCs/>
                <w:sz w:val="28"/>
                <w:szCs w:val="24"/>
              </w:rPr>
              <w:t>тельно формировать свою образова</w:t>
            </w:r>
            <w:r w:rsidR="001C4A60" w:rsidRPr="00E73BA8">
              <w:rPr>
                <w:rFonts w:ascii="Times New Roman" w:eastAsia="Calibri" w:hAnsi="Times New Roman" w:cs="Times New Roman"/>
                <w:bCs/>
                <w:sz w:val="28"/>
                <w:szCs w:val="24"/>
              </w:rPr>
              <w:softHyphen/>
            </w:r>
            <w:r w:rsidRPr="00E73BA8">
              <w:rPr>
                <w:rFonts w:ascii="Times New Roman" w:eastAsia="Calibri" w:hAnsi="Times New Roman" w:cs="Times New Roman"/>
                <w:bCs/>
                <w:sz w:val="28"/>
                <w:szCs w:val="24"/>
              </w:rPr>
              <w:t>тельную траекторию</w:t>
            </w:r>
          </w:p>
        </w:tc>
        <w:tc>
          <w:tcPr>
            <w:tcW w:w="1101" w:type="pct"/>
            <w:shd w:val="clear" w:color="auto" w:fill="FFFFFF"/>
          </w:tcPr>
          <w:p w14:paraId="075FB6B9" w14:textId="2DEA1CB3" w:rsidR="0019090E" w:rsidRPr="00E73BA8" w:rsidRDefault="0019090E" w:rsidP="001E6E2C">
            <w:pPr>
              <w:jc w:val="center"/>
              <w:rPr>
                <w:rFonts w:ascii="Times New Roman" w:eastAsia="Calibri" w:hAnsi="Times New Roman" w:cs="Times New Roman"/>
                <w:sz w:val="28"/>
                <w:szCs w:val="24"/>
              </w:rPr>
            </w:pPr>
            <w:r w:rsidRPr="00E73BA8">
              <w:rPr>
                <w:rFonts w:ascii="Times New Roman" w:eastAsia="Calibri" w:hAnsi="Times New Roman" w:cs="Times New Roman"/>
                <w:bCs/>
                <w:sz w:val="28"/>
                <w:szCs w:val="24"/>
              </w:rPr>
              <w:t>Академическая мобильность как способ</w:t>
            </w:r>
            <w:r w:rsidR="00F81A40" w:rsidRPr="00E73BA8">
              <w:rPr>
                <w:rFonts w:ascii="Times New Roman" w:eastAsia="Calibri" w:hAnsi="Times New Roman" w:cs="Times New Roman"/>
                <w:bCs/>
                <w:sz w:val="28"/>
                <w:szCs w:val="24"/>
              </w:rPr>
              <w:t xml:space="preserve"> </w:t>
            </w:r>
            <w:r w:rsidRPr="00E73BA8">
              <w:rPr>
                <w:rFonts w:ascii="Times New Roman" w:eastAsia="Calibri" w:hAnsi="Times New Roman" w:cs="Times New Roman"/>
                <w:bCs/>
                <w:sz w:val="28"/>
                <w:szCs w:val="24"/>
              </w:rPr>
              <w:t>интернациона</w:t>
            </w:r>
            <w:r w:rsidR="001C4A60" w:rsidRPr="00E73BA8">
              <w:rPr>
                <w:rFonts w:ascii="Times New Roman" w:eastAsia="Calibri" w:hAnsi="Times New Roman" w:cs="Times New Roman"/>
                <w:bCs/>
                <w:sz w:val="28"/>
                <w:szCs w:val="24"/>
              </w:rPr>
              <w:softHyphen/>
            </w:r>
            <w:r w:rsidR="00E93DA2" w:rsidRPr="00E73BA8">
              <w:rPr>
                <w:rFonts w:ascii="Times New Roman" w:eastAsia="Calibri" w:hAnsi="Times New Roman" w:cs="Times New Roman"/>
                <w:bCs/>
                <w:sz w:val="28"/>
                <w:szCs w:val="24"/>
              </w:rPr>
              <w:t>лизации образования</w:t>
            </w:r>
          </w:p>
        </w:tc>
      </w:tr>
      <w:tr w:rsidR="001E6E2C" w:rsidRPr="00E73BA8" w14:paraId="73837D30" w14:textId="77777777" w:rsidTr="001C4A60">
        <w:tc>
          <w:tcPr>
            <w:tcW w:w="1309" w:type="pct"/>
            <w:gridSpan w:val="2"/>
            <w:tcBorders>
              <w:bottom w:val="single" w:sz="4" w:space="0" w:color="auto"/>
            </w:tcBorders>
            <w:shd w:val="clear" w:color="auto" w:fill="FFFFFF"/>
          </w:tcPr>
          <w:p w14:paraId="375F21DE" w14:textId="371EC523" w:rsidR="0019090E" w:rsidRPr="00E73BA8" w:rsidRDefault="0019090E" w:rsidP="001E6E2C">
            <w:pPr>
              <w:rPr>
                <w:rFonts w:ascii="Times New Roman" w:eastAsia="Calibri" w:hAnsi="Times New Roman" w:cs="Times New Roman"/>
                <w:sz w:val="28"/>
                <w:szCs w:val="24"/>
              </w:rPr>
            </w:pPr>
            <w:r w:rsidRPr="00E73BA8">
              <w:rPr>
                <w:rFonts w:ascii="Times New Roman" w:eastAsia="Calibri" w:hAnsi="Times New Roman" w:cs="Times New Roman"/>
                <w:bCs/>
                <w:sz w:val="28"/>
                <w:szCs w:val="24"/>
              </w:rPr>
              <w:t>Рекомендации Комитета министров Совета Европы в</w:t>
            </w:r>
            <w:r w:rsidR="00926F1E" w:rsidRPr="00E73BA8">
              <w:rPr>
                <w:rFonts w:ascii="Times New Roman" w:eastAsia="Calibri" w:hAnsi="Times New Roman" w:cs="Times New Roman"/>
                <w:bCs/>
                <w:sz w:val="28"/>
                <w:szCs w:val="24"/>
              </w:rPr>
              <w:t> </w:t>
            </w:r>
            <w:r w:rsidRPr="00E73BA8">
              <w:rPr>
                <w:rFonts w:ascii="Times New Roman" w:eastAsia="Calibri" w:hAnsi="Times New Roman" w:cs="Times New Roman"/>
                <w:bCs/>
                <w:sz w:val="28"/>
                <w:szCs w:val="24"/>
              </w:rPr>
              <w:t>1996</w:t>
            </w:r>
            <w:r w:rsidR="00926F1E" w:rsidRPr="00E73BA8">
              <w:rPr>
                <w:rFonts w:ascii="Times New Roman" w:eastAsia="Calibri" w:hAnsi="Times New Roman" w:cs="Times New Roman"/>
                <w:bCs/>
                <w:sz w:val="28"/>
                <w:szCs w:val="24"/>
              </w:rPr>
              <w:t> </w:t>
            </w:r>
            <w:r w:rsidRPr="00E73BA8">
              <w:rPr>
                <w:rFonts w:ascii="Times New Roman" w:eastAsia="Calibri" w:hAnsi="Times New Roman" w:cs="Times New Roman"/>
                <w:bCs/>
                <w:sz w:val="28"/>
                <w:szCs w:val="24"/>
              </w:rPr>
              <w:t>г.</w:t>
            </w:r>
          </w:p>
        </w:tc>
        <w:tc>
          <w:tcPr>
            <w:tcW w:w="2590" w:type="pct"/>
            <w:gridSpan w:val="2"/>
            <w:tcBorders>
              <w:bottom w:val="single" w:sz="4" w:space="0" w:color="auto"/>
            </w:tcBorders>
            <w:shd w:val="clear" w:color="auto" w:fill="FFFFFF"/>
          </w:tcPr>
          <w:p w14:paraId="57A309CE" w14:textId="77777777" w:rsidR="0019090E" w:rsidRPr="00E73BA8" w:rsidRDefault="0019090E" w:rsidP="001E6E2C">
            <w:pPr>
              <w:jc w:val="both"/>
              <w:rPr>
                <w:rFonts w:ascii="Times New Roman" w:eastAsia="Calibri" w:hAnsi="Times New Roman" w:cs="Times New Roman"/>
                <w:sz w:val="28"/>
                <w:szCs w:val="24"/>
              </w:rPr>
            </w:pPr>
            <w:r w:rsidRPr="00E73BA8">
              <w:rPr>
                <w:rFonts w:ascii="Times New Roman" w:eastAsia="Calibri" w:hAnsi="Times New Roman" w:cs="Times New Roman"/>
                <w:b/>
                <w:sz w:val="28"/>
                <w:szCs w:val="24"/>
              </w:rPr>
              <w:t>Академическая мобильность</w:t>
            </w:r>
            <w:r w:rsidRPr="00E73BA8">
              <w:rPr>
                <w:rFonts w:ascii="Times New Roman" w:eastAsia="Calibri" w:hAnsi="Times New Roman" w:cs="Times New Roman"/>
                <w:bCs/>
                <w:sz w:val="28"/>
                <w:szCs w:val="24"/>
              </w:rPr>
              <w:t xml:space="preserve"> – это перемещение кого-либо, имеющего отношение к образованию, на определенный (обычно до года) период в другое образовательное учреждение (в своей стране или за рубежом) для обучения, преподавания или проведения исследований, после чего обучающийся, преподаватель или исследователь возвращается в свое основное учебное заведение</w:t>
            </w:r>
          </w:p>
        </w:tc>
        <w:tc>
          <w:tcPr>
            <w:tcW w:w="1101" w:type="pct"/>
            <w:tcBorders>
              <w:bottom w:val="single" w:sz="4" w:space="0" w:color="auto"/>
            </w:tcBorders>
            <w:shd w:val="clear" w:color="auto" w:fill="FFFFFF"/>
          </w:tcPr>
          <w:p w14:paraId="7E14BB2F" w14:textId="77777777" w:rsidR="0019090E" w:rsidRDefault="0019090E" w:rsidP="001E6E2C">
            <w:pPr>
              <w:jc w:val="center"/>
              <w:rPr>
                <w:rFonts w:ascii="Times New Roman" w:eastAsia="Calibri" w:hAnsi="Times New Roman" w:cs="Times New Roman"/>
                <w:bCs/>
                <w:sz w:val="28"/>
                <w:szCs w:val="24"/>
                <w:lang w:val="kk-KZ"/>
              </w:rPr>
            </w:pPr>
            <w:r w:rsidRPr="00E73BA8">
              <w:rPr>
                <w:rFonts w:ascii="Times New Roman" w:eastAsia="Calibri" w:hAnsi="Times New Roman" w:cs="Times New Roman"/>
                <w:bCs/>
                <w:sz w:val="28"/>
                <w:szCs w:val="24"/>
              </w:rPr>
              <w:t>Академическая мобильность как составляющая часть</w:t>
            </w:r>
            <w:r w:rsidR="001C4A60" w:rsidRPr="00E73BA8">
              <w:rPr>
                <w:rFonts w:ascii="Times New Roman" w:eastAsia="Calibri" w:hAnsi="Times New Roman" w:cs="Times New Roman"/>
                <w:bCs/>
                <w:sz w:val="28"/>
                <w:szCs w:val="24"/>
              </w:rPr>
              <w:t xml:space="preserve"> </w:t>
            </w:r>
            <w:r w:rsidRPr="00E73BA8">
              <w:rPr>
                <w:rFonts w:ascii="Times New Roman" w:eastAsia="Calibri" w:hAnsi="Times New Roman" w:cs="Times New Roman"/>
                <w:bCs/>
                <w:sz w:val="28"/>
                <w:szCs w:val="24"/>
              </w:rPr>
              <w:t>образова</w:t>
            </w:r>
            <w:r w:rsidR="001C4A60" w:rsidRPr="00E73BA8">
              <w:rPr>
                <w:rFonts w:ascii="Times New Roman" w:eastAsia="Calibri" w:hAnsi="Times New Roman" w:cs="Times New Roman"/>
                <w:bCs/>
                <w:sz w:val="28"/>
                <w:szCs w:val="24"/>
              </w:rPr>
              <w:softHyphen/>
            </w:r>
            <w:r w:rsidRPr="00E73BA8">
              <w:rPr>
                <w:rFonts w:ascii="Times New Roman" w:eastAsia="Calibri" w:hAnsi="Times New Roman" w:cs="Times New Roman"/>
                <w:bCs/>
                <w:sz w:val="28"/>
                <w:szCs w:val="24"/>
              </w:rPr>
              <w:t>тельного процесса, как перемещение в другой вуз на некоторый период обучения</w:t>
            </w:r>
          </w:p>
          <w:p w14:paraId="7C5DE30C" w14:textId="77777777" w:rsidR="00761AF0" w:rsidRDefault="00761AF0" w:rsidP="001E6E2C">
            <w:pPr>
              <w:jc w:val="center"/>
              <w:rPr>
                <w:rFonts w:ascii="Times New Roman" w:eastAsia="Calibri" w:hAnsi="Times New Roman" w:cs="Times New Roman"/>
                <w:bCs/>
                <w:sz w:val="28"/>
                <w:szCs w:val="24"/>
                <w:lang w:val="kk-KZ"/>
              </w:rPr>
            </w:pPr>
          </w:p>
          <w:p w14:paraId="38DC2FA2" w14:textId="77777777" w:rsidR="00761AF0" w:rsidRDefault="00761AF0" w:rsidP="001E6E2C">
            <w:pPr>
              <w:jc w:val="center"/>
              <w:rPr>
                <w:rFonts w:ascii="Times New Roman" w:eastAsia="Calibri" w:hAnsi="Times New Roman" w:cs="Times New Roman"/>
                <w:bCs/>
                <w:sz w:val="28"/>
                <w:szCs w:val="24"/>
                <w:lang w:val="kk-KZ"/>
              </w:rPr>
            </w:pPr>
          </w:p>
          <w:p w14:paraId="5A89CCD2" w14:textId="08C3BF37" w:rsidR="00761AF0" w:rsidRPr="00761AF0" w:rsidRDefault="00761AF0" w:rsidP="001E6E2C">
            <w:pPr>
              <w:jc w:val="center"/>
              <w:rPr>
                <w:rFonts w:ascii="Times New Roman" w:eastAsia="Calibri" w:hAnsi="Times New Roman" w:cs="Times New Roman"/>
                <w:sz w:val="28"/>
                <w:szCs w:val="24"/>
                <w:lang w:val="kk-KZ"/>
              </w:rPr>
            </w:pPr>
          </w:p>
        </w:tc>
      </w:tr>
      <w:tr w:rsidR="00761AF0" w:rsidRPr="00E73BA8" w14:paraId="51A63AD4" w14:textId="77777777" w:rsidTr="00761AF0">
        <w:tc>
          <w:tcPr>
            <w:tcW w:w="5000" w:type="pct"/>
            <w:gridSpan w:val="5"/>
            <w:tcBorders>
              <w:bottom w:val="nil"/>
            </w:tcBorders>
          </w:tcPr>
          <w:p w14:paraId="6EE13B20" w14:textId="2FAADE28" w:rsidR="00761AF0" w:rsidRPr="00761AF0" w:rsidRDefault="00761AF0" w:rsidP="00761AF0">
            <w:pPr>
              <w:rPr>
                <w:rFonts w:ascii="Times New Roman" w:eastAsia="Calibri" w:hAnsi="Times New Roman" w:cs="Times New Roman"/>
                <w:bCs/>
                <w:sz w:val="28"/>
                <w:szCs w:val="24"/>
                <w:lang w:val="kk-KZ"/>
              </w:rPr>
            </w:pPr>
            <w:r>
              <w:rPr>
                <w:rFonts w:ascii="Times New Roman" w:eastAsia="Calibri" w:hAnsi="Times New Roman" w:cs="Times New Roman"/>
                <w:bCs/>
                <w:sz w:val="28"/>
                <w:szCs w:val="24"/>
                <w:lang w:val="kk-KZ"/>
              </w:rPr>
              <w:t>Продолжение таблицы В.1</w:t>
            </w:r>
          </w:p>
        </w:tc>
      </w:tr>
      <w:tr w:rsidR="00761AF0" w:rsidRPr="00E73BA8" w14:paraId="23072EC2" w14:textId="77777777" w:rsidTr="001C4A60">
        <w:tc>
          <w:tcPr>
            <w:tcW w:w="1309" w:type="pct"/>
            <w:gridSpan w:val="2"/>
            <w:tcBorders>
              <w:bottom w:val="nil"/>
            </w:tcBorders>
          </w:tcPr>
          <w:p w14:paraId="67224D76" w14:textId="659990B5" w:rsidR="00761AF0" w:rsidRPr="00761AF0" w:rsidRDefault="00761AF0" w:rsidP="00761AF0">
            <w:pPr>
              <w:jc w:val="center"/>
              <w:rPr>
                <w:rFonts w:ascii="Times New Roman" w:eastAsia="Calibri" w:hAnsi="Times New Roman" w:cs="Times New Roman"/>
                <w:bCs/>
                <w:i/>
                <w:sz w:val="28"/>
                <w:szCs w:val="24"/>
                <w:lang w:val="kk-KZ"/>
              </w:rPr>
            </w:pPr>
            <w:r w:rsidRPr="00761AF0">
              <w:rPr>
                <w:rFonts w:ascii="Times New Roman" w:eastAsia="Calibri" w:hAnsi="Times New Roman" w:cs="Times New Roman"/>
                <w:bCs/>
                <w:i/>
                <w:sz w:val="28"/>
                <w:szCs w:val="24"/>
                <w:lang w:val="kk-KZ"/>
              </w:rPr>
              <w:t>1</w:t>
            </w:r>
          </w:p>
        </w:tc>
        <w:tc>
          <w:tcPr>
            <w:tcW w:w="2590" w:type="pct"/>
            <w:gridSpan w:val="2"/>
            <w:tcBorders>
              <w:bottom w:val="nil"/>
            </w:tcBorders>
          </w:tcPr>
          <w:p w14:paraId="2A02A6DF" w14:textId="4F514D7D" w:rsidR="00761AF0" w:rsidRPr="00761AF0" w:rsidRDefault="00761AF0" w:rsidP="00761AF0">
            <w:pPr>
              <w:jc w:val="center"/>
              <w:rPr>
                <w:rFonts w:ascii="Times New Roman" w:eastAsia="Calibri" w:hAnsi="Times New Roman" w:cs="Times New Roman"/>
                <w:i/>
                <w:sz w:val="28"/>
                <w:szCs w:val="24"/>
                <w:lang w:val="kk-KZ"/>
              </w:rPr>
            </w:pPr>
            <w:r w:rsidRPr="00761AF0">
              <w:rPr>
                <w:rFonts w:ascii="Times New Roman" w:eastAsia="Calibri" w:hAnsi="Times New Roman" w:cs="Times New Roman"/>
                <w:i/>
                <w:sz w:val="28"/>
                <w:szCs w:val="24"/>
                <w:lang w:val="kk-KZ"/>
              </w:rPr>
              <w:t>2</w:t>
            </w:r>
          </w:p>
        </w:tc>
        <w:tc>
          <w:tcPr>
            <w:tcW w:w="1101" w:type="pct"/>
            <w:tcBorders>
              <w:bottom w:val="nil"/>
            </w:tcBorders>
          </w:tcPr>
          <w:p w14:paraId="42C88E48" w14:textId="7D16972A" w:rsidR="00761AF0" w:rsidRPr="00761AF0" w:rsidRDefault="00761AF0" w:rsidP="00761AF0">
            <w:pPr>
              <w:jc w:val="center"/>
              <w:rPr>
                <w:rFonts w:ascii="Times New Roman" w:eastAsia="Calibri" w:hAnsi="Times New Roman" w:cs="Times New Roman"/>
                <w:bCs/>
                <w:i/>
                <w:sz w:val="28"/>
                <w:szCs w:val="24"/>
                <w:lang w:val="kk-KZ"/>
              </w:rPr>
            </w:pPr>
            <w:r w:rsidRPr="00761AF0">
              <w:rPr>
                <w:rFonts w:ascii="Times New Roman" w:eastAsia="Calibri" w:hAnsi="Times New Roman" w:cs="Times New Roman"/>
                <w:bCs/>
                <w:i/>
                <w:sz w:val="28"/>
                <w:szCs w:val="24"/>
                <w:lang w:val="kk-KZ"/>
              </w:rPr>
              <w:t>3</w:t>
            </w:r>
          </w:p>
        </w:tc>
      </w:tr>
      <w:tr w:rsidR="001E6E2C" w:rsidRPr="00E73BA8" w14:paraId="5F2001D9" w14:textId="77777777" w:rsidTr="001C4A60">
        <w:tc>
          <w:tcPr>
            <w:tcW w:w="1309" w:type="pct"/>
            <w:gridSpan w:val="2"/>
            <w:tcBorders>
              <w:bottom w:val="nil"/>
            </w:tcBorders>
          </w:tcPr>
          <w:p w14:paraId="16667FAB" w14:textId="0A1BE8C1" w:rsidR="00E93DA2" w:rsidRPr="00E73BA8" w:rsidRDefault="00E93DA2" w:rsidP="001E6E2C">
            <w:pPr>
              <w:rPr>
                <w:rFonts w:ascii="Times New Roman" w:eastAsia="Calibri" w:hAnsi="Times New Roman" w:cs="Times New Roman"/>
                <w:sz w:val="28"/>
                <w:szCs w:val="24"/>
              </w:rPr>
            </w:pPr>
            <w:r w:rsidRPr="00E73BA8">
              <w:rPr>
                <w:rFonts w:ascii="Times New Roman" w:eastAsia="Calibri" w:hAnsi="Times New Roman" w:cs="Times New Roman"/>
                <w:bCs/>
                <w:sz w:val="28"/>
                <w:szCs w:val="24"/>
              </w:rPr>
              <w:t xml:space="preserve">Рязанцев С. В., Ростовская Т. К., Скоробогатова В. И., Безвербный В. А. </w:t>
            </w:r>
            <w:r w:rsidRPr="00E73BA8">
              <w:rPr>
                <w:rFonts w:ascii="Times New Roman" w:eastAsia="Calibri" w:hAnsi="Times New Roman" w:cs="Times New Roman"/>
                <w:bCs/>
                <w:i/>
                <w:sz w:val="28"/>
                <w:szCs w:val="24"/>
              </w:rPr>
              <w:t>(узкое понимание)</w:t>
            </w:r>
          </w:p>
        </w:tc>
        <w:tc>
          <w:tcPr>
            <w:tcW w:w="2590" w:type="pct"/>
            <w:gridSpan w:val="2"/>
            <w:tcBorders>
              <w:bottom w:val="nil"/>
            </w:tcBorders>
          </w:tcPr>
          <w:p w14:paraId="753C85E1" w14:textId="625F538A" w:rsidR="00E93DA2" w:rsidRPr="00761AF0" w:rsidRDefault="00E93DA2" w:rsidP="001E6E2C">
            <w:pPr>
              <w:jc w:val="both"/>
              <w:rPr>
                <w:rFonts w:ascii="Times New Roman" w:eastAsia="Calibri" w:hAnsi="Times New Roman" w:cs="Times New Roman"/>
                <w:sz w:val="28"/>
                <w:szCs w:val="24"/>
                <w:lang w:val="kk-KZ"/>
              </w:rPr>
            </w:pPr>
            <w:r w:rsidRPr="00E73BA8">
              <w:rPr>
                <w:rFonts w:ascii="Times New Roman" w:eastAsia="Calibri" w:hAnsi="Times New Roman" w:cs="Times New Roman"/>
                <w:b/>
                <w:sz w:val="28"/>
                <w:szCs w:val="24"/>
              </w:rPr>
              <w:t>Академическая мобильность</w:t>
            </w:r>
            <w:r w:rsidRPr="00E73BA8">
              <w:rPr>
                <w:rFonts w:ascii="Times New Roman" w:eastAsia="Calibri" w:hAnsi="Times New Roman" w:cs="Times New Roman"/>
                <w:sz w:val="28"/>
                <w:szCs w:val="24"/>
              </w:rPr>
              <w:t xml:space="preserve"> как объективная возможность для самосовершенствования участников процесса образования высшей школы от студентов младших курсов до сотрудников административно-управленческого персонала образовательных учреждений. Благодаря продуктивно построенному процессу у научных кадров появляется возможность продолжить образование и пр</w:t>
            </w:r>
            <w:r w:rsidR="00761AF0">
              <w:rPr>
                <w:rFonts w:ascii="Times New Roman" w:eastAsia="Calibri" w:hAnsi="Times New Roman" w:cs="Times New Roman"/>
                <w:sz w:val="28"/>
                <w:szCs w:val="24"/>
              </w:rPr>
              <w:t>иобрести бесценный научный опыт</w:t>
            </w:r>
          </w:p>
        </w:tc>
        <w:tc>
          <w:tcPr>
            <w:tcW w:w="1101" w:type="pct"/>
            <w:tcBorders>
              <w:bottom w:val="nil"/>
            </w:tcBorders>
          </w:tcPr>
          <w:p w14:paraId="2DE902DF" w14:textId="46ABF8F2" w:rsidR="00E93DA2" w:rsidRPr="00E73BA8" w:rsidRDefault="00E93DA2" w:rsidP="001E6E2C">
            <w:pPr>
              <w:jc w:val="center"/>
              <w:rPr>
                <w:rFonts w:ascii="Times New Roman" w:eastAsia="Calibri" w:hAnsi="Times New Roman" w:cs="Times New Roman"/>
                <w:sz w:val="28"/>
                <w:szCs w:val="24"/>
              </w:rPr>
            </w:pPr>
            <w:r w:rsidRPr="00E73BA8">
              <w:rPr>
                <w:rFonts w:ascii="Times New Roman" w:eastAsia="Calibri" w:hAnsi="Times New Roman" w:cs="Times New Roman"/>
                <w:bCs/>
                <w:sz w:val="28"/>
                <w:szCs w:val="24"/>
              </w:rPr>
              <w:t>Академическая мобильность как миграционный процесс для обмена опытом</w:t>
            </w:r>
          </w:p>
        </w:tc>
      </w:tr>
      <w:tr w:rsidR="001E6E2C" w:rsidRPr="00E73BA8" w14:paraId="19F13B21" w14:textId="77777777" w:rsidTr="00761AF0">
        <w:tc>
          <w:tcPr>
            <w:tcW w:w="1293" w:type="pct"/>
          </w:tcPr>
          <w:p w14:paraId="400FB3F5" w14:textId="0BF6EE7B" w:rsidR="00E93DA2" w:rsidRPr="00E73BA8" w:rsidRDefault="00E93DA2" w:rsidP="001E6E2C">
            <w:pPr>
              <w:rPr>
                <w:rFonts w:ascii="Times New Roman" w:eastAsia="Calibri" w:hAnsi="Times New Roman" w:cs="Times New Roman"/>
                <w:sz w:val="28"/>
                <w:szCs w:val="24"/>
              </w:rPr>
            </w:pPr>
            <w:r w:rsidRPr="00E73BA8">
              <w:rPr>
                <w:rFonts w:ascii="Times New Roman" w:eastAsia="Calibri" w:hAnsi="Times New Roman" w:cs="Times New Roman"/>
                <w:bCs/>
                <w:sz w:val="28"/>
                <w:szCs w:val="24"/>
              </w:rPr>
              <w:t xml:space="preserve">Рязанцев С. В., Ростовская Т. К., Скоробогатова В. И., Безвербный В. А. </w:t>
            </w:r>
            <w:r w:rsidRPr="00E73BA8">
              <w:rPr>
                <w:rFonts w:ascii="Times New Roman" w:eastAsia="Calibri" w:hAnsi="Times New Roman" w:cs="Times New Roman"/>
                <w:bCs/>
                <w:i/>
                <w:sz w:val="28"/>
                <w:szCs w:val="24"/>
              </w:rPr>
              <w:t>(широкое понимание)</w:t>
            </w:r>
          </w:p>
        </w:tc>
        <w:tc>
          <w:tcPr>
            <w:tcW w:w="2577" w:type="pct"/>
            <w:gridSpan w:val="2"/>
          </w:tcPr>
          <w:p w14:paraId="35779C31" w14:textId="1B27A6B3" w:rsidR="00E93DA2" w:rsidRPr="00E73BA8" w:rsidRDefault="00E93DA2" w:rsidP="001E6E2C">
            <w:pPr>
              <w:rPr>
                <w:rFonts w:ascii="Times New Roman" w:eastAsia="Calibri" w:hAnsi="Times New Roman" w:cs="Times New Roman"/>
                <w:sz w:val="28"/>
                <w:szCs w:val="24"/>
              </w:rPr>
            </w:pPr>
            <w:r w:rsidRPr="00E73BA8">
              <w:rPr>
                <w:rFonts w:ascii="Times New Roman" w:eastAsia="Calibri" w:hAnsi="Times New Roman" w:cs="Times New Roman"/>
                <w:b/>
                <w:sz w:val="28"/>
                <w:szCs w:val="24"/>
              </w:rPr>
              <w:t>Академическая мобильность</w:t>
            </w:r>
            <w:r w:rsidRPr="00E73BA8">
              <w:rPr>
                <w:rFonts w:ascii="Times New Roman" w:eastAsia="Calibri" w:hAnsi="Times New Roman" w:cs="Times New Roman"/>
                <w:sz w:val="28"/>
                <w:szCs w:val="24"/>
              </w:rPr>
              <w:t xml:space="preserve"> как совокупность установок и готовности к перемещению (то есть потенциала), а также собственно территориальное перемещение (то есть академическую миграцию) с целью получения образования, повышения квалификации и научно-образовательной деятельности как студентов, так и профессорско-преподавательского состава в системе образования и науки</w:t>
            </w:r>
          </w:p>
        </w:tc>
        <w:tc>
          <w:tcPr>
            <w:tcW w:w="1130" w:type="pct"/>
            <w:gridSpan w:val="2"/>
          </w:tcPr>
          <w:p w14:paraId="48AFC3A4" w14:textId="3675DB56" w:rsidR="00E93DA2" w:rsidRPr="00E73BA8" w:rsidRDefault="001864A1" w:rsidP="001E6E2C">
            <w:pPr>
              <w:jc w:val="center"/>
              <w:rPr>
                <w:rFonts w:ascii="Times New Roman" w:eastAsia="Calibri" w:hAnsi="Times New Roman" w:cs="Times New Roman"/>
                <w:sz w:val="28"/>
                <w:szCs w:val="24"/>
              </w:rPr>
            </w:pPr>
            <w:r w:rsidRPr="00E73BA8">
              <w:rPr>
                <w:rFonts w:ascii="Times New Roman" w:eastAsia="Calibri" w:hAnsi="Times New Roman" w:cs="Times New Roman"/>
                <w:sz w:val="28"/>
                <w:szCs w:val="24"/>
              </w:rPr>
              <w:t>Академическая мобильность как личностн</w:t>
            </w:r>
            <w:r w:rsidR="00845657" w:rsidRPr="00E73BA8">
              <w:rPr>
                <w:rFonts w:ascii="Times New Roman" w:eastAsia="Calibri" w:hAnsi="Times New Roman" w:cs="Times New Roman"/>
                <w:sz w:val="28"/>
                <w:szCs w:val="24"/>
              </w:rPr>
              <w:t xml:space="preserve">ый </w:t>
            </w:r>
            <w:r w:rsidRPr="00E73BA8">
              <w:rPr>
                <w:rFonts w:ascii="Times New Roman" w:eastAsia="Calibri" w:hAnsi="Times New Roman" w:cs="Times New Roman"/>
                <w:sz w:val="28"/>
                <w:szCs w:val="24"/>
              </w:rPr>
              <w:t xml:space="preserve">потенциал </w:t>
            </w:r>
            <w:r w:rsidR="00845657" w:rsidRPr="00E73BA8">
              <w:rPr>
                <w:rFonts w:ascii="Times New Roman" w:eastAsia="Calibri" w:hAnsi="Times New Roman" w:cs="Times New Roman"/>
                <w:sz w:val="28"/>
                <w:szCs w:val="24"/>
              </w:rPr>
              <w:t xml:space="preserve">к </w:t>
            </w:r>
            <w:r w:rsidRPr="00E73BA8">
              <w:rPr>
                <w:rFonts w:ascii="Times New Roman" w:eastAsia="Calibri" w:hAnsi="Times New Roman" w:cs="Times New Roman"/>
                <w:sz w:val="28"/>
                <w:szCs w:val="24"/>
              </w:rPr>
              <w:t>перемещени</w:t>
            </w:r>
            <w:r w:rsidR="00845657" w:rsidRPr="00E73BA8">
              <w:rPr>
                <w:rFonts w:ascii="Times New Roman" w:eastAsia="Calibri" w:hAnsi="Times New Roman" w:cs="Times New Roman"/>
                <w:sz w:val="28"/>
                <w:szCs w:val="24"/>
              </w:rPr>
              <w:t>ю</w:t>
            </w:r>
            <w:r w:rsidRPr="00E73BA8">
              <w:rPr>
                <w:rFonts w:ascii="Times New Roman" w:eastAsia="Calibri" w:hAnsi="Times New Roman" w:cs="Times New Roman"/>
                <w:sz w:val="28"/>
                <w:szCs w:val="24"/>
              </w:rPr>
              <w:t xml:space="preserve"> </w:t>
            </w:r>
            <w:r w:rsidR="00845657" w:rsidRPr="00E73BA8">
              <w:rPr>
                <w:rFonts w:ascii="Times New Roman" w:eastAsia="Calibri" w:hAnsi="Times New Roman" w:cs="Times New Roman"/>
                <w:sz w:val="28"/>
                <w:szCs w:val="24"/>
              </w:rPr>
              <w:t xml:space="preserve">ради расширения знаний </w:t>
            </w:r>
            <w:r w:rsidRPr="00E73BA8">
              <w:rPr>
                <w:rFonts w:ascii="Times New Roman" w:eastAsia="Calibri" w:hAnsi="Times New Roman" w:cs="Times New Roman"/>
                <w:sz w:val="28"/>
                <w:szCs w:val="24"/>
              </w:rPr>
              <w:t xml:space="preserve">и его реализация </w:t>
            </w:r>
          </w:p>
        </w:tc>
      </w:tr>
      <w:tr w:rsidR="001E6E2C" w:rsidRPr="00E73BA8" w14:paraId="4DA956AA" w14:textId="77777777" w:rsidTr="00761AF0">
        <w:tc>
          <w:tcPr>
            <w:tcW w:w="1293" w:type="pct"/>
          </w:tcPr>
          <w:p w14:paraId="0DA1C7EF" w14:textId="19FDD504" w:rsidR="00E93DA2" w:rsidRPr="00E73BA8" w:rsidRDefault="00E93DA2" w:rsidP="001E6E2C">
            <w:pPr>
              <w:rPr>
                <w:rFonts w:ascii="Times New Roman" w:eastAsia="Calibri" w:hAnsi="Times New Roman" w:cs="Times New Roman"/>
                <w:sz w:val="28"/>
                <w:szCs w:val="24"/>
              </w:rPr>
            </w:pPr>
            <w:r w:rsidRPr="00E73BA8">
              <w:rPr>
                <w:rFonts w:ascii="Times New Roman" w:eastAsia="Calibri" w:hAnsi="Times New Roman" w:cs="Times New Roman"/>
                <w:sz w:val="28"/>
                <w:szCs w:val="24"/>
              </w:rPr>
              <w:t>В. А. Галичин</w:t>
            </w:r>
          </w:p>
        </w:tc>
        <w:tc>
          <w:tcPr>
            <w:tcW w:w="2577" w:type="pct"/>
            <w:gridSpan w:val="2"/>
          </w:tcPr>
          <w:p w14:paraId="66B20F88" w14:textId="77777777" w:rsidR="00E93DA2" w:rsidRDefault="00E93DA2" w:rsidP="001E6E2C">
            <w:pPr>
              <w:rPr>
                <w:rFonts w:ascii="Times New Roman" w:eastAsia="Calibri" w:hAnsi="Times New Roman" w:cs="Times New Roman"/>
                <w:sz w:val="28"/>
                <w:szCs w:val="24"/>
                <w:lang w:val="kk-KZ"/>
              </w:rPr>
            </w:pPr>
            <w:r w:rsidRPr="00E73BA8">
              <w:rPr>
                <w:rFonts w:ascii="Times New Roman" w:eastAsia="Calibri" w:hAnsi="Times New Roman" w:cs="Times New Roman"/>
                <w:b/>
                <w:bCs/>
                <w:sz w:val="28"/>
                <w:szCs w:val="24"/>
              </w:rPr>
              <w:t>Академическая мобильность</w:t>
            </w:r>
            <w:r w:rsidRPr="00E73BA8">
              <w:rPr>
                <w:rFonts w:ascii="Times New Roman" w:eastAsia="Calibri" w:hAnsi="Times New Roman" w:cs="Times New Roman"/>
                <w:sz w:val="28"/>
                <w:szCs w:val="24"/>
              </w:rPr>
              <w:t xml:space="preserve"> – важна для решения других задач: для личного развития, повышения уровня знаний и создания возможностей для трудоустройства. Она дает возможность аккумулировать новые знания, учиться у разных преподавателей и проверять себя, свои предложения и компетенции в новых ситуациях; мобильность способствует изучению языков. Невозможно переоценить важность изучения иностранных языков как средства европейской интеграции и развития гражданственности, а также для функционирования единого рынка образовательных услуг</w:t>
            </w:r>
          </w:p>
          <w:p w14:paraId="580AB630" w14:textId="77777777" w:rsidR="00761AF0" w:rsidRDefault="00761AF0" w:rsidP="001E6E2C">
            <w:pPr>
              <w:rPr>
                <w:rFonts w:ascii="Times New Roman" w:eastAsia="Calibri" w:hAnsi="Times New Roman" w:cs="Times New Roman"/>
                <w:sz w:val="28"/>
                <w:szCs w:val="24"/>
                <w:lang w:val="kk-KZ"/>
              </w:rPr>
            </w:pPr>
          </w:p>
          <w:p w14:paraId="2DFC2ADA" w14:textId="77777777" w:rsidR="00761AF0" w:rsidRDefault="00761AF0" w:rsidP="001E6E2C">
            <w:pPr>
              <w:rPr>
                <w:rFonts w:ascii="Times New Roman" w:eastAsia="Calibri" w:hAnsi="Times New Roman" w:cs="Times New Roman"/>
                <w:sz w:val="28"/>
                <w:szCs w:val="24"/>
                <w:lang w:val="kk-KZ"/>
              </w:rPr>
            </w:pPr>
          </w:p>
          <w:p w14:paraId="3E04B7C0" w14:textId="77777777" w:rsidR="00761AF0" w:rsidRDefault="00761AF0" w:rsidP="001E6E2C">
            <w:pPr>
              <w:rPr>
                <w:rFonts w:ascii="Times New Roman" w:eastAsia="Calibri" w:hAnsi="Times New Roman" w:cs="Times New Roman"/>
                <w:sz w:val="28"/>
                <w:szCs w:val="24"/>
                <w:lang w:val="kk-KZ"/>
              </w:rPr>
            </w:pPr>
          </w:p>
          <w:p w14:paraId="127FDD77" w14:textId="39E1C4C8" w:rsidR="00761AF0" w:rsidRPr="00761AF0" w:rsidRDefault="00761AF0" w:rsidP="001E6E2C">
            <w:pPr>
              <w:rPr>
                <w:rFonts w:ascii="Times New Roman" w:eastAsia="Calibri" w:hAnsi="Times New Roman" w:cs="Times New Roman"/>
                <w:sz w:val="28"/>
                <w:szCs w:val="24"/>
                <w:lang w:val="kk-KZ"/>
              </w:rPr>
            </w:pPr>
          </w:p>
        </w:tc>
        <w:tc>
          <w:tcPr>
            <w:tcW w:w="1130" w:type="pct"/>
            <w:gridSpan w:val="2"/>
          </w:tcPr>
          <w:p w14:paraId="4E5FD634" w14:textId="25470DB1" w:rsidR="00E93DA2" w:rsidRPr="00E73BA8" w:rsidRDefault="00E93DA2" w:rsidP="001E6E2C">
            <w:pPr>
              <w:jc w:val="center"/>
              <w:rPr>
                <w:rFonts w:ascii="Times New Roman" w:eastAsia="Calibri" w:hAnsi="Times New Roman" w:cs="Times New Roman"/>
                <w:sz w:val="28"/>
                <w:szCs w:val="24"/>
              </w:rPr>
            </w:pPr>
            <w:r w:rsidRPr="00E73BA8">
              <w:rPr>
                <w:rFonts w:ascii="Times New Roman" w:eastAsia="Calibri" w:hAnsi="Times New Roman" w:cs="Times New Roman"/>
                <w:sz w:val="28"/>
                <w:szCs w:val="24"/>
              </w:rPr>
              <w:t>Академическая мобильность как возможность для трудоустройства</w:t>
            </w:r>
          </w:p>
        </w:tc>
      </w:tr>
      <w:tr w:rsidR="00761AF0" w:rsidRPr="00E73BA8" w14:paraId="47DC6980" w14:textId="77777777" w:rsidTr="00557ABC">
        <w:tc>
          <w:tcPr>
            <w:tcW w:w="5000" w:type="pct"/>
            <w:gridSpan w:val="5"/>
            <w:tcBorders>
              <w:bottom w:val="nil"/>
            </w:tcBorders>
          </w:tcPr>
          <w:p w14:paraId="2003ABA4" w14:textId="77777777" w:rsidR="00761AF0" w:rsidRPr="00761AF0" w:rsidRDefault="00761AF0" w:rsidP="00557ABC">
            <w:pPr>
              <w:rPr>
                <w:rFonts w:ascii="Times New Roman" w:eastAsia="Calibri" w:hAnsi="Times New Roman" w:cs="Times New Roman"/>
                <w:bCs/>
                <w:sz w:val="28"/>
                <w:szCs w:val="24"/>
                <w:lang w:val="kk-KZ"/>
              </w:rPr>
            </w:pPr>
            <w:r>
              <w:rPr>
                <w:rFonts w:ascii="Times New Roman" w:eastAsia="Calibri" w:hAnsi="Times New Roman" w:cs="Times New Roman"/>
                <w:bCs/>
                <w:sz w:val="28"/>
                <w:szCs w:val="24"/>
                <w:lang w:val="kk-KZ"/>
              </w:rPr>
              <w:t>Продолжение таблицы В.1</w:t>
            </w:r>
          </w:p>
        </w:tc>
      </w:tr>
      <w:tr w:rsidR="00761AF0" w:rsidRPr="00E73BA8" w14:paraId="41FCD4F9" w14:textId="77777777" w:rsidTr="00557ABC">
        <w:tc>
          <w:tcPr>
            <w:tcW w:w="1309" w:type="pct"/>
            <w:gridSpan w:val="2"/>
            <w:tcBorders>
              <w:bottom w:val="nil"/>
            </w:tcBorders>
          </w:tcPr>
          <w:p w14:paraId="6DC832CE" w14:textId="77777777" w:rsidR="00761AF0" w:rsidRPr="00761AF0" w:rsidRDefault="00761AF0" w:rsidP="00557ABC">
            <w:pPr>
              <w:jc w:val="center"/>
              <w:rPr>
                <w:rFonts w:ascii="Times New Roman" w:eastAsia="Calibri" w:hAnsi="Times New Roman" w:cs="Times New Roman"/>
                <w:bCs/>
                <w:i/>
                <w:sz w:val="28"/>
                <w:szCs w:val="24"/>
                <w:lang w:val="kk-KZ"/>
              </w:rPr>
            </w:pPr>
            <w:r w:rsidRPr="00761AF0">
              <w:rPr>
                <w:rFonts w:ascii="Times New Roman" w:eastAsia="Calibri" w:hAnsi="Times New Roman" w:cs="Times New Roman"/>
                <w:bCs/>
                <w:i/>
                <w:sz w:val="28"/>
                <w:szCs w:val="24"/>
                <w:lang w:val="kk-KZ"/>
              </w:rPr>
              <w:t>1</w:t>
            </w:r>
          </w:p>
        </w:tc>
        <w:tc>
          <w:tcPr>
            <w:tcW w:w="2590" w:type="pct"/>
            <w:gridSpan w:val="2"/>
            <w:tcBorders>
              <w:bottom w:val="nil"/>
            </w:tcBorders>
          </w:tcPr>
          <w:p w14:paraId="34520AD6" w14:textId="77777777" w:rsidR="00761AF0" w:rsidRPr="00761AF0" w:rsidRDefault="00761AF0" w:rsidP="00557ABC">
            <w:pPr>
              <w:jc w:val="center"/>
              <w:rPr>
                <w:rFonts w:ascii="Times New Roman" w:eastAsia="Calibri" w:hAnsi="Times New Roman" w:cs="Times New Roman"/>
                <w:i/>
                <w:sz w:val="28"/>
                <w:szCs w:val="24"/>
                <w:lang w:val="kk-KZ"/>
              </w:rPr>
            </w:pPr>
            <w:r w:rsidRPr="00761AF0">
              <w:rPr>
                <w:rFonts w:ascii="Times New Roman" w:eastAsia="Calibri" w:hAnsi="Times New Roman" w:cs="Times New Roman"/>
                <w:i/>
                <w:sz w:val="28"/>
                <w:szCs w:val="24"/>
                <w:lang w:val="kk-KZ"/>
              </w:rPr>
              <w:t>2</w:t>
            </w:r>
          </w:p>
        </w:tc>
        <w:tc>
          <w:tcPr>
            <w:tcW w:w="1101" w:type="pct"/>
            <w:tcBorders>
              <w:bottom w:val="nil"/>
            </w:tcBorders>
          </w:tcPr>
          <w:p w14:paraId="4A769347" w14:textId="77777777" w:rsidR="00761AF0" w:rsidRPr="00761AF0" w:rsidRDefault="00761AF0" w:rsidP="00557ABC">
            <w:pPr>
              <w:jc w:val="center"/>
              <w:rPr>
                <w:rFonts w:ascii="Times New Roman" w:eastAsia="Calibri" w:hAnsi="Times New Roman" w:cs="Times New Roman"/>
                <w:bCs/>
                <w:i/>
                <w:sz w:val="28"/>
                <w:szCs w:val="24"/>
                <w:lang w:val="kk-KZ"/>
              </w:rPr>
            </w:pPr>
            <w:r w:rsidRPr="00761AF0">
              <w:rPr>
                <w:rFonts w:ascii="Times New Roman" w:eastAsia="Calibri" w:hAnsi="Times New Roman" w:cs="Times New Roman"/>
                <w:bCs/>
                <w:i/>
                <w:sz w:val="28"/>
                <w:szCs w:val="24"/>
                <w:lang w:val="kk-KZ"/>
              </w:rPr>
              <w:t>3</w:t>
            </w:r>
          </w:p>
        </w:tc>
      </w:tr>
      <w:tr w:rsidR="001E6E2C" w:rsidRPr="00E73BA8" w14:paraId="6A5EBB6F" w14:textId="77777777" w:rsidTr="00761AF0">
        <w:tc>
          <w:tcPr>
            <w:tcW w:w="1293" w:type="pct"/>
          </w:tcPr>
          <w:p w14:paraId="69F3BDB1" w14:textId="67FBB8D8" w:rsidR="00E93DA2" w:rsidRPr="00E73BA8" w:rsidRDefault="00E93DA2" w:rsidP="001E6E2C">
            <w:pPr>
              <w:rPr>
                <w:rFonts w:ascii="Times New Roman" w:eastAsia="Calibri" w:hAnsi="Times New Roman" w:cs="Times New Roman"/>
                <w:sz w:val="28"/>
                <w:szCs w:val="24"/>
              </w:rPr>
            </w:pPr>
            <w:r w:rsidRPr="00E73BA8">
              <w:rPr>
                <w:rFonts w:ascii="Times New Roman" w:eastAsia="Calibri" w:hAnsi="Times New Roman" w:cs="Times New Roman"/>
                <w:sz w:val="28"/>
                <w:szCs w:val="24"/>
              </w:rPr>
              <w:t>В. А. Садовничий</w:t>
            </w:r>
          </w:p>
        </w:tc>
        <w:tc>
          <w:tcPr>
            <w:tcW w:w="2577" w:type="pct"/>
            <w:gridSpan w:val="2"/>
          </w:tcPr>
          <w:p w14:paraId="46C123AA" w14:textId="277E0E9C" w:rsidR="00E93DA2" w:rsidRPr="00E73BA8" w:rsidRDefault="00E93DA2" w:rsidP="001E6E2C">
            <w:pPr>
              <w:rPr>
                <w:rFonts w:ascii="Times New Roman" w:eastAsia="Calibri" w:hAnsi="Times New Roman" w:cs="Times New Roman"/>
                <w:sz w:val="28"/>
                <w:szCs w:val="24"/>
              </w:rPr>
            </w:pPr>
            <w:r w:rsidRPr="00E73BA8">
              <w:rPr>
                <w:rFonts w:ascii="Times New Roman" w:eastAsia="Calibri" w:hAnsi="Times New Roman" w:cs="Times New Roman"/>
                <w:b/>
                <w:sz w:val="28"/>
                <w:szCs w:val="24"/>
              </w:rPr>
              <w:t>Академическая мобильность</w:t>
            </w:r>
            <w:r w:rsidRPr="00E73BA8">
              <w:rPr>
                <w:rFonts w:ascii="Times New Roman" w:eastAsia="Calibri" w:hAnsi="Times New Roman" w:cs="Times New Roman"/>
                <w:sz w:val="28"/>
                <w:szCs w:val="24"/>
              </w:rPr>
              <w:t xml:space="preserve"> – считает, что студентов, участвующих в процессе академической мобильности, направляют в партнерские вузы для обучения в рамках совместных программ двойных дипломов (степеней); включенного обучения в рамках межвузовского сотрудничества (без выдачи второго диплома), в том числе программ академического обмена; прохождения стажировки (в том числе языковой); прохождения учебной (исследовательской, производственной) практики; участия в летних школах (семестрах)</w:t>
            </w:r>
          </w:p>
        </w:tc>
        <w:tc>
          <w:tcPr>
            <w:tcW w:w="1130" w:type="pct"/>
            <w:gridSpan w:val="2"/>
          </w:tcPr>
          <w:p w14:paraId="7A820DF7" w14:textId="77777777" w:rsidR="00E93DA2" w:rsidRPr="00E73BA8" w:rsidRDefault="00E93DA2" w:rsidP="001E6E2C">
            <w:pPr>
              <w:jc w:val="center"/>
              <w:rPr>
                <w:rFonts w:ascii="Times New Roman" w:eastAsia="Calibri" w:hAnsi="Times New Roman" w:cs="Times New Roman"/>
                <w:sz w:val="28"/>
                <w:szCs w:val="24"/>
              </w:rPr>
            </w:pPr>
            <w:r w:rsidRPr="00E73BA8">
              <w:rPr>
                <w:rFonts w:ascii="Times New Roman" w:eastAsia="Calibri" w:hAnsi="Times New Roman" w:cs="Times New Roman"/>
                <w:sz w:val="28"/>
                <w:szCs w:val="24"/>
              </w:rPr>
              <w:t>Академическая мобильность позволяет развивать партнерские отношения среди вузов</w:t>
            </w:r>
          </w:p>
        </w:tc>
      </w:tr>
      <w:tr w:rsidR="001E6E2C" w:rsidRPr="00E73BA8" w14:paraId="4F87EB67" w14:textId="77777777" w:rsidTr="00761AF0">
        <w:tc>
          <w:tcPr>
            <w:tcW w:w="1293" w:type="pct"/>
          </w:tcPr>
          <w:p w14:paraId="06EECA1B" w14:textId="75CEF884" w:rsidR="00E93DA2" w:rsidRPr="00E73BA8" w:rsidRDefault="00E93DA2" w:rsidP="001E6E2C">
            <w:pPr>
              <w:rPr>
                <w:rFonts w:ascii="Times New Roman" w:eastAsia="Calibri" w:hAnsi="Times New Roman" w:cs="Times New Roman"/>
                <w:sz w:val="28"/>
                <w:szCs w:val="24"/>
              </w:rPr>
            </w:pPr>
            <w:r w:rsidRPr="00E73BA8">
              <w:rPr>
                <w:rFonts w:ascii="Times New Roman" w:eastAsia="Calibri" w:hAnsi="Times New Roman" w:cs="Times New Roman"/>
                <w:sz w:val="28"/>
                <w:szCs w:val="24"/>
              </w:rPr>
              <w:t>Концепция</w:t>
            </w:r>
            <w:r w:rsidR="008C6B6C" w:rsidRPr="00E73BA8">
              <w:rPr>
                <w:rFonts w:ascii="Times New Roman" w:eastAsia="Calibri" w:hAnsi="Times New Roman" w:cs="Times New Roman"/>
                <w:sz w:val="28"/>
                <w:szCs w:val="24"/>
              </w:rPr>
              <w:t xml:space="preserve"> а</w:t>
            </w:r>
            <w:r w:rsidRPr="00E73BA8">
              <w:rPr>
                <w:rFonts w:ascii="Times New Roman" w:eastAsia="Calibri" w:hAnsi="Times New Roman" w:cs="Times New Roman"/>
                <w:sz w:val="28"/>
                <w:szCs w:val="24"/>
              </w:rPr>
              <w:t>кадемической мобильности</w:t>
            </w:r>
            <w:r w:rsidR="008C6B6C" w:rsidRPr="00E73BA8">
              <w:rPr>
                <w:rFonts w:ascii="Times New Roman" w:eastAsia="Calibri" w:hAnsi="Times New Roman" w:cs="Times New Roman"/>
                <w:sz w:val="28"/>
                <w:szCs w:val="24"/>
              </w:rPr>
              <w:t xml:space="preserve"> </w:t>
            </w:r>
            <w:r w:rsidRPr="00E73BA8">
              <w:rPr>
                <w:rFonts w:ascii="Times New Roman" w:eastAsia="Calibri" w:hAnsi="Times New Roman" w:cs="Times New Roman"/>
                <w:sz w:val="28"/>
                <w:szCs w:val="24"/>
              </w:rPr>
              <w:t xml:space="preserve">обучающихся высших учебных заведений Республики Казахстан </w:t>
            </w:r>
          </w:p>
        </w:tc>
        <w:tc>
          <w:tcPr>
            <w:tcW w:w="2577" w:type="pct"/>
            <w:gridSpan w:val="2"/>
          </w:tcPr>
          <w:p w14:paraId="11CC33A5" w14:textId="61B6CCA5" w:rsidR="00E93DA2" w:rsidRPr="00E73BA8" w:rsidRDefault="00E93DA2" w:rsidP="001E6E2C">
            <w:pPr>
              <w:jc w:val="both"/>
              <w:rPr>
                <w:rFonts w:ascii="Times New Roman" w:eastAsia="Calibri" w:hAnsi="Times New Roman" w:cs="Times New Roman"/>
                <w:sz w:val="28"/>
                <w:szCs w:val="24"/>
              </w:rPr>
            </w:pPr>
            <w:r w:rsidRPr="00E73BA8">
              <w:rPr>
                <w:rFonts w:ascii="Times New Roman" w:eastAsia="Calibri" w:hAnsi="Times New Roman" w:cs="Times New Roman"/>
                <w:b/>
                <w:bCs/>
                <w:sz w:val="28"/>
                <w:szCs w:val="24"/>
              </w:rPr>
              <w:t>Академическая мобильность</w:t>
            </w:r>
            <w:r w:rsidRPr="00E73BA8">
              <w:rPr>
                <w:rFonts w:ascii="Times New Roman" w:eastAsia="Calibri" w:hAnsi="Times New Roman" w:cs="Times New Roman"/>
                <w:sz w:val="28"/>
                <w:szCs w:val="24"/>
              </w:rPr>
              <w:t xml:space="preserve"> – это переме</w:t>
            </w:r>
            <w:r w:rsidR="00845657" w:rsidRPr="00E73BA8">
              <w:rPr>
                <w:rFonts w:ascii="Times New Roman" w:eastAsia="Calibri" w:hAnsi="Times New Roman" w:cs="Times New Roman"/>
                <w:sz w:val="28"/>
                <w:szCs w:val="24"/>
              </w:rPr>
              <w:softHyphen/>
            </w:r>
            <w:r w:rsidRPr="00E73BA8">
              <w:rPr>
                <w:rFonts w:ascii="Times New Roman" w:eastAsia="Calibri" w:hAnsi="Times New Roman" w:cs="Times New Roman"/>
                <w:sz w:val="28"/>
                <w:szCs w:val="24"/>
              </w:rPr>
              <w:t>щение обучающихся или преподавателей-исследователей на определенный академический период (включая прохождение учебной или производственной практики), как правило, семестр или учебный год, в другое высшее учебное заведение (внутри страны или за рубежом) для обучения или проведения исследований, с обязательным перезачетом в установленном порядке освоенных образовательных програ</w:t>
            </w:r>
            <w:r w:rsidR="00845657" w:rsidRPr="00E73BA8">
              <w:rPr>
                <w:rFonts w:ascii="Times New Roman" w:eastAsia="Calibri" w:hAnsi="Times New Roman" w:cs="Times New Roman"/>
                <w:sz w:val="28"/>
                <w:szCs w:val="24"/>
              </w:rPr>
              <w:t>мм в виде кредитов в своем вузе</w:t>
            </w:r>
          </w:p>
        </w:tc>
        <w:tc>
          <w:tcPr>
            <w:tcW w:w="1130" w:type="pct"/>
            <w:gridSpan w:val="2"/>
          </w:tcPr>
          <w:p w14:paraId="61E5FF81" w14:textId="27B385B3" w:rsidR="00E93DA2" w:rsidRPr="00E73BA8" w:rsidRDefault="00E93DA2" w:rsidP="001E6E2C">
            <w:pPr>
              <w:jc w:val="center"/>
              <w:rPr>
                <w:rFonts w:ascii="Times New Roman" w:eastAsia="Calibri" w:hAnsi="Times New Roman" w:cs="Times New Roman"/>
                <w:sz w:val="28"/>
                <w:szCs w:val="24"/>
              </w:rPr>
            </w:pPr>
            <w:r w:rsidRPr="00E73BA8">
              <w:rPr>
                <w:rFonts w:ascii="Times New Roman" w:eastAsia="Calibri" w:hAnsi="Times New Roman" w:cs="Times New Roman"/>
                <w:sz w:val="28"/>
                <w:szCs w:val="24"/>
              </w:rPr>
              <w:t>Академическая мобильность как механизм перезачета кредитов</w:t>
            </w:r>
          </w:p>
        </w:tc>
      </w:tr>
      <w:tr w:rsidR="001E6E2C" w:rsidRPr="001E6E2C" w14:paraId="46EDF7B3" w14:textId="77777777" w:rsidTr="00F81A40">
        <w:tc>
          <w:tcPr>
            <w:tcW w:w="5000" w:type="pct"/>
            <w:gridSpan w:val="5"/>
          </w:tcPr>
          <w:p w14:paraId="2C5EABB5" w14:textId="0A049003" w:rsidR="00E93DA2" w:rsidRPr="001E6E2C" w:rsidRDefault="00E93DA2" w:rsidP="001E6E2C">
            <w:pPr>
              <w:rPr>
                <w:rFonts w:ascii="Times New Roman" w:eastAsia="Calibri" w:hAnsi="Times New Roman" w:cs="Times New Roman"/>
                <w:sz w:val="24"/>
                <w:szCs w:val="24"/>
              </w:rPr>
            </w:pPr>
            <w:r w:rsidRPr="001E6E2C">
              <w:rPr>
                <w:rFonts w:ascii="Times New Roman" w:eastAsia="Calibri" w:hAnsi="Times New Roman" w:cs="Times New Roman"/>
                <w:sz w:val="24"/>
                <w:szCs w:val="24"/>
              </w:rPr>
              <w:t xml:space="preserve">Примечание – составлено автором по источникам </w:t>
            </w:r>
            <w:r w:rsidR="005C1D63" w:rsidRPr="001E6E2C">
              <w:rPr>
                <w:rFonts w:ascii="Times New Roman" w:eastAsia="Calibri" w:hAnsi="Times New Roman" w:cs="Times New Roman"/>
                <w:sz w:val="24"/>
                <w:szCs w:val="24"/>
              </w:rPr>
              <w:t>[51; 55; 6</w:t>
            </w:r>
            <w:r w:rsidR="003A074B" w:rsidRPr="001E6E2C">
              <w:rPr>
                <w:rFonts w:ascii="Times New Roman" w:eastAsia="Calibri" w:hAnsi="Times New Roman" w:cs="Times New Roman"/>
                <w:sz w:val="24"/>
                <w:szCs w:val="24"/>
              </w:rPr>
              <w:t>0-63</w:t>
            </w:r>
            <w:r w:rsidR="005C1D63" w:rsidRPr="001E6E2C">
              <w:rPr>
                <w:rFonts w:ascii="Times New Roman" w:eastAsia="Calibri" w:hAnsi="Times New Roman" w:cs="Times New Roman"/>
                <w:sz w:val="24"/>
                <w:szCs w:val="24"/>
              </w:rPr>
              <w:t>]</w:t>
            </w:r>
            <w:r w:rsidR="000E132F" w:rsidRPr="001E6E2C">
              <w:rPr>
                <w:rFonts w:ascii="Times New Roman" w:eastAsia="Calibri" w:hAnsi="Times New Roman" w:cs="Times New Roman"/>
                <w:sz w:val="24"/>
                <w:szCs w:val="24"/>
              </w:rPr>
              <w:t xml:space="preserve"> </w:t>
            </w:r>
          </w:p>
        </w:tc>
      </w:tr>
    </w:tbl>
    <w:p w14:paraId="0996F231" w14:textId="77777777" w:rsidR="0019090E" w:rsidRPr="001E6E2C" w:rsidRDefault="0019090E" w:rsidP="001E6E2C">
      <w:pPr>
        <w:spacing w:after="0" w:line="240" w:lineRule="auto"/>
        <w:rPr>
          <w:rFonts w:ascii="Times New Roman" w:eastAsiaTheme="minorHAnsi" w:hAnsi="Times New Roman" w:cs="Times New Roman"/>
          <w:b/>
          <w:sz w:val="28"/>
          <w:szCs w:val="28"/>
          <w:lang w:eastAsia="ru-RU"/>
        </w:rPr>
      </w:pPr>
      <w:r w:rsidRPr="001E6E2C">
        <w:rPr>
          <w:rFonts w:ascii="Times New Roman" w:eastAsiaTheme="minorHAnsi" w:hAnsi="Times New Roman" w:cs="Times New Roman"/>
          <w:b/>
          <w:sz w:val="28"/>
          <w:szCs w:val="28"/>
          <w:lang w:eastAsia="ru-RU"/>
        </w:rPr>
        <w:br w:type="page"/>
      </w:r>
    </w:p>
    <w:p w14:paraId="3421FA77" w14:textId="7A8AE713" w:rsidR="003026AE" w:rsidRPr="001E6E2C" w:rsidRDefault="003026AE" w:rsidP="001E6E2C">
      <w:pPr>
        <w:spacing w:after="0" w:line="240" w:lineRule="auto"/>
        <w:jc w:val="center"/>
        <w:rPr>
          <w:rFonts w:ascii="Times New Roman" w:eastAsiaTheme="minorHAnsi" w:hAnsi="Times New Roman" w:cs="Times New Roman"/>
          <w:b/>
          <w:sz w:val="28"/>
          <w:szCs w:val="28"/>
          <w:lang w:eastAsia="ru-RU"/>
        </w:rPr>
      </w:pPr>
      <w:r w:rsidRPr="001E6E2C">
        <w:rPr>
          <w:rFonts w:ascii="Times New Roman" w:eastAsiaTheme="minorHAnsi" w:hAnsi="Times New Roman" w:cs="Times New Roman"/>
          <w:b/>
          <w:sz w:val="28"/>
          <w:szCs w:val="28"/>
          <w:lang w:eastAsia="ru-RU"/>
        </w:rPr>
        <w:t>ПРИЛОЖЕНИЕ Г</w:t>
      </w:r>
    </w:p>
    <w:p w14:paraId="16927143" w14:textId="77777777" w:rsidR="003026AE" w:rsidRPr="001E6E2C" w:rsidRDefault="003026AE" w:rsidP="001E6E2C">
      <w:pPr>
        <w:spacing w:after="0" w:line="240" w:lineRule="auto"/>
        <w:ind w:firstLine="709"/>
        <w:jc w:val="both"/>
        <w:rPr>
          <w:rFonts w:ascii="Times New Roman" w:hAnsi="Times New Roman" w:cs="Times New Roman"/>
          <w:sz w:val="28"/>
          <w:szCs w:val="28"/>
        </w:rPr>
      </w:pPr>
    </w:p>
    <w:p w14:paraId="507DA7DD" w14:textId="77777777" w:rsidR="003026AE" w:rsidRPr="001E6E2C" w:rsidRDefault="003026AE" w:rsidP="001E6E2C">
      <w:pPr>
        <w:spacing w:after="0" w:line="240" w:lineRule="auto"/>
        <w:ind w:firstLine="709"/>
        <w:jc w:val="both"/>
        <w:rPr>
          <w:rFonts w:ascii="Times New Roman" w:hAnsi="Times New Roman" w:cs="Times New Roman"/>
          <w:sz w:val="28"/>
          <w:szCs w:val="28"/>
        </w:rPr>
      </w:pPr>
      <w:r w:rsidRPr="001E6E2C">
        <w:rPr>
          <w:rFonts w:ascii="Times New Roman" w:hAnsi="Times New Roman" w:cs="Times New Roman"/>
          <w:sz w:val="28"/>
          <w:szCs w:val="28"/>
        </w:rPr>
        <w:t>Таблица Г.1 – Ключевые показатели Казахстана в реализации параметров Болонского процесса</w:t>
      </w:r>
    </w:p>
    <w:p w14:paraId="7F9DBBB2" w14:textId="77777777" w:rsidR="003026AE" w:rsidRPr="001E6E2C" w:rsidRDefault="003026AE" w:rsidP="001E6E2C">
      <w:pPr>
        <w:spacing w:after="0" w:line="240" w:lineRule="auto"/>
        <w:ind w:firstLine="709"/>
        <w:jc w:val="both"/>
        <w:rPr>
          <w:rFonts w:ascii="Times New Roman" w:hAnsi="Times New Roman" w:cs="Times New Roman"/>
          <w:sz w:val="28"/>
          <w:szCs w:val="28"/>
        </w:rPr>
      </w:pPr>
    </w:p>
    <w:tbl>
      <w:tblPr>
        <w:tblStyle w:val="51"/>
        <w:tblW w:w="5000" w:type="pct"/>
        <w:tblLook w:val="01E0" w:firstRow="1" w:lastRow="1" w:firstColumn="1" w:lastColumn="1" w:noHBand="0" w:noVBand="0"/>
      </w:tblPr>
      <w:tblGrid>
        <w:gridCol w:w="495"/>
        <w:gridCol w:w="3248"/>
        <w:gridCol w:w="847"/>
        <w:gridCol w:w="5264"/>
      </w:tblGrid>
      <w:tr w:rsidR="001E6E2C" w:rsidRPr="001E6E2C" w14:paraId="0F75D35A" w14:textId="77777777" w:rsidTr="003026AE">
        <w:trPr>
          <w:trHeight w:val="229"/>
        </w:trPr>
        <w:tc>
          <w:tcPr>
            <w:tcW w:w="251" w:type="pct"/>
            <w:vAlign w:val="center"/>
          </w:tcPr>
          <w:p w14:paraId="6136A9E0" w14:textId="77777777" w:rsidR="003026AE" w:rsidRPr="001E6E2C" w:rsidRDefault="003026AE" w:rsidP="001E6E2C">
            <w:pPr>
              <w:pStyle w:val="TableParagraph"/>
              <w:widowControl/>
              <w:jc w:val="center"/>
              <w:rPr>
                <w:b/>
                <w:sz w:val="24"/>
                <w:szCs w:val="24"/>
              </w:rPr>
            </w:pPr>
            <w:r w:rsidRPr="001E6E2C">
              <w:rPr>
                <w:b/>
                <w:w w:val="99"/>
                <w:sz w:val="24"/>
                <w:szCs w:val="24"/>
              </w:rPr>
              <w:t>№</w:t>
            </w:r>
          </w:p>
        </w:tc>
        <w:tc>
          <w:tcPr>
            <w:tcW w:w="1648" w:type="pct"/>
            <w:vAlign w:val="center"/>
          </w:tcPr>
          <w:p w14:paraId="091FED4A" w14:textId="77777777" w:rsidR="003026AE" w:rsidRPr="001E6E2C" w:rsidRDefault="003026AE" w:rsidP="001E6E2C">
            <w:pPr>
              <w:pStyle w:val="TableParagraph"/>
              <w:widowControl/>
              <w:jc w:val="center"/>
              <w:rPr>
                <w:b/>
                <w:sz w:val="24"/>
                <w:szCs w:val="24"/>
              </w:rPr>
            </w:pPr>
            <w:r w:rsidRPr="001E6E2C">
              <w:rPr>
                <w:b/>
                <w:sz w:val="24"/>
                <w:szCs w:val="24"/>
              </w:rPr>
              <w:t>Показатель</w:t>
            </w:r>
          </w:p>
        </w:tc>
        <w:tc>
          <w:tcPr>
            <w:tcW w:w="430" w:type="pct"/>
            <w:vAlign w:val="center"/>
          </w:tcPr>
          <w:p w14:paraId="28DEED7A" w14:textId="77777777" w:rsidR="003026AE" w:rsidRPr="001E6E2C" w:rsidRDefault="003026AE" w:rsidP="001E6E2C">
            <w:pPr>
              <w:pStyle w:val="TableParagraph"/>
              <w:widowControl/>
              <w:jc w:val="center"/>
              <w:rPr>
                <w:b/>
                <w:sz w:val="24"/>
                <w:szCs w:val="24"/>
              </w:rPr>
            </w:pPr>
            <w:r w:rsidRPr="001E6E2C">
              <w:rPr>
                <w:b/>
                <w:sz w:val="24"/>
                <w:szCs w:val="24"/>
              </w:rPr>
              <w:t>Цвет</w:t>
            </w:r>
          </w:p>
        </w:tc>
        <w:tc>
          <w:tcPr>
            <w:tcW w:w="2671" w:type="pct"/>
            <w:vAlign w:val="center"/>
          </w:tcPr>
          <w:p w14:paraId="0B4920A3" w14:textId="77777777" w:rsidR="003026AE" w:rsidRPr="001E6E2C" w:rsidRDefault="003026AE" w:rsidP="001E6E2C">
            <w:pPr>
              <w:pStyle w:val="TableParagraph"/>
              <w:widowControl/>
              <w:jc w:val="center"/>
              <w:rPr>
                <w:b/>
                <w:sz w:val="24"/>
                <w:szCs w:val="24"/>
              </w:rPr>
            </w:pPr>
            <w:r w:rsidRPr="001E6E2C">
              <w:rPr>
                <w:b/>
                <w:sz w:val="24"/>
                <w:szCs w:val="24"/>
              </w:rPr>
              <w:t>Обоснование</w:t>
            </w:r>
          </w:p>
        </w:tc>
      </w:tr>
      <w:tr w:rsidR="001E6E2C" w:rsidRPr="001E6E2C" w14:paraId="4D4FFC25" w14:textId="77777777" w:rsidTr="003026AE">
        <w:trPr>
          <w:trHeight w:val="229"/>
        </w:trPr>
        <w:tc>
          <w:tcPr>
            <w:tcW w:w="251" w:type="pct"/>
            <w:vAlign w:val="center"/>
          </w:tcPr>
          <w:p w14:paraId="084D4316" w14:textId="1089060A" w:rsidR="003026AE" w:rsidRPr="001E6E2C" w:rsidRDefault="003026AE" w:rsidP="001E6E2C">
            <w:pPr>
              <w:pStyle w:val="TableParagraph"/>
              <w:widowControl/>
              <w:jc w:val="center"/>
              <w:rPr>
                <w:i/>
                <w:w w:val="99"/>
                <w:sz w:val="24"/>
                <w:szCs w:val="24"/>
              </w:rPr>
            </w:pPr>
            <w:r w:rsidRPr="001E6E2C">
              <w:rPr>
                <w:i/>
                <w:w w:val="99"/>
                <w:sz w:val="24"/>
                <w:szCs w:val="24"/>
              </w:rPr>
              <w:t>1</w:t>
            </w:r>
          </w:p>
        </w:tc>
        <w:tc>
          <w:tcPr>
            <w:tcW w:w="1648" w:type="pct"/>
            <w:vAlign w:val="center"/>
          </w:tcPr>
          <w:p w14:paraId="1713568C" w14:textId="73B96501" w:rsidR="003026AE" w:rsidRPr="001E6E2C" w:rsidRDefault="003026AE" w:rsidP="001E6E2C">
            <w:pPr>
              <w:pStyle w:val="TableParagraph"/>
              <w:widowControl/>
              <w:jc w:val="center"/>
              <w:rPr>
                <w:i/>
                <w:sz w:val="24"/>
                <w:szCs w:val="24"/>
              </w:rPr>
            </w:pPr>
            <w:r w:rsidRPr="001E6E2C">
              <w:rPr>
                <w:i/>
                <w:sz w:val="24"/>
                <w:szCs w:val="24"/>
              </w:rPr>
              <w:t>2</w:t>
            </w:r>
          </w:p>
        </w:tc>
        <w:tc>
          <w:tcPr>
            <w:tcW w:w="430" w:type="pct"/>
            <w:vAlign w:val="center"/>
          </w:tcPr>
          <w:p w14:paraId="5BEBEB23" w14:textId="2A64BA1F" w:rsidR="003026AE" w:rsidRPr="001E6E2C" w:rsidRDefault="003026AE" w:rsidP="001E6E2C">
            <w:pPr>
              <w:pStyle w:val="TableParagraph"/>
              <w:widowControl/>
              <w:jc w:val="center"/>
              <w:rPr>
                <w:i/>
                <w:sz w:val="24"/>
                <w:szCs w:val="24"/>
              </w:rPr>
            </w:pPr>
            <w:r w:rsidRPr="001E6E2C">
              <w:rPr>
                <w:i/>
                <w:sz w:val="24"/>
                <w:szCs w:val="24"/>
              </w:rPr>
              <w:t>3</w:t>
            </w:r>
          </w:p>
        </w:tc>
        <w:tc>
          <w:tcPr>
            <w:tcW w:w="2671" w:type="pct"/>
            <w:vAlign w:val="center"/>
          </w:tcPr>
          <w:p w14:paraId="04A872FD" w14:textId="7544FA52" w:rsidR="003026AE" w:rsidRPr="001E6E2C" w:rsidRDefault="003026AE" w:rsidP="001E6E2C">
            <w:pPr>
              <w:pStyle w:val="TableParagraph"/>
              <w:widowControl/>
              <w:jc w:val="center"/>
              <w:rPr>
                <w:i/>
                <w:sz w:val="24"/>
                <w:szCs w:val="24"/>
              </w:rPr>
            </w:pPr>
            <w:r w:rsidRPr="001E6E2C">
              <w:rPr>
                <w:i/>
                <w:sz w:val="24"/>
                <w:szCs w:val="24"/>
              </w:rPr>
              <w:t>4</w:t>
            </w:r>
          </w:p>
        </w:tc>
      </w:tr>
      <w:tr w:rsidR="001E6E2C" w:rsidRPr="001E6E2C" w14:paraId="28CECCEE" w14:textId="77777777" w:rsidTr="003026AE">
        <w:trPr>
          <w:trHeight w:val="460"/>
        </w:trPr>
        <w:tc>
          <w:tcPr>
            <w:tcW w:w="251" w:type="pct"/>
          </w:tcPr>
          <w:p w14:paraId="3639D7C5" w14:textId="77777777" w:rsidR="003026AE" w:rsidRPr="001E6E2C" w:rsidRDefault="003026AE" w:rsidP="001E6E2C">
            <w:pPr>
              <w:pStyle w:val="TableParagraph"/>
              <w:widowControl/>
              <w:rPr>
                <w:sz w:val="24"/>
                <w:szCs w:val="24"/>
              </w:rPr>
            </w:pPr>
            <w:r w:rsidRPr="001E6E2C">
              <w:rPr>
                <w:sz w:val="24"/>
                <w:szCs w:val="24"/>
              </w:rPr>
              <w:t>1.</w:t>
            </w:r>
          </w:p>
        </w:tc>
        <w:tc>
          <w:tcPr>
            <w:tcW w:w="1648" w:type="pct"/>
          </w:tcPr>
          <w:p w14:paraId="6417839F" w14:textId="77777777" w:rsidR="003026AE" w:rsidRPr="001E6E2C" w:rsidRDefault="003026AE" w:rsidP="001E6E2C">
            <w:pPr>
              <w:pStyle w:val="TableParagraph"/>
              <w:widowControl/>
              <w:tabs>
                <w:tab w:val="left" w:pos="1589"/>
              </w:tabs>
              <w:rPr>
                <w:sz w:val="24"/>
                <w:szCs w:val="24"/>
              </w:rPr>
            </w:pPr>
            <w:r w:rsidRPr="001E6E2C">
              <w:rPr>
                <w:sz w:val="24"/>
                <w:szCs w:val="24"/>
              </w:rPr>
              <w:t>Реализация программ</w:t>
            </w:r>
          </w:p>
          <w:p w14:paraId="7521498B" w14:textId="77777777" w:rsidR="003026AE" w:rsidRPr="001E6E2C" w:rsidRDefault="003026AE" w:rsidP="001E6E2C">
            <w:pPr>
              <w:pStyle w:val="TableParagraph"/>
              <w:widowControl/>
              <w:rPr>
                <w:sz w:val="24"/>
                <w:szCs w:val="24"/>
              </w:rPr>
            </w:pPr>
            <w:r w:rsidRPr="001E6E2C">
              <w:rPr>
                <w:sz w:val="24"/>
                <w:szCs w:val="24"/>
              </w:rPr>
              <w:t>первого</w:t>
            </w:r>
            <w:r w:rsidRPr="001E6E2C">
              <w:rPr>
                <w:spacing w:val="-3"/>
                <w:sz w:val="24"/>
                <w:szCs w:val="24"/>
              </w:rPr>
              <w:t xml:space="preserve"> </w:t>
            </w:r>
            <w:r w:rsidRPr="001E6E2C">
              <w:rPr>
                <w:sz w:val="24"/>
                <w:szCs w:val="24"/>
              </w:rPr>
              <w:t>и</w:t>
            </w:r>
            <w:r w:rsidRPr="001E6E2C">
              <w:rPr>
                <w:spacing w:val="-4"/>
                <w:sz w:val="24"/>
                <w:szCs w:val="24"/>
              </w:rPr>
              <w:t xml:space="preserve"> </w:t>
            </w:r>
            <w:r w:rsidRPr="001E6E2C">
              <w:rPr>
                <w:sz w:val="24"/>
                <w:szCs w:val="24"/>
              </w:rPr>
              <w:t>второго</w:t>
            </w:r>
            <w:r w:rsidRPr="001E6E2C">
              <w:rPr>
                <w:spacing w:val="-2"/>
                <w:sz w:val="24"/>
                <w:szCs w:val="24"/>
              </w:rPr>
              <w:t xml:space="preserve"> </w:t>
            </w:r>
            <w:r w:rsidRPr="001E6E2C">
              <w:rPr>
                <w:sz w:val="24"/>
                <w:szCs w:val="24"/>
              </w:rPr>
              <w:t>циклов</w:t>
            </w:r>
          </w:p>
        </w:tc>
        <w:tc>
          <w:tcPr>
            <w:tcW w:w="430" w:type="pct"/>
          </w:tcPr>
          <w:p w14:paraId="190F5116"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0CC4C6B4" wp14:editId="7407A62D">
                      <wp:extent cx="304800" cy="295275"/>
                      <wp:effectExtent l="8890" t="8890" r="10160" b="10160"/>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275"/>
                                <a:chOff x="0" y="0"/>
                                <a:chExt cx="480" cy="465"/>
                              </a:xfrm>
                            </wpg:grpSpPr>
                            <wps:wsp>
                              <wps:cNvPr id="334559948" name="Freeform 25"/>
                              <wps:cNvSpPr>
                                <a:spLocks/>
                              </wps:cNvSpPr>
                              <wps:spPr bwMode="auto">
                                <a:xfrm>
                                  <a:off x="7" y="7"/>
                                  <a:ext cx="465" cy="450"/>
                                </a:xfrm>
                                <a:custGeom>
                                  <a:avLst/>
                                  <a:gdLst>
                                    <a:gd name="T0" fmla="+- 0 240 8"/>
                                    <a:gd name="T1" fmla="*/ T0 w 465"/>
                                    <a:gd name="T2" fmla="+- 0 8 8"/>
                                    <a:gd name="T3" fmla="*/ 8 h 450"/>
                                    <a:gd name="T4" fmla="+- 0 166 8"/>
                                    <a:gd name="T5" fmla="*/ T4 w 465"/>
                                    <a:gd name="T6" fmla="+- 0 19 8"/>
                                    <a:gd name="T7" fmla="*/ 19 h 450"/>
                                    <a:gd name="T8" fmla="+- 0 103 8"/>
                                    <a:gd name="T9" fmla="*/ T8 w 465"/>
                                    <a:gd name="T10" fmla="+- 0 51 8"/>
                                    <a:gd name="T11" fmla="*/ 51 h 450"/>
                                    <a:gd name="T12" fmla="+- 0 52 8"/>
                                    <a:gd name="T13" fmla="*/ T12 w 465"/>
                                    <a:gd name="T14" fmla="+- 0 100 8"/>
                                    <a:gd name="T15" fmla="*/ 100 h 450"/>
                                    <a:gd name="T16" fmla="+- 0 19 8"/>
                                    <a:gd name="T17" fmla="*/ T16 w 465"/>
                                    <a:gd name="T18" fmla="+- 0 161 8"/>
                                    <a:gd name="T19" fmla="*/ 161 h 450"/>
                                    <a:gd name="T20" fmla="+- 0 8 8"/>
                                    <a:gd name="T21" fmla="*/ T20 w 465"/>
                                    <a:gd name="T22" fmla="+- 0 233 8"/>
                                    <a:gd name="T23" fmla="*/ 233 h 450"/>
                                    <a:gd name="T24" fmla="+- 0 19 8"/>
                                    <a:gd name="T25" fmla="*/ T24 w 465"/>
                                    <a:gd name="T26" fmla="+- 0 304 8"/>
                                    <a:gd name="T27" fmla="*/ 304 h 450"/>
                                    <a:gd name="T28" fmla="+- 0 52 8"/>
                                    <a:gd name="T29" fmla="*/ T28 w 465"/>
                                    <a:gd name="T30" fmla="+- 0 365 8"/>
                                    <a:gd name="T31" fmla="*/ 365 h 450"/>
                                    <a:gd name="T32" fmla="+- 0 103 8"/>
                                    <a:gd name="T33" fmla="*/ T32 w 465"/>
                                    <a:gd name="T34" fmla="+- 0 414 8"/>
                                    <a:gd name="T35" fmla="*/ 414 h 450"/>
                                    <a:gd name="T36" fmla="+- 0 166 8"/>
                                    <a:gd name="T37" fmla="*/ T36 w 465"/>
                                    <a:gd name="T38" fmla="+- 0 446 8"/>
                                    <a:gd name="T39" fmla="*/ 446 h 450"/>
                                    <a:gd name="T40" fmla="+- 0 240 8"/>
                                    <a:gd name="T41" fmla="*/ T40 w 465"/>
                                    <a:gd name="T42" fmla="+- 0 458 8"/>
                                    <a:gd name="T43" fmla="*/ 458 h 450"/>
                                    <a:gd name="T44" fmla="+- 0 313 8"/>
                                    <a:gd name="T45" fmla="*/ T44 w 465"/>
                                    <a:gd name="T46" fmla="+- 0 446 8"/>
                                    <a:gd name="T47" fmla="*/ 446 h 450"/>
                                    <a:gd name="T48" fmla="+- 0 377 8"/>
                                    <a:gd name="T49" fmla="*/ T48 w 465"/>
                                    <a:gd name="T50" fmla="+- 0 414 8"/>
                                    <a:gd name="T51" fmla="*/ 414 h 450"/>
                                    <a:gd name="T52" fmla="+- 0 428 8"/>
                                    <a:gd name="T53" fmla="*/ T52 w 465"/>
                                    <a:gd name="T54" fmla="+- 0 365 8"/>
                                    <a:gd name="T55" fmla="*/ 365 h 450"/>
                                    <a:gd name="T56" fmla="+- 0 461 8"/>
                                    <a:gd name="T57" fmla="*/ T56 w 465"/>
                                    <a:gd name="T58" fmla="+- 0 304 8"/>
                                    <a:gd name="T59" fmla="*/ 304 h 450"/>
                                    <a:gd name="T60" fmla="+- 0 473 8"/>
                                    <a:gd name="T61" fmla="*/ T60 w 465"/>
                                    <a:gd name="T62" fmla="+- 0 233 8"/>
                                    <a:gd name="T63" fmla="*/ 233 h 450"/>
                                    <a:gd name="T64" fmla="+- 0 461 8"/>
                                    <a:gd name="T65" fmla="*/ T64 w 465"/>
                                    <a:gd name="T66" fmla="+- 0 161 8"/>
                                    <a:gd name="T67" fmla="*/ 161 h 450"/>
                                    <a:gd name="T68" fmla="+- 0 428 8"/>
                                    <a:gd name="T69" fmla="*/ T68 w 465"/>
                                    <a:gd name="T70" fmla="+- 0 100 8"/>
                                    <a:gd name="T71" fmla="*/ 100 h 450"/>
                                    <a:gd name="T72" fmla="+- 0 377 8"/>
                                    <a:gd name="T73" fmla="*/ T72 w 465"/>
                                    <a:gd name="T74" fmla="+- 0 51 8"/>
                                    <a:gd name="T75" fmla="*/ 51 h 450"/>
                                    <a:gd name="T76" fmla="+- 0 313 8"/>
                                    <a:gd name="T77" fmla="*/ T76 w 465"/>
                                    <a:gd name="T78" fmla="+- 0 19 8"/>
                                    <a:gd name="T79" fmla="*/ 19 h 450"/>
                                    <a:gd name="T80" fmla="+- 0 240 8"/>
                                    <a:gd name="T81" fmla="*/ T80 w 465"/>
                                    <a:gd name="T82" fmla="+- 0 8 8"/>
                                    <a:gd name="T83" fmla="*/ 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232" y="0"/>
                                      </a:moveTo>
                                      <a:lnTo>
                                        <a:pt x="158" y="11"/>
                                      </a:lnTo>
                                      <a:lnTo>
                                        <a:pt x="95" y="43"/>
                                      </a:lnTo>
                                      <a:lnTo>
                                        <a:pt x="44" y="92"/>
                                      </a:lnTo>
                                      <a:lnTo>
                                        <a:pt x="11" y="153"/>
                                      </a:lnTo>
                                      <a:lnTo>
                                        <a:pt x="0" y="225"/>
                                      </a:lnTo>
                                      <a:lnTo>
                                        <a:pt x="11" y="296"/>
                                      </a:lnTo>
                                      <a:lnTo>
                                        <a:pt x="44" y="357"/>
                                      </a:lnTo>
                                      <a:lnTo>
                                        <a:pt x="95" y="406"/>
                                      </a:lnTo>
                                      <a:lnTo>
                                        <a:pt x="158" y="438"/>
                                      </a:lnTo>
                                      <a:lnTo>
                                        <a:pt x="232" y="450"/>
                                      </a:lnTo>
                                      <a:lnTo>
                                        <a:pt x="305" y="438"/>
                                      </a:lnTo>
                                      <a:lnTo>
                                        <a:pt x="369" y="406"/>
                                      </a:lnTo>
                                      <a:lnTo>
                                        <a:pt x="420" y="357"/>
                                      </a:lnTo>
                                      <a:lnTo>
                                        <a:pt x="453" y="296"/>
                                      </a:lnTo>
                                      <a:lnTo>
                                        <a:pt x="465" y="225"/>
                                      </a:lnTo>
                                      <a:lnTo>
                                        <a:pt x="453" y="153"/>
                                      </a:lnTo>
                                      <a:lnTo>
                                        <a:pt x="420" y="92"/>
                                      </a:lnTo>
                                      <a:lnTo>
                                        <a:pt x="369" y="43"/>
                                      </a:lnTo>
                                      <a:lnTo>
                                        <a:pt x="305" y="11"/>
                                      </a:lnTo>
                                      <a:lnTo>
                                        <a:pt x="23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59958" name="Freeform 26"/>
                              <wps:cNvSpPr>
                                <a:spLocks/>
                              </wps:cNvSpPr>
                              <wps:spPr bwMode="auto">
                                <a:xfrm>
                                  <a:off x="7" y="7"/>
                                  <a:ext cx="465" cy="450"/>
                                </a:xfrm>
                                <a:custGeom>
                                  <a:avLst/>
                                  <a:gdLst>
                                    <a:gd name="T0" fmla="+- 0 8 8"/>
                                    <a:gd name="T1" fmla="*/ T0 w 465"/>
                                    <a:gd name="T2" fmla="+- 0 233 8"/>
                                    <a:gd name="T3" fmla="*/ 233 h 450"/>
                                    <a:gd name="T4" fmla="+- 0 19 8"/>
                                    <a:gd name="T5" fmla="*/ T4 w 465"/>
                                    <a:gd name="T6" fmla="+- 0 161 8"/>
                                    <a:gd name="T7" fmla="*/ 161 h 450"/>
                                    <a:gd name="T8" fmla="+- 0 52 8"/>
                                    <a:gd name="T9" fmla="*/ T8 w 465"/>
                                    <a:gd name="T10" fmla="+- 0 100 8"/>
                                    <a:gd name="T11" fmla="*/ 100 h 450"/>
                                    <a:gd name="T12" fmla="+- 0 103 8"/>
                                    <a:gd name="T13" fmla="*/ T12 w 465"/>
                                    <a:gd name="T14" fmla="+- 0 51 8"/>
                                    <a:gd name="T15" fmla="*/ 51 h 450"/>
                                    <a:gd name="T16" fmla="+- 0 166 8"/>
                                    <a:gd name="T17" fmla="*/ T16 w 465"/>
                                    <a:gd name="T18" fmla="+- 0 19 8"/>
                                    <a:gd name="T19" fmla="*/ 19 h 450"/>
                                    <a:gd name="T20" fmla="+- 0 240 8"/>
                                    <a:gd name="T21" fmla="*/ T20 w 465"/>
                                    <a:gd name="T22" fmla="+- 0 8 8"/>
                                    <a:gd name="T23" fmla="*/ 8 h 450"/>
                                    <a:gd name="T24" fmla="+- 0 313 8"/>
                                    <a:gd name="T25" fmla="*/ T24 w 465"/>
                                    <a:gd name="T26" fmla="+- 0 19 8"/>
                                    <a:gd name="T27" fmla="*/ 19 h 450"/>
                                    <a:gd name="T28" fmla="+- 0 377 8"/>
                                    <a:gd name="T29" fmla="*/ T28 w 465"/>
                                    <a:gd name="T30" fmla="+- 0 51 8"/>
                                    <a:gd name="T31" fmla="*/ 51 h 450"/>
                                    <a:gd name="T32" fmla="+- 0 428 8"/>
                                    <a:gd name="T33" fmla="*/ T32 w 465"/>
                                    <a:gd name="T34" fmla="+- 0 100 8"/>
                                    <a:gd name="T35" fmla="*/ 100 h 450"/>
                                    <a:gd name="T36" fmla="+- 0 461 8"/>
                                    <a:gd name="T37" fmla="*/ T36 w 465"/>
                                    <a:gd name="T38" fmla="+- 0 161 8"/>
                                    <a:gd name="T39" fmla="*/ 161 h 450"/>
                                    <a:gd name="T40" fmla="+- 0 473 8"/>
                                    <a:gd name="T41" fmla="*/ T40 w 465"/>
                                    <a:gd name="T42" fmla="+- 0 233 8"/>
                                    <a:gd name="T43" fmla="*/ 233 h 450"/>
                                    <a:gd name="T44" fmla="+- 0 461 8"/>
                                    <a:gd name="T45" fmla="*/ T44 w 465"/>
                                    <a:gd name="T46" fmla="+- 0 304 8"/>
                                    <a:gd name="T47" fmla="*/ 304 h 450"/>
                                    <a:gd name="T48" fmla="+- 0 428 8"/>
                                    <a:gd name="T49" fmla="*/ T48 w 465"/>
                                    <a:gd name="T50" fmla="+- 0 365 8"/>
                                    <a:gd name="T51" fmla="*/ 365 h 450"/>
                                    <a:gd name="T52" fmla="+- 0 377 8"/>
                                    <a:gd name="T53" fmla="*/ T52 w 465"/>
                                    <a:gd name="T54" fmla="+- 0 414 8"/>
                                    <a:gd name="T55" fmla="*/ 414 h 450"/>
                                    <a:gd name="T56" fmla="+- 0 313 8"/>
                                    <a:gd name="T57" fmla="*/ T56 w 465"/>
                                    <a:gd name="T58" fmla="+- 0 446 8"/>
                                    <a:gd name="T59" fmla="*/ 446 h 450"/>
                                    <a:gd name="T60" fmla="+- 0 240 8"/>
                                    <a:gd name="T61" fmla="*/ T60 w 465"/>
                                    <a:gd name="T62" fmla="+- 0 458 8"/>
                                    <a:gd name="T63" fmla="*/ 458 h 450"/>
                                    <a:gd name="T64" fmla="+- 0 166 8"/>
                                    <a:gd name="T65" fmla="*/ T64 w 465"/>
                                    <a:gd name="T66" fmla="+- 0 446 8"/>
                                    <a:gd name="T67" fmla="*/ 446 h 450"/>
                                    <a:gd name="T68" fmla="+- 0 103 8"/>
                                    <a:gd name="T69" fmla="*/ T68 w 465"/>
                                    <a:gd name="T70" fmla="+- 0 414 8"/>
                                    <a:gd name="T71" fmla="*/ 414 h 450"/>
                                    <a:gd name="T72" fmla="+- 0 52 8"/>
                                    <a:gd name="T73" fmla="*/ T72 w 465"/>
                                    <a:gd name="T74" fmla="+- 0 365 8"/>
                                    <a:gd name="T75" fmla="*/ 365 h 450"/>
                                    <a:gd name="T76" fmla="+- 0 19 8"/>
                                    <a:gd name="T77" fmla="*/ T76 w 465"/>
                                    <a:gd name="T78" fmla="+- 0 304 8"/>
                                    <a:gd name="T79" fmla="*/ 304 h 450"/>
                                    <a:gd name="T80" fmla="+- 0 8 8"/>
                                    <a:gd name="T81" fmla="*/ T80 w 465"/>
                                    <a:gd name="T82" fmla="+- 0 233 8"/>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0" y="225"/>
                                      </a:moveTo>
                                      <a:lnTo>
                                        <a:pt x="11" y="153"/>
                                      </a:lnTo>
                                      <a:lnTo>
                                        <a:pt x="44" y="92"/>
                                      </a:lnTo>
                                      <a:lnTo>
                                        <a:pt x="95" y="43"/>
                                      </a:lnTo>
                                      <a:lnTo>
                                        <a:pt x="158" y="11"/>
                                      </a:lnTo>
                                      <a:lnTo>
                                        <a:pt x="232" y="0"/>
                                      </a:lnTo>
                                      <a:lnTo>
                                        <a:pt x="305" y="11"/>
                                      </a:lnTo>
                                      <a:lnTo>
                                        <a:pt x="369" y="43"/>
                                      </a:lnTo>
                                      <a:lnTo>
                                        <a:pt x="420" y="92"/>
                                      </a:lnTo>
                                      <a:lnTo>
                                        <a:pt x="453" y="153"/>
                                      </a:lnTo>
                                      <a:lnTo>
                                        <a:pt x="465" y="225"/>
                                      </a:lnTo>
                                      <a:lnTo>
                                        <a:pt x="453" y="296"/>
                                      </a:lnTo>
                                      <a:lnTo>
                                        <a:pt x="420" y="357"/>
                                      </a:lnTo>
                                      <a:lnTo>
                                        <a:pt x="369" y="406"/>
                                      </a:lnTo>
                                      <a:lnTo>
                                        <a:pt x="305" y="438"/>
                                      </a:lnTo>
                                      <a:lnTo>
                                        <a:pt x="232" y="450"/>
                                      </a:lnTo>
                                      <a:lnTo>
                                        <a:pt x="158" y="438"/>
                                      </a:lnTo>
                                      <a:lnTo>
                                        <a:pt x="95" y="406"/>
                                      </a:lnTo>
                                      <a:lnTo>
                                        <a:pt x="44" y="357"/>
                                      </a:lnTo>
                                      <a:lnTo>
                                        <a:pt x="11" y="296"/>
                                      </a:lnTo>
                                      <a:lnTo>
                                        <a:pt x="0" y="225"/>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6A7948" id="Group 24" o:spid="_x0000_s1026" style="width:24pt;height:23.25pt;mso-position-horizontal-relative:char;mso-position-vertical-relative:line" coordsize="4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">
                      <v:shape id="Freeform 25" o:spid="_x0000_s1027"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W8cA&#10;AADiAAAADwAAAGRycy9kb3ducmV2LnhtbERPy4rCMBTdC/MP4Q7MTtPxhXaMIjMK1YXgA2Z7ae40&#10;ZZqb0sRa/94sBJeH816sOluJlhpfOlbwOUhAEOdOl1wouJy3/RkIH5A1Vo5JwZ08rJZvvQWm2t34&#10;SO0pFCKGsE9RgQmhTqX0uSGLfuBq4sj9ucZiiLAppG7wFsNtJYdJMpUWS44NBmv6NpT/n65WQd4m&#10;+/0025oNDvX68JOF32qnlfp479ZfIAJ14SV+ujOtYDQaTybz+ThujpfiH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ANlvHAAAA4gAAAA8AAAAAAAAAAAAAAAAAmAIAAGRy&#10;cy9kb3ducmV2LnhtbFBLBQYAAAAABAAEAPUAAACMAwAAAAA=&#10;" path="m232,l158,11,95,43,44,92,11,153,,225r11,71l44,357r51,49l158,438r74,12l305,438r64,-32l420,357r33,-61l465,225,453,153,420,92,369,43,305,11,232,xe" fillcolor="#00af50" stroked="f">
                        <v:path arrowok="t" o:connecttype="custom" o:connectlocs="232,8;158,19;95,51;44,100;11,161;0,233;11,304;44,365;95,414;158,446;232,458;305,446;369,414;420,365;453,304;465,233;453,161;420,100;369,51;305,19;232,8" o:connectangles="0,0,0,0,0,0,0,0,0,0,0,0,0,0,0,0,0,0,0,0,0"/>
                      </v:shape>
                      <v:shape id="Freeform 26" o:spid="_x0000_s1028"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sTcgA&#10;AADiAAAADwAAAGRycy9kb3ducmV2LnhtbERPu07DMBTdK/EP1kViqagDIVET4lYRChVsUNqB7Sq+&#10;eUB8HcWmTf8eD0iMR+ddbGcziBNNrres4G4VgSCure65VXD4eL5dg3AeWeNgmRRcyMF2c7UoMNf2&#10;zO902vtWhBB2OSrovB9zKV3dkUG3siNx4Bo7GfQBTq3UE55DuBnkfRSl0mDPoaHDkZ46qr/3P0bB&#10;2/Kz4ibTu/iYpkdZVWX59VoqdXM9l48gPM3+X/znftEK4vghSbIsCZvDpXAH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kaxNyAAAAOIAAAAPAAAAAAAAAAAAAAAAAJgCAABk&#10;cnMvZG93bnJldi54bWxQSwUGAAAAAAQABAD1AAAAjQMAAAAA&#10;" path="m,225l11,153,44,92,95,43,158,11,232,r73,11l369,43r51,49l453,153r12,72l453,296r-33,61l369,406r-64,32l232,450,158,438,95,406,44,357,11,296,,225xe" filled="f" strokecolor="#97b853">
                        <v:path arrowok="t" o:connecttype="custom" o:connectlocs="0,233;11,161;44,100;95,51;158,19;232,8;305,19;369,51;420,100;453,161;465,233;453,304;420,365;369,414;305,446;232,458;158,446;95,414;44,365;11,304;0,233" o:connectangles="0,0,0,0,0,0,0,0,0,0,0,0,0,0,0,0,0,0,0,0,0"/>
                      </v:shape>
                      <w10:anchorlock/>
                    </v:group>
                  </w:pict>
                </mc:Fallback>
              </mc:AlternateContent>
            </w:r>
          </w:p>
        </w:tc>
        <w:tc>
          <w:tcPr>
            <w:tcW w:w="2671" w:type="pct"/>
          </w:tcPr>
          <w:p w14:paraId="7BA66891" w14:textId="77777777" w:rsidR="003026AE" w:rsidRPr="001E6E2C" w:rsidRDefault="003026AE" w:rsidP="001E6E2C">
            <w:pPr>
              <w:pStyle w:val="TableParagraph"/>
              <w:widowControl/>
              <w:rPr>
                <w:sz w:val="24"/>
                <w:szCs w:val="24"/>
              </w:rPr>
            </w:pPr>
            <w:r w:rsidRPr="001E6E2C">
              <w:rPr>
                <w:sz w:val="24"/>
                <w:szCs w:val="24"/>
              </w:rPr>
              <w:t>Все</w:t>
            </w:r>
            <w:r w:rsidRPr="001E6E2C">
              <w:rPr>
                <w:spacing w:val="12"/>
                <w:sz w:val="24"/>
                <w:szCs w:val="24"/>
              </w:rPr>
              <w:t xml:space="preserve"> </w:t>
            </w:r>
            <w:r w:rsidRPr="001E6E2C">
              <w:rPr>
                <w:sz w:val="24"/>
                <w:szCs w:val="24"/>
              </w:rPr>
              <w:t>студенты-выпускники</w:t>
            </w:r>
            <w:r w:rsidRPr="001E6E2C">
              <w:rPr>
                <w:spacing w:val="11"/>
                <w:sz w:val="24"/>
                <w:szCs w:val="24"/>
              </w:rPr>
              <w:t xml:space="preserve"> </w:t>
            </w:r>
            <w:r w:rsidRPr="001E6E2C">
              <w:rPr>
                <w:sz w:val="24"/>
                <w:szCs w:val="24"/>
              </w:rPr>
              <w:t>вузов</w:t>
            </w:r>
            <w:r w:rsidRPr="001E6E2C">
              <w:rPr>
                <w:spacing w:val="26"/>
                <w:sz w:val="24"/>
                <w:szCs w:val="24"/>
              </w:rPr>
              <w:t xml:space="preserve"> </w:t>
            </w:r>
            <w:r w:rsidRPr="001E6E2C">
              <w:rPr>
                <w:sz w:val="24"/>
                <w:szCs w:val="24"/>
              </w:rPr>
              <w:t>получают</w:t>
            </w:r>
            <w:r w:rsidRPr="001E6E2C">
              <w:rPr>
                <w:spacing w:val="13"/>
                <w:sz w:val="24"/>
                <w:szCs w:val="24"/>
              </w:rPr>
              <w:t xml:space="preserve"> </w:t>
            </w:r>
            <w:r w:rsidRPr="001E6E2C">
              <w:rPr>
                <w:sz w:val="24"/>
                <w:szCs w:val="24"/>
              </w:rPr>
              <w:t>степень</w:t>
            </w:r>
            <w:r w:rsidRPr="001E6E2C">
              <w:rPr>
                <w:spacing w:val="14"/>
                <w:sz w:val="24"/>
                <w:szCs w:val="24"/>
              </w:rPr>
              <w:t xml:space="preserve"> </w:t>
            </w:r>
            <w:r w:rsidRPr="001E6E2C">
              <w:rPr>
                <w:sz w:val="24"/>
                <w:szCs w:val="24"/>
              </w:rPr>
              <w:t>бакалавра</w:t>
            </w:r>
            <w:r w:rsidRPr="001E6E2C">
              <w:rPr>
                <w:spacing w:val="15"/>
                <w:sz w:val="24"/>
                <w:szCs w:val="24"/>
              </w:rPr>
              <w:t xml:space="preserve"> </w:t>
            </w:r>
            <w:r w:rsidRPr="001E6E2C">
              <w:rPr>
                <w:sz w:val="24"/>
                <w:szCs w:val="24"/>
              </w:rPr>
              <w:t>или</w:t>
            </w:r>
          </w:p>
          <w:p w14:paraId="3A068FFE" w14:textId="77777777" w:rsidR="003026AE" w:rsidRPr="001E6E2C" w:rsidRDefault="003026AE" w:rsidP="001E6E2C">
            <w:pPr>
              <w:pStyle w:val="TableParagraph"/>
              <w:widowControl/>
              <w:rPr>
                <w:sz w:val="24"/>
                <w:szCs w:val="24"/>
              </w:rPr>
            </w:pPr>
            <w:r w:rsidRPr="001E6E2C">
              <w:rPr>
                <w:sz w:val="24"/>
                <w:szCs w:val="24"/>
              </w:rPr>
              <w:t>магистра.</w:t>
            </w:r>
          </w:p>
        </w:tc>
      </w:tr>
      <w:tr w:rsidR="001E6E2C" w:rsidRPr="001E6E2C" w14:paraId="5E3D0EDD" w14:textId="77777777" w:rsidTr="003026AE">
        <w:trPr>
          <w:trHeight w:val="458"/>
        </w:trPr>
        <w:tc>
          <w:tcPr>
            <w:tcW w:w="251" w:type="pct"/>
          </w:tcPr>
          <w:p w14:paraId="20988F25" w14:textId="77777777" w:rsidR="003026AE" w:rsidRPr="001E6E2C" w:rsidRDefault="003026AE" w:rsidP="001E6E2C">
            <w:pPr>
              <w:pStyle w:val="TableParagraph"/>
              <w:widowControl/>
              <w:rPr>
                <w:sz w:val="24"/>
                <w:szCs w:val="24"/>
              </w:rPr>
            </w:pPr>
            <w:r w:rsidRPr="001E6E2C">
              <w:rPr>
                <w:sz w:val="24"/>
                <w:szCs w:val="24"/>
              </w:rPr>
              <w:t>2.</w:t>
            </w:r>
          </w:p>
        </w:tc>
        <w:tc>
          <w:tcPr>
            <w:tcW w:w="1648" w:type="pct"/>
          </w:tcPr>
          <w:p w14:paraId="17B83943" w14:textId="77777777" w:rsidR="003026AE" w:rsidRPr="001E6E2C" w:rsidRDefault="003026AE" w:rsidP="001E6E2C">
            <w:pPr>
              <w:pStyle w:val="TableParagraph"/>
              <w:widowControl/>
              <w:tabs>
                <w:tab w:val="left" w:pos="999"/>
                <w:tab w:val="left" w:pos="1374"/>
              </w:tabs>
              <w:rPr>
                <w:sz w:val="24"/>
                <w:szCs w:val="24"/>
              </w:rPr>
            </w:pPr>
            <w:r w:rsidRPr="001E6E2C">
              <w:rPr>
                <w:sz w:val="24"/>
                <w:szCs w:val="24"/>
              </w:rPr>
              <w:t>Доступ к программам</w:t>
            </w:r>
          </w:p>
          <w:p w14:paraId="1179895F" w14:textId="77777777" w:rsidR="003026AE" w:rsidRPr="001E6E2C" w:rsidRDefault="003026AE" w:rsidP="001E6E2C">
            <w:pPr>
              <w:pStyle w:val="TableParagraph"/>
              <w:widowControl/>
              <w:rPr>
                <w:sz w:val="24"/>
                <w:szCs w:val="24"/>
              </w:rPr>
            </w:pPr>
            <w:r w:rsidRPr="001E6E2C">
              <w:rPr>
                <w:sz w:val="24"/>
                <w:szCs w:val="24"/>
              </w:rPr>
              <w:t>следующего</w:t>
            </w:r>
            <w:r w:rsidRPr="001E6E2C">
              <w:rPr>
                <w:spacing w:val="-5"/>
                <w:sz w:val="24"/>
                <w:szCs w:val="24"/>
              </w:rPr>
              <w:t xml:space="preserve"> </w:t>
            </w:r>
            <w:r w:rsidRPr="001E6E2C">
              <w:rPr>
                <w:sz w:val="24"/>
                <w:szCs w:val="24"/>
              </w:rPr>
              <w:t>цикла</w:t>
            </w:r>
          </w:p>
        </w:tc>
        <w:tc>
          <w:tcPr>
            <w:tcW w:w="430" w:type="pct"/>
          </w:tcPr>
          <w:p w14:paraId="7E97C6AB"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647F14CA" wp14:editId="7A4D80BE">
                      <wp:extent cx="304800" cy="295275"/>
                      <wp:effectExtent l="8890" t="9525" r="10160" b="9525"/>
                      <wp:docPr id="33455995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275"/>
                                <a:chOff x="0" y="0"/>
                                <a:chExt cx="480" cy="465"/>
                              </a:xfrm>
                            </wpg:grpSpPr>
                            <wps:wsp>
                              <wps:cNvPr id="334559960" name="Freeform 28"/>
                              <wps:cNvSpPr>
                                <a:spLocks/>
                              </wps:cNvSpPr>
                              <wps:spPr bwMode="auto">
                                <a:xfrm>
                                  <a:off x="7" y="7"/>
                                  <a:ext cx="465" cy="450"/>
                                </a:xfrm>
                                <a:custGeom>
                                  <a:avLst/>
                                  <a:gdLst>
                                    <a:gd name="T0" fmla="+- 0 240 8"/>
                                    <a:gd name="T1" fmla="*/ T0 w 465"/>
                                    <a:gd name="T2" fmla="+- 0 8 8"/>
                                    <a:gd name="T3" fmla="*/ 8 h 450"/>
                                    <a:gd name="T4" fmla="+- 0 166 8"/>
                                    <a:gd name="T5" fmla="*/ T4 w 465"/>
                                    <a:gd name="T6" fmla="+- 0 19 8"/>
                                    <a:gd name="T7" fmla="*/ 19 h 450"/>
                                    <a:gd name="T8" fmla="+- 0 103 8"/>
                                    <a:gd name="T9" fmla="*/ T8 w 465"/>
                                    <a:gd name="T10" fmla="+- 0 51 8"/>
                                    <a:gd name="T11" fmla="*/ 51 h 450"/>
                                    <a:gd name="T12" fmla="+- 0 52 8"/>
                                    <a:gd name="T13" fmla="*/ T12 w 465"/>
                                    <a:gd name="T14" fmla="+- 0 100 8"/>
                                    <a:gd name="T15" fmla="*/ 100 h 450"/>
                                    <a:gd name="T16" fmla="+- 0 19 8"/>
                                    <a:gd name="T17" fmla="*/ T16 w 465"/>
                                    <a:gd name="T18" fmla="+- 0 161 8"/>
                                    <a:gd name="T19" fmla="*/ 161 h 450"/>
                                    <a:gd name="T20" fmla="+- 0 8 8"/>
                                    <a:gd name="T21" fmla="*/ T20 w 465"/>
                                    <a:gd name="T22" fmla="+- 0 233 8"/>
                                    <a:gd name="T23" fmla="*/ 233 h 450"/>
                                    <a:gd name="T24" fmla="+- 0 19 8"/>
                                    <a:gd name="T25" fmla="*/ T24 w 465"/>
                                    <a:gd name="T26" fmla="+- 0 304 8"/>
                                    <a:gd name="T27" fmla="*/ 304 h 450"/>
                                    <a:gd name="T28" fmla="+- 0 52 8"/>
                                    <a:gd name="T29" fmla="*/ T28 w 465"/>
                                    <a:gd name="T30" fmla="+- 0 365 8"/>
                                    <a:gd name="T31" fmla="*/ 365 h 450"/>
                                    <a:gd name="T32" fmla="+- 0 103 8"/>
                                    <a:gd name="T33" fmla="*/ T32 w 465"/>
                                    <a:gd name="T34" fmla="+- 0 414 8"/>
                                    <a:gd name="T35" fmla="*/ 414 h 450"/>
                                    <a:gd name="T36" fmla="+- 0 166 8"/>
                                    <a:gd name="T37" fmla="*/ T36 w 465"/>
                                    <a:gd name="T38" fmla="+- 0 446 8"/>
                                    <a:gd name="T39" fmla="*/ 446 h 450"/>
                                    <a:gd name="T40" fmla="+- 0 240 8"/>
                                    <a:gd name="T41" fmla="*/ T40 w 465"/>
                                    <a:gd name="T42" fmla="+- 0 458 8"/>
                                    <a:gd name="T43" fmla="*/ 458 h 450"/>
                                    <a:gd name="T44" fmla="+- 0 313 8"/>
                                    <a:gd name="T45" fmla="*/ T44 w 465"/>
                                    <a:gd name="T46" fmla="+- 0 446 8"/>
                                    <a:gd name="T47" fmla="*/ 446 h 450"/>
                                    <a:gd name="T48" fmla="+- 0 377 8"/>
                                    <a:gd name="T49" fmla="*/ T48 w 465"/>
                                    <a:gd name="T50" fmla="+- 0 414 8"/>
                                    <a:gd name="T51" fmla="*/ 414 h 450"/>
                                    <a:gd name="T52" fmla="+- 0 428 8"/>
                                    <a:gd name="T53" fmla="*/ T52 w 465"/>
                                    <a:gd name="T54" fmla="+- 0 365 8"/>
                                    <a:gd name="T55" fmla="*/ 365 h 450"/>
                                    <a:gd name="T56" fmla="+- 0 461 8"/>
                                    <a:gd name="T57" fmla="*/ T56 w 465"/>
                                    <a:gd name="T58" fmla="+- 0 304 8"/>
                                    <a:gd name="T59" fmla="*/ 304 h 450"/>
                                    <a:gd name="T60" fmla="+- 0 473 8"/>
                                    <a:gd name="T61" fmla="*/ T60 w 465"/>
                                    <a:gd name="T62" fmla="+- 0 233 8"/>
                                    <a:gd name="T63" fmla="*/ 233 h 450"/>
                                    <a:gd name="T64" fmla="+- 0 461 8"/>
                                    <a:gd name="T65" fmla="*/ T64 w 465"/>
                                    <a:gd name="T66" fmla="+- 0 161 8"/>
                                    <a:gd name="T67" fmla="*/ 161 h 450"/>
                                    <a:gd name="T68" fmla="+- 0 428 8"/>
                                    <a:gd name="T69" fmla="*/ T68 w 465"/>
                                    <a:gd name="T70" fmla="+- 0 100 8"/>
                                    <a:gd name="T71" fmla="*/ 100 h 450"/>
                                    <a:gd name="T72" fmla="+- 0 377 8"/>
                                    <a:gd name="T73" fmla="*/ T72 w 465"/>
                                    <a:gd name="T74" fmla="+- 0 51 8"/>
                                    <a:gd name="T75" fmla="*/ 51 h 450"/>
                                    <a:gd name="T76" fmla="+- 0 313 8"/>
                                    <a:gd name="T77" fmla="*/ T76 w 465"/>
                                    <a:gd name="T78" fmla="+- 0 19 8"/>
                                    <a:gd name="T79" fmla="*/ 19 h 450"/>
                                    <a:gd name="T80" fmla="+- 0 240 8"/>
                                    <a:gd name="T81" fmla="*/ T80 w 465"/>
                                    <a:gd name="T82" fmla="+- 0 8 8"/>
                                    <a:gd name="T83" fmla="*/ 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232" y="0"/>
                                      </a:moveTo>
                                      <a:lnTo>
                                        <a:pt x="158" y="11"/>
                                      </a:lnTo>
                                      <a:lnTo>
                                        <a:pt x="95" y="43"/>
                                      </a:lnTo>
                                      <a:lnTo>
                                        <a:pt x="44" y="92"/>
                                      </a:lnTo>
                                      <a:lnTo>
                                        <a:pt x="11" y="153"/>
                                      </a:lnTo>
                                      <a:lnTo>
                                        <a:pt x="0" y="225"/>
                                      </a:lnTo>
                                      <a:lnTo>
                                        <a:pt x="11" y="296"/>
                                      </a:lnTo>
                                      <a:lnTo>
                                        <a:pt x="44" y="357"/>
                                      </a:lnTo>
                                      <a:lnTo>
                                        <a:pt x="95" y="406"/>
                                      </a:lnTo>
                                      <a:lnTo>
                                        <a:pt x="158" y="438"/>
                                      </a:lnTo>
                                      <a:lnTo>
                                        <a:pt x="232" y="450"/>
                                      </a:lnTo>
                                      <a:lnTo>
                                        <a:pt x="305" y="438"/>
                                      </a:lnTo>
                                      <a:lnTo>
                                        <a:pt x="369" y="406"/>
                                      </a:lnTo>
                                      <a:lnTo>
                                        <a:pt x="420" y="357"/>
                                      </a:lnTo>
                                      <a:lnTo>
                                        <a:pt x="453" y="296"/>
                                      </a:lnTo>
                                      <a:lnTo>
                                        <a:pt x="465" y="225"/>
                                      </a:lnTo>
                                      <a:lnTo>
                                        <a:pt x="453" y="153"/>
                                      </a:lnTo>
                                      <a:lnTo>
                                        <a:pt x="420" y="92"/>
                                      </a:lnTo>
                                      <a:lnTo>
                                        <a:pt x="369" y="43"/>
                                      </a:lnTo>
                                      <a:lnTo>
                                        <a:pt x="305" y="11"/>
                                      </a:lnTo>
                                      <a:lnTo>
                                        <a:pt x="23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59961" name="Freeform 29"/>
                              <wps:cNvSpPr>
                                <a:spLocks/>
                              </wps:cNvSpPr>
                              <wps:spPr bwMode="auto">
                                <a:xfrm>
                                  <a:off x="7" y="7"/>
                                  <a:ext cx="465" cy="450"/>
                                </a:xfrm>
                                <a:custGeom>
                                  <a:avLst/>
                                  <a:gdLst>
                                    <a:gd name="T0" fmla="+- 0 8 8"/>
                                    <a:gd name="T1" fmla="*/ T0 w 465"/>
                                    <a:gd name="T2" fmla="+- 0 233 8"/>
                                    <a:gd name="T3" fmla="*/ 233 h 450"/>
                                    <a:gd name="T4" fmla="+- 0 19 8"/>
                                    <a:gd name="T5" fmla="*/ T4 w 465"/>
                                    <a:gd name="T6" fmla="+- 0 161 8"/>
                                    <a:gd name="T7" fmla="*/ 161 h 450"/>
                                    <a:gd name="T8" fmla="+- 0 52 8"/>
                                    <a:gd name="T9" fmla="*/ T8 w 465"/>
                                    <a:gd name="T10" fmla="+- 0 100 8"/>
                                    <a:gd name="T11" fmla="*/ 100 h 450"/>
                                    <a:gd name="T12" fmla="+- 0 103 8"/>
                                    <a:gd name="T13" fmla="*/ T12 w 465"/>
                                    <a:gd name="T14" fmla="+- 0 51 8"/>
                                    <a:gd name="T15" fmla="*/ 51 h 450"/>
                                    <a:gd name="T16" fmla="+- 0 166 8"/>
                                    <a:gd name="T17" fmla="*/ T16 w 465"/>
                                    <a:gd name="T18" fmla="+- 0 19 8"/>
                                    <a:gd name="T19" fmla="*/ 19 h 450"/>
                                    <a:gd name="T20" fmla="+- 0 240 8"/>
                                    <a:gd name="T21" fmla="*/ T20 w 465"/>
                                    <a:gd name="T22" fmla="+- 0 8 8"/>
                                    <a:gd name="T23" fmla="*/ 8 h 450"/>
                                    <a:gd name="T24" fmla="+- 0 313 8"/>
                                    <a:gd name="T25" fmla="*/ T24 w 465"/>
                                    <a:gd name="T26" fmla="+- 0 19 8"/>
                                    <a:gd name="T27" fmla="*/ 19 h 450"/>
                                    <a:gd name="T28" fmla="+- 0 377 8"/>
                                    <a:gd name="T29" fmla="*/ T28 w 465"/>
                                    <a:gd name="T30" fmla="+- 0 51 8"/>
                                    <a:gd name="T31" fmla="*/ 51 h 450"/>
                                    <a:gd name="T32" fmla="+- 0 428 8"/>
                                    <a:gd name="T33" fmla="*/ T32 w 465"/>
                                    <a:gd name="T34" fmla="+- 0 100 8"/>
                                    <a:gd name="T35" fmla="*/ 100 h 450"/>
                                    <a:gd name="T36" fmla="+- 0 461 8"/>
                                    <a:gd name="T37" fmla="*/ T36 w 465"/>
                                    <a:gd name="T38" fmla="+- 0 161 8"/>
                                    <a:gd name="T39" fmla="*/ 161 h 450"/>
                                    <a:gd name="T40" fmla="+- 0 473 8"/>
                                    <a:gd name="T41" fmla="*/ T40 w 465"/>
                                    <a:gd name="T42" fmla="+- 0 233 8"/>
                                    <a:gd name="T43" fmla="*/ 233 h 450"/>
                                    <a:gd name="T44" fmla="+- 0 461 8"/>
                                    <a:gd name="T45" fmla="*/ T44 w 465"/>
                                    <a:gd name="T46" fmla="+- 0 304 8"/>
                                    <a:gd name="T47" fmla="*/ 304 h 450"/>
                                    <a:gd name="T48" fmla="+- 0 428 8"/>
                                    <a:gd name="T49" fmla="*/ T48 w 465"/>
                                    <a:gd name="T50" fmla="+- 0 365 8"/>
                                    <a:gd name="T51" fmla="*/ 365 h 450"/>
                                    <a:gd name="T52" fmla="+- 0 377 8"/>
                                    <a:gd name="T53" fmla="*/ T52 w 465"/>
                                    <a:gd name="T54" fmla="+- 0 414 8"/>
                                    <a:gd name="T55" fmla="*/ 414 h 450"/>
                                    <a:gd name="T56" fmla="+- 0 313 8"/>
                                    <a:gd name="T57" fmla="*/ T56 w 465"/>
                                    <a:gd name="T58" fmla="+- 0 446 8"/>
                                    <a:gd name="T59" fmla="*/ 446 h 450"/>
                                    <a:gd name="T60" fmla="+- 0 240 8"/>
                                    <a:gd name="T61" fmla="*/ T60 w 465"/>
                                    <a:gd name="T62" fmla="+- 0 458 8"/>
                                    <a:gd name="T63" fmla="*/ 458 h 450"/>
                                    <a:gd name="T64" fmla="+- 0 166 8"/>
                                    <a:gd name="T65" fmla="*/ T64 w 465"/>
                                    <a:gd name="T66" fmla="+- 0 446 8"/>
                                    <a:gd name="T67" fmla="*/ 446 h 450"/>
                                    <a:gd name="T68" fmla="+- 0 103 8"/>
                                    <a:gd name="T69" fmla="*/ T68 w 465"/>
                                    <a:gd name="T70" fmla="+- 0 414 8"/>
                                    <a:gd name="T71" fmla="*/ 414 h 450"/>
                                    <a:gd name="T72" fmla="+- 0 52 8"/>
                                    <a:gd name="T73" fmla="*/ T72 w 465"/>
                                    <a:gd name="T74" fmla="+- 0 365 8"/>
                                    <a:gd name="T75" fmla="*/ 365 h 450"/>
                                    <a:gd name="T76" fmla="+- 0 19 8"/>
                                    <a:gd name="T77" fmla="*/ T76 w 465"/>
                                    <a:gd name="T78" fmla="+- 0 304 8"/>
                                    <a:gd name="T79" fmla="*/ 304 h 450"/>
                                    <a:gd name="T80" fmla="+- 0 8 8"/>
                                    <a:gd name="T81" fmla="*/ T80 w 465"/>
                                    <a:gd name="T82" fmla="+- 0 233 8"/>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0" y="225"/>
                                      </a:moveTo>
                                      <a:lnTo>
                                        <a:pt x="11" y="153"/>
                                      </a:lnTo>
                                      <a:lnTo>
                                        <a:pt x="44" y="92"/>
                                      </a:lnTo>
                                      <a:lnTo>
                                        <a:pt x="95" y="43"/>
                                      </a:lnTo>
                                      <a:lnTo>
                                        <a:pt x="158" y="11"/>
                                      </a:lnTo>
                                      <a:lnTo>
                                        <a:pt x="232" y="0"/>
                                      </a:lnTo>
                                      <a:lnTo>
                                        <a:pt x="305" y="11"/>
                                      </a:lnTo>
                                      <a:lnTo>
                                        <a:pt x="369" y="43"/>
                                      </a:lnTo>
                                      <a:lnTo>
                                        <a:pt x="420" y="92"/>
                                      </a:lnTo>
                                      <a:lnTo>
                                        <a:pt x="453" y="153"/>
                                      </a:lnTo>
                                      <a:lnTo>
                                        <a:pt x="465" y="225"/>
                                      </a:lnTo>
                                      <a:lnTo>
                                        <a:pt x="453" y="296"/>
                                      </a:lnTo>
                                      <a:lnTo>
                                        <a:pt x="420" y="357"/>
                                      </a:lnTo>
                                      <a:lnTo>
                                        <a:pt x="369" y="406"/>
                                      </a:lnTo>
                                      <a:lnTo>
                                        <a:pt x="305" y="438"/>
                                      </a:lnTo>
                                      <a:lnTo>
                                        <a:pt x="232" y="450"/>
                                      </a:lnTo>
                                      <a:lnTo>
                                        <a:pt x="158" y="438"/>
                                      </a:lnTo>
                                      <a:lnTo>
                                        <a:pt x="95" y="406"/>
                                      </a:lnTo>
                                      <a:lnTo>
                                        <a:pt x="44" y="357"/>
                                      </a:lnTo>
                                      <a:lnTo>
                                        <a:pt x="11" y="296"/>
                                      </a:lnTo>
                                      <a:lnTo>
                                        <a:pt x="0" y="225"/>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E42533" id="Group 27" o:spid="_x0000_s1026" style="width:24pt;height:23.25pt;mso-position-horizontal-relative:char;mso-position-vertical-relative:line" coordsize="4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">
                      <v:shape id="Freeform 28" o:spid="_x0000_s1027"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mPckA&#10;AADiAAAADwAAAGRycy9kb3ducmV2LnhtbESPy2rCQBSG90LfYTgFdzqpl1BTRxEvEF0I2kK3h8xp&#10;JjRzJmTGmL59ZyG4/PlvfMt1b2vRUesrxwrexgkI4sLpiksFX5+H0TsIH5A11o5JwR95WK9eBkvM&#10;tLvzhbprKEUcYZ+hAhNCk0npC0MW/dg1xNH7ca3FEGVbSt3iPY7bWk6SJJUWK44PBhvaGip+rzer&#10;oOiS0ynND2aPE7057/LwXR+1UsPXfvMBIlAfnuFHO9cKptPZfL5YpBEiIkUckK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NmPckAAADiAAAADwAAAAAAAAAAAAAAAACYAgAA&#10;ZHJzL2Rvd25yZXYueG1sUEsFBgAAAAAEAAQA9QAAAI4DAAAAAA==&#10;" path="m232,l158,11,95,43,44,92,11,153,,225r11,71l44,357r51,49l158,438r74,12l305,438r64,-32l420,357r33,-61l465,225,453,153,420,92,369,43,305,11,232,xe" fillcolor="#00af50" stroked="f">
                        <v:path arrowok="t" o:connecttype="custom" o:connectlocs="232,8;158,19;95,51;44,100;11,161;0,233;11,304;44,365;95,414;158,446;232,458;305,446;369,414;420,365;453,304;465,233;453,161;420,100;369,51;305,19;232,8" o:connectangles="0,0,0,0,0,0,0,0,0,0,0,0,0,0,0,0,0,0,0,0,0"/>
                      </v:shape>
                      <v:shape id="Freeform 29" o:spid="_x0000_s1028"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PbcwA&#10;AADiAAAADwAAAGRycy9kb3ducmV2LnhtbESPT0vDQBTE74V+h+UVvJR2U2NDE7stQaLoTfvn4O2R&#10;fU2i2bchu7bpt+8KgsdhZn7DrLeDacWZetdYVrCYRyCIS6sbrhQc9s+zFQjnkTW2lknBlRxsN+PR&#10;GjNtL/xB552vRICwy1BB7X2XSenKmgy6ue2Ig3eyvUEfZF9J3eMlwE0r76MokQYbDgs1dvRUU/m9&#10;+zEK3qefBZ9S/RIfk+QoiyLPv95ype4mQ/4IwtPg/8N/7VetII4flss0TRbweyncAbm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8fPbcwAAADiAAAADwAAAAAAAAAAAAAAAACY&#10;AgAAZHJzL2Rvd25yZXYueG1sUEsFBgAAAAAEAAQA9QAAAJEDAAAAAA==&#10;" path="m,225l11,153,44,92,95,43,158,11,232,r73,11l369,43r51,49l453,153r12,72l453,296r-33,61l369,406r-64,32l232,450,158,438,95,406,44,357,11,296,,225xe" filled="f" strokecolor="#97b853">
                        <v:path arrowok="t" o:connecttype="custom" o:connectlocs="0,233;11,161;44,100;95,51;158,19;232,8;305,19;369,51;420,100;453,161;465,233;453,304;420,365;369,414;305,446;232,458;158,446;95,414;44,365;11,304;0,233" o:connectangles="0,0,0,0,0,0,0,0,0,0,0,0,0,0,0,0,0,0,0,0,0"/>
                      </v:shape>
                      <w10:anchorlock/>
                    </v:group>
                  </w:pict>
                </mc:Fallback>
              </mc:AlternateContent>
            </w:r>
          </w:p>
        </w:tc>
        <w:tc>
          <w:tcPr>
            <w:tcW w:w="2671" w:type="pct"/>
          </w:tcPr>
          <w:p w14:paraId="1FAD8110" w14:textId="77777777" w:rsidR="003026AE" w:rsidRPr="001E6E2C" w:rsidRDefault="003026AE" w:rsidP="001E6E2C">
            <w:pPr>
              <w:pStyle w:val="TableParagraph"/>
              <w:widowControl/>
              <w:rPr>
                <w:sz w:val="24"/>
                <w:szCs w:val="24"/>
              </w:rPr>
            </w:pPr>
            <w:r w:rsidRPr="001E6E2C">
              <w:rPr>
                <w:sz w:val="24"/>
                <w:szCs w:val="24"/>
              </w:rPr>
              <w:t>Ежегодно</w:t>
            </w:r>
            <w:r w:rsidRPr="001E6E2C">
              <w:rPr>
                <w:spacing w:val="45"/>
                <w:sz w:val="24"/>
                <w:szCs w:val="24"/>
              </w:rPr>
              <w:t xml:space="preserve"> </w:t>
            </w:r>
            <w:r w:rsidRPr="001E6E2C">
              <w:rPr>
                <w:sz w:val="24"/>
                <w:szCs w:val="24"/>
              </w:rPr>
              <w:t>за</w:t>
            </w:r>
            <w:r w:rsidRPr="001E6E2C">
              <w:rPr>
                <w:spacing w:val="93"/>
                <w:sz w:val="24"/>
                <w:szCs w:val="24"/>
              </w:rPr>
              <w:t xml:space="preserve"> </w:t>
            </w:r>
            <w:r w:rsidRPr="001E6E2C">
              <w:rPr>
                <w:sz w:val="24"/>
                <w:szCs w:val="24"/>
              </w:rPr>
              <w:t>счет</w:t>
            </w:r>
            <w:r w:rsidRPr="001E6E2C">
              <w:rPr>
                <w:spacing w:val="95"/>
                <w:sz w:val="24"/>
                <w:szCs w:val="24"/>
              </w:rPr>
              <w:t xml:space="preserve"> </w:t>
            </w:r>
            <w:r w:rsidRPr="001E6E2C">
              <w:rPr>
                <w:sz w:val="24"/>
                <w:szCs w:val="24"/>
              </w:rPr>
              <w:t>госзаказа (докторантура</w:t>
            </w:r>
            <w:r w:rsidRPr="001E6E2C">
              <w:rPr>
                <w:spacing w:val="-3"/>
                <w:sz w:val="24"/>
                <w:szCs w:val="24"/>
              </w:rPr>
              <w:t xml:space="preserve"> </w:t>
            </w:r>
            <w:r w:rsidRPr="001E6E2C">
              <w:rPr>
                <w:sz w:val="24"/>
                <w:szCs w:val="24"/>
              </w:rPr>
              <w:t>PhD) обеспечен</w:t>
            </w:r>
            <w:r w:rsidRPr="001E6E2C">
              <w:rPr>
                <w:spacing w:val="47"/>
                <w:sz w:val="24"/>
                <w:szCs w:val="24"/>
              </w:rPr>
              <w:t xml:space="preserve"> </w:t>
            </w:r>
            <w:r w:rsidRPr="001E6E2C">
              <w:rPr>
                <w:sz w:val="24"/>
                <w:szCs w:val="24"/>
              </w:rPr>
              <w:t>доступ</w:t>
            </w:r>
            <w:r w:rsidRPr="001E6E2C">
              <w:rPr>
                <w:spacing w:val="93"/>
                <w:sz w:val="24"/>
                <w:szCs w:val="24"/>
              </w:rPr>
              <w:t xml:space="preserve"> </w:t>
            </w:r>
            <w:r w:rsidRPr="001E6E2C">
              <w:rPr>
                <w:sz w:val="24"/>
                <w:szCs w:val="24"/>
              </w:rPr>
              <w:t>к</w:t>
            </w:r>
            <w:r w:rsidRPr="001E6E2C">
              <w:rPr>
                <w:spacing w:val="94"/>
                <w:sz w:val="24"/>
                <w:szCs w:val="24"/>
              </w:rPr>
              <w:t xml:space="preserve"> </w:t>
            </w:r>
            <w:r w:rsidRPr="001E6E2C">
              <w:rPr>
                <w:sz w:val="24"/>
                <w:szCs w:val="24"/>
              </w:rPr>
              <w:t>3-му</w:t>
            </w:r>
            <w:r w:rsidRPr="001E6E2C">
              <w:rPr>
                <w:spacing w:val="94"/>
                <w:sz w:val="24"/>
                <w:szCs w:val="24"/>
              </w:rPr>
              <w:t xml:space="preserve"> </w:t>
            </w:r>
            <w:r w:rsidRPr="001E6E2C">
              <w:rPr>
                <w:sz w:val="24"/>
                <w:szCs w:val="24"/>
              </w:rPr>
              <w:t>циклу</w:t>
            </w:r>
          </w:p>
        </w:tc>
      </w:tr>
      <w:tr w:rsidR="001E6E2C" w:rsidRPr="001E6E2C" w14:paraId="3E44E710" w14:textId="77777777" w:rsidTr="003026AE">
        <w:trPr>
          <w:trHeight w:val="2128"/>
        </w:trPr>
        <w:tc>
          <w:tcPr>
            <w:tcW w:w="251" w:type="pct"/>
          </w:tcPr>
          <w:p w14:paraId="67701C22" w14:textId="77777777" w:rsidR="003026AE" w:rsidRPr="001E6E2C" w:rsidRDefault="003026AE" w:rsidP="001E6E2C">
            <w:pPr>
              <w:pStyle w:val="TableParagraph"/>
              <w:widowControl/>
              <w:rPr>
                <w:sz w:val="24"/>
                <w:szCs w:val="24"/>
              </w:rPr>
            </w:pPr>
            <w:r w:rsidRPr="001E6E2C">
              <w:rPr>
                <w:sz w:val="24"/>
                <w:szCs w:val="24"/>
              </w:rPr>
              <w:t>3.</w:t>
            </w:r>
          </w:p>
        </w:tc>
        <w:tc>
          <w:tcPr>
            <w:tcW w:w="1648" w:type="pct"/>
          </w:tcPr>
          <w:p w14:paraId="52F43B1D" w14:textId="77777777" w:rsidR="003026AE" w:rsidRPr="001E6E2C" w:rsidRDefault="003026AE" w:rsidP="001E6E2C">
            <w:pPr>
              <w:pStyle w:val="TableParagraph"/>
              <w:widowControl/>
              <w:rPr>
                <w:sz w:val="24"/>
                <w:szCs w:val="24"/>
              </w:rPr>
            </w:pPr>
            <w:r w:rsidRPr="001E6E2C">
              <w:rPr>
                <w:sz w:val="24"/>
                <w:szCs w:val="24"/>
              </w:rPr>
              <w:t>Сопоставимость</w:t>
            </w:r>
          </w:p>
          <w:p w14:paraId="7E8C9D8D" w14:textId="77777777" w:rsidR="003026AE" w:rsidRPr="001E6E2C" w:rsidRDefault="003026AE" w:rsidP="001E6E2C">
            <w:pPr>
              <w:pStyle w:val="TableParagraph"/>
              <w:widowControl/>
              <w:tabs>
                <w:tab w:val="left" w:pos="1522"/>
              </w:tabs>
              <w:rPr>
                <w:sz w:val="24"/>
                <w:szCs w:val="24"/>
              </w:rPr>
            </w:pPr>
            <w:r w:rsidRPr="001E6E2C">
              <w:rPr>
                <w:sz w:val="24"/>
                <w:szCs w:val="24"/>
              </w:rPr>
              <w:t xml:space="preserve">национальной </w:t>
            </w:r>
            <w:r w:rsidRPr="001E6E2C">
              <w:rPr>
                <w:spacing w:val="-1"/>
                <w:sz w:val="24"/>
                <w:szCs w:val="24"/>
              </w:rPr>
              <w:t>кредитной</w:t>
            </w:r>
            <w:r w:rsidRPr="001E6E2C">
              <w:rPr>
                <w:spacing w:val="-47"/>
                <w:sz w:val="24"/>
                <w:szCs w:val="24"/>
              </w:rPr>
              <w:t xml:space="preserve"> </w:t>
            </w:r>
            <w:r w:rsidRPr="001E6E2C">
              <w:rPr>
                <w:sz w:val="24"/>
                <w:szCs w:val="24"/>
              </w:rPr>
              <w:t>системы</w:t>
            </w:r>
            <w:r w:rsidRPr="001E6E2C">
              <w:rPr>
                <w:spacing w:val="-1"/>
                <w:sz w:val="24"/>
                <w:szCs w:val="24"/>
              </w:rPr>
              <w:t xml:space="preserve"> </w:t>
            </w:r>
            <w:r w:rsidRPr="001E6E2C">
              <w:rPr>
                <w:sz w:val="24"/>
                <w:szCs w:val="24"/>
              </w:rPr>
              <w:t>с ECTS</w:t>
            </w:r>
          </w:p>
        </w:tc>
        <w:tc>
          <w:tcPr>
            <w:tcW w:w="430" w:type="pct"/>
          </w:tcPr>
          <w:p w14:paraId="53FC08E6"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0A50E06E" wp14:editId="5BBE828C">
                      <wp:extent cx="304800" cy="295275"/>
                      <wp:effectExtent l="8890" t="13970" r="10160" b="5080"/>
                      <wp:docPr id="33455996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275"/>
                                <a:chOff x="0" y="0"/>
                                <a:chExt cx="480" cy="465"/>
                              </a:xfrm>
                            </wpg:grpSpPr>
                            <wps:wsp>
                              <wps:cNvPr id="334559963" name="Freeform 22"/>
                              <wps:cNvSpPr>
                                <a:spLocks/>
                              </wps:cNvSpPr>
                              <wps:spPr bwMode="auto">
                                <a:xfrm>
                                  <a:off x="7" y="7"/>
                                  <a:ext cx="465" cy="450"/>
                                </a:xfrm>
                                <a:custGeom>
                                  <a:avLst/>
                                  <a:gdLst>
                                    <a:gd name="T0" fmla="+- 0 240 8"/>
                                    <a:gd name="T1" fmla="*/ T0 w 465"/>
                                    <a:gd name="T2" fmla="+- 0 8 8"/>
                                    <a:gd name="T3" fmla="*/ 8 h 450"/>
                                    <a:gd name="T4" fmla="+- 0 166 8"/>
                                    <a:gd name="T5" fmla="*/ T4 w 465"/>
                                    <a:gd name="T6" fmla="+- 0 19 8"/>
                                    <a:gd name="T7" fmla="*/ 19 h 450"/>
                                    <a:gd name="T8" fmla="+- 0 103 8"/>
                                    <a:gd name="T9" fmla="*/ T8 w 465"/>
                                    <a:gd name="T10" fmla="+- 0 51 8"/>
                                    <a:gd name="T11" fmla="*/ 51 h 450"/>
                                    <a:gd name="T12" fmla="+- 0 52 8"/>
                                    <a:gd name="T13" fmla="*/ T12 w 465"/>
                                    <a:gd name="T14" fmla="+- 0 100 8"/>
                                    <a:gd name="T15" fmla="*/ 100 h 450"/>
                                    <a:gd name="T16" fmla="+- 0 19 8"/>
                                    <a:gd name="T17" fmla="*/ T16 w 465"/>
                                    <a:gd name="T18" fmla="+- 0 161 8"/>
                                    <a:gd name="T19" fmla="*/ 161 h 450"/>
                                    <a:gd name="T20" fmla="+- 0 8 8"/>
                                    <a:gd name="T21" fmla="*/ T20 w 465"/>
                                    <a:gd name="T22" fmla="+- 0 233 8"/>
                                    <a:gd name="T23" fmla="*/ 233 h 450"/>
                                    <a:gd name="T24" fmla="+- 0 19 8"/>
                                    <a:gd name="T25" fmla="*/ T24 w 465"/>
                                    <a:gd name="T26" fmla="+- 0 304 8"/>
                                    <a:gd name="T27" fmla="*/ 304 h 450"/>
                                    <a:gd name="T28" fmla="+- 0 52 8"/>
                                    <a:gd name="T29" fmla="*/ T28 w 465"/>
                                    <a:gd name="T30" fmla="+- 0 365 8"/>
                                    <a:gd name="T31" fmla="*/ 365 h 450"/>
                                    <a:gd name="T32" fmla="+- 0 103 8"/>
                                    <a:gd name="T33" fmla="*/ T32 w 465"/>
                                    <a:gd name="T34" fmla="+- 0 414 8"/>
                                    <a:gd name="T35" fmla="*/ 414 h 450"/>
                                    <a:gd name="T36" fmla="+- 0 166 8"/>
                                    <a:gd name="T37" fmla="*/ T36 w 465"/>
                                    <a:gd name="T38" fmla="+- 0 446 8"/>
                                    <a:gd name="T39" fmla="*/ 446 h 450"/>
                                    <a:gd name="T40" fmla="+- 0 240 8"/>
                                    <a:gd name="T41" fmla="*/ T40 w 465"/>
                                    <a:gd name="T42" fmla="+- 0 458 8"/>
                                    <a:gd name="T43" fmla="*/ 458 h 450"/>
                                    <a:gd name="T44" fmla="+- 0 313 8"/>
                                    <a:gd name="T45" fmla="*/ T44 w 465"/>
                                    <a:gd name="T46" fmla="+- 0 446 8"/>
                                    <a:gd name="T47" fmla="*/ 446 h 450"/>
                                    <a:gd name="T48" fmla="+- 0 377 8"/>
                                    <a:gd name="T49" fmla="*/ T48 w 465"/>
                                    <a:gd name="T50" fmla="+- 0 414 8"/>
                                    <a:gd name="T51" fmla="*/ 414 h 450"/>
                                    <a:gd name="T52" fmla="+- 0 428 8"/>
                                    <a:gd name="T53" fmla="*/ T52 w 465"/>
                                    <a:gd name="T54" fmla="+- 0 365 8"/>
                                    <a:gd name="T55" fmla="*/ 365 h 450"/>
                                    <a:gd name="T56" fmla="+- 0 461 8"/>
                                    <a:gd name="T57" fmla="*/ T56 w 465"/>
                                    <a:gd name="T58" fmla="+- 0 304 8"/>
                                    <a:gd name="T59" fmla="*/ 304 h 450"/>
                                    <a:gd name="T60" fmla="+- 0 473 8"/>
                                    <a:gd name="T61" fmla="*/ T60 w 465"/>
                                    <a:gd name="T62" fmla="+- 0 233 8"/>
                                    <a:gd name="T63" fmla="*/ 233 h 450"/>
                                    <a:gd name="T64" fmla="+- 0 461 8"/>
                                    <a:gd name="T65" fmla="*/ T64 w 465"/>
                                    <a:gd name="T66" fmla="+- 0 161 8"/>
                                    <a:gd name="T67" fmla="*/ 161 h 450"/>
                                    <a:gd name="T68" fmla="+- 0 428 8"/>
                                    <a:gd name="T69" fmla="*/ T68 w 465"/>
                                    <a:gd name="T70" fmla="+- 0 100 8"/>
                                    <a:gd name="T71" fmla="*/ 100 h 450"/>
                                    <a:gd name="T72" fmla="+- 0 377 8"/>
                                    <a:gd name="T73" fmla="*/ T72 w 465"/>
                                    <a:gd name="T74" fmla="+- 0 51 8"/>
                                    <a:gd name="T75" fmla="*/ 51 h 450"/>
                                    <a:gd name="T76" fmla="+- 0 313 8"/>
                                    <a:gd name="T77" fmla="*/ T76 w 465"/>
                                    <a:gd name="T78" fmla="+- 0 19 8"/>
                                    <a:gd name="T79" fmla="*/ 19 h 450"/>
                                    <a:gd name="T80" fmla="+- 0 240 8"/>
                                    <a:gd name="T81" fmla="*/ T80 w 465"/>
                                    <a:gd name="T82" fmla="+- 0 8 8"/>
                                    <a:gd name="T83" fmla="*/ 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232" y="0"/>
                                      </a:moveTo>
                                      <a:lnTo>
                                        <a:pt x="158" y="11"/>
                                      </a:lnTo>
                                      <a:lnTo>
                                        <a:pt x="95" y="43"/>
                                      </a:lnTo>
                                      <a:lnTo>
                                        <a:pt x="44" y="92"/>
                                      </a:lnTo>
                                      <a:lnTo>
                                        <a:pt x="11" y="153"/>
                                      </a:lnTo>
                                      <a:lnTo>
                                        <a:pt x="0" y="225"/>
                                      </a:lnTo>
                                      <a:lnTo>
                                        <a:pt x="11" y="296"/>
                                      </a:lnTo>
                                      <a:lnTo>
                                        <a:pt x="44" y="357"/>
                                      </a:lnTo>
                                      <a:lnTo>
                                        <a:pt x="95" y="406"/>
                                      </a:lnTo>
                                      <a:lnTo>
                                        <a:pt x="158" y="438"/>
                                      </a:lnTo>
                                      <a:lnTo>
                                        <a:pt x="232" y="450"/>
                                      </a:lnTo>
                                      <a:lnTo>
                                        <a:pt x="305" y="438"/>
                                      </a:lnTo>
                                      <a:lnTo>
                                        <a:pt x="369" y="406"/>
                                      </a:lnTo>
                                      <a:lnTo>
                                        <a:pt x="420" y="357"/>
                                      </a:lnTo>
                                      <a:lnTo>
                                        <a:pt x="453" y="296"/>
                                      </a:lnTo>
                                      <a:lnTo>
                                        <a:pt x="465" y="225"/>
                                      </a:lnTo>
                                      <a:lnTo>
                                        <a:pt x="453" y="153"/>
                                      </a:lnTo>
                                      <a:lnTo>
                                        <a:pt x="420" y="92"/>
                                      </a:lnTo>
                                      <a:lnTo>
                                        <a:pt x="369" y="43"/>
                                      </a:lnTo>
                                      <a:lnTo>
                                        <a:pt x="305" y="11"/>
                                      </a:lnTo>
                                      <a:lnTo>
                                        <a:pt x="23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59964" name="Freeform 23"/>
                              <wps:cNvSpPr>
                                <a:spLocks/>
                              </wps:cNvSpPr>
                              <wps:spPr bwMode="auto">
                                <a:xfrm>
                                  <a:off x="7" y="7"/>
                                  <a:ext cx="465" cy="450"/>
                                </a:xfrm>
                                <a:custGeom>
                                  <a:avLst/>
                                  <a:gdLst>
                                    <a:gd name="T0" fmla="+- 0 8 8"/>
                                    <a:gd name="T1" fmla="*/ T0 w 465"/>
                                    <a:gd name="T2" fmla="+- 0 233 8"/>
                                    <a:gd name="T3" fmla="*/ 233 h 450"/>
                                    <a:gd name="T4" fmla="+- 0 19 8"/>
                                    <a:gd name="T5" fmla="*/ T4 w 465"/>
                                    <a:gd name="T6" fmla="+- 0 161 8"/>
                                    <a:gd name="T7" fmla="*/ 161 h 450"/>
                                    <a:gd name="T8" fmla="+- 0 52 8"/>
                                    <a:gd name="T9" fmla="*/ T8 w 465"/>
                                    <a:gd name="T10" fmla="+- 0 100 8"/>
                                    <a:gd name="T11" fmla="*/ 100 h 450"/>
                                    <a:gd name="T12" fmla="+- 0 103 8"/>
                                    <a:gd name="T13" fmla="*/ T12 w 465"/>
                                    <a:gd name="T14" fmla="+- 0 51 8"/>
                                    <a:gd name="T15" fmla="*/ 51 h 450"/>
                                    <a:gd name="T16" fmla="+- 0 166 8"/>
                                    <a:gd name="T17" fmla="*/ T16 w 465"/>
                                    <a:gd name="T18" fmla="+- 0 19 8"/>
                                    <a:gd name="T19" fmla="*/ 19 h 450"/>
                                    <a:gd name="T20" fmla="+- 0 240 8"/>
                                    <a:gd name="T21" fmla="*/ T20 w 465"/>
                                    <a:gd name="T22" fmla="+- 0 8 8"/>
                                    <a:gd name="T23" fmla="*/ 8 h 450"/>
                                    <a:gd name="T24" fmla="+- 0 313 8"/>
                                    <a:gd name="T25" fmla="*/ T24 w 465"/>
                                    <a:gd name="T26" fmla="+- 0 19 8"/>
                                    <a:gd name="T27" fmla="*/ 19 h 450"/>
                                    <a:gd name="T28" fmla="+- 0 377 8"/>
                                    <a:gd name="T29" fmla="*/ T28 w 465"/>
                                    <a:gd name="T30" fmla="+- 0 51 8"/>
                                    <a:gd name="T31" fmla="*/ 51 h 450"/>
                                    <a:gd name="T32" fmla="+- 0 428 8"/>
                                    <a:gd name="T33" fmla="*/ T32 w 465"/>
                                    <a:gd name="T34" fmla="+- 0 100 8"/>
                                    <a:gd name="T35" fmla="*/ 100 h 450"/>
                                    <a:gd name="T36" fmla="+- 0 461 8"/>
                                    <a:gd name="T37" fmla="*/ T36 w 465"/>
                                    <a:gd name="T38" fmla="+- 0 161 8"/>
                                    <a:gd name="T39" fmla="*/ 161 h 450"/>
                                    <a:gd name="T40" fmla="+- 0 473 8"/>
                                    <a:gd name="T41" fmla="*/ T40 w 465"/>
                                    <a:gd name="T42" fmla="+- 0 233 8"/>
                                    <a:gd name="T43" fmla="*/ 233 h 450"/>
                                    <a:gd name="T44" fmla="+- 0 461 8"/>
                                    <a:gd name="T45" fmla="*/ T44 w 465"/>
                                    <a:gd name="T46" fmla="+- 0 304 8"/>
                                    <a:gd name="T47" fmla="*/ 304 h 450"/>
                                    <a:gd name="T48" fmla="+- 0 428 8"/>
                                    <a:gd name="T49" fmla="*/ T48 w 465"/>
                                    <a:gd name="T50" fmla="+- 0 365 8"/>
                                    <a:gd name="T51" fmla="*/ 365 h 450"/>
                                    <a:gd name="T52" fmla="+- 0 377 8"/>
                                    <a:gd name="T53" fmla="*/ T52 w 465"/>
                                    <a:gd name="T54" fmla="+- 0 414 8"/>
                                    <a:gd name="T55" fmla="*/ 414 h 450"/>
                                    <a:gd name="T56" fmla="+- 0 313 8"/>
                                    <a:gd name="T57" fmla="*/ T56 w 465"/>
                                    <a:gd name="T58" fmla="+- 0 446 8"/>
                                    <a:gd name="T59" fmla="*/ 446 h 450"/>
                                    <a:gd name="T60" fmla="+- 0 240 8"/>
                                    <a:gd name="T61" fmla="*/ T60 w 465"/>
                                    <a:gd name="T62" fmla="+- 0 458 8"/>
                                    <a:gd name="T63" fmla="*/ 458 h 450"/>
                                    <a:gd name="T64" fmla="+- 0 166 8"/>
                                    <a:gd name="T65" fmla="*/ T64 w 465"/>
                                    <a:gd name="T66" fmla="+- 0 446 8"/>
                                    <a:gd name="T67" fmla="*/ 446 h 450"/>
                                    <a:gd name="T68" fmla="+- 0 103 8"/>
                                    <a:gd name="T69" fmla="*/ T68 w 465"/>
                                    <a:gd name="T70" fmla="+- 0 414 8"/>
                                    <a:gd name="T71" fmla="*/ 414 h 450"/>
                                    <a:gd name="T72" fmla="+- 0 52 8"/>
                                    <a:gd name="T73" fmla="*/ T72 w 465"/>
                                    <a:gd name="T74" fmla="+- 0 365 8"/>
                                    <a:gd name="T75" fmla="*/ 365 h 450"/>
                                    <a:gd name="T76" fmla="+- 0 19 8"/>
                                    <a:gd name="T77" fmla="*/ T76 w 465"/>
                                    <a:gd name="T78" fmla="+- 0 304 8"/>
                                    <a:gd name="T79" fmla="*/ 304 h 450"/>
                                    <a:gd name="T80" fmla="+- 0 8 8"/>
                                    <a:gd name="T81" fmla="*/ T80 w 465"/>
                                    <a:gd name="T82" fmla="+- 0 233 8"/>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0" y="225"/>
                                      </a:moveTo>
                                      <a:lnTo>
                                        <a:pt x="11" y="153"/>
                                      </a:lnTo>
                                      <a:lnTo>
                                        <a:pt x="44" y="92"/>
                                      </a:lnTo>
                                      <a:lnTo>
                                        <a:pt x="95" y="43"/>
                                      </a:lnTo>
                                      <a:lnTo>
                                        <a:pt x="158" y="11"/>
                                      </a:lnTo>
                                      <a:lnTo>
                                        <a:pt x="232" y="0"/>
                                      </a:lnTo>
                                      <a:lnTo>
                                        <a:pt x="305" y="11"/>
                                      </a:lnTo>
                                      <a:lnTo>
                                        <a:pt x="369" y="43"/>
                                      </a:lnTo>
                                      <a:lnTo>
                                        <a:pt x="420" y="92"/>
                                      </a:lnTo>
                                      <a:lnTo>
                                        <a:pt x="453" y="153"/>
                                      </a:lnTo>
                                      <a:lnTo>
                                        <a:pt x="465" y="225"/>
                                      </a:lnTo>
                                      <a:lnTo>
                                        <a:pt x="453" y="296"/>
                                      </a:lnTo>
                                      <a:lnTo>
                                        <a:pt x="420" y="357"/>
                                      </a:lnTo>
                                      <a:lnTo>
                                        <a:pt x="369" y="406"/>
                                      </a:lnTo>
                                      <a:lnTo>
                                        <a:pt x="305" y="438"/>
                                      </a:lnTo>
                                      <a:lnTo>
                                        <a:pt x="232" y="450"/>
                                      </a:lnTo>
                                      <a:lnTo>
                                        <a:pt x="158" y="438"/>
                                      </a:lnTo>
                                      <a:lnTo>
                                        <a:pt x="95" y="406"/>
                                      </a:lnTo>
                                      <a:lnTo>
                                        <a:pt x="44" y="357"/>
                                      </a:lnTo>
                                      <a:lnTo>
                                        <a:pt x="11" y="296"/>
                                      </a:lnTo>
                                      <a:lnTo>
                                        <a:pt x="0" y="225"/>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739C1" id="Group 21" o:spid="_x0000_s1026" style="width:24pt;height:23.25pt;mso-position-horizontal-relative:char;mso-position-vertical-relative:line" coordsize="4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">
                      <v:shape id="Freeform 22" o:spid="_x0000_s1027"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4SsoA&#10;AADiAAAADwAAAGRycy9kb3ducmV2LnhtbESPQWvCQBSE74X+h+UVequbGg01uoq0FVIPQlXw+sg+&#10;s8Hs25Ddxvjvu4WCx2FmvmEWq8E2oqfO144VvI4SEMSl0zVXCo6HzcsbCB+QNTaOScGNPKyWjw8L&#10;zLW78jf1+1CJCGGfowITQptL6UtDFv3ItcTRO7vOYoiyq6Tu8BrhtpHjJMmkxZrjgsGW3g2Vl/2P&#10;VVD2yXabFRvziWO93n0U4dR8aaWen4b1HESgIdzD/+1CK0jTyXQ6m2Up/F2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kR+ErKAAAA4gAAAA8AAAAAAAAAAAAAAAAAmAIA&#10;AGRycy9kb3ducmV2LnhtbFBLBQYAAAAABAAEAPUAAACPAwAAAAA=&#10;" path="m232,l158,11,95,43,44,92,11,153,,225r11,71l44,357r51,49l158,438r74,12l305,438r64,-32l420,357r33,-61l465,225,453,153,420,92,369,43,305,11,232,xe" fillcolor="#00af50" stroked="f">
                        <v:path arrowok="t" o:connecttype="custom" o:connectlocs="232,8;158,19;95,51;44,100;11,161;0,233;11,304;44,365;95,414;158,446;232,458;305,446;369,414;420,365;453,304;465,233;453,161;420,100;369,51;305,19;232,8" o:connectangles="0,0,0,0,0,0,0,0,0,0,0,0,0,0,0,0,0,0,0,0,0"/>
                      </v:shape>
                      <v:shape id="Freeform 23" o:spid="_x0000_s1028"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s9cwA&#10;AADiAAAADwAAAGRycy9kb3ducmV2LnhtbESPT0vDQBTE70K/w/IKXqTdaNrQxG5LkFT0pv1z8PbI&#10;vibR7NuQ3bbx23cLgsdhZn7DLNeDacWZetdYVvA4jUAQl1Y3XCnY7zaTBQjnkTW2lknBLzlYr0Z3&#10;S8y0vfAnnbe+EgHCLkMFtfddJqUrazLoprYjDt7R9gZ9kH0ldY+XADetfIqiRBpsOCzU2NFLTeXP&#10;9mQUfDx8FXxM9Wt8SJKDLIo8/37PlbofD/kzCE+D/w//td+0gjiezedpmszgdincAbm6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7Bs9cwAAADiAAAADwAAAAAAAAAAAAAAAACY&#10;AgAAZHJzL2Rvd25yZXYueG1sUEsFBgAAAAAEAAQA9QAAAJEDAAAAAA==&#10;" path="m,225l11,153,44,92,95,43,158,11,232,r73,11l369,43r51,49l453,153r12,72l453,296r-33,61l369,406r-64,32l232,450,158,438,95,406,44,357,11,296,,225xe" filled="f" strokecolor="#97b853">
                        <v:path arrowok="t" o:connecttype="custom" o:connectlocs="0,233;11,161;44,100;95,51;158,19;232,8;305,19;369,51;420,100;453,161;465,233;453,304;420,365;369,414;305,446;232,458;158,446;95,414;44,365;11,304;0,233" o:connectangles="0,0,0,0,0,0,0,0,0,0,0,0,0,0,0,0,0,0,0,0,0"/>
                      </v:shape>
                      <w10:anchorlock/>
                    </v:group>
                  </w:pict>
                </mc:Fallback>
              </mc:AlternateContent>
            </w:r>
          </w:p>
        </w:tc>
        <w:tc>
          <w:tcPr>
            <w:tcW w:w="2671" w:type="pct"/>
          </w:tcPr>
          <w:p w14:paraId="06EE4815" w14:textId="77777777" w:rsidR="003026AE" w:rsidRPr="001E6E2C" w:rsidRDefault="003026AE" w:rsidP="001E6E2C">
            <w:pPr>
              <w:pStyle w:val="TableParagraph"/>
              <w:widowControl/>
              <w:jc w:val="both"/>
              <w:rPr>
                <w:sz w:val="24"/>
                <w:szCs w:val="24"/>
              </w:rPr>
            </w:pPr>
            <w:r w:rsidRPr="001E6E2C">
              <w:rPr>
                <w:sz w:val="24"/>
                <w:szCs w:val="24"/>
              </w:rPr>
              <w:t>Казахстан</w:t>
            </w:r>
            <w:r w:rsidRPr="001E6E2C">
              <w:rPr>
                <w:spacing w:val="-4"/>
                <w:sz w:val="24"/>
                <w:szCs w:val="24"/>
              </w:rPr>
              <w:t xml:space="preserve"> </w:t>
            </w:r>
            <w:r w:rsidRPr="001E6E2C">
              <w:rPr>
                <w:sz w:val="24"/>
                <w:szCs w:val="24"/>
              </w:rPr>
              <w:t>относится</w:t>
            </w:r>
            <w:r w:rsidRPr="001E6E2C">
              <w:rPr>
                <w:spacing w:val="-3"/>
                <w:sz w:val="24"/>
                <w:szCs w:val="24"/>
              </w:rPr>
              <w:t xml:space="preserve"> </w:t>
            </w:r>
            <w:r w:rsidRPr="001E6E2C">
              <w:rPr>
                <w:sz w:val="24"/>
                <w:szCs w:val="24"/>
              </w:rPr>
              <w:t>к</w:t>
            </w:r>
            <w:r w:rsidRPr="001E6E2C">
              <w:rPr>
                <w:spacing w:val="-2"/>
                <w:sz w:val="24"/>
                <w:szCs w:val="24"/>
              </w:rPr>
              <w:t xml:space="preserve"> </w:t>
            </w:r>
            <w:r w:rsidRPr="001E6E2C">
              <w:rPr>
                <w:sz w:val="24"/>
                <w:szCs w:val="24"/>
              </w:rPr>
              <w:t>категории</w:t>
            </w:r>
            <w:r w:rsidRPr="001E6E2C">
              <w:rPr>
                <w:spacing w:val="-3"/>
                <w:sz w:val="24"/>
                <w:szCs w:val="24"/>
              </w:rPr>
              <w:t xml:space="preserve"> </w:t>
            </w:r>
            <w:r w:rsidRPr="001E6E2C">
              <w:rPr>
                <w:sz w:val="24"/>
                <w:szCs w:val="24"/>
              </w:rPr>
              <w:t>стран,</w:t>
            </w:r>
            <w:r w:rsidRPr="001E6E2C">
              <w:rPr>
                <w:spacing w:val="-2"/>
                <w:sz w:val="24"/>
                <w:szCs w:val="24"/>
              </w:rPr>
              <w:t xml:space="preserve"> </w:t>
            </w:r>
            <w:r w:rsidRPr="001E6E2C">
              <w:rPr>
                <w:sz w:val="24"/>
                <w:szCs w:val="24"/>
              </w:rPr>
              <w:t>где:</w:t>
            </w:r>
          </w:p>
          <w:p w14:paraId="7E501003" w14:textId="59AAE07D" w:rsidR="003026AE" w:rsidRPr="001E6E2C" w:rsidRDefault="003026AE" w:rsidP="001E6E2C">
            <w:pPr>
              <w:pStyle w:val="TableParagraph"/>
              <w:widowControl/>
              <w:numPr>
                <w:ilvl w:val="0"/>
                <w:numId w:val="39"/>
              </w:numPr>
              <w:tabs>
                <w:tab w:val="left" w:pos="441"/>
              </w:tabs>
              <w:jc w:val="both"/>
              <w:rPr>
                <w:sz w:val="24"/>
                <w:szCs w:val="24"/>
              </w:rPr>
            </w:pPr>
            <w:r w:rsidRPr="001E6E2C">
              <w:rPr>
                <w:sz w:val="24"/>
                <w:szCs w:val="24"/>
              </w:rPr>
              <w:t>существует</w:t>
            </w:r>
            <w:r w:rsidRPr="001E6E2C">
              <w:rPr>
                <w:spacing w:val="1"/>
                <w:sz w:val="24"/>
                <w:szCs w:val="24"/>
              </w:rPr>
              <w:t xml:space="preserve"> </w:t>
            </w:r>
            <w:r w:rsidR="003250DE" w:rsidRPr="001E6E2C">
              <w:rPr>
                <w:sz w:val="24"/>
                <w:szCs w:val="24"/>
              </w:rPr>
              <w:t>Н</w:t>
            </w:r>
            <w:r w:rsidRPr="001E6E2C">
              <w:rPr>
                <w:sz w:val="24"/>
                <w:szCs w:val="24"/>
              </w:rPr>
              <w:t>ациональная</w:t>
            </w:r>
            <w:r w:rsidRPr="001E6E2C">
              <w:rPr>
                <w:spacing w:val="1"/>
                <w:sz w:val="24"/>
                <w:szCs w:val="24"/>
              </w:rPr>
              <w:t xml:space="preserve"> </w:t>
            </w:r>
            <w:r w:rsidRPr="001E6E2C">
              <w:rPr>
                <w:sz w:val="24"/>
                <w:szCs w:val="24"/>
              </w:rPr>
              <w:t>кредитная</w:t>
            </w:r>
            <w:r w:rsidRPr="001E6E2C">
              <w:rPr>
                <w:spacing w:val="1"/>
                <w:sz w:val="24"/>
                <w:szCs w:val="24"/>
              </w:rPr>
              <w:t xml:space="preserve"> </w:t>
            </w:r>
            <w:r w:rsidRPr="001E6E2C">
              <w:rPr>
                <w:sz w:val="24"/>
                <w:szCs w:val="24"/>
              </w:rPr>
              <w:t>система,</w:t>
            </w:r>
            <w:r w:rsidRPr="001E6E2C">
              <w:rPr>
                <w:spacing w:val="1"/>
                <w:sz w:val="24"/>
                <w:szCs w:val="24"/>
              </w:rPr>
              <w:t xml:space="preserve"> </w:t>
            </w:r>
            <w:r w:rsidRPr="001E6E2C">
              <w:rPr>
                <w:sz w:val="24"/>
                <w:szCs w:val="24"/>
              </w:rPr>
              <w:t>которая</w:t>
            </w:r>
            <w:r w:rsidRPr="001E6E2C">
              <w:rPr>
                <w:spacing w:val="-47"/>
                <w:sz w:val="24"/>
                <w:szCs w:val="24"/>
              </w:rPr>
              <w:t xml:space="preserve"> </w:t>
            </w:r>
            <w:r w:rsidRPr="001E6E2C">
              <w:rPr>
                <w:sz w:val="24"/>
                <w:szCs w:val="24"/>
              </w:rPr>
              <w:t>сопоставима</w:t>
            </w:r>
            <w:r w:rsidRPr="001E6E2C">
              <w:rPr>
                <w:spacing w:val="-1"/>
                <w:sz w:val="24"/>
                <w:szCs w:val="24"/>
              </w:rPr>
              <w:t xml:space="preserve"> </w:t>
            </w:r>
            <w:r w:rsidRPr="001E6E2C">
              <w:rPr>
                <w:sz w:val="24"/>
                <w:szCs w:val="24"/>
              </w:rPr>
              <w:t>с ECTS;</w:t>
            </w:r>
          </w:p>
          <w:p w14:paraId="608340BE" w14:textId="77777777" w:rsidR="003026AE" w:rsidRPr="001E6E2C" w:rsidRDefault="003026AE" w:rsidP="001E6E2C">
            <w:pPr>
              <w:pStyle w:val="TableParagraph"/>
              <w:widowControl/>
              <w:numPr>
                <w:ilvl w:val="0"/>
                <w:numId w:val="39"/>
              </w:numPr>
              <w:tabs>
                <w:tab w:val="left" w:pos="441"/>
              </w:tabs>
              <w:jc w:val="both"/>
              <w:rPr>
                <w:sz w:val="24"/>
                <w:szCs w:val="24"/>
              </w:rPr>
            </w:pPr>
            <w:r w:rsidRPr="001E6E2C">
              <w:rPr>
                <w:sz w:val="24"/>
                <w:szCs w:val="24"/>
              </w:rPr>
              <w:t>все</w:t>
            </w:r>
            <w:r w:rsidRPr="001E6E2C">
              <w:rPr>
                <w:spacing w:val="-4"/>
                <w:sz w:val="24"/>
                <w:szCs w:val="24"/>
              </w:rPr>
              <w:t xml:space="preserve"> </w:t>
            </w:r>
            <w:r w:rsidRPr="001E6E2C">
              <w:rPr>
                <w:sz w:val="24"/>
                <w:szCs w:val="24"/>
              </w:rPr>
              <w:t>вузы используют</w:t>
            </w:r>
            <w:r w:rsidRPr="001E6E2C">
              <w:rPr>
                <w:spacing w:val="-5"/>
                <w:sz w:val="24"/>
                <w:szCs w:val="24"/>
              </w:rPr>
              <w:t xml:space="preserve"> </w:t>
            </w:r>
            <w:r w:rsidRPr="001E6E2C">
              <w:rPr>
                <w:sz w:val="24"/>
                <w:szCs w:val="24"/>
              </w:rPr>
              <w:t>ECTS</w:t>
            </w:r>
            <w:r w:rsidRPr="001E6E2C">
              <w:rPr>
                <w:spacing w:val="-4"/>
                <w:sz w:val="24"/>
                <w:szCs w:val="24"/>
              </w:rPr>
              <w:t xml:space="preserve"> </w:t>
            </w:r>
            <w:r w:rsidRPr="001E6E2C">
              <w:rPr>
                <w:sz w:val="24"/>
                <w:szCs w:val="24"/>
              </w:rPr>
              <w:t>при</w:t>
            </w:r>
            <w:r w:rsidRPr="001E6E2C">
              <w:rPr>
                <w:spacing w:val="-4"/>
                <w:sz w:val="24"/>
                <w:szCs w:val="24"/>
              </w:rPr>
              <w:t xml:space="preserve"> </w:t>
            </w:r>
            <w:r w:rsidRPr="001E6E2C">
              <w:rPr>
                <w:sz w:val="24"/>
                <w:szCs w:val="24"/>
              </w:rPr>
              <w:t>трансфере учебной</w:t>
            </w:r>
            <w:r w:rsidRPr="001E6E2C">
              <w:rPr>
                <w:spacing w:val="-5"/>
                <w:sz w:val="24"/>
                <w:szCs w:val="24"/>
              </w:rPr>
              <w:t xml:space="preserve"> </w:t>
            </w:r>
            <w:r w:rsidRPr="001E6E2C">
              <w:rPr>
                <w:sz w:val="24"/>
                <w:szCs w:val="24"/>
              </w:rPr>
              <w:t>нагрузки;</w:t>
            </w:r>
          </w:p>
          <w:p w14:paraId="2657AA64" w14:textId="77777777" w:rsidR="003026AE" w:rsidRPr="001E6E2C" w:rsidRDefault="003026AE" w:rsidP="001E6E2C">
            <w:pPr>
              <w:pStyle w:val="TableParagraph"/>
              <w:widowControl/>
              <w:numPr>
                <w:ilvl w:val="0"/>
                <w:numId w:val="39"/>
              </w:numPr>
              <w:tabs>
                <w:tab w:val="left" w:pos="441"/>
              </w:tabs>
              <w:jc w:val="both"/>
              <w:rPr>
                <w:sz w:val="24"/>
                <w:szCs w:val="24"/>
              </w:rPr>
            </w:pPr>
            <w:r w:rsidRPr="001E6E2C">
              <w:rPr>
                <w:sz w:val="24"/>
                <w:szCs w:val="24"/>
              </w:rPr>
              <w:t>образовательные программы и их компоненты описываются с</w:t>
            </w:r>
            <w:r w:rsidRPr="001E6E2C">
              <w:rPr>
                <w:spacing w:val="1"/>
                <w:sz w:val="24"/>
                <w:szCs w:val="24"/>
              </w:rPr>
              <w:t xml:space="preserve"> </w:t>
            </w:r>
            <w:r w:rsidRPr="001E6E2C">
              <w:rPr>
                <w:sz w:val="24"/>
                <w:szCs w:val="24"/>
              </w:rPr>
              <w:t>учетом результатов</w:t>
            </w:r>
            <w:r w:rsidRPr="001E6E2C">
              <w:rPr>
                <w:spacing w:val="-1"/>
                <w:sz w:val="24"/>
                <w:szCs w:val="24"/>
              </w:rPr>
              <w:t xml:space="preserve"> </w:t>
            </w:r>
            <w:r w:rsidRPr="001E6E2C">
              <w:rPr>
                <w:sz w:val="24"/>
                <w:szCs w:val="24"/>
              </w:rPr>
              <w:t>обучения;</w:t>
            </w:r>
          </w:p>
          <w:p w14:paraId="0C30915A" w14:textId="77777777" w:rsidR="003026AE" w:rsidRPr="001E6E2C" w:rsidRDefault="003026AE" w:rsidP="001E6E2C">
            <w:pPr>
              <w:pStyle w:val="TableParagraph"/>
              <w:widowControl/>
              <w:numPr>
                <w:ilvl w:val="0"/>
                <w:numId w:val="39"/>
              </w:numPr>
              <w:tabs>
                <w:tab w:val="left" w:pos="441"/>
              </w:tabs>
              <w:jc w:val="both"/>
              <w:rPr>
                <w:sz w:val="24"/>
                <w:szCs w:val="24"/>
              </w:rPr>
            </w:pPr>
            <w:r w:rsidRPr="001E6E2C">
              <w:rPr>
                <w:sz w:val="24"/>
                <w:szCs w:val="24"/>
              </w:rPr>
              <w:t>при</w:t>
            </w:r>
            <w:r w:rsidRPr="001E6E2C">
              <w:rPr>
                <w:spacing w:val="1"/>
                <w:sz w:val="24"/>
                <w:szCs w:val="24"/>
              </w:rPr>
              <w:t xml:space="preserve"> </w:t>
            </w:r>
            <w:r w:rsidRPr="001E6E2C">
              <w:rPr>
                <w:sz w:val="24"/>
                <w:szCs w:val="24"/>
              </w:rPr>
              <w:t>внешней</w:t>
            </w:r>
            <w:r w:rsidRPr="001E6E2C">
              <w:rPr>
                <w:spacing w:val="1"/>
                <w:sz w:val="24"/>
                <w:szCs w:val="24"/>
              </w:rPr>
              <w:t xml:space="preserve"> </w:t>
            </w:r>
            <w:r w:rsidRPr="001E6E2C">
              <w:rPr>
                <w:sz w:val="24"/>
                <w:szCs w:val="24"/>
              </w:rPr>
              <w:t>оценке</w:t>
            </w:r>
            <w:r w:rsidRPr="001E6E2C">
              <w:rPr>
                <w:spacing w:val="1"/>
                <w:sz w:val="24"/>
                <w:szCs w:val="24"/>
              </w:rPr>
              <w:t xml:space="preserve"> </w:t>
            </w:r>
            <w:r w:rsidRPr="001E6E2C">
              <w:rPr>
                <w:sz w:val="24"/>
                <w:szCs w:val="24"/>
              </w:rPr>
              <w:t>вузов</w:t>
            </w:r>
            <w:r w:rsidRPr="001E6E2C">
              <w:rPr>
                <w:spacing w:val="1"/>
                <w:sz w:val="24"/>
                <w:szCs w:val="24"/>
              </w:rPr>
              <w:t xml:space="preserve"> </w:t>
            </w:r>
            <w:r w:rsidRPr="001E6E2C">
              <w:rPr>
                <w:sz w:val="24"/>
                <w:szCs w:val="24"/>
              </w:rPr>
              <w:t>применяется</w:t>
            </w:r>
            <w:r w:rsidRPr="001E6E2C">
              <w:rPr>
                <w:spacing w:val="1"/>
                <w:sz w:val="24"/>
                <w:szCs w:val="24"/>
              </w:rPr>
              <w:t xml:space="preserve"> </w:t>
            </w:r>
            <w:r w:rsidRPr="001E6E2C">
              <w:rPr>
                <w:sz w:val="24"/>
                <w:szCs w:val="24"/>
              </w:rPr>
              <w:t>Руководство</w:t>
            </w:r>
            <w:r w:rsidRPr="001E6E2C">
              <w:rPr>
                <w:spacing w:val="1"/>
                <w:sz w:val="24"/>
                <w:szCs w:val="24"/>
              </w:rPr>
              <w:t xml:space="preserve"> </w:t>
            </w:r>
            <w:r w:rsidRPr="001E6E2C">
              <w:rPr>
                <w:sz w:val="24"/>
                <w:szCs w:val="24"/>
              </w:rPr>
              <w:t>пользователей ECTS, утвержденное на Ереванской конференции</w:t>
            </w:r>
            <w:r w:rsidRPr="001E6E2C">
              <w:rPr>
                <w:spacing w:val="1"/>
                <w:sz w:val="24"/>
                <w:szCs w:val="24"/>
              </w:rPr>
              <w:t xml:space="preserve"> </w:t>
            </w:r>
            <w:r w:rsidRPr="001E6E2C">
              <w:rPr>
                <w:sz w:val="24"/>
                <w:szCs w:val="24"/>
              </w:rPr>
              <w:t>министров.</w:t>
            </w:r>
          </w:p>
        </w:tc>
      </w:tr>
      <w:tr w:rsidR="001E6E2C" w:rsidRPr="001E6E2C" w14:paraId="131D2EFD" w14:textId="77777777" w:rsidTr="003026AE">
        <w:trPr>
          <w:trHeight w:val="1192"/>
        </w:trPr>
        <w:tc>
          <w:tcPr>
            <w:tcW w:w="251" w:type="pct"/>
          </w:tcPr>
          <w:p w14:paraId="74612195" w14:textId="77777777" w:rsidR="003026AE" w:rsidRPr="001E6E2C" w:rsidRDefault="003026AE" w:rsidP="001E6E2C">
            <w:pPr>
              <w:pStyle w:val="TableParagraph"/>
              <w:widowControl/>
              <w:rPr>
                <w:sz w:val="24"/>
                <w:szCs w:val="24"/>
              </w:rPr>
            </w:pPr>
            <w:r w:rsidRPr="001E6E2C">
              <w:rPr>
                <w:sz w:val="24"/>
                <w:szCs w:val="24"/>
              </w:rPr>
              <w:t>4.</w:t>
            </w:r>
          </w:p>
        </w:tc>
        <w:tc>
          <w:tcPr>
            <w:tcW w:w="1648" w:type="pct"/>
          </w:tcPr>
          <w:p w14:paraId="4D5249FD" w14:textId="77777777" w:rsidR="003026AE" w:rsidRPr="001E6E2C" w:rsidRDefault="003026AE" w:rsidP="001E6E2C">
            <w:pPr>
              <w:pStyle w:val="TableParagraph"/>
              <w:widowControl/>
              <w:rPr>
                <w:sz w:val="24"/>
                <w:szCs w:val="24"/>
              </w:rPr>
            </w:pPr>
            <w:r w:rsidRPr="001E6E2C">
              <w:rPr>
                <w:sz w:val="24"/>
                <w:szCs w:val="24"/>
              </w:rPr>
              <w:t>Выдача</w:t>
            </w:r>
            <w:r w:rsidRPr="001E6E2C">
              <w:rPr>
                <w:spacing w:val="1"/>
                <w:sz w:val="24"/>
                <w:szCs w:val="24"/>
              </w:rPr>
              <w:t xml:space="preserve"> </w:t>
            </w:r>
            <w:r w:rsidRPr="001E6E2C">
              <w:rPr>
                <w:spacing w:val="-1"/>
                <w:sz w:val="24"/>
                <w:szCs w:val="24"/>
              </w:rPr>
              <w:t>Supplement</w:t>
            </w:r>
          </w:p>
          <w:p w14:paraId="68ED484C" w14:textId="77777777" w:rsidR="003026AE" w:rsidRPr="001E6E2C" w:rsidRDefault="003026AE" w:rsidP="001E6E2C">
            <w:pPr>
              <w:pStyle w:val="TableParagraph"/>
              <w:widowControl/>
              <w:rPr>
                <w:sz w:val="24"/>
                <w:szCs w:val="24"/>
              </w:rPr>
            </w:pPr>
            <w:r w:rsidRPr="001E6E2C">
              <w:rPr>
                <w:sz w:val="24"/>
                <w:szCs w:val="24"/>
              </w:rPr>
              <w:t>Diploma</w:t>
            </w:r>
          </w:p>
        </w:tc>
        <w:tc>
          <w:tcPr>
            <w:tcW w:w="430" w:type="pct"/>
          </w:tcPr>
          <w:p w14:paraId="5871F047"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36A3239B" wp14:editId="2B99B69E">
                      <wp:extent cx="304800" cy="295275"/>
                      <wp:effectExtent l="8890" t="6350" r="10160" b="12700"/>
                      <wp:docPr id="33455996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275"/>
                                <a:chOff x="0" y="0"/>
                                <a:chExt cx="480" cy="465"/>
                              </a:xfrm>
                            </wpg:grpSpPr>
                            <wps:wsp>
                              <wps:cNvPr id="334559966" name="Freeform 31"/>
                              <wps:cNvSpPr>
                                <a:spLocks/>
                              </wps:cNvSpPr>
                              <wps:spPr bwMode="auto">
                                <a:xfrm>
                                  <a:off x="7" y="7"/>
                                  <a:ext cx="465" cy="450"/>
                                </a:xfrm>
                                <a:custGeom>
                                  <a:avLst/>
                                  <a:gdLst>
                                    <a:gd name="T0" fmla="+- 0 240 8"/>
                                    <a:gd name="T1" fmla="*/ T0 w 465"/>
                                    <a:gd name="T2" fmla="+- 0 8 8"/>
                                    <a:gd name="T3" fmla="*/ 8 h 450"/>
                                    <a:gd name="T4" fmla="+- 0 166 8"/>
                                    <a:gd name="T5" fmla="*/ T4 w 465"/>
                                    <a:gd name="T6" fmla="+- 0 19 8"/>
                                    <a:gd name="T7" fmla="*/ 19 h 450"/>
                                    <a:gd name="T8" fmla="+- 0 103 8"/>
                                    <a:gd name="T9" fmla="*/ T8 w 465"/>
                                    <a:gd name="T10" fmla="+- 0 51 8"/>
                                    <a:gd name="T11" fmla="*/ 51 h 450"/>
                                    <a:gd name="T12" fmla="+- 0 52 8"/>
                                    <a:gd name="T13" fmla="*/ T12 w 465"/>
                                    <a:gd name="T14" fmla="+- 0 100 8"/>
                                    <a:gd name="T15" fmla="*/ 100 h 450"/>
                                    <a:gd name="T16" fmla="+- 0 19 8"/>
                                    <a:gd name="T17" fmla="*/ T16 w 465"/>
                                    <a:gd name="T18" fmla="+- 0 161 8"/>
                                    <a:gd name="T19" fmla="*/ 161 h 450"/>
                                    <a:gd name="T20" fmla="+- 0 8 8"/>
                                    <a:gd name="T21" fmla="*/ T20 w 465"/>
                                    <a:gd name="T22" fmla="+- 0 233 8"/>
                                    <a:gd name="T23" fmla="*/ 233 h 450"/>
                                    <a:gd name="T24" fmla="+- 0 19 8"/>
                                    <a:gd name="T25" fmla="*/ T24 w 465"/>
                                    <a:gd name="T26" fmla="+- 0 304 8"/>
                                    <a:gd name="T27" fmla="*/ 304 h 450"/>
                                    <a:gd name="T28" fmla="+- 0 52 8"/>
                                    <a:gd name="T29" fmla="*/ T28 w 465"/>
                                    <a:gd name="T30" fmla="+- 0 365 8"/>
                                    <a:gd name="T31" fmla="*/ 365 h 450"/>
                                    <a:gd name="T32" fmla="+- 0 103 8"/>
                                    <a:gd name="T33" fmla="*/ T32 w 465"/>
                                    <a:gd name="T34" fmla="+- 0 414 8"/>
                                    <a:gd name="T35" fmla="*/ 414 h 450"/>
                                    <a:gd name="T36" fmla="+- 0 166 8"/>
                                    <a:gd name="T37" fmla="*/ T36 w 465"/>
                                    <a:gd name="T38" fmla="+- 0 446 8"/>
                                    <a:gd name="T39" fmla="*/ 446 h 450"/>
                                    <a:gd name="T40" fmla="+- 0 240 8"/>
                                    <a:gd name="T41" fmla="*/ T40 w 465"/>
                                    <a:gd name="T42" fmla="+- 0 458 8"/>
                                    <a:gd name="T43" fmla="*/ 458 h 450"/>
                                    <a:gd name="T44" fmla="+- 0 313 8"/>
                                    <a:gd name="T45" fmla="*/ T44 w 465"/>
                                    <a:gd name="T46" fmla="+- 0 446 8"/>
                                    <a:gd name="T47" fmla="*/ 446 h 450"/>
                                    <a:gd name="T48" fmla="+- 0 377 8"/>
                                    <a:gd name="T49" fmla="*/ T48 w 465"/>
                                    <a:gd name="T50" fmla="+- 0 414 8"/>
                                    <a:gd name="T51" fmla="*/ 414 h 450"/>
                                    <a:gd name="T52" fmla="+- 0 428 8"/>
                                    <a:gd name="T53" fmla="*/ T52 w 465"/>
                                    <a:gd name="T54" fmla="+- 0 365 8"/>
                                    <a:gd name="T55" fmla="*/ 365 h 450"/>
                                    <a:gd name="T56" fmla="+- 0 461 8"/>
                                    <a:gd name="T57" fmla="*/ T56 w 465"/>
                                    <a:gd name="T58" fmla="+- 0 304 8"/>
                                    <a:gd name="T59" fmla="*/ 304 h 450"/>
                                    <a:gd name="T60" fmla="+- 0 473 8"/>
                                    <a:gd name="T61" fmla="*/ T60 w 465"/>
                                    <a:gd name="T62" fmla="+- 0 233 8"/>
                                    <a:gd name="T63" fmla="*/ 233 h 450"/>
                                    <a:gd name="T64" fmla="+- 0 461 8"/>
                                    <a:gd name="T65" fmla="*/ T64 w 465"/>
                                    <a:gd name="T66" fmla="+- 0 161 8"/>
                                    <a:gd name="T67" fmla="*/ 161 h 450"/>
                                    <a:gd name="T68" fmla="+- 0 428 8"/>
                                    <a:gd name="T69" fmla="*/ T68 w 465"/>
                                    <a:gd name="T70" fmla="+- 0 100 8"/>
                                    <a:gd name="T71" fmla="*/ 100 h 450"/>
                                    <a:gd name="T72" fmla="+- 0 377 8"/>
                                    <a:gd name="T73" fmla="*/ T72 w 465"/>
                                    <a:gd name="T74" fmla="+- 0 51 8"/>
                                    <a:gd name="T75" fmla="*/ 51 h 450"/>
                                    <a:gd name="T76" fmla="+- 0 313 8"/>
                                    <a:gd name="T77" fmla="*/ T76 w 465"/>
                                    <a:gd name="T78" fmla="+- 0 19 8"/>
                                    <a:gd name="T79" fmla="*/ 19 h 450"/>
                                    <a:gd name="T80" fmla="+- 0 240 8"/>
                                    <a:gd name="T81" fmla="*/ T80 w 465"/>
                                    <a:gd name="T82" fmla="+- 0 8 8"/>
                                    <a:gd name="T83" fmla="*/ 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232" y="0"/>
                                      </a:moveTo>
                                      <a:lnTo>
                                        <a:pt x="158" y="11"/>
                                      </a:lnTo>
                                      <a:lnTo>
                                        <a:pt x="95" y="43"/>
                                      </a:lnTo>
                                      <a:lnTo>
                                        <a:pt x="44" y="92"/>
                                      </a:lnTo>
                                      <a:lnTo>
                                        <a:pt x="11" y="153"/>
                                      </a:lnTo>
                                      <a:lnTo>
                                        <a:pt x="0" y="225"/>
                                      </a:lnTo>
                                      <a:lnTo>
                                        <a:pt x="11" y="296"/>
                                      </a:lnTo>
                                      <a:lnTo>
                                        <a:pt x="44" y="357"/>
                                      </a:lnTo>
                                      <a:lnTo>
                                        <a:pt x="95" y="406"/>
                                      </a:lnTo>
                                      <a:lnTo>
                                        <a:pt x="158" y="438"/>
                                      </a:lnTo>
                                      <a:lnTo>
                                        <a:pt x="232" y="450"/>
                                      </a:lnTo>
                                      <a:lnTo>
                                        <a:pt x="305" y="438"/>
                                      </a:lnTo>
                                      <a:lnTo>
                                        <a:pt x="369" y="406"/>
                                      </a:lnTo>
                                      <a:lnTo>
                                        <a:pt x="420" y="357"/>
                                      </a:lnTo>
                                      <a:lnTo>
                                        <a:pt x="453" y="296"/>
                                      </a:lnTo>
                                      <a:lnTo>
                                        <a:pt x="465" y="225"/>
                                      </a:lnTo>
                                      <a:lnTo>
                                        <a:pt x="453" y="153"/>
                                      </a:lnTo>
                                      <a:lnTo>
                                        <a:pt x="420" y="92"/>
                                      </a:lnTo>
                                      <a:lnTo>
                                        <a:pt x="369" y="43"/>
                                      </a:lnTo>
                                      <a:lnTo>
                                        <a:pt x="305" y="11"/>
                                      </a:lnTo>
                                      <a:lnTo>
                                        <a:pt x="23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59967" name="Freeform 32"/>
                              <wps:cNvSpPr>
                                <a:spLocks/>
                              </wps:cNvSpPr>
                              <wps:spPr bwMode="auto">
                                <a:xfrm>
                                  <a:off x="7" y="7"/>
                                  <a:ext cx="465" cy="450"/>
                                </a:xfrm>
                                <a:custGeom>
                                  <a:avLst/>
                                  <a:gdLst>
                                    <a:gd name="T0" fmla="+- 0 8 8"/>
                                    <a:gd name="T1" fmla="*/ T0 w 465"/>
                                    <a:gd name="T2" fmla="+- 0 233 8"/>
                                    <a:gd name="T3" fmla="*/ 233 h 450"/>
                                    <a:gd name="T4" fmla="+- 0 19 8"/>
                                    <a:gd name="T5" fmla="*/ T4 w 465"/>
                                    <a:gd name="T6" fmla="+- 0 161 8"/>
                                    <a:gd name="T7" fmla="*/ 161 h 450"/>
                                    <a:gd name="T8" fmla="+- 0 52 8"/>
                                    <a:gd name="T9" fmla="*/ T8 w 465"/>
                                    <a:gd name="T10" fmla="+- 0 100 8"/>
                                    <a:gd name="T11" fmla="*/ 100 h 450"/>
                                    <a:gd name="T12" fmla="+- 0 103 8"/>
                                    <a:gd name="T13" fmla="*/ T12 w 465"/>
                                    <a:gd name="T14" fmla="+- 0 51 8"/>
                                    <a:gd name="T15" fmla="*/ 51 h 450"/>
                                    <a:gd name="T16" fmla="+- 0 166 8"/>
                                    <a:gd name="T17" fmla="*/ T16 w 465"/>
                                    <a:gd name="T18" fmla="+- 0 19 8"/>
                                    <a:gd name="T19" fmla="*/ 19 h 450"/>
                                    <a:gd name="T20" fmla="+- 0 240 8"/>
                                    <a:gd name="T21" fmla="*/ T20 w 465"/>
                                    <a:gd name="T22" fmla="+- 0 8 8"/>
                                    <a:gd name="T23" fmla="*/ 8 h 450"/>
                                    <a:gd name="T24" fmla="+- 0 313 8"/>
                                    <a:gd name="T25" fmla="*/ T24 w 465"/>
                                    <a:gd name="T26" fmla="+- 0 19 8"/>
                                    <a:gd name="T27" fmla="*/ 19 h 450"/>
                                    <a:gd name="T28" fmla="+- 0 377 8"/>
                                    <a:gd name="T29" fmla="*/ T28 w 465"/>
                                    <a:gd name="T30" fmla="+- 0 51 8"/>
                                    <a:gd name="T31" fmla="*/ 51 h 450"/>
                                    <a:gd name="T32" fmla="+- 0 428 8"/>
                                    <a:gd name="T33" fmla="*/ T32 w 465"/>
                                    <a:gd name="T34" fmla="+- 0 100 8"/>
                                    <a:gd name="T35" fmla="*/ 100 h 450"/>
                                    <a:gd name="T36" fmla="+- 0 461 8"/>
                                    <a:gd name="T37" fmla="*/ T36 w 465"/>
                                    <a:gd name="T38" fmla="+- 0 161 8"/>
                                    <a:gd name="T39" fmla="*/ 161 h 450"/>
                                    <a:gd name="T40" fmla="+- 0 473 8"/>
                                    <a:gd name="T41" fmla="*/ T40 w 465"/>
                                    <a:gd name="T42" fmla="+- 0 233 8"/>
                                    <a:gd name="T43" fmla="*/ 233 h 450"/>
                                    <a:gd name="T44" fmla="+- 0 461 8"/>
                                    <a:gd name="T45" fmla="*/ T44 w 465"/>
                                    <a:gd name="T46" fmla="+- 0 304 8"/>
                                    <a:gd name="T47" fmla="*/ 304 h 450"/>
                                    <a:gd name="T48" fmla="+- 0 428 8"/>
                                    <a:gd name="T49" fmla="*/ T48 w 465"/>
                                    <a:gd name="T50" fmla="+- 0 365 8"/>
                                    <a:gd name="T51" fmla="*/ 365 h 450"/>
                                    <a:gd name="T52" fmla="+- 0 377 8"/>
                                    <a:gd name="T53" fmla="*/ T52 w 465"/>
                                    <a:gd name="T54" fmla="+- 0 414 8"/>
                                    <a:gd name="T55" fmla="*/ 414 h 450"/>
                                    <a:gd name="T56" fmla="+- 0 313 8"/>
                                    <a:gd name="T57" fmla="*/ T56 w 465"/>
                                    <a:gd name="T58" fmla="+- 0 446 8"/>
                                    <a:gd name="T59" fmla="*/ 446 h 450"/>
                                    <a:gd name="T60" fmla="+- 0 240 8"/>
                                    <a:gd name="T61" fmla="*/ T60 w 465"/>
                                    <a:gd name="T62" fmla="+- 0 458 8"/>
                                    <a:gd name="T63" fmla="*/ 458 h 450"/>
                                    <a:gd name="T64" fmla="+- 0 166 8"/>
                                    <a:gd name="T65" fmla="*/ T64 w 465"/>
                                    <a:gd name="T66" fmla="+- 0 446 8"/>
                                    <a:gd name="T67" fmla="*/ 446 h 450"/>
                                    <a:gd name="T68" fmla="+- 0 103 8"/>
                                    <a:gd name="T69" fmla="*/ T68 w 465"/>
                                    <a:gd name="T70" fmla="+- 0 414 8"/>
                                    <a:gd name="T71" fmla="*/ 414 h 450"/>
                                    <a:gd name="T72" fmla="+- 0 52 8"/>
                                    <a:gd name="T73" fmla="*/ T72 w 465"/>
                                    <a:gd name="T74" fmla="+- 0 365 8"/>
                                    <a:gd name="T75" fmla="*/ 365 h 450"/>
                                    <a:gd name="T76" fmla="+- 0 19 8"/>
                                    <a:gd name="T77" fmla="*/ T76 w 465"/>
                                    <a:gd name="T78" fmla="+- 0 304 8"/>
                                    <a:gd name="T79" fmla="*/ 304 h 450"/>
                                    <a:gd name="T80" fmla="+- 0 8 8"/>
                                    <a:gd name="T81" fmla="*/ T80 w 465"/>
                                    <a:gd name="T82" fmla="+- 0 233 8"/>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0" y="225"/>
                                      </a:moveTo>
                                      <a:lnTo>
                                        <a:pt x="11" y="153"/>
                                      </a:lnTo>
                                      <a:lnTo>
                                        <a:pt x="44" y="92"/>
                                      </a:lnTo>
                                      <a:lnTo>
                                        <a:pt x="95" y="43"/>
                                      </a:lnTo>
                                      <a:lnTo>
                                        <a:pt x="158" y="11"/>
                                      </a:lnTo>
                                      <a:lnTo>
                                        <a:pt x="232" y="0"/>
                                      </a:lnTo>
                                      <a:lnTo>
                                        <a:pt x="305" y="11"/>
                                      </a:lnTo>
                                      <a:lnTo>
                                        <a:pt x="369" y="43"/>
                                      </a:lnTo>
                                      <a:lnTo>
                                        <a:pt x="420" y="92"/>
                                      </a:lnTo>
                                      <a:lnTo>
                                        <a:pt x="453" y="153"/>
                                      </a:lnTo>
                                      <a:lnTo>
                                        <a:pt x="465" y="225"/>
                                      </a:lnTo>
                                      <a:lnTo>
                                        <a:pt x="453" y="296"/>
                                      </a:lnTo>
                                      <a:lnTo>
                                        <a:pt x="420" y="357"/>
                                      </a:lnTo>
                                      <a:lnTo>
                                        <a:pt x="369" y="406"/>
                                      </a:lnTo>
                                      <a:lnTo>
                                        <a:pt x="305" y="438"/>
                                      </a:lnTo>
                                      <a:lnTo>
                                        <a:pt x="232" y="450"/>
                                      </a:lnTo>
                                      <a:lnTo>
                                        <a:pt x="158" y="438"/>
                                      </a:lnTo>
                                      <a:lnTo>
                                        <a:pt x="95" y="406"/>
                                      </a:lnTo>
                                      <a:lnTo>
                                        <a:pt x="44" y="357"/>
                                      </a:lnTo>
                                      <a:lnTo>
                                        <a:pt x="11" y="296"/>
                                      </a:lnTo>
                                      <a:lnTo>
                                        <a:pt x="0" y="225"/>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FF3475" id="Group 30" o:spid="_x0000_s1026" style="width:24pt;height:23.25pt;mso-position-horizontal-relative:char;mso-position-vertical-relative:line" coordsize="4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">
                      <v:shape id="Freeform 31" o:spid="_x0000_s1027"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6XcwA&#10;AADiAAAADwAAAGRycy9kb3ducmV2LnhtbESPQU/CQBCF7yb+h82YcJNdhFZbWYgaSThBRBM9TrpD&#10;29idbboLLfx6l8SE48ub97158+VgG3GkzteONUzGCgRx4UzNpYavz9X9EwgfkA02jknDiTwsF7c3&#10;c8yN6/mDjrtQighhn6OGKoQ2l9IXFVn0Y9cSR2/vOoshyq6UpsM+wm0jH5RKpcWaY0OFLb1VVPzu&#10;Dja+0Q+vm/1ju60370ol3+EnO0/WWo/uhpdnEIGGcD3+T6+Nhul0liRZlqZwmRQ5IB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rh6XcwAAADiAAAADwAAAAAAAAAAAAAAAACY&#10;AgAAZHJzL2Rvd25yZXYueG1sUEsFBgAAAAAEAAQA9QAAAJEDAAAAAA==&#10;" path="m232,l158,11,95,43,44,92,11,153,,225r11,71l44,357r51,49l158,438r74,12l305,438r64,-32l420,357r33,-61l465,225,453,153,420,92,369,43,305,11,232,xe" fillcolor="#9bba58" stroked="f">
                        <v:path arrowok="t" o:connecttype="custom" o:connectlocs="232,8;158,19;95,51;44,100;11,161;0,233;11,304;44,365;95,414;158,446;232,458;305,446;369,414;420,365;453,304;465,233;453,161;420,100;369,51;305,19;232,8" o:connectangles="0,0,0,0,0,0,0,0,0,0,0,0,0,0,0,0,0,0,0,0,0"/>
                      </v:shape>
                      <v:shape id="Freeform 32" o:spid="_x0000_s1028"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ygswA&#10;AADiAAAADwAAAGRycy9kb3ducmV2LnhtbESPQU/CQBSE7yb8h80j8WJkq5ViCwtpTDFyQ5ADt5fu&#10;o6123zbdFcq/d01MPE5m5pvMYjWYVpypd41lBQ+TCARxaXXDlYKP/fr+GYTzyBpby6TgSg5Wy9HN&#10;AjNtL/xO552vRICwy1BB7X2XSenKmgy6ie2Ig3eyvUEfZF9J3eMlwE0rH6MokQYbDgs1dvRSU/m1&#10;+zYKtnfHgk+pfo0PSXKQRZHnn5tcqdvxkM9BeBr8f/iv/aYVxPHTdJqmyQx+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2LygswAAADiAAAADwAAAAAAAAAAAAAAAACY&#10;AgAAZHJzL2Rvd25yZXYueG1sUEsFBgAAAAAEAAQA9QAAAJEDAAAAAA==&#10;" path="m,225l11,153,44,92,95,43,158,11,232,r73,11l369,43r51,49l453,153r12,72l453,296r-33,61l369,406r-64,32l232,450,158,438,95,406,44,357,11,296,,225xe" filled="f" strokecolor="#97b853">
                        <v:path arrowok="t" o:connecttype="custom" o:connectlocs="0,233;11,161;44,100;95,51;158,19;232,8;305,19;369,51;420,100;453,161;465,233;453,304;420,365;369,414;305,446;232,458;158,446;95,414;44,365;11,304;0,233" o:connectangles="0,0,0,0,0,0,0,0,0,0,0,0,0,0,0,0,0,0,0,0,0"/>
                      </v:shape>
                      <w10:anchorlock/>
                    </v:group>
                  </w:pict>
                </mc:Fallback>
              </mc:AlternateContent>
            </w:r>
          </w:p>
        </w:tc>
        <w:tc>
          <w:tcPr>
            <w:tcW w:w="2671" w:type="pct"/>
          </w:tcPr>
          <w:p w14:paraId="261BC636" w14:textId="0B72FF71" w:rsidR="003026AE" w:rsidRPr="001E6E2C" w:rsidRDefault="003026AE" w:rsidP="001E6E2C">
            <w:pPr>
              <w:pStyle w:val="TableParagraph"/>
              <w:widowControl/>
              <w:rPr>
                <w:sz w:val="24"/>
                <w:szCs w:val="24"/>
              </w:rPr>
            </w:pPr>
            <w:r w:rsidRPr="001E6E2C">
              <w:rPr>
                <w:sz w:val="24"/>
                <w:szCs w:val="24"/>
              </w:rPr>
              <w:t>Казахстан</w:t>
            </w:r>
            <w:r w:rsidRPr="001E6E2C">
              <w:rPr>
                <w:spacing w:val="42"/>
                <w:sz w:val="24"/>
                <w:szCs w:val="24"/>
              </w:rPr>
              <w:t xml:space="preserve"> </w:t>
            </w:r>
            <w:r w:rsidRPr="001E6E2C">
              <w:rPr>
                <w:sz w:val="24"/>
                <w:szCs w:val="24"/>
              </w:rPr>
              <w:t>относится</w:t>
            </w:r>
            <w:r w:rsidRPr="001E6E2C">
              <w:rPr>
                <w:spacing w:val="42"/>
                <w:sz w:val="24"/>
                <w:szCs w:val="24"/>
              </w:rPr>
              <w:t xml:space="preserve"> </w:t>
            </w:r>
            <w:r w:rsidRPr="001E6E2C">
              <w:rPr>
                <w:sz w:val="24"/>
                <w:szCs w:val="24"/>
              </w:rPr>
              <w:t>к</w:t>
            </w:r>
            <w:r w:rsidRPr="001E6E2C">
              <w:rPr>
                <w:spacing w:val="42"/>
                <w:sz w:val="24"/>
                <w:szCs w:val="24"/>
              </w:rPr>
              <w:t xml:space="preserve"> </w:t>
            </w:r>
            <w:r w:rsidRPr="001E6E2C">
              <w:rPr>
                <w:sz w:val="24"/>
                <w:szCs w:val="24"/>
              </w:rPr>
              <w:t>категории</w:t>
            </w:r>
            <w:r w:rsidRPr="001E6E2C">
              <w:rPr>
                <w:spacing w:val="42"/>
                <w:sz w:val="24"/>
                <w:szCs w:val="24"/>
              </w:rPr>
              <w:t xml:space="preserve"> </w:t>
            </w:r>
            <w:r w:rsidRPr="001E6E2C">
              <w:rPr>
                <w:sz w:val="24"/>
                <w:szCs w:val="24"/>
              </w:rPr>
              <w:t>стран,</w:t>
            </w:r>
            <w:r w:rsidRPr="001E6E2C">
              <w:rPr>
                <w:spacing w:val="43"/>
                <w:sz w:val="24"/>
                <w:szCs w:val="24"/>
              </w:rPr>
              <w:t xml:space="preserve"> </w:t>
            </w:r>
            <w:r w:rsidRPr="001E6E2C">
              <w:rPr>
                <w:sz w:val="24"/>
                <w:szCs w:val="24"/>
              </w:rPr>
              <w:t>где</w:t>
            </w:r>
            <w:r w:rsidRPr="001E6E2C">
              <w:rPr>
                <w:spacing w:val="46"/>
                <w:sz w:val="24"/>
                <w:szCs w:val="24"/>
              </w:rPr>
              <w:t xml:space="preserve"> </w:t>
            </w:r>
            <w:r w:rsidRPr="001E6E2C">
              <w:rPr>
                <w:sz w:val="24"/>
                <w:szCs w:val="24"/>
              </w:rPr>
              <w:t>Diploma</w:t>
            </w:r>
            <w:r w:rsidRPr="001E6E2C">
              <w:rPr>
                <w:spacing w:val="46"/>
                <w:sz w:val="24"/>
                <w:szCs w:val="24"/>
              </w:rPr>
              <w:t xml:space="preserve"> </w:t>
            </w:r>
            <w:r w:rsidRPr="001E6E2C">
              <w:rPr>
                <w:sz w:val="24"/>
                <w:szCs w:val="24"/>
              </w:rPr>
              <w:t>Supplement</w:t>
            </w:r>
            <w:r w:rsidR="003250DE" w:rsidRPr="001E6E2C">
              <w:rPr>
                <w:sz w:val="24"/>
                <w:szCs w:val="24"/>
              </w:rPr>
              <w:t xml:space="preserve"> </w:t>
            </w:r>
            <w:r w:rsidRPr="001E6E2C">
              <w:rPr>
                <w:spacing w:val="-47"/>
                <w:sz w:val="24"/>
                <w:szCs w:val="24"/>
              </w:rPr>
              <w:t xml:space="preserve"> </w:t>
            </w:r>
            <w:r w:rsidRPr="001E6E2C">
              <w:rPr>
                <w:sz w:val="24"/>
                <w:szCs w:val="24"/>
              </w:rPr>
              <w:t>выдается</w:t>
            </w:r>
            <w:r w:rsidRPr="001E6E2C">
              <w:rPr>
                <w:spacing w:val="1"/>
                <w:sz w:val="24"/>
                <w:szCs w:val="24"/>
              </w:rPr>
              <w:t xml:space="preserve"> </w:t>
            </w:r>
            <w:r w:rsidRPr="001E6E2C">
              <w:rPr>
                <w:sz w:val="24"/>
                <w:szCs w:val="24"/>
              </w:rPr>
              <w:t>выпускникам:</w:t>
            </w:r>
          </w:p>
          <w:p w14:paraId="128FC71C" w14:textId="77777777" w:rsidR="003026AE" w:rsidRPr="001E6E2C" w:rsidRDefault="003026AE" w:rsidP="001E6E2C">
            <w:pPr>
              <w:pStyle w:val="TableParagraph"/>
              <w:widowControl/>
              <w:numPr>
                <w:ilvl w:val="0"/>
                <w:numId w:val="40"/>
              </w:numPr>
              <w:tabs>
                <w:tab w:val="left" w:pos="299"/>
              </w:tabs>
              <w:rPr>
                <w:sz w:val="24"/>
                <w:szCs w:val="24"/>
              </w:rPr>
            </w:pPr>
            <w:r w:rsidRPr="001E6E2C">
              <w:rPr>
                <w:sz w:val="24"/>
                <w:szCs w:val="24"/>
              </w:rPr>
              <w:t>на</w:t>
            </w:r>
            <w:r w:rsidRPr="001E6E2C">
              <w:rPr>
                <w:spacing w:val="-2"/>
                <w:sz w:val="24"/>
                <w:szCs w:val="24"/>
              </w:rPr>
              <w:t xml:space="preserve"> </w:t>
            </w:r>
            <w:r w:rsidRPr="001E6E2C">
              <w:rPr>
                <w:sz w:val="24"/>
                <w:szCs w:val="24"/>
              </w:rPr>
              <w:t>бесплатной</w:t>
            </w:r>
            <w:r w:rsidRPr="001E6E2C">
              <w:rPr>
                <w:spacing w:val="-3"/>
                <w:sz w:val="24"/>
                <w:szCs w:val="24"/>
              </w:rPr>
              <w:t xml:space="preserve"> </w:t>
            </w:r>
            <w:r w:rsidRPr="001E6E2C">
              <w:rPr>
                <w:sz w:val="24"/>
                <w:szCs w:val="24"/>
              </w:rPr>
              <w:t>основе;</w:t>
            </w:r>
          </w:p>
          <w:p w14:paraId="30D62735" w14:textId="77777777" w:rsidR="003026AE" w:rsidRPr="001E6E2C" w:rsidRDefault="003026AE" w:rsidP="001E6E2C">
            <w:pPr>
              <w:pStyle w:val="TableParagraph"/>
              <w:widowControl/>
              <w:numPr>
                <w:ilvl w:val="0"/>
                <w:numId w:val="40"/>
              </w:numPr>
              <w:tabs>
                <w:tab w:val="left" w:pos="299"/>
              </w:tabs>
              <w:rPr>
                <w:sz w:val="24"/>
                <w:szCs w:val="24"/>
              </w:rPr>
            </w:pPr>
            <w:r w:rsidRPr="001E6E2C">
              <w:rPr>
                <w:sz w:val="24"/>
                <w:szCs w:val="24"/>
              </w:rPr>
              <w:t>на</w:t>
            </w:r>
            <w:r w:rsidRPr="001E6E2C">
              <w:rPr>
                <w:spacing w:val="-3"/>
                <w:sz w:val="24"/>
                <w:szCs w:val="24"/>
              </w:rPr>
              <w:t xml:space="preserve"> </w:t>
            </w:r>
            <w:r w:rsidRPr="001E6E2C">
              <w:rPr>
                <w:sz w:val="24"/>
                <w:szCs w:val="24"/>
              </w:rPr>
              <w:t>английском</w:t>
            </w:r>
            <w:r w:rsidRPr="001E6E2C">
              <w:rPr>
                <w:spacing w:val="-2"/>
                <w:sz w:val="24"/>
                <w:szCs w:val="24"/>
              </w:rPr>
              <w:t xml:space="preserve"> </w:t>
            </w:r>
            <w:r w:rsidRPr="001E6E2C">
              <w:rPr>
                <w:sz w:val="24"/>
                <w:szCs w:val="24"/>
              </w:rPr>
              <w:t>языке;</w:t>
            </w:r>
          </w:p>
          <w:p w14:paraId="22AAF246" w14:textId="77777777" w:rsidR="003026AE" w:rsidRPr="001E6E2C" w:rsidRDefault="003026AE" w:rsidP="001E6E2C">
            <w:pPr>
              <w:pStyle w:val="TableParagraph"/>
              <w:widowControl/>
              <w:numPr>
                <w:ilvl w:val="0"/>
                <w:numId w:val="40"/>
              </w:numPr>
              <w:tabs>
                <w:tab w:val="left" w:pos="299"/>
              </w:tabs>
              <w:rPr>
                <w:sz w:val="24"/>
                <w:szCs w:val="24"/>
              </w:rPr>
            </w:pPr>
            <w:r w:rsidRPr="001E6E2C">
              <w:rPr>
                <w:sz w:val="24"/>
                <w:szCs w:val="24"/>
              </w:rPr>
              <w:t>по</w:t>
            </w:r>
            <w:r w:rsidRPr="001E6E2C">
              <w:rPr>
                <w:spacing w:val="-2"/>
                <w:sz w:val="24"/>
                <w:szCs w:val="24"/>
              </w:rPr>
              <w:t xml:space="preserve"> </w:t>
            </w:r>
            <w:r w:rsidRPr="001E6E2C">
              <w:rPr>
                <w:sz w:val="24"/>
                <w:szCs w:val="24"/>
              </w:rPr>
              <w:t>запросу</w:t>
            </w:r>
            <w:r w:rsidRPr="001E6E2C">
              <w:rPr>
                <w:spacing w:val="-7"/>
                <w:sz w:val="24"/>
                <w:szCs w:val="24"/>
              </w:rPr>
              <w:t xml:space="preserve"> </w:t>
            </w:r>
            <w:r w:rsidRPr="001E6E2C">
              <w:rPr>
                <w:sz w:val="24"/>
                <w:szCs w:val="24"/>
              </w:rPr>
              <w:t>(не</w:t>
            </w:r>
            <w:r w:rsidRPr="001E6E2C">
              <w:rPr>
                <w:spacing w:val="-3"/>
                <w:sz w:val="24"/>
                <w:szCs w:val="24"/>
              </w:rPr>
              <w:t xml:space="preserve"> </w:t>
            </w:r>
            <w:r w:rsidRPr="001E6E2C">
              <w:rPr>
                <w:sz w:val="24"/>
                <w:szCs w:val="24"/>
              </w:rPr>
              <w:t>автоматически).</w:t>
            </w:r>
          </w:p>
        </w:tc>
      </w:tr>
      <w:tr w:rsidR="001E6E2C" w:rsidRPr="001E6E2C" w14:paraId="4B93D8D4" w14:textId="77777777" w:rsidTr="003026AE">
        <w:trPr>
          <w:trHeight w:val="1610"/>
        </w:trPr>
        <w:tc>
          <w:tcPr>
            <w:tcW w:w="251" w:type="pct"/>
            <w:tcBorders>
              <w:bottom w:val="single" w:sz="4" w:space="0" w:color="auto"/>
            </w:tcBorders>
          </w:tcPr>
          <w:p w14:paraId="61A0654B" w14:textId="77777777" w:rsidR="003026AE" w:rsidRPr="001E6E2C" w:rsidRDefault="003026AE" w:rsidP="001E6E2C">
            <w:pPr>
              <w:pStyle w:val="TableParagraph"/>
              <w:widowControl/>
              <w:rPr>
                <w:sz w:val="24"/>
                <w:szCs w:val="24"/>
              </w:rPr>
            </w:pPr>
            <w:r w:rsidRPr="001E6E2C">
              <w:rPr>
                <w:sz w:val="24"/>
                <w:szCs w:val="24"/>
              </w:rPr>
              <w:t>5.</w:t>
            </w:r>
          </w:p>
        </w:tc>
        <w:tc>
          <w:tcPr>
            <w:tcW w:w="1648" w:type="pct"/>
            <w:tcBorders>
              <w:bottom w:val="single" w:sz="4" w:space="0" w:color="auto"/>
            </w:tcBorders>
          </w:tcPr>
          <w:p w14:paraId="615ACFBA" w14:textId="55BE5855" w:rsidR="003026AE" w:rsidRPr="001E6E2C" w:rsidRDefault="003026AE" w:rsidP="001E6E2C">
            <w:pPr>
              <w:pStyle w:val="TableParagraph"/>
              <w:widowControl/>
              <w:tabs>
                <w:tab w:val="left" w:pos="1189"/>
              </w:tabs>
              <w:jc w:val="both"/>
              <w:rPr>
                <w:sz w:val="24"/>
                <w:szCs w:val="24"/>
              </w:rPr>
            </w:pPr>
            <w:r w:rsidRPr="001E6E2C">
              <w:rPr>
                <w:sz w:val="24"/>
                <w:szCs w:val="24"/>
              </w:rPr>
              <w:t>Внедрение</w:t>
            </w:r>
            <w:r w:rsidRPr="001E6E2C">
              <w:rPr>
                <w:spacing w:val="1"/>
                <w:sz w:val="24"/>
                <w:szCs w:val="24"/>
              </w:rPr>
              <w:t xml:space="preserve"> </w:t>
            </w:r>
            <w:r w:rsidRPr="001E6E2C">
              <w:rPr>
                <w:sz w:val="24"/>
                <w:szCs w:val="24"/>
              </w:rPr>
              <w:t>Национальной</w:t>
            </w:r>
            <w:r w:rsidRPr="001E6E2C">
              <w:rPr>
                <w:spacing w:val="-47"/>
                <w:sz w:val="24"/>
                <w:szCs w:val="24"/>
              </w:rPr>
              <w:t xml:space="preserve"> </w:t>
            </w:r>
            <w:r w:rsidRPr="001E6E2C">
              <w:rPr>
                <w:sz w:val="24"/>
                <w:szCs w:val="24"/>
              </w:rPr>
              <w:t xml:space="preserve">рамки </w:t>
            </w:r>
            <w:r w:rsidRPr="001E6E2C">
              <w:rPr>
                <w:spacing w:val="-1"/>
                <w:sz w:val="24"/>
                <w:szCs w:val="24"/>
              </w:rPr>
              <w:t>квалификаций</w:t>
            </w:r>
            <w:r w:rsidR="003250DE" w:rsidRPr="001E6E2C">
              <w:rPr>
                <w:spacing w:val="-1"/>
                <w:sz w:val="24"/>
                <w:szCs w:val="24"/>
              </w:rPr>
              <w:t xml:space="preserve"> </w:t>
            </w:r>
            <w:r w:rsidRPr="001E6E2C">
              <w:rPr>
                <w:spacing w:val="-48"/>
                <w:sz w:val="24"/>
                <w:szCs w:val="24"/>
              </w:rPr>
              <w:t xml:space="preserve"> </w:t>
            </w:r>
            <w:r w:rsidRPr="001E6E2C">
              <w:rPr>
                <w:sz w:val="24"/>
                <w:szCs w:val="24"/>
              </w:rPr>
              <w:t>(НРК)</w:t>
            </w:r>
          </w:p>
        </w:tc>
        <w:tc>
          <w:tcPr>
            <w:tcW w:w="430" w:type="pct"/>
            <w:tcBorders>
              <w:bottom w:val="single" w:sz="4" w:space="0" w:color="auto"/>
            </w:tcBorders>
          </w:tcPr>
          <w:p w14:paraId="724C14FE"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42FFA5E9" wp14:editId="648CC5AB">
                      <wp:extent cx="304800" cy="295275"/>
                      <wp:effectExtent l="8890" t="6985" r="10160" b="2540"/>
                      <wp:docPr id="9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275"/>
                                <a:chOff x="0" y="0"/>
                                <a:chExt cx="480" cy="465"/>
                              </a:xfrm>
                            </wpg:grpSpPr>
                            <wps:wsp>
                              <wps:cNvPr id="99" name="Freeform 16"/>
                              <wps:cNvSpPr>
                                <a:spLocks/>
                              </wps:cNvSpPr>
                              <wps:spPr bwMode="auto">
                                <a:xfrm>
                                  <a:off x="7" y="7"/>
                                  <a:ext cx="465" cy="450"/>
                                </a:xfrm>
                                <a:custGeom>
                                  <a:avLst/>
                                  <a:gdLst>
                                    <a:gd name="T0" fmla="+- 0 240 8"/>
                                    <a:gd name="T1" fmla="*/ T0 w 465"/>
                                    <a:gd name="T2" fmla="+- 0 8 8"/>
                                    <a:gd name="T3" fmla="*/ 8 h 450"/>
                                    <a:gd name="T4" fmla="+- 0 166 8"/>
                                    <a:gd name="T5" fmla="*/ T4 w 465"/>
                                    <a:gd name="T6" fmla="+- 0 19 8"/>
                                    <a:gd name="T7" fmla="*/ 19 h 450"/>
                                    <a:gd name="T8" fmla="+- 0 103 8"/>
                                    <a:gd name="T9" fmla="*/ T8 w 465"/>
                                    <a:gd name="T10" fmla="+- 0 51 8"/>
                                    <a:gd name="T11" fmla="*/ 51 h 450"/>
                                    <a:gd name="T12" fmla="+- 0 52 8"/>
                                    <a:gd name="T13" fmla="*/ T12 w 465"/>
                                    <a:gd name="T14" fmla="+- 0 100 8"/>
                                    <a:gd name="T15" fmla="*/ 100 h 450"/>
                                    <a:gd name="T16" fmla="+- 0 19 8"/>
                                    <a:gd name="T17" fmla="*/ T16 w 465"/>
                                    <a:gd name="T18" fmla="+- 0 161 8"/>
                                    <a:gd name="T19" fmla="*/ 161 h 450"/>
                                    <a:gd name="T20" fmla="+- 0 8 8"/>
                                    <a:gd name="T21" fmla="*/ T20 w 465"/>
                                    <a:gd name="T22" fmla="+- 0 233 8"/>
                                    <a:gd name="T23" fmla="*/ 233 h 450"/>
                                    <a:gd name="T24" fmla="+- 0 19 8"/>
                                    <a:gd name="T25" fmla="*/ T24 w 465"/>
                                    <a:gd name="T26" fmla="+- 0 304 8"/>
                                    <a:gd name="T27" fmla="*/ 304 h 450"/>
                                    <a:gd name="T28" fmla="+- 0 52 8"/>
                                    <a:gd name="T29" fmla="*/ T28 w 465"/>
                                    <a:gd name="T30" fmla="+- 0 365 8"/>
                                    <a:gd name="T31" fmla="*/ 365 h 450"/>
                                    <a:gd name="T32" fmla="+- 0 103 8"/>
                                    <a:gd name="T33" fmla="*/ T32 w 465"/>
                                    <a:gd name="T34" fmla="+- 0 414 8"/>
                                    <a:gd name="T35" fmla="*/ 414 h 450"/>
                                    <a:gd name="T36" fmla="+- 0 166 8"/>
                                    <a:gd name="T37" fmla="*/ T36 w 465"/>
                                    <a:gd name="T38" fmla="+- 0 446 8"/>
                                    <a:gd name="T39" fmla="*/ 446 h 450"/>
                                    <a:gd name="T40" fmla="+- 0 240 8"/>
                                    <a:gd name="T41" fmla="*/ T40 w 465"/>
                                    <a:gd name="T42" fmla="+- 0 458 8"/>
                                    <a:gd name="T43" fmla="*/ 458 h 450"/>
                                    <a:gd name="T44" fmla="+- 0 313 8"/>
                                    <a:gd name="T45" fmla="*/ T44 w 465"/>
                                    <a:gd name="T46" fmla="+- 0 446 8"/>
                                    <a:gd name="T47" fmla="*/ 446 h 450"/>
                                    <a:gd name="T48" fmla="+- 0 377 8"/>
                                    <a:gd name="T49" fmla="*/ T48 w 465"/>
                                    <a:gd name="T50" fmla="+- 0 414 8"/>
                                    <a:gd name="T51" fmla="*/ 414 h 450"/>
                                    <a:gd name="T52" fmla="+- 0 428 8"/>
                                    <a:gd name="T53" fmla="*/ T52 w 465"/>
                                    <a:gd name="T54" fmla="+- 0 365 8"/>
                                    <a:gd name="T55" fmla="*/ 365 h 450"/>
                                    <a:gd name="T56" fmla="+- 0 461 8"/>
                                    <a:gd name="T57" fmla="*/ T56 w 465"/>
                                    <a:gd name="T58" fmla="+- 0 304 8"/>
                                    <a:gd name="T59" fmla="*/ 304 h 450"/>
                                    <a:gd name="T60" fmla="+- 0 473 8"/>
                                    <a:gd name="T61" fmla="*/ T60 w 465"/>
                                    <a:gd name="T62" fmla="+- 0 233 8"/>
                                    <a:gd name="T63" fmla="*/ 233 h 450"/>
                                    <a:gd name="T64" fmla="+- 0 461 8"/>
                                    <a:gd name="T65" fmla="*/ T64 w 465"/>
                                    <a:gd name="T66" fmla="+- 0 161 8"/>
                                    <a:gd name="T67" fmla="*/ 161 h 450"/>
                                    <a:gd name="T68" fmla="+- 0 428 8"/>
                                    <a:gd name="T69" fmla="*/ T68 w 465"/>
                                    <a:gd name="T70" fmla="+- 0 100 8"/>
                                    <a:gd name="T71" fmla="*/ 100 h 450"/>
                                    <a:gd name="T72" fmla="+- 0 377 8"/>
                                    <a:gd name="T73" fmla="*/ T72 w 465"/>
                                    <a:gd name="T74" fmla="+- 0 51 8"/>
                                    <a:gd name="T75" fmla="*/ 51 h 450"/>
                                    <a:gd name="T76" fmla="+- 0 313 8"/>
                                    <a:gd name="T77" fmla="*/ T76 w 465"/>
                                    <a:gd name="T78" fmla="+- 0 19 8"/>
                                    <a:gd name="T79" fmla="*/ 19 h 450"/>
                                    <a:gd name="T80" fmla="+- 0 240 8"/>
                                    <a:gd name="T81" fmla="*/ T80 w 465"/>
                                    <a:gd name="T82" fmla="+- 0 8 8"/>
                                    <a:gd name="T83" fmla="*/ 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232" y="0"/>
                                      </a:moveTo>
                                      <a:lnTo>
                                        <a:pt x="158" y="11"/>
                                      </a:lnTo>
                                      <a:lnTo>
                                        <a:pt x="95" y="43"/>
                                      </a:lnTo>
                                      <a:lnTo>
                                        <a:pt x="44" y="92"/>
                                      </a:lnTo>
                                      <a:lnTo>
                                        <a:pt x="11" y="153"/>
                                      </a:lnTo>
                                      <a:lnTo>
                                        <a:pt x="0" y="225"/>
                                      </a:lnTo>
                                      <a:lnTo>
                                        <a:pt x="11" y="296"/>
                                      </a:lnTo>
                                      <a:lnTo>
                                        <a:pt x="44" y="357"/>
                                      </a:lnTo>
                                      <a:lnTo>
                                        <a:pt x="95" y="406"/>
                                      </a:lnTo>
                                      <a:lnTo>
                                        <a:pt x="158" y="438"/>
                                      </a:lnTo>
                                      <a:lnTo>
                                        <a:pt x="232" y="450"/>
                                      </a:lnTo>
                                      <a:lnTo>
                                        <a:pt x="305" y="438"/>
                                      </a:lnTo>
                                      <a:lnTo>
                                        <a:pt x="369" y="406"/>
                                      </a:lnTo>
                                      <a:lnTo>
                                        <a:pt x="420" y="357"/>
                                      </a:lnTo>
                                      <a:lnTo>
                                        <a:pt x="453" y="296"/>
                                      </a:lnTo>
                                      <a:lnTo>
                                        <a:pt x="465" y="225"/>
                                      </a:lnTo>
                                      <a:lnTo>
                                        <a:pt x="453" y="153"/>
                                      </a:lnTo>
                                      <a:lnTo>
                                        <a:pt x="420" y="92"/>
                                      </a:lnTo>
                                      <a:lnTo>
                                        <a:pt x="369" y="43"/>
                                      </a:lnTo>
                                      <a:lnTo>
                                        <a:pt x="305" y="11"/>
                                      </a:lnTo>
                                      <a:lnTo>
                                        <a:pt x="23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7"/>
                              <wps:cNvSpPr>
                                <a:spLocks/>
                              </wps:cNvSpPr>
                              <wps:spPr bwMode="auto">
                                <a:xfrm>
                                  <a:off x="7" y="7"/>
                                  <a:ext cx="465" cy="450"/>
                                </a:xfrm>
                                <a:custGeom>
                                  <a:avLst/>
                                  <a:gdLst>
                                    <a:gd name="T0" fmla="+- 0 8 8"/>
                                    <a:gd name="T1" fmla="*/ T0 w 465"/>
                                    <a:gd name="T2" fmla="+- 0 233 8"/>
                                    <a:gd name="T3" fmla="*/ 233 h 450"/>
                                    <a:gd name="T4" fmla="+- 0 19 8"/>
                                    <a:gd name="T5" fmla="*/ T4 w 465"/>
                                    <a:gd name="T6" fmla="+- 0 161 8"/>
                                    <a:gd name="T7" fmla="*/ 161 h 450"/>
                                    <a:gd name="T8" fmla="+- 0 52 8"/>
                                    <a:gd name="T9" fmla="*/ T8 w 465"/>
                                    <a:gd name="T10" fmla="+- 0 100 8"/>
                                    <a:gd name="T11" fmla="*/ 100 h 450"/>
                                    <a:gd name="T12" fmla="+- 0 103 8"/>
                                    <a:gd name="T13" fmla="*/ T12 w 465"/>
                                    <a:gd name="T14" fmla="+- 0 51 8"/>
                                    <a:gd name="T15" fmla="*/ 51 h 450"/>
                                    <a:gd name="T16" fmla="+- 0 166 8"/>
                                    <a:gd name="T17" fmla="*/ T16 w 465"/>
                                    <a:gd name="T18" fmla="+- 0 19 8"/>
                                    <a:gd name="T19" fmla="*/ 19 h 450"/>
                                    <a:gd name="T20" fmla="+- 0 240 8"/>
                                    <a:gd name="T21" fmla="*/ T20 w 465"/>
                                    <a:gd name="T22" fmla="+- 0 8 8"/>
                                    <a:gd name="T23" fmla="*/ 8 h 450"/>
                                    <a:gd name="T24" fmla="+- 0 313 8"/>
                                    <a:gd name="T25" fmla="*/ T24 w 465"/>
                                    <a:gd name="T26" fmla="+- 0 19 8"/>
                                    <a:gd name="T27" fmla="*/ 19 h 450"/>
                                    <a:gd name="T28" fmla="+- 0 377 8"/>
                                    <a:gd name="T29" fmla="*/ T28 w 465"/>
                                    <a:gd name="T30" fmla="+- 0 51 8"/>
                                    <a:gd name="T31" fmla="*/ 51 h 450"/>
                                    <a:gd name="T32" fmla="+- 0 428 8"/>
                                    <a:gd name="T33" fmla="*/ T32 w 465"/>
                                    <a:gd name="T34" fmla="+- 0 100 8"/>
                                    <a:gd name="T35" fmla="*/ 100 h 450"/>
                                    <a:gd name="T36" fmla="+- 0 461 8"/>
                                    <a:gd name="T37" fmla="*/ T36 w 465"/>
                                    <a:gd name="T38" fmla="+- 0 161 8"/>
                                    <a:gd name="T39" fmla="*/ 161 h 450"/>
                                    <a:gd name="T40" fmla="+- 0 473 8"/>
                                    <a:gd name="T41" fmla="*/ T40 w 465"/>
                                    <a:gd name="T42" fmla="+- 0 233 8"/>
                                    <a:gd name="T43" fmla="*/ 233 h 450"/>
                                    <a:gd name="T44" fmla="+- 0 461 8"/>
                                    <a:gd name="T45" fmla="*/ T44 w 465"/>
                                    <a:gd name="T46" fmla="+- 0 304 8"/>
                                    <a:gd name="T47" fmla="*/ 304 h 450"/>
                                    <a:gd name="T48" fmla="+- 0 428 8"/>
                                    <a:gd name="T49" fmla="*/ T48 w 465"/>
                                    <a:gd name="T50" fmla="+- 0 365 8"/>
                                    <a:gd name="T51" fmla="*/ 365 h 450"/>
                                    <a:gd name="T52" fmla="+- 0 377 8"/>
                                    <a:gd name="T53" fmla="*/ T52 w 465"/>
                                    <a:gd name="T54" fmla="+- 0 414 8"/>
                                    <a:gd name="T55" fmla="*/ 414 h 450"/>
                                    <a:gd name="T56" fmla="+- 0 313 8"/>
                                    <a:gd name="T57" fmla="*/ T56 w 465"/>
                                    <a:gd name="T58" fmla="+- 0 446 8"/>
                                    <a:gd name="T59" fmla="*/ 446 h 450"/>
                                    <a:gd name="T60" fmla="+- 0 240 8"/>
                                    <a:gd name="T61" fmla="*/ T60 w 465"/>
                                    <a:gd name="T62" fmla="+- 0 458 8"/>
                                    <a:gd name="T63" fmla="*/ 458 h 450"/>
                                    <a:gd name="T64" fmla="+- 0 166 8"/>
                                    <a:gd name="T65" fmla="*/ T64 w 465"/>
                                    <a:gd name="T66" fmla="+- 0 446 8"/>
                                    <a:gd name="T67" fmla="*/ 446 h 450"/>
                                    <a:gd name="T68" fmla="+- 0 103 8"/>
                                    <a:gd name="T69" fmla="*/ T68 w 465"/>
                                    <a:gd name="T70" fmla="+- 0 414 8"/>
                                    <a:gd name="T71" fmla="*/ 414 h 450"/>
                                    <a:gd name="T72" fmla="+- 0 52 8"/>
                                    <a:gd name="T73" fmla="*/ T72 w 465"/>
                                    <a:gd name="T74" fmla="+- 0 365 8"/>
                                    <a:gd name="T75" fmla="*/ 365 h 450"/>
                                    <a:gd name="T76" fmla="+- 0 19 8"/>
                                    <a:gd name="T77" fmla="*/ T76 w 465"/>
                                    <a:gd name="T78" fmla="+- 0 304 8"/>
                                    <a:gd name="T79" fmla="*/ 304 h 450"/>
                                    <a:gd name="T80" fmla="+- 0 8 8"/>
                                    <a:gd name="T81" fmla="*/ T80 w 465"/>
                                    <a:gd name="T82" fmla="+- 0 233 8"/>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0" y="225"/>
                                      </a:moveTo>
                                      <a:lnTo>
                                        <a:pt x="11" y="153"/>
                                      </a:lnTo>
                                      <a:lnTo>
                                        <a:pt x="44" y="92"/>
                                      </a:lnTo>
                                      <a:lnTo>
                                        <a:pt x="95" y="43"/>
                                      </a:lnTo>
                                      <a:lnTo>
                                        <a:pt x="158" y="11"/>
                                      </a:lnTo>
                                      <a:lnTo>
                                        <a:pt x="232" y="0"/>
                                      </a:lnTo>
                                      <a:lnTo>
                                        <a:pt x="305" y="11"/>
                                      </a:lnTo>
                                      <a:lnTo>
                                        <a:pt x="369" y="43"/>
                                      </a:lnTo>
                                      <a:lnTo>
                                        <a:pt x="420" y="92"/>
                                      </a:lnTo>
                                      <a:lnTo>
                                        <a:pt x="453" y="153"/>
                                      </a:lnTo>
                                      <a:lnTo>
                                        <a:pt x="465" y="225"/>
                                      </a:lnTo>
                                      <a:lnTo>
                                        <a:pt x="453" y="296"/>
                                      </a:lnTo>
                                      <a:lnTo>
                                        <a:pt x="420" y="357"/>
                                      </a:lnTo>
                                      <a:lnTo>
                                        <a:pt x="369" y="406"/>
                                      </a:lnTo>
                                      <a:lnTo>
                                        <a:pt x="305" y="438"/>
                                      </a:lnTo>
                                      <a:lnTo>
                                        <a:pt x="232" y="450"/>
                                      </a:lnTo>
                                      <a:lnTo>
                                        <a:pt x="158" y="438"/>
                                      </a:lnTo>
                                      <a:lnTo>
                                        <a:pt x="95" y="406"/>
                                      </a:lnTo>
                                      <a:lnTo>
                                        <a:pt x="44" y="357"/>
                                      </a:lnTo>
                                      <a:lnTo>
                                        <a:pt x="11" y="296"/>
                                      </a:lnTo>
                                      <a:lnTo>
                                        <a:pt x="0" y="225"/>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5F7358" id="Group 15" o:spid="_x0000_s1026" style="width:24pt;height:23.25pt;mso-position-horizontal-relative:char;mso-position-vertical-relative:line" coordsize="4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">
                      <v:shape id="Freeform 16" o:spid="_x0000_s1027"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RW8QA&#10;AADbAAAADwAAAGRycy9kb3ducmV2LnhtbESPQWvCQBCF7wX/wzKCN921YDWpq2hR8KRoC3ocsmMS&#10;mp0N2dXE/vpuQejx8eZ9b9582dlK3KnxpWMN45ECQZw5U3Ku4etzO5yB8AHZYOWYNDzIw3LRe5lj&#10;alzLR7qfQi4ihH2KGooQ6lRKnxVk0Y9cTRy9q2sshiibXJoG2wi3lXxV6k1aLDk2FFjTR0HZ9+lm&#10;4xttt95fp/Wh3G+UmpzDJfkZ77Qe9LvVO4hAXfg/fqZ3RkOSwN+WC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kVvEAAAA2wAAAA8AAAAAAAAAAAAAAAAAmAIAAGRycy9k&#10;b3ducmV2LnhtbFBLBQYAAAAABAAEAPUAAACJAwAAAAA=&#10;" path="m232,l158,11,95,43,44,92,11,153,,225r11,71l44,357r51,49l158,438r74,12l305,438r64,-32l420,357r33,-61l465,225,453,153,420,92,369,43,305,11,232,xe" fillcolor="#9bba58" stroked="f">
                        <v:path arrowok="t" o:connecttype="custom" o:connectlocs="232,8;158,19;95,51;44,100;11,161;0,233;11,304;44,365;95,414;158,446;232,458;305,446;369,414;420,365;453,304;465,233;453,161;420,100;369,51;305,19;232,8" o:connectangles="0,0,0,0,0,0,0,0,0,0,0,0,0,0,0,0,0,0,0,0,0"/>
                      </v:shape>
                      <v:shape id="Freeform 17" o:spid="_x0000_s1028"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Z8YA&#10;AADcAAAADwAAAGRycy9kb3ducmV2LnhtbESPQWvCQBCF7wX/wzKFXkrdWCHY1FWCxKK3qvXQ25Ad&#10;k7TZ2ZDdavz3zkHobYb35r1v5svBtepMfWg8G5iME1DEpbcNVwa+DuuXGagQkS22nsnAlQIsF6OH&#10;OWbWX3hH532slIRwyNBAHWOXaR3KmhyGse+IRTv53mGUta+07fEi4a7Vr0mSaocNS0ONHa1qKn/3&#10;f87A5/N3wac3+zE9pulRF0We/2xzY54eh/wdVKQh/pvv1xsr+In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Z8YAAADcAAAADwAAAAAAAAAAAAAAAACYAgAAZHJz&#10;L2Rvd25yZXYueG1sUEsFBgAAAAAEAAQA9QAAAIsDAAAAAA==&#10;" path="m,225l11,153,44,92,95,43,158,11,232,r73,11l369,43r51,49l453,153r12,72l453,296r-33,61l369,406r-64,32l232,450,158,438,95,406,44,357,11,296,,225xe" filled="f" strokecolor="#97b853">
                        <v:path arrowok="t" o:connecttype="custom" o:connectlocs="0,233;11,161;44,100;95,51;158,19;232,8;305,19;369,51;420,100;453,161;465,233;453,304;420,365;369,414;305,446;232,458;158,446;95,414;44,365;11,304;0,233" o:connectangles="0,0,0,0,0,0,0,0,0,0,0,0,0,0,0,0,0,0,0,0,0"/>
                      </v:shape>
                      <w10:anchorlock/>
                    </v:group>
                  </w:pict>
                </mc:Fallback>
              </mc:AlternateContent>
            </w:r>
          </w:p>
        </w:tc>
        <w:tc>
          <w:tcPr>
            <w:tcW w:w="2671" w:type="pct"/>
            <w:tcBorders>
              <w:bottom w:val="single" w:sz="4" w:space="0" w:color="auto"/>
            </w:tcBorders>
          </w:tcPr>
          <w:p w14:paraId="6BCE48C9" w14:textId="77777777" w:rsidR="003026AE" w:rsidRPr="001E6E2C" w:rsidRDefault="003026AE" w:rsidP="001E6E2C">
            <w:pPr>
              <w:pStyle w:val="TableParagraph"/>
              <w:widowControl/>
              <w:rPr>
                <w:sz w:val="24"/>
                <w:szCs w:val="24"/>
              </w:rPr>
            </w:pPr>
            <w:r w:rsidRPr="001E6E2C">
              <w:rPr>
                <w:sz w:val="24"/>
                <w:szCs w:val="24"/>
              </w:rPr>
              <w:t>В</w:t>
            </w:r>
            <w:r w:rsidRPr="001E6E2C">
              <w:rPr>
                <w:spacing w:val="-3"/>
                <w:sz w:val="24"/>
                <w:szCs w:val="24"/>
              </w:rPr>
              <w:t xml:space="preserve"> </w:t>
            </w:r>
            <w:r w:rsidRPr="001E6E2C">
              <w:rPr>
                <w:sz w:val="24"/>
                <w:szCs w:val="24"/>
              </w:rPr>
              <w:t>ходе</w:t>
            </w:r>
            <w:r w:rsidRPr="001E6E2C">
              <w:rPr>
                <w:spacing w:val="-3"/>
                <w:sz w:val="24"/>
                <w:szCs w:val="24"/>
              </w:rPr>
              <w:t xml:space="preserve"> </w:t>
            </w:r>
            <w:r w:rsidRPr="001E6E2C">
              <w:rPr>
                <w:sz w:val="24"/>
                <w:szCs w:val="24"/>
              </w:rPr>
              <w:t>имплементации</w:t>
            </w:r>
            <w:r w:rsidRPr="001E6E2C">
              <w:rPr>
                <w:spacing w:val="-4"/>
                <w:sz w:val="24"/>
                <w:szCs w:val="24"/>
              </w:rPr>
              <w:t xml:space="preserve"> </w:t>
            </w:r>
            <w:r w:rsidRPr="001E6E2C">
              <w:rPr>
                <w:sz w:val="24"/>
                <w:szCs w:val="24"/>
              </w:rPr>
              <w:t>НРК</w:t>
            </w:r>
            <w:r w:rsidRPr="001E6E2C">
              <w:rPr>
                <w:spacing w:val="-2"/>
                <w:sz w:val="24"/>
                <w:szCs w:val="24"/>
              </w:rPr>
              <w:t xml:space="preserve"> </w:t>
            </w:r>
            <w:r w:rsidRPr="001E6E2C">
              <w:rPr>
                <w:sz w:val="24"/>
                <w:szCs w:val="24"/>
              </w:rPr>
              <w:t>завершены</w:t>
            </w:r>
            <w:r w:rsidRPr="001E6E2C">
              <w:rPr>
                <w:spacing w:val="-3"/>
                <w:sz w:val="24"/>
                <w:szCs w:val="24"/>
              </w:rPr>
              <w:t xml:space="preserve"> </w:t>
            </w:r>
            <w:r w:rsidRPr="001E6E2C">
              <w:rPr>
                <w:sz w:val="24"/>
                <w:szCs w:val="24"/>
              </w:rPr>
              <w:t>следующие</w:t>
            </w:r>
            <w:r w:rsidRPr="001E6E2C">
              <w:rPr>
                <w:spacing w:val="-3"/>
                <w:sz w:val="24"/>
                <w:szCs w:val="24"/>
              </w:rPr>
              <w:t xml:space="preserve"> </w:t>
            </w:r>
            <w:r w:rsidRPr="001E6E2C">
              <w:rPr>
                <w:sz w:val="24"/>
                <w:szCs w:val="24"/>
              </w:rPr>
              <w:t>этапы:</w:t>
            </w:r>
          </w:p>
          <w:p w14:paraId="63CB323D" w14:textId="77777777" w:rsidR="003026AE" w:rsidRPr="001E6E2C" w:rsidRDefault="003026AE" w:rsidP="001E6E2C">
            <w:pPr>
              <w:pStyle w:val="TableParagraph"/>
              <w:widowControl/>
              <w:numPr>
                <w:ilvl w:val="0"/>
                <w:numId w:val="41"/>
              </w:numPr>
              <w:tabs>
                <w:tab w:val="left" w:pos="340"/>
              </w:tabs>
              <w:jc w:val="both"/>
              <w:rPr>
                <w:sz w:val="24"/>
                <w:szCs w:val="24"/>
              </w:rPr>
            </w:pPr>
            <w:r w:rsidRPr="001E6E2C">
              <w:rPr>
                <w:sz w:val="24"/>
                <w:szCs w:val="24"/>
              </w:rPr>
              <w:t>Внедрение</w:t>
            </w:r>
            <w:r w:rsidRPr="001E6E2C">
              <w:rPr>
                <w:spacing w:val="27"/>
                <w:sz w:val="24"/>
                <w:szCs w:val="24"/>
              </w:rPr>
              <w:t xml:space="preserve"> </w:t>
            </w:r>
            <w:r w:rsidRPr="001E6E2C">
              <w:rPr>
                <w:sz w:val="24"/>
                <w:szCs w:val="24"/>
              </w:rPr>
              <w:t>НРК</w:t>
            </w:r>
            <w:r w:rsidRPr="001E6E2C">
              <w:rPr>
                <w:spacing w:val="27"/>
                <w:sz w:val="24"/>
                <w:szCs w:val="24"/>
              </w:rPr>
              <w:t xml:space="preserve"> </w:t>
            </w:r>
            <w:r w:rsidRPr="001E6E2C">
              <w:rPr>
                <w:sz w:val="24"/>
                <w:szCs w:val="24"/>
              </w:rPr>
              <w:t>началось</w:t>
            </w:r>
            <w:r w:rsidRPr="001E6E2C">
              <w:rPr>
                <w:spacing w:val="28"/>
                <w:sz w:val="24"/>
                <w:szCs w:val="24"/>
              </w:rPr>
              <w:t xml:space="preserve"> </w:t>
            </w:r>
            <w:r w:rsidRPr="001E6E2C">
              <w:rPr>
                <w:sz w:val="24"/>
                <w:szCs w:val="24"/>
              </w:rPr>
              <w:t>с</w:t>
            </w:r>
            <w:r w:rsidRPr="001E6E2C">
              <w:rPr>
                <w:spacing w:val="28"/>
                <w:sz w:val="24"/>
                <w:szCs w:val="24"/>
              </w:rPr>
              <w:t xml:space="preserve"> </w:t>
            </w:r>
            <w:r w:rsidRPr="001E6E2C">
              <w:rPr>
                <w:sz w:val="24"/>
                <w:szCs w:val="24"/>
              </w:rPr>
              <w:t>определения</w:t>
            </w:r>
            <w:r w:rsidRPr="001E6E2C">
              <w:rPr>
                <w:spacing w:val="27"/>
                <w:sz w:val="24"/>
                <w:szCs w:val="24"/>
              </w:rPr>
              <w:t xml:space="preserve"> </w:t>
            </w:r>
            <w:r w:rsidRPr="001E6E2C">
              <w:rPr>
                <w:sz w:val="24"/>
                <w:szCs w:val="24"/>
              </w:rPr>
              <w:t>ролей</w:t>
            </w:r>
            <w:r w:rsidRPr="001E6E2C">
              <w:rPr>
                <w:spacing w:val="29"/>
                <w:sz w:val="24"/>
                <w:szCs w:val="24"/>
              </w:rPr>
              <w:t xml:space="preserve"> </w:t>
            </w:r>
            <w:r w:rsidRPr="001E6E2C">
              <w:rPr>
                <w:sz w:val="24"/>
                <w:szCs w:val="24"/>
              </w:rPr>
              <w:t>и</w:t>
            </w:r>
            <w:r w:rsidRPr="001E6E2C">
              <w:rPr>
                <w:spacing w:val="27"/>
                <w:sz w:val="24"/>
                <w:szCs w:val="24"/>
              </w:rPr>
              <w:t xml:space="preserve"> </w:t>
            </w:r>
            <w:r w:rsidRPr="001E6E2C">
              <w:rPr>
                <w:sz w:val="24"/>
                <w:szCs w:val="24"/>
              </w:rPr>
              <w:t>обязанностей</w:t>
            </w:r>
            <w:r w:rsidRPr="001E6E2C">
              <w:rPr>
                <w:spacing w:val="-47"/>
                <w:sz w:val="24"/>
                <w:szCs w:val="24"/>
              </w:rPr>
              <w:t xml:space="preserve"> </w:t>
            </w:r>
            <w:r w:rsidRPr="001E6E2C">
              <w:rPr>
                <w:sz w:val="24"/>
                <w:szCs w:val="24"/>
              </w:rPr>
              <w:t>вузов,</w:t>
            </w:r>
            <w:r w:rsidRPr="001E6E2C">
              <w:rPr>
                <w:spacing w:val="-1"/>
                <w:sz w:val="24"/>
                <w:szCs w:val="24"/>
              </w:rPr>
              <w:t xml:space="preserve"> </w:t>
            </w:r>
            <w:r w:rsidRPr="001E6E2C">
              <w:rPr>
                <w:sz w:val="24"/>
                <w:szCs w:val="24"/>
              </w:rPr>
              <w:t>аккредитационных</w:t>
            </w:r>
            <w:r w:rsidRPr="001E6E2C">
              <w:rPr>
                <w:spacing w:val="-2"/>
                <w:sz w:val="24"/>
                <w:szCs w:val="24"/>
              </w:rPr>
              <w:t xml:space="preserve"> </w:t>
            </w:r>
            <w:r w:rsidRPr="001E6E2C">
              <w:rPr>
                <w:sz w:val="24"/>
                <w:szCs w:val="24"/>
              </w:rPr>
              <w:t>агентств</w:t>
            </w:r>
            <w:r w:rsidRPr="001E6E2C">
              <w:rPr>
                <w:spacing w:val="-1"/>
                <w:sz w:val="24"/>
                <w:szCs w:val="24"/>
              </w:rPr>
              <w:t xml:space="preserve"> </w:t>
            </w:r>
            <w:r w:rsidRPr="001E6E2C">
              <w:rPr>
                <w:sz w:val="24"/>
                <w:szCs w:val="24"/>
              </w:rPr>
              <w:t>и</w:t>
            </w:r>
            <w:r w:rsidRPr="001E6E2C">
              <w:rPr>
                <w:spacing w:val="-2"/>
                <w:sz w:val="24"/>
                <w:szCs w:val="24"/>
              </w:rPr>
              <w:t xml:space="preserve"> </w:t>
            </w:r>
            <w:r w:rsidRPr="001E6E2C">
              <w:rPr>
                <w:sz w:val="24"/>
                <w:szCs w:val="24"/>
              </w:rPr>
              <w:t>других</w:t>
            </w:r>
            <w:r w:rsidRPr="001E6E2C">
              <w:rPr>
                <w:spacing w:val="-2"/>
                <w:sz w:val="24"/>
                <w:szCs w:val="24"/>
              </w:rPr>
              <w:t xml:space="preserve"> </w:t>
            </w:r>
            <w:r w:rsidRPr="001E6E2C">
              <w:rPr>
                <w:sz w:val="24"/>
                <w:szCs w:val="24"/>
              </w:rPr>
              <w:t>органов.</w:t>
            </w:r>
          </w:p>
          <w:p w14:paraId="05534BAB" w14:textId="77777777" w:rsidR="003026AE" w:rsidRPr="001E6E2C" w:rsidRDefault="003026AE" w:rsidP="001E6E2C">
            <w:pPr>
              <w:pStyle w:val="TableParagraph"/>
              <w:widowControl/>
              <w:numPr>
                <w:ilvl w:val="0"/>
                <w:numId w:val="41"/>
              </w:numPr>
              <w:tabs>
                <w:tab w:val="left" w:pos="340"/>
              </w:tabs>
              <w:jc w:val="both"/>
              <w:rPr>
                <w:sz w:val="24"/>
                <w:szCs w:val="24"/>
              </w:rPr>
            </w:pPr>
            <w:r w:rsidRPr="001E6E2C">
              <w:rPr>
                <w:sz w:val="24"/>
                <w:szCs w:val="24"/>
              </w:rPr>
              <w:t>Учебные</w:t>
            </w:r>
            <w:r w:rsidRPr="001E6E2C">
              <w:rPr>
                <w:spacing w:val="14"/>
                <w:sz w:val="24"/>
                <w:szCs w:val="24"/>
              </w:rPr>
              <w:t xml:space="preserve"> </w:t>
            </w:r>
            <w:r w:rsidRPr="001E6E2C">
              <w:rPr>
                <w:sz w:val="24"/>
                <w:szCs w:val="24"/>
              </w:rPr>
              <w:t>программы</w:t>
            </w:r>
            <w:r w:rsidRPr="001E6E2C">
              <w:rPr>
                <w:spacing w:val="11"/>
                <w:sz w:val="24"/>
                <w:szCs w:val="24"/>
              </w:rPr>
              <w:t xml:space="preserve"> </w:t>
            </w:r>
            <w:r w:rsidRPr="001E6E2C">
              <w:rPr>
                <w:sz w:val="24"/>
                <w:szCs w:val="24"/>
              </w:rPr>
              <w:t>были</w:t>
            </w:r>
            <w:r w:rsidRPr="001E6E2C">
              <w:rPr>
                <w:spacing w:val="12"/>
                <w:sz w:val="24"/>
                <w:szCs w:val="24"/>
              </w:rPr>
              <w:t xml:space="preserve"> </w:t>
            </w:r>
            <w:r w:rsidRPr="001E6E2C">
              <w:rPr>
                <w:sz w:val="24"/>
                <w:szCs w:val="24"/>
              </w:rPr>
              <w:t>перепроектированы</w:t>
            </w:r>
            <w:r w:rsidRPr="001E6E2C">
              <w:rPr>
                <w:spacing w:val="16"/>
                <w:sz w:val="24"/>
                <w:szCs w:val="24"/>
              </w:rPr>
              <w:t xml:space="preserve"> </w:t>
            </w:r>
            <w:r w:rsidRPr="001E6E2C">
              <w:rPr>
                <w:sz w:val="24"/>
                <w:szCs w:val="24"/>
              </w:rPr>
              <w:t>на</w:t>
            </w:r>
            <w:r w:rsidRPr="001E6E2C">
              <w:rPr>
                <w:spacing w:val="14"/>
                <w:sz w:val="24"/>
                <w:szCs w:val="24"/>
              </w:rPr>
              <w:t xml:space="preserve"> </w:t>
            </w:r>
            <w:r w:rsidRPr="001E6E2C">
              <w:rPr>
                <w:sz w:val="24"/>
                <w:szCs w:val="24"/>
              </w:rPr>
              <w:t>основе</w:t>
            </w:r>
            <w:r w:rsidRPr="001E6E2C">
              <w:rPr>
                <w:spacing w:val="-47"/>
                <w:sz w:val="24"/>
                <w:szCs w:val="24"/>
              </w:rPr>
              <w:t xml:space="preserve"> </w:t>
            </w:r>
            <w:r w:rsidRPr="001E6E2C">
              <w:rPr>
                <w:sz w:val="24"/>
                <w:szCs w:val="24"/>
              </w:rPr>
              <w:t>результатов</w:t>
            </w:r>
            <w:r w:rsidRPr="001E6E2C">
              <w:rPr>
                <w:spacing w:val="-2"/>
                <w:sz w:val="24"/>
                <w:szCs w:val="24"/>
              </w:rPr>
              <w:t xml:space="preserve"> </w:t>
            </w:r>
            <w:r w:rsidRPr="001E6E2C">
              <w:rPr>
                <w:sz w:val="24"/>
                <w:szCs w:val="24"/>
              </w:rPr>
              <w:t>обучения, включенных</w:t>
            </w:r>
            <w:r w:rsidRPr="001E6E2C">
              <w:rPr>
                <w:spacing w:val="-2"/>
                <w:sz w:val="24"/>
                <w:szCs w:val="24"/>
              </w:rPr>
              <w:t xml:space="preserve"> </w:t>
            </w:r>
            <w:r w:rsidRPr="001E6E2C">
              <w:rPr>
                <w:sz w:val="24"/>
                <w:szCs w:val="24"/>
              </w:rPr>
              <w:t>в</w:t>
            </w:r>
            <w:r w:rsidRPr="001E6E2C">
              <w:rPr>
                <w:spacing w:val="-1"/>
                <w:sz w:val="24"/>
                <w:szCs w:val="24"/>
              </w:rPr>
              <w:t xml:space="preserve"> </w:t>
            </w:r>
            <w:r w:rsidRPr="001E6E2C">
              <w:rPr>
                <w:sz w:val="24"/>
                <w:szCs w:val="24"/>
              </w:rPr>
              <w:t>НРК</w:t>
            </w:r>
          </w:p>
          <w:p w14:paraId="678A9C1C" w14:textId="77777777" w:rsidR="003026AE" w:rsidRPr="001E6E2C" w:rsidRDefault="003026AE" w:rsidP="001E6E2C">
            <w:pPr>
              <w:pStyle w:val="TableParagraph"/>
              <w:widowControl/>
              <w:numPr>
                <w:ilvl w:val="0"/>
                <w:numId w:val="41"/>
              </w:numPr>
              <w:tabs>
                <w:tab w:val="left" w:pos="340"/>
              </w:tabs>
              <w:jc w:val="both"/>
              <w:rPr>
                <w:sz w:val="24"/>
                <w:szCs w:val="24"/>
              </w:rPr>
            </w:pPr>
            <w:r w:rsidRPr="001E6E2C">
              <w:rPr>
                <w:sz w:val="24"/>
                <w:szCs w:val="24"/>
              </w:rPr>
              <w:t>Все квалификации были включены в НРК.</w:t>
            </w:r>
            <w:r w:rsidRPr="001E6E2C">
              <w:rPr>
                <w:spacing w:val="1"/>
                <w:sz w:val="24"/>
                <w:szCs w:val="24"/>
              </w:rPr>
              <w:t xml:space="preserve"> </w:t>
            </w:r>
            <w:r w:rsidRPr="001E6E2C">
              <w:rPr>
                <w:sz w:val="24"/>
                <w:szCs w:val="24"/>
              </w:rPr>
              <w:t>Требуется</w:t>
            </w:r>
            <w:r w:rsidRPr="001E6E2C">
              <w:rPr>
                <w:spacing w:val="-5"/>
                <w:sz w:val="24"/>
                <w:szCs w:val="24"/>
              </w:rPr>
              <w:t xml:space="preserve"> </w:t>
            </w:r>
            <w:r w:rsidRPr="001E6E2C">
              <w:rPr>
                <w:sz w:val="24"/>
                <w:szCs w:val="24"/>
              </w:rPr>
              <w:t>пройти</w:t>
            </w:r>
            <w:r w:rsidRPr="001E6E2C">
              <w:rPr>
                <w:spacing w:val="-7"/>
                <w:sz w:val="24"/>
                <w:szCs w:val="24"/>
              </w:rPr>
              <w:t xml:space="preserve"> </w:t>
            </w:r>
            <w:r w:rsidRPr="001E6E2C">
              <w:rPr>
                <w:sz w:val="24"/>
                <w:szCs w:val="24"/>
              </w:rPr>
              <w:t>процедуру</w:t>
            </w:r>
            <w:r w:rsidRPr="001E6E2C">
              <w:rPr>
                <w:spacing w:val="-7"/>
                <w:sz w:val="24"/>
                <w:szCs w:val="24"/>
              </w:rPr>
              <w:t xml:space="preserve"> </w:t>
            </w:r>
            <w:r w:rsidRPr="001E6E2C">
              <w:rPr>
                <w:sz w:val="24"/>
                <w:szCs w:val="24"/>
              </w:rPr>
              <w:t>самосертификации.</w:t>
            </w:r>
          </w:p>
        </w:tc>
      </w:tr>
      <w:tr w:rsidR="001E6E2C" w:rsidRPr="001E6E2C" w14:paraId="0C940AA7" w14:textId="77777777" w:rsidTr="003026AE">
        <w:trPr>
          <w:trHeight w:val="558"/>
        </w:trPr>
        <w:tc>
          <w:tcPr>
            <w:tcW w:w="251" w:type="pct"/>
            <w:tcBorders>
              <w:bottom w:val="nil"/>
            </w:tcBorders>
          </w:tcPr>
          <w:p w14:paraId="01F2241F" w14:textId="77777777" w:rsidR="003026AE" w:rsidRPr="001E6E2C" w:rsidRDefault="003026AE" w:rsidP="001E6E2C">
            <w:pPr>
              <w:pStyle w:val="TableParagraph"/>
              <w:widowControl/>
              <w:rPr>
                <w:sz w:val="24"/>
                <w:szCs w:val="24"/>
              </w:rPr>
            </w:pPr>
            <w:r w:rsidRPr="001E6E2C">
              <w:rPr>
                <w:sz w:val="24"/>
                <w:szCs w:val="24"/>
              </w:rPr>
              <w:t>6.</w:t>
            </w:r>
          </w:p>
        </w:tc>
        <w:tc>
          <w:tcPr>
            <w:tcW w:w="1648" w:type="pct"/>
            <w:tcBorders>
              <w:bottom w:val="nil"/>
            </w:tcBorders>
          </w:tcPr>
          <w:p w14:paraId="2ADC6479" w14:textId="4AB7A389" w:rsidR="003026AE" w:rsidRPr="001E6E2C" w:rsidRDefault="003026AE" w:rsidP="001E6E2C">
            <w:pPr>
              <w:pStyle w:val="TableParagraph"/>
              <w:widowControl/>
              <w:rPr>
                <w:sz w:val="24"/>
                <w:szCs w:val="24"/>
              </w:rPr>
            </w:pPr>
            <w:r w:rsidRPr="001E6E2C">
              <w:rPr>
                <w:sz w:val="24"/>
                <w:szCs w:val="24"/>
              </w:rPr>
              <w:t>Развитие</w:t>
            </w:r>
            <w:r w:rsidRPr="001E6E2C">
              <w:rPr>
                <w:spacing w:val="1"/>
                <w:sz w:val="24"/>
                <w:szCs w:val="24"/>
              </w:rPr>
              <w:t xml:space="preserve"> </w:t>
            </w:r>
            <w:r w:rsidRPr="001E6E2C">
              <w:rPr>
                <w:spacing w:val="-1"/>
                <w:sz w:val="24"/>
                <w:szCs w:val="24"/>
              </w:rPr>
              <w:t>внешнего</w:t>
            </w:r>
            <w:r w:rsidRPr="001E6E2C">
              <w:rPr>
                <w:spacing w:val="-47"/>
                <w:sz w:val="24"/>
                <w:szCs w:val="24"/>
              </w:rPr>
              <w:t xml:space="preserve"> </w:t>
            </w:r>
            <w:r w:rsidR="003250DE" w:rsidRPr="001E6E2C">
              <w:rPr>
                <w:spacing w:val="-47"/>
                <w:sz w:val="24"/>
                <w:szCs w:val="24"/>
              </w:rPr>
              <w:t xml:space="preserve"> </w:t>
            </w:r>
            <w:r w:rsidRPr="001E6E2C">
              <w:rPr>
                <w:sz w:val="24"/>
                <w:szCs w:val="24"/>
              </w:rPr>
              <w:t>качества</w:t>
            </w:r>
            <w:r w:rsidR="003250DE" w:rsidRPr="001E6E2C">
              <w:rPr>
                <w:sz w:val="24"/>
                <w:szCs w:val="24"/>
              </w:rPr>
              <w:t xml:space="preserve"> </w:t>
            </w:r>
            <w:r w:rsidRPr="001E6E2C">
              <w:rPr>
                <w:sz w:val="24"/>
                <w:szCs w:val="24"/>
              </w:rPr>
              <w:t>системы</w:t>
            </w:r>
            <w:r w:rsidR="003250DE" w:rsidRPr="001E6E2C">
              <w:rPr>
                <w:sz w:val="24"/>
                <w:szCs w:val="24"/>
              </w:rPr>
              <w:t xml:space="preserve"> </w:t>
            </w:r>
            <w:r w:rsidRPr="001E6E2C">
              <w:rPr>
                <w:spacing w:val="-47"/>
                <w:sz w:val="24"/>
                <w:szCs w:val="24"/>
              </w:rPr>
              <w:t xml:space="preserve"> </w:t>
            </w:r>
            <w:r w:rsidRPr="001E6E2C">
              <w:rPr>
                <w:spacing w:val="-1"/>
                <w:sz w:val="24"/>
                <w:szCs w:val="24"/>
              </w:rPr>
              <w:t>обеспечения</w:t>
            </w:r>
          </w:p>
        </w:tc>
        <w:tc>
          <w:tcPr>
            <w:tcW w:w="430" w:type="pct"/>
            <w:tcBorders>
              <w:bottom w:val="nil"/>
            </w:tcBorders>
          </w:tcPr>
          <w:p w14:paraId="07B2751B"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07880BCA" wp14:editId="0938EF9F">
                      <wp:extent cx="304800" cy="295275"/>
                      <wp:effectExtent l="8890" t="13970" r="10160" b="5080"/>
                      <wp:docPr id="10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275"/>
                                <a:chOff x="0" y="0"/>
                                <a:chExt cx="480" cy="465"/>
                              </a:xfrm>
                            </wpg:grpSpPr>
                            <wps:wsp>
                              <wps:cNvPr id="102" name="Freeform 34"/>
                              <wps:cNvSpPr>
                                <a:spLocks/>
                              </wps:cNvSpPr>
                              <wps:spPr bwMode="auto">
                                <a:xfrm>
                                  <a:off x="7" y="7"/>
                                  <a:ext cx="465" cy="450"/>
                                </a:xfrm>
                                <a:custGeom>
                                  <a:avLst/>
                                  <a:gdLst>
                                    <a:gd name="T0" fmla="+- 0 240 8"/>
                                    <a:gd name="T1" fmla="*/ T0 w 465"/>
                                    <a:gd name="T2" fmla="+- 0 8 8"/>
                                    <a:gd name="T3" fmla="*/ 8 h 450"/>
                                    <a:gd name="T4" fmla="+- 0 166 8"/>
                                    <a:gd name="T5" fmla="*/ T4 w 465"/>
                                    <a:gd name="T6" fmla="+- 0 19 8"/>
                                    <a:gd name="T7" fmla="*/ 19 h 450"/>
                                    <a:gd name="T8" fmla="+- 0 103 8"/>
                                    <a:gd name="T9" fmla="*/ T8 w 465"/>
                                    <a:gd name="T10" fmla="+- 0 51 8"/>
                                    <a:gd name="T11" fmla="*/ 51 h 450"/>
                                    <a:gd name="T12" fmla="+- 0 52 8"/>
                                    <a:gd name="T13" fmla="*/ T12 w 465"/>
                                    <a:gd name="T14" fmla="+- 0 100 8"/>
                                    <a:gd name="T15" fmla="*/ 100 h 450"/>
                                    <a:gd name="T16" fmla="+- 0 19 8"/>
                                    <a:gd name="T17" fmla="*/ T16 w 465"/>
                                    <a:gd name="T18" fmla="+- 0 161 8"/>
                                    <a:gd name="T19" fmla="*/ 161 h 450"/>
                                    <a:gd name="T20" fmla="+- 0 8 8"/>
                                    <a:gd name="T21" fmla="*/ T20 w 465"/>
                                    <a:gd name="T22" fmla="+- 0 233 8"/>
                                    <a:gd name="T23" fmla="*/ 233 h 450"/>
                                    <a:gd name="T24" fmla="+- 0 19 8"/>
                                    <a:gd name="T25" fmla="*/ T24 w 465"/>
                                    <a:gd name="T26" fmla="+- 0 304 8"/>
                                    <a:gd name="T27" fmla="*/ 304 h 450"/>
                                    <a:gd name="T28" fmla="+- 0 52 8"/>
                                    <a:gd name="T29" fmla="*/ T28 w 465"/>
                                    <a:gd name="T30" fmla="+- 0 365 8"/>
                                    <a:gd name="T31" fmla="*/ 365 h 450"/>
                                    <a:gd name="T32" fmla="+- 0 103 8"/>
                                    <a:gd name="T33" fmla="*/ T32 w 465"/>
                                    <a:gd name="T34" fmla="+- 0 414 8"/>
                                    <a:gd name="T35" fmla="*/ 414 h 450"/>
                                    <a:gd name="T36" fmla="+- 0 166 8"/>
                                    <a:gd name="T37" fmla="*/ T36 w 465"/>
                                    <a:gd name="T38" fmla="+- 0 446 8"/>
                                    <a:gd name="T39" fmla="*/ 446 h 450"/>
                                    <a:gd name="T40" fmla="+- 0 240 8"/>
                                    <a:gd name="T41" fmla="*/ T40 w 465"/>
                                    <a:gd name="T42" fmla="+- 0 458 8"/>
                                    <a:gd name="T43" fmla="*/ 458 h 450"/>
                                    <a:gd name="T44" fmla="+- 0 313 8"/>
                                    <a:gd name="T45" fmla="*/ T44 w 465"/>
                                    <a:gd name="T46" fmla="+- 0 446 8"/>
                                    <a:gd name="T47" fmla="*/ 446 h 450"/>
                                    <a:gd name="T48" fmla="+- 0 377 8"/>
                                    <a:gd name="T49" fmla="*/ T48 w 465"/>
                                    <a:gd name="T50" fmla="+- 0 414 8"/>
                                    <a:gd name="T51" fmla="*/ 414 h 450"/>
                                    <a:gd name="T52" fmla="+- 0 428 8"/>
                                    <a:gd name="T53" fmla="*/ T52 w 465"/>
                                    <a:gd name="T54" fmla="+- 0 365 8"/>
                                    <a:gd name="T55" fmla="*/ 365 h 450"/>
                                    <a:gd name="T56" fmla="+- 0 461 8"/>
                                    <a:gd name="T57" fmla="*/ T56 w 465"/>
                                    <a:gd name="T58" fmla="+- 0 304 8"/>
                                    <a:gd name="T59" fmla="*/ 304 h 450"/>
                                    <a:gd name="T60" fmla="+- 0 473 8"/>
                                    <a:gd name="T61" fmla="*/ T60 w 465"/>
                                    <a:gd name="T62" fmla="+- 0 233 8"/>
                                    <a:gd name="T63" fmla="*/ 233 h 450"/>
                                    <a:gd name="T64" fmla="+- 0 461 8"/>
                                    <a:gd name="T65" fmla="*/ T64 w 465"/>
                                    <a:gd name="T66" fmla="+- 0 161 8"/>
                                    <a:gd name="T67" fmla="*/ 161 h 450"/>
                                    <a:gd name="T68" fmla="+- 0 428 8"/>
                                    <a:gd name="T69" fmla="*/ T68 w 465"/>
                                    <a:gd name="T70" fmla="+- 0 100 8"/>
                                    <a:gd name="T71" fmla="*/ 100 h 450"/>
                                    <a:gd name="T72" fmla="+- 0 377 8"/>
                                    <a:gd name="T73" fmla="*/ T72 w 465"/>
                                    <a:gd name="T74" fmla="+- 0 51 8"/>
                                    <a:gd name="T75" fmla="*/ 51 h 450"/>
                                    <a:gd name="T76" fmla="+- 0 313 8"/>
                                    <a:gd name="T77" fmla="*/ T76 w 465"/>
                                    <a:gd name="T78" fmla="+- 0 19 8"/>
                                    <a:gd name="T79" fmla="*/ 19 h 450"/>
                                    <a:gd name="T80" fmla="+- 0 240 8"/>
                                    <a:gd name="T81" fmla="*/ T80 w 465"/>
                                    <a:gd name="T82" fmla="+- 0 8 8"/>
                                    <a:gd name="T83" fmla="*/ 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232" y="0"/>
                                      </a:moveTo>
                                      <a:lnTo>
                                        <a:pt x="158" y="11"/>
                                      </a:lnTo>
                                      <a:lnTo>
                                        <a:pt x="95" y="43"/>
                                      </a:lnTo>
                                      <a:lnTo>
                                        <a:pt x="44" y="92"/>
                                      </a:lnTo>
                                      <a:lnTo>
                                        <a:pt x="11" y="153"/>
                                      </a:lnTo>
                                      <a:lnTo>
                                        <a:pt x="0" y="225"/>
                                      </a:lnTo>
                                      <a:lnTo>
                                        <a:pt x="11" y="296"/>
                                      </a:lnTo>
                                      <a:lnTo>
                                        <a:pt x="44" y="357"/>
                                      </a:lnTo>
                                      <a:lnTo>
                                        <a:pt x="95" y="406"/>
                                      </a:lnTo>
                                      <a:lnTo>
                                        <a:pt x="158" y="438"/>
                                      </a:lnTo>
                                      <a:lnTo>
                                        <a:pt x="232" y="450"/>
                                      </a:lnTo>
                                      <a:lnTo>
                                        <a:pt x="305" y="438"/>
                                      </a:lnTo>
                                      <a:lnTo>
                                        <a:pt x="369" y="406"/>
                                      </a:lnTo>
                                      <a:lnTo>
                                        <a:pt x="420" y="357"/>
                                      </a:lnTo>
                                      <a:lnTo>
                                        <a:pt x="453" y="296"/>
                                      </a:lnTo>
                                      <a:lnTo>
                                        <a:pt x="465" y="225"/>
                                      </a:lnTo>
                                      <a:lnTo>
                                        <a:pt x="453" y="153"/>
                                      </a:lnTo>
                                      <a:lnTo>
                                        <a:pt x="420" y="92"/>
                                      </a:lnTo>
                                      <a:lnTo>
                                        <a:pt x="369" y="43"/>
                                      </a:lnTo>
                                      <a:lnTo>
                                        <a:pt x="305" y="11"/>
                                      </a:lnTo>
                                      <a:lnTo>
                                        <a:pt x="23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5"/>
                              <wps:cNvSpPr>
                                <a:spLocks/>
                              </wps:cNvSpPr>
                              <wps:spPr bwMode="auto">
                                <a:xfrm>
                                  <a:off x="7" y="7"/>
                                  <a:ext cx="465" cy="450"/>
                                </a:xfrm>
                                <a:custGeom>
                                  <a:avLst/>
                                  <a:gdLst>
                                    <a:gd name="T0" fmla="+- 0 8 8"/>
                                    <a:gd name="T1" fmla="*/ T0 w 465"/>
                                    <a:gd name="T2" fmla="+- 0 233 8"/>
                                    <a:gd name="T3" fmla="*/ 233 h 450"/>
                                    <a:gd name="T4" fmla="+- 0 19 8"/>
                                    <a:gd name="T5" fmla="*/ T4 w 465"/>
                                    <a:gd name="T6" fmla="+- 0 161 8"/>
                                    <a:gd name="T7" fmla="*/ 161 h 450"/>
                                    <a:gd name="T8" fmla="+- 0 52 8"/>
                                    <a:gd name="T9" fmla="*/ T8 w 465"/>
                                    <a:gd name="T10" fmla="+- 0 100 8"/>
                                    <a:gd name="T11" fmla="*/ 100 h 450"/>
                                    <a:gd name="T12" fmla="+- 0 103 8"/>
                                    <a:gd name="T13" fmla="*/ T12 w 465"/>
                                    <a:gd name="T14" fmla="+- 0 51 8"/>
                                    <a:gd name="T15" fmla="*/ 51 h 450"/>
                                    <a:gd name="T16" fmla="+- 0 166 8"/>
                                    <a:gd name="T17" fmla="*/ T16 w 465"/>
                                    <a:gd name="T18" fmla="+- 0 19 8"/>
                                    <a:gd name="T19" fmla="*/ 19 h 450"/>
                                    <a:gd name="T20" fmla="+- 0 240 8"/>
                                    <a:gd name="T21" fmla="*/ T20 w 465"/>
                                    <a:gd name="T22" fmla="+- 0 8 8"/>
                                    <a:gd name="T23" fmla="*/ 8 h 450"/>
                                    <a:gd name="T24" fmla="+- 0 313 8"/>
                                    <a:gd name="T25" fmla="*/ T24 w 465"/>
                                    <a:gd name="T26" fmla="+- 0 19 8"/>
                                    <a:gd name="T27" fmla="*/ 19 h 450"/>
                                    <a:gd name="T28" fmla="+- 0 377 8"/>
                                    <a:gd name="T29" fmla="*/ T28 w 465"/>
                                    <a:gd name="T30" fmla="+- 0 51 8"/>
                                    <a:gd name="T31" fmla="*/ 51 h 450"/>
                                    <a:gd name="T32" fmla="+- 0 428 8"/>
                                    <a:gd name="T33" fmla="*/ T32 w 465"/>
                                    <a:gd name="T34" fmla="+- 0 100 8"/>
                                    <a:gd name="T35" fmla="*/ 100 h 450"/>
                                    <a:gd name="T36" fmla="+- 0 461 8"/>
                                    <a:gd name="T37" fmla="*/ T36 w 465"/>
                                    <a:gd name="T38" fmla="+- 0 161 8"/>
                                    <a:gd name="T39" fmla="*/ 161 h 450"/>
                                    <a:gd name="T40" fmla="+- 0 473 8"/>
                                    <a:gd name="T41" fmla="*/ T40 w 465"/>
                                    <a:gd name="T42" fmla="+- 0 233 8"/>
                                    <a:gd name="T43" fmla="*/ 233 h 450"/>
                                    <a:gd name="T44" fmla="+- 0 461 8"/>
                                    <a:gd name="T45" fmla="*/ T44 w 465"/>
                                    <a:gd name="T46" fmla="+- 0 304 8"/>
                                    <a:gd name="T47" fmla="*/ 304 h 450"/>
                                    <a:gd name="T48" fmla="+- 0 428 8"/>
                                    <a:gd name="T49" fmla="*/ T48 w 465"/>
                                    <a:gd name="T50" fmla="+- 0 365 8"/>
                                    <a:gd name="T51" fmla="*/ 365 h 450"/>
                                    <a:gd name="T52" fmla="+- 0 377 8"/>
                                    <a:gd name="T53" fmla="*/ T52 w 465"/>
                                    <a:gd name="T54" fmla="+- 0 414 8"/>
                                    <a:gd name="T55" fmla="*/ 414 h 450"/>
                                    <a:gd name="T56" fmla="+- 0 313 8"/>
                                    <a:gd name="T57" fmla="*/ T56 w 465"/>
                                    <a:gd name="T58" fmla="+- 0 446 8"/>
                                    <a:gd name="T59" fmla="*/ 446 h 450"/>
                                    <a:gd name="T60" fmla="+- 0 240 8"/>
                                    <a:gd name="T61" fmla="*/ T60 w 465"/>
                                    <a:gd name="T62" fmla="+- 0 458 8"/>
                                    <a:gd name="T63" fmla="*/ 458 h 450"/>
                                    <a:gd name="T64" fmla="+- 0 166 8"/>
                                    <a:gd name="T65" fmla="*/ T64 w 465"/>
                                    <a:gd name="T66" fmla="+- 0 446 8"/>
                                    <a:gd name="T67" fmla="*/ 446 h 450"/>
                                    <a:gd name="T68" fmla="+- 0 103 8"/>
                                    <a:gd name="T69" fmla="*/ T68 w 465"/>
                                    <a:gd name="T70" fmla="+- 0 414 8"/>
                                    <a:gd name="T71" fmla="*/ 414 h 450"/>
                                    <a:gd name="T72" fmla="+- 0 52 8"/>
                                    <a:gd name="T73" fmla="*/ T72 w 465"/>
                                    <a:gd name="T74" fmla="+- 0 365 8"/>
                                    <a:gd name="T75" fmla="*/ 365 h 450"/>
                                    <a:gd name="T76" fmla="+- 0 19 8"/>
                                    <a:gd name="T77" fmla="*/ T76 w 465"/>
                                    <a:gd name="T78" fmla="+- 0 304 8"/>
                                    <a:gd name="T79" fmla="*/ 304 h 450"/>
                                    <a:gd name="T80" fmla="+- 0 8 8"/>
                                    <a:gd name="T81" fmla="*/ T80 w 465"/>
                                    <a:gd name="T82" fmla="+- 0 233 8"/>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0" y="225"/>
                                      </a:moveTo>
                                      <a:lnTo>
                                        <a:pt x="11" y="153"/>
                                      </a:lnTo>
                                      <a:lnTo>
                                        <a:pt x="44" y="92"/>
                                      </a:lnTo>
                                      <a:lnTo>
                                        <a:pt x="95" y="43"/>
                                      </a:lnTo>
                                      <a:lnTo>
                                        <a:pt x="158" y="11"/>
                                      </a:lnTo>
                                      <a:lnTo>
                                        <a:pt x="232" y="0"/>
                                      </a:lnTo>
                                      <a:lnTo>
                                        <a:pt x="305" y="11"/>
                                      </a:lnTo>
                                      <a:lnTo>
                                        <a:pt x="369" y="43"/>
                                      </a:lnTo>
                                      <a:lnTo>
                                        <a:pt x="420" y="92"/>
                                      </a:lnTo>
                                      <a:lnTo>
                                        <a:pt x="453" y="153"/>
                                      </a:lnTo>
                                      <a:lnTo>
                                        <a:pt x="465" y="225"/>
                                      </a:lnTo>
                                      <a:lnTo>
                                        <a:pt x="453" y="296"/>
                                      </a:lnTo>
                                      <a:lnTo>
                                        <a:pt x="420" y="357"/>
                                      </a:lnTo>
                                      <a:lnTo>
                                        <a:pt x="369" y="406"/>
                                      </a:lnTo>
                                      <a:lnTo>
                                        <a:pt x="305" y="438"/>
                                      </a:lnTo>
                                      <a:lnTo>
                                        <a:pt x="232" y="450"/>
                                      </a:lnTo>
                                      <a:lnTo>
                                        <a:pt x="158" y="438"/>
                                      </a:lnTo>
                                      <a:lnTo>
                                        <a:pt x="95" y="406"/>
                                      </a:lnTo>
                                      <a:lnTo>
                                        <a:pt x="44" y="357"/>
                                      </a:lnTo>
                                      <a:lnTo>
                                        <a:pt x="11" y="296"/>
                                      </a:lnTo>
                                      <a:lnTo>
                                        <a:pt x="0" y="225"/>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286254" id="Group 33" o:spid="_x0000_s1026" style="width:24pt;height:23.25pt;mso-position-horizontal-relative:char;mso-position-vertical-relative:line" coordsize="4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">
                      <v:shape id="Freeform 34" o:spid="_x0000_s1027"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1M8EA&#10;AADcAAAADwAAAGRycy9kb3ducmV2LnhtbERPS4vCMBC+L/gfwgh7WxN7kKUaRXxA18PCquB1aMam&#10;2ExKE2v992ZhYW/z8T1nsRpcI3rqQu1Zw3SiQBCX3tRcaTif9h+fIEJENth4Jg1PCrBajt4WmBv/&#10;4B/qj7ESKYRDjhpsjG0uZSgtOQwT3xIn7uo7hzHBrpKmw0cKd43MlJpJhzWnBostbSyVt+PdaSh7&#10;dTjMir3dYWbW39siXpovo/X7eFjPQUQa4r/4z12YNF9l8PtMuk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tTPBAAAA3AAAAA8AAAAAAAAAAAAAAAAAmAIAAGRycy9kb3du&#10;cmV2LnhtbFBLBQYAAAAABAAEAPUAAACGAwAAAAA=&#10;" path="m232,l158,11,95,43,44,92,11,153,,225r11,71l44,357r51,49l158,438r74,12l305,438r64,-32l420,357r33,-61l465,225,453,153,420,92,369,43,305,11,232,xe" fillcolor="#00af50" stroked="f">
                        <v:path arrowok="t" o:connecttype="custom" o:connectlocs="232,8;158,19;95,51;44,100;11,161;0,233;11,304;44,365;95,414;158,446;232,458;305,446;369,414;420,365;453,304;465,233;453,161;420,100;369,51;305,19;232,8" o:connectangles="0,0,0,0,0,0,0,0,0,0,0,0,0,0,0,0,0,0,0,0,0"/>
                      </v:shape>
                      <v:shape id="Freeform 35" o:spid="_x0000_s1028"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gEMMA&#10;AADcAAAADwAAAGRycy9kb3ducmV2LnhtbERPTWvCQBC9C/0PyxS8iG5UCDW6SihR7K1aPXgbsmMS&#10;m50N2VXjv+8WBG/zeJ+zWHWmFjdqXWVZwXgUgSDOra64UHD4WQ8/QDiPrLG2TAoe5GC1fOstMNH2&#10;zju67X0hQgi7BBWU3jeJlC4vyaAb2YY4cGfbGvQBtoXULd5DuKnlJIpiabDi0FBiQ58l5b/7q1Hw&#10;PThlfJ7pzfQYx0eZZWl6+UqV6r936RyEp86/xE/3Vof50RT+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gEMMAAADcAAAADwAAAAAAAAAAAAAAAACYAgAAZHJzL2Rv&#10;d25yZXYueG1sUEsFBgAAAAAEAAQA9QAAAIgDAAAAAA==&#10;" path="m,225l11,153,44,92,95,43,158,11,232,r73,11l369,43r51,49l453,153r12,72l453,296r-33,61l369,406r-64,32l232,450,158,438,95,406,44,357,11,296,,225xe" filled="f" strokecolor="#97b853">
                        <v:path arrowok="t" o:connecttype="custom" o:connectlocs="0,233;11,161;44,100;95,51;158,19;232,8;305,19;369,51;420,100;453,161;465,233;453,304;420,365;369,414;305,446;232,458;158,446;95,414;44,365;11,304;0,233" o:connectangles="0,0,0,0,0,0,0,0,0,0,0,0,0,0,0,0,0,0,0,0,0"/>
                      </v:shape>
                      <w10:anchorlock/>
                    </v:group>
                  </w:pict>
                </mc:Fallback>
              </mc:AlternateContent>
            </w:r>
          </w:p>
        </w:tc>
        <w:tc>
          <w:tcPr>
            <w:tcW w:w="2671" w:type="pct"/>
            <w:tcBorders>
              <w:bottom w:val="nil"/>
            </w:tcBorders>
          </w:tcPr>
          <w:p w14:paraId="6443309F" w14:textId="77777777" w:rsidR="003026AE" w:rsidRPr="001E6E2C" w:rsidRDefault="003026AE" w:rsidP="001E6E2C">
            <w:pPr>
              <w:pStyle w:val="TableParagraph"/>
              <w:widowControl/>
              <w:jc w:val="both"/>
              <w:rPr>
                <w:sz w:val="24"/>
                <w:szCs w:val="24"/>
              </w:rPr>
            </w:pPr>
            <w:r w:rsidRPr="001E6E2C">
              <w:rPr>
                <w:sz w:val="24"/>
                <w:szCs w:val="24"/>
              </w:rPr>
              <w:t>Казахстан</w:t>
            </w:r>
            <w:r w:rsidRPr="001E6E2C">
              <w:rPr>
                <w:spacing w:val="-4"/>
                <w:sz w:val="24"/>
                <w:szCs w:val="24"/>
              </w:rPr>
              <w:t xml:space="preserve"> </w:t>
            </w:r>
            <w:r w:rsidRPr="001E6E2C">
              <w:rPr>
                <w:sz w:val="24"/>
                <w:szCs w:val="24"/>
              </w:rPr>
              <w:t>относится</w:t>
            </w:r>
            <w:r w:rsidRPr="001E6E2C">
              <w:rPr>
                <w:spacing w:val="-3"/>
                <w:sz w:val="24"/>
                <w:szCs w:val="24"/>
              </w:rPr>
              <w:t xml:space="preserve"> </w:t>
            </w:r>
            <w:r w:rsidRPr="001E6E2C">
              <w:rPr>
                <w:sz w:val="24"/>
                <w:szCs w:val="24"/>
              </w:rPr>
              <w:t>к</w:t>
            </w:r>
            <w:r w:rsidRPr="001E6E2C">
              <w:rPr>
                <w:spacing w:val="-2"/>
                <w:sz w:val="24"/>
                <w:szCs w:val="24"/>
              </w:rPr>
              <w:t xml:space="preserve"> </w:t>
            </w:r>
            <w:r w:rsidRPr="001E6E2C">
              <w:rPr>
                <w:sz w:val="24"/>
                <w:szCs w:val="24"/>
              </w:rPr>
              <w:t>категории</w:t>
            </w:r>
            <w:r w:rsidRPr="001E6E2C">
              <w:rPr>
                <w:spacing w:val="-3"/>
                <w:sz w:val="24"/>
                <w:szCs w:val="24"/>
              </w:rPr>
              <w:t xml:space="preserve"> </w:t>
            </w:r>
            <w:r w:rsidRPr="001E6E2C">
              <w:rPr>
                <w:sz w:val="24"/>
                <w:szCs w:val="24"/>
              </w:rPr>
              <w:t>стран,</w:t>
            </w:r>
            <w:r w:rsidRPr="001E6E2C">
              <w:rPr>
                <w:spacing w:val="-2"/>
                <w:sz w:val="24"/>
                <w:szCs w:val="24"/>
              </w:rPr>
              <w:t xml:space="preserve"> </w:t>
            </w:r>
            <w:r w:rsidRPr="001E6E2C">
              <w:rPr>
                <w:sz w:val="24"/>
                <w:szCs w:val="24"/>
              </w:rPr>
              <w:t>где:</w:t>
            </w:r>
          </w:p>
          <w:p w14:paraId="00AD3D3A" w14:textId="42D1E5A2" w:rsidR="003026AE" w:rsidRPr="001E6E2C" w:rsidRDefault="003026AE" w:rsidP="001E6E2C">
            <w:pPr>
              <w:pStyle w:val="TableParagraph"/>
              <w:widowControl/>
              <w:jc w:val="both"/>
              <w:rPr>
                <w:sz w:val="24"/>
                <w:szCs w:val="24"/>
              </w:rPr>
            </w:pPr>
            <w:r w:rsidRPr="001E6E2C">
              <w:rPr>
                <w:sz w:val="24"/>
                <w:szCs w:val="24"/>
              </w:rPr>
              <w:t>функционирует</w:t>
            </w:r>
            <w:r w:rsidRPr="001E6E2C">
              <w:rPr>
                <w:spacing w:val="-7"/>
                <w:sz w:val="24"/>
                <w:szCs w:val="24"/>
              </w:rPr>
              <w:t xml:space="preserve"> </w:t>
            </w:r>
            <w:r w:rsidR="003250DE" w:rsidRPr="001E6E2C">
              <w:rPr>
                <w:sz w:val="24"/>
                <w:szCs w:val="24"/>
              </w:rPr>
              <w:t>Н</w:t>
            </w:r>
            <w:r w:rsidRPr="001E6E2C">
              <w:rPr>
                <w:sz w:val="24"/>
                <w:szCs w:val="24"/>
              </w:rPr>
              <w:t>ациональная</w:t>
            </w:r>
            <w:r w:rsidRPr="001E6E2C">
              <w:rPr>
                <w:spacing w:val="-6"/>
                <w:sz w:val="24"/>
                <w:szCs w:val="24"/>
              </w:rPr>
              <w:t xml:space="preserve"> </w:t>
            </w:r>
            <w:r w:rsidRPr="001E6E2C">
              <w:rPr>
                <w:sz w:val="24"/>
                <w:szCs w:val="24"/>
              </w:rPr>
              <w:t>система</w:t>
            </w:r>
            <w:r w:rsidRPr="001E6E2C">
              <w:rPr>
                <w:spacing w:val="-5"/>
                <w:sz w:val="24"/>
                <w:szCs w:val="24"/>
              </w:rPr>
              <w:t xml:space="preserve"> </w:t>
            </w:r>
            <w:r w:rsidRPr="001E6E2C">
              <w:rPr>
                <w:sz w:val="24"/>
                <w:szCs w:val="24"/>
              </w:rPr>
              <w:t>обеспечения</w:t>
            </w:r>
            <w:r w:rsidRPr="001E6E2C">
              <w:rPr>
                <w:spacing w:val="-6"/>
                <w:sz w:val="24"/>
                <w:szCs w:val="24"/>
              </w:rPr>
              <w:t xml:space="preserve"> </w:t>
            </w:r>
            <w:r w:rsidRPr="001E6E2C">
              <w:rPr>
                <w:sz w:val="24"/>
                <w:szCs w:val="24"/>
              </w:rPr>
              <w:t>качества;</w:t>
            </w:r>
            <w:r w:rsidRPr="001E6E2C">
              <w:rPr>
                <w:spacing w:val="-48"/>
                <w:sz w:val="24"/>
                <w:szCs w:val="24"/>
              </w:rPr>
              <w:t xml:space="preserve"> </w:t>
            </w:r>
            <w:r w:rsidRPr="001E6E2C">
              <w:rPr>
                <w:sz w:val="24"/>
                <w:szCs w:val="24"/>
              </w:rPr>
              <w:t>все</w:t>
            </w:r>
            <w:r w:rsidRPr="001E6E2C">
              <w:rPr>
                <w:spacing w:val="-2"/>
                <w:sz w:val="24"/>
                <w:szCs w:val="24"/>
              </w:rPr>
              <w:t xml:space="preserve"> </w:t>
            </w:r>
            <w:r w:rsidRPr="001E6E2C">
              <w:rPr>
                <w:sz w:val="24"/>
                <w:szCs w:val="24"/>
              </w:rPr>
              <w:t>вузы</w:t>
            </w:r>
            <w:r w:rsidRPr="001E6E2C">
              <w:rPr>
                <w:spacing w:val="1"/>
                <w:sz w:val="24"/>
                <w:szCs w:val="24"/>
              </w:rPr>
              <w:t xml:space="preserve"> </w:t>
            </w:r>
            <w:r w:rsidRPr="001E6E2C">
              <w:rPr>
                <w:sz w:val="24"/>
                <w:szCs w:val="24"/>
              </w:rPr>
              <w:t>подлежат</w:t>
            </w:r>
            <w:r w:rsidRPr="001E6E2C">
              <w:rPr>
                <w:spacing w:val="-2"/>
                <w:sz w:val="24"/>
                <w:szCs w:val="24"/>
              </w:rPr>
              <w:t xml:space="preserve"> </w:t>
            </w:r>
            <w:r w:rsidRPr="001E6E2C">
              <w:rPr>
                <w:sz w:val="24"/>
                <w:szCs w:val="24"/>
              </w:rPr>
              <w:t>регулярной</w:t>
            </w:r>
            <w:r w:rsidRPr="001E6E2C">
              <w:rPr>
                <w:spacing w:val="-3"/>
                <w:sz w:val="24"/>
                <w:szCs w:val="24"/>
              </w:rPr>
              <w:t xml:space="preserve"> </w:t>
            </w:r>
            <w:r w:rsidRPr="001E6E2C">
              <w:rPr>
                <w:sz w:val="24"/>
                <w:szCs w:val="24"/>
              </w:rPr>
              <w:t>внешней</w:t>
            </w:r>
            <w:r w:rsidRPr="001E6E2C">
              <w:rPr>
                <w:spacing w:val="-2"/>
                <w:sz w:val="24"/>
                <w:szCs w:val="24"/>
              </w:rPr>
              <w:t xml:space="preserve"> </w:t>
            </w:r>
            <w:r w:rsidRPr="001E6E2C">
              <w:rPr>
                <w:sz w:val="24"/>
                <w:szCs w:val="24"/>
              </w:rPr>
              <w:t>оценке</w:t>
            </w:r>
            <w:r w:rsidRPr="001E6E2C">
              <w:rPr>
                <w:spacing w:val="-2"/>
                <w:sz w:val="24"/>
                <w:szCs w:val="24"/>
              </w:rPr>
              <w:t xml:space="preserve"> </w:t>
            </w:r>
            <w:r w:rsidRPr="001E6E2C">
              <w:rPr>
                <w:sz w:val="24"/>
                <w:szCs w:val="24"/>
              </w:rPr>
              <w:t>качества;</w:t>
            </w:r>
          </w:p>
          <w:p w14:paraId="1112780B" w14:textId="77777777" w:rsidR="003026AE" w:rsidRPr="001E6E2C" w:rsidRDefault="003026AE" w:rsidP="001E6E2C">
            <w:pPr>
              <w:pStyle w:val="TableParagraph"/>
              <w:widowControl/>
              <w:jc w:val="both"/>
              <w:rPr>
                <w:sz w:val="24"/>
                <w:szCs w:val="24"/>
              </w:rPr>
            </w:pPr>
            <w:r w:rsidRPr="001E6E2C">
              <w:rPr>
                <w:sz w:val="24"/>
                <w:szCs w:val="24"/>
              </w:rPr>
              <w:t>аккредитационные</w:t>
            </w:r>
            <w:r w:rsidRPr="001E6E2C">
              <w:rPr>
                <w:spacing w:val="1"/>
                <w:sz w:val="24"/>
                <w:szCs w:val="24"/>
              </w:rPr>
              <w:t xml:space="preserve"> </w:t>
            </w:r>
            <w:r w:rsidRPr="001E6E2C">
              <w:rPr>
                <w:sz w:val="24"/>
                <w:szCs w:val="24"/>
              </w:rPr>
              <w:t>агентства</w:t>
            </w:r>
            <w:r w:rsidRPr="001E6E2C">
              <w:rPr>
                <w:spacing w:val="1"/>
                <w:sz w:val="24"/>
                <w:szCs w:val="24"/>
              </w:rPr>
              <w:t xml:space="preserve"> </w:t>
            </w:r>
            <w:r w:rsidRPr="001E6E2C">
              <w:rPr>
                <w:sz w:val="24"/>
                <w:szCs w:val="24"/>
              </w:rPr>
              <w:t>действуют</w:t>
            </w:r>
            <w:r w:rsidRPr="001E6E2C">
              <w:rPr>
                <w:spacing w:val="1"/>
                <w:sz w:val="24"/>
                <w:szCs w:val="24"/>
              </w:rPr>
              <w:t xml:space="preserve"> </w:t>
            </w:r>
            <w:r w:rsidRPr="001E6E2C">
              <w:rPr>
                <w:sz w:val="24"/>
                <w:szCs w:val="24"/>
              </w:rPr>
              <w:t>на</w:t>
            </w:r>
            <w:r w:rsidRPr="001E6E2C">
              <w:rPr>
                <w:spacing w:val="1"/>
                <w:sz w:val="24"/>
                <w:szCs w:val="24"/>
              </w:rPr>
              <w:t xml:space="preserve"> </w:t>
            </w:r>
            <w:r w:rsidRPr="001E6E2C">
              <w:rPr>
                <w:sz w:val="24"/>
                <w:szCs w:val="24"/>
              </w:rPr>
              <w:t>основании</w:t>
            </w:r>
            <w:r w:rsidRPr="001E6E2C">
              <w:rPr>
                <w:spacing w:val="1"/>
                <w:sz w:val="24"/>
                <w:szCs w:val="24"/>
              </w:rPr>
              <w:t xml:space="preserve"> </w:t>
            </w:r>
            <w:r w:rsidRPr="001E6E2C">
              <w:rPr>
                <w:sz w:val="24"/>
                <w:szCs w:val="24"/>
              </w:rPr>
              <w:t>Европейского</w:t>
            </w:r>
            <w:r w:rsidRPr="001E6E2C">
              <w:rPr>
                <w:spacing w:val="1"/>
                <w:sz w:val="24"/>
                <w:szCs w:val="24"/>
              </w:rPr>
              <w:t xml:space="preserve"> </w:t>
            </w:r>
            <w:r w:rsidRPr="001E6E2C">
              <w:rPr>
                <w:sz w:val="24"/>
                <w:szCs w:val="24"/>
              </w:rPr>
              <w:t>руководства</w:t>
            </w:r>
            <w:r w:rsidRPr="001E6E2C">
              <w:rPr>
                <w:spacing w:val="1"/>
                <w:sz w:val="24"/>
                <w:szCs w:val="24"/>
              </w:rPr>
              <w:t xml:space="preserve"> </w:t>
            </w:r>
            <w:r w:rsidRPr="001E6E2C">
              <w:rPr>
                <w:sz w:val="24"/>
                <w:szCs w:val="24"/>
              </w:rPr>
              <w:t>по</w:t>
            </w:r>
            <w:r w:rsidRPr="001E6E2C">
              <w:rPr>
                <w:spacing w:val="1"/>
                <w:sz w:val="24"/>
                <w:szCs w:val="24"/>
              </w:rPr>
              <w:t xml:space="preserve"> </w:t>
            </w:r>
            <w:r w:rsidRPr="001E6E2C">
              <w:rPr>
                <w:sz w:val="24"/>
                <w:szCs w:val="24"/>
              </w:rPr>
              <w:t>обеспечению</w:t>
            </w:r>
            <w:r w:rsidRPr="001E6E2C">
              <w:rPr>
                <w:spacing w:val="1"/>
                <w:sz w:val="24"/>
                <w:szCs w:val="24"/>
              </w:rPr>
              <w:t xml:space="preserve"> </w:t>
            </w:r>
            <w:r w:rsidRPr="001E6E2C">
              <w:rPr>
                <w:sz w:val="24"/>
                <w:szCs w:val="24"/>
              </w:rPr>
              <w:t>качества</w:t>
            </w:r>
            <w:r w:rsidRPr="001E6E2C">
              <w:rPr>
                <w:spacing w:val="1"/>
                <w:sz w:val="24"/>
                <w:szCs w:val="24"/>
              </w:rPr>
              <w:t xml:space="preserve"> </w:t>
            </w:r>
            <w:r w:rsidRPr="001E6E2C">
              <w:rPr>
                <w:sz w:val="24"/>
                <w:szCs w:val="24"/>
              </w:rPr>
              <w:t>(ESG)</w:t>
            </w:r>
            <w:r w:rsidRPr="001E6E2C">
              <w:rPr>
                <w:spacing w:val="1"/>
                <w:sz w:val="24"/>
                <w:szCs w:val="24"/>
              </w:rPr>
              <w:t xml:space="preserve"> </w:t>
            </w:r>
            <w:r w:rsidRPr="001E6E2C">
              <w:rPr>
                <w:sz w:val="24"/>
                <w:szCs w:val="24"/>
              </w:rPr>
              <w:t>и</w:t>
            </w:r>
            <w:r w:rsidRPr="001E6E2C">
              <w:rPr>
                <w:spacing w:val="1"/>
                <w:sz w:val="24"/>
                <w:szCs w:val="24"/>
              </w:rPr>
              <w:t xml:space="preserve"> </w:t>
            </w:r>
            <w:r w:rsidRPr="001E6E2C">
              <w:rPr>
                <w:sz w:val="24"/>
                <w:szCs w:val="24"/>
              </w:rPr>
              <w:t>зарегистрированы</w:t>
            </w:r>
            <w:r w:rsidRPr="001E6E2C">
              <w:rPr>
                <w:spacing w:val="-1"/>
                <w:sz w:val="24"/>
                <w:szCs w:val="24"/>
              </w:rPr>
              <w:t xml:space="preserve"> </w:t>
            </w:r>
            <w:r w:rsidRPr="001E6E2C">
              <w:rPr>
                <w:sz w:val="24"/>
                <w:szCs w:val="24"/>
              </w:rPr>
              <w:t>в EQAR.</w:t>
            </w:r>
          </w:p>
        </w:tc>
      </w:tr>
    </w:tbl>
    <w:p w14:paraId="5E925659" w14:textId="77777777" w:rsidR="003026AE" w:rsidRPr="001E6E2C" w:rsidRDefault="003026AE" w:rsidP="001E6E2C">
      <w:pPr>
        <w:spacing w:after="0" w:line="240" w:lineRule="auto"/>
        <w:rPr>
          <w:rFonts w:ascii="Times New Roman" w:hAnsi="Times New Roman" w:cs="Times New Roman"/>
          <w:sz w:val="24"/>
          <w:szCs w:val="24"/>
        </w:rPr>
      </w:pPr>
      <w:r w:rsidRPr="001E6E2C">
        <w:rPr>
          <w:rFonts w:ascii="Times New Roman" w:hAnsi="Times New Roman" w:cs="Times New Roman"/>
          <w:sz w:val="24"/>
          <w:szCs w:val="24"/>
        </w:rPr>
        <w:br w:type="page"/>
      </w:r>
    </w:p>
    <w:p w14:paraId="137192B2" w14:textId="4D7BC43D" w:rsidR="003026AE" w:rsidRPr="001E6E2C" w:rsidRDefault="003026AE" w:rsidP="001E6E2C">
      <w:pPr>
        <w:spacing w:after="0" w:line="240" w:lineRule="auto"/>
        <w:rPr>
          <w:rFonts w:ascii="Times New Roman" w:hAnsi="Times New Roman" w:cs="Times New Roman"/>
          <w:sz w:val="24"/>
          <w:szCs w:val="24"/>
        </w:rPr>
      </w:pPr>
      <w:r w:rsidRPr="001E6E2C">
        <w:rPr>
          <w:rFonts w:ascii="Times New Roman" w:hAnsi="Times New Roman" w:cs="Times New Roman"/>
          <w:sz w:val="24"/>
          <w:szCs w:val="24"/>
        </w:rPr>
        <w:t>Продолжение таблицы Г.1</w:t>
      </w:r>
    </w:p>
    <w:tbl>
      <w:tblPr>
        <w:tblStyle w:val="51"/>
        <w:tblW w:w="5000" w:type="pct"/>
        <w:tblLook w:val="04A0" w:firstRow="1" w:lastRow="0" w:firstColumn="1" w:lastColumn="0" w:noHBand="0" w:noVBand="1"/>
      </w:tblPr>
      <w:tblGrid>
        <w:gridCol w:w="495"/>
        <w:gridCol w:w="3248"/>
        <w:gridCol w:w="847"/>
        <w:gridCol w:w="5264"/>
      </w:tblGrid>
      <w:tr w:rsidR="001E6E2C" w:rsidRPr="001E6E2C" w14:paraId="575E3E47" w14:textId="77777777" w:rsidTr="003026AE">
        <w:trPr>
          <w:trHeight w:val="229"/>
        </w:trPr>
        <w:tc>
          <w:tcPr>
            <w:tcW w:w="251" w:type="pct"/>
          </w:tcPr>
          <w:p w14:paraId="63C9F6DB" w14:textId="77777777" w:rsidR="003026AE" w:rsidRPr="001E6E2C" w:rsidRDefault="003026AE" w:rsidP="001E6E2C">
            <w:pPr>
              <w:pStyle w:val="TableParagraph"/>
              <w:widowControl/>
              <w:jc w:val="center"/>
              <w:rPr>
                <w:i/>
                <w:w w:val="99"/>
                <w:sz w:val="24"/>
                <w:szCs w:val="24"/>
              </w:rPr>
            </w:pPr>
            <w:r w:rsidRPr="001E6E2C">
              <w:rPr>
                <w:i/>
                <w:w w:val="99"/>
                <w:sz w:val="24"/>
                <w:szCs w:val="24"/>
              </w:rPr>
              <w:t>1</w:t>
            </w:r>
          </w:p>
        </w:tc>
        <w:tc>
          <w:tcPr>
            <w:tcW w:w="1648" w:type="pct"/>
          </w:tcPr>
          <w:p w14:paraId="56101695" w14:textId="77777777" w:rsidR="003026AE" w:rsidRPr="001E6E2C" w:rsidRDefault="003026AE" w:rsidP="001E6E2C">
            <w:pPr>
              <w:pStyle w:val="TableParagraph"/>
              <w:widowControl/>
              <w:jc w:val="center"/>
              <w:rPr>
                <w:i/>
                <w:sz w:val="24"/>
                <w:szCs w:val="24"/>
              </w:rPr>
            </w:pPr>
            <w:r w:rsidRPr="001E6E2C">
              <w:rPr>
                <w:i/>
                <w:sz w:val="24"/>
                <w:szCs w:val="24"/>
              </w:rPr>
              <w:t>2</w:t>
            </w:r>
          </w:p>
        </w:tc>
        <w:tc>
          <w:tcPr>
            <w:tcW w:w="430" w:type="pct"/>
          </w:tcPr>
          <w:p w14:paraId="423F48F7" w14:textId="77777777" w:rsidR="003026AE" w:rsidRPr="001E6E2C" w:rsidRDefault="003026AE" w:rsidP="001E6E2C">
            <w:pPr>
              <w:pStyle w:val="TableParagraph"/>
              <w:widowControl/>
              <w:jc w:val="center"/>
              <w:rPr>
                <w:i/>
                <w:sz w:val="24"/>
                <w:szCs w:val="24"/>
              </w:rPr>
            </w:pPr>
            <w:r w:rsidRPr="001E6E2C">
              <w:rPr>
                <w:i/>
                <w:sz w:val="24"/>
                <w:szCs w:val="24"/>
              </w:rPr>
              <w:t>3</w:t>
            </w:r>
          </w:p>
        </w:tc>
        <w:tc>
          <w:tcPr>
            <w:tcW w:w="2671" w:type="pct"/>
          </w:tcPr>
          <w:p w14:paraId="10DF08B8" w14:textId="77777777" w:rsidR="003026AE" w:rsidRPr="001E6E2C" w:rsidRDefault="003026AE" w:rsidP="001E6E2C">
            <w:pPr>
              <w:pStyle w:val="TableParagraph"/>
              <w:widowControl/>
              <w:jc w:val="center"/>
              <w:rPr>
                <w:i/>
                <w:sz w:val="24"/>
                <w:szCs w:val="24"/>
              </w:rPr>
            </w:pPr>
            <w:r w:rsidRPr="001E6E2C">
              <w:rPr>
                <w:i/>
                <w:sz w:val="24"/>
                <w:szCs w:val="24"/>
              </w:rPr>
              <w:t>4</w:t>
            </w:r>
          </w:p>
        </w:tc>
      </w:tr>
      <w:tr w:rsidR="001E6E2C" w:rsidRPr="001E6E2C" w14:paraId="46E9563B" w14:textId="77777777" w:rsidTr="003026AE">
        <w:tblPrEx>
          <w:tblLook w:val="01E0" w:firstRow="1" w:lastRow="1" w:firstColumn="1" w:lastColumn="1" w:noHBand="0" w:noVBand="0"/>
        </w:tblPrEx>
        <w:trPr>
          <w:trHeight w:val="1149"/>
        </w:trPr>
        <w:tc>
          <w:tcPr>
            <w:tcW w:w="251" w:type="pct"/>
          </w:tcPr>
          <w:p w14:paraId="266960AE" w14:textId="77777777" w:rsidR="003026AE" w:rsidRPr="001E6E2C" w:rsidRDefault="003026AE" w:rsidP="001E6E2C">
            <w:pPr>
              <w:rPr>
                <w:rFonts w:ascii="Times New Roman" w:hAnsi="Times New Roman" w:cs="Times New Roman"/>
                <w:sz w:val="24"/>
                <w:szCs w:val="24"/>
              </w:rPr>
            </w:pPr>
          </w:p>
        </w:tc>
        <w:tc>
          <w:tcPr>
            <w:tcW w:w="1648" w:type="pct"/>
          </w:tcPr>
          <w:p w14:paraId="33AEB14A" w14:textId="77777777" w:rsidR="003026AE" w:rsidRPr="001E6E2C" w:rsidRDefault="003026AE" w:rsidP="001E6E2C">
            <w:pPr>
              <w:pStyle w:val="TableParagraph"/>
              <w:widowControl/>
              <w:rPr>
                <w:sz w:val="24"/>
                <w:szCs w:val="24"/>
              </w:rPr>
            </w:pPr>
            <w:r w:rsidRPr="001E6E2C">
              <w:rPr>
                <w:sz w:val="24"/>
                <w:szCs w:val="24"/>
              </w:rPr>
              <w:t>Трансграничное</w:t>
            </w:r>
          </w:p>
          <w:p w14:paraId="4FD43D4F" w14:textId="77777777" w:rsidR="003026AE" w:rsidRPr="001E6E2C" w:rsidRDefault="003026AE" w:rsidP="001E6E2C">
            <w:pPr>
              <w:pStyle w:val="TableParagraph"/>
              <w:widowControl/>
              <w:tabs>
                <w:tab w:val="left" w:pos="1686"/>
              </w:tabs>
              <w:rPr>
                <w:sz w:val="24"/>
                <w:szCs w:val="24"/>
              </w:rPr>
            </w:pPr>
            <w:r w:rsidRPr="001E6E2C">
              <w:rPr>
                <w:sz w:val="24"/>
                <w:szCs w:val="24"/>
              </w:rPr>
              <w:t xml:space="preserve">обеспечение </w:t>
            </w:r>
            <w:r w:rsidRPr="001E6E2C">
              <w:rPr>
                <w:spacing w:val="-1"/>
                <w:sz w:val="24"/>
                <w:szCs w:val="24"/>
              </w:rPr>
              <w:t>качества</w:t>
            </w:r>
            <w:r w:rsidRPr="001E6E2C">
              <w:rPr>
                <w:spacing w:val="-47"/>
                <w:sz w:val="24"/>
                <w:szCs w:val="24"/>
              </w:rPr>
              <w:t xml:space="preserve"> </w:t>
            </w:r>
            <w:r w:rsidRPr="001E6E2C">
              <w:rPr>
                <w:sz w:val="24"/>
                <w:szCs w:val="24"/>
              </w:rPr>
              <w:t>зарегистрированных</w:t>
            </w:r>
          </w:p>
          <w:p w14:paraId="1C40E498" w14:textId="77777777" w:rsidR="003026AE" w:rsidRPr="001E6E2C" w:rsidRDefault="003026AE" w:rsidP="001E6E2C">
            <w:pPr>
              <w:pStyle w:val="TableParagraph"/>
              <w:widowControl/>
              <w:rPr>
                <w:sz w:val="24"/>
                <w:szCs w:val="24"/>
              </w:rPr>
            </w:pPr>
            <w:r w:rsidRPr="001E6E2C">
              <w:rPr>
                <w:sz w:val="24"/>
                <w:szCs w:val="24"/>
              </w:rPr>
              <w:t>агентств</w:t>
            </w:r>
            <w:r w:rsidRPr="001E6E2C">
              <w:rPr>
                <w:spacing w:val="-3"/>
                <w:sz w:val="24"/>
                <w:szCs w:val="24"/>
              </w:rPr>
              <w:t xml:space="preserve"> </w:t>
            </w:r>
            <w:r w:rsidRPr="001E6E2C">
              <w:rPr>
                <w:sz w:val="24"/>
                <w:szCs w:val="24"/>
              </w:rPr>
              <w:t>в</w:t>
            </w:r>
            <w:r w:rsidRPr="001E6E2C">
              <w:rPr>
                <w:spacing w:val="-2"/>
                <w:sz w:val="24"/>
                <w:szCs w:val="24"/>
              </w:rPr>
              <w:t xml:space="preserve"> </w:t>
            </w:r>
            <w:r w:rsidRPr="001E6E2C">
              <w:rPr>
                <w:sz w:val="24"/>
                <w:szCs w:val="24"/>
              </w:rPr>
              <w:t>EQAR</w:t>
            </w:r>
          </w:p>
        </w:tc>
        <w:tc>
          <w:tcPr>
            <w:tcW w:w="430" w:type="pct"/>
          </w:tcPr>
          <w:p w14:paraId="6EE3AF08"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684D52D1" wp14:editId="796F14A2">
                      <wp:extent cx="304800" cy="295275"/>
                      <wp:effectExtent l="8890" t="12065" r="10160" b="6985"/>
                      <wp:docPr id="10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275"/>
                                <a:chOff x="0" y="0"/>
                                <a:chExt cx="480" cy="465"/>
                              </a:xfrm>
                            </wpg:grpSpPr>
                            <wps:wsp>
                              <wps:cNvPr id="105" name="Freeform 10"/>
                              <wps:cNvSpPr>
                                <a:spLocks/>
                              </wps:cNvSpPr>
                              <wps:spPr bwMode="auto">
                                <a:xfrm>
                                  <a:off x="7" y="7"/>
                                  <a:ext cx="465" cy="450"/>
                                </a:xfrm>
                                <a:custGeom>
                                  <a:avLst/>
                                  <a:gdLst>
                                    <a:gd name="T0" fmla="+- 0 240 8"/>
                                    <a:gd name="T1" fmla="*/ T0 w 465"/>
                                    <a:gd name="T2" fmla="+- 0 7 8"/>
                                    <a:gd name="T3" fmla="*/ 7 h 450"/>
                                    <a:gd name="T4" fmla="+- 0 166 8"/>
                                    <a:gd name="T5" fmla="*/ T4 w 465"/>
                                    <a:gd name="T6" fmla="+- 0 19 8"/>
                                    <a:gd name="T7" fmla="*/ 19 h 450"/>
                                    <a:gd name="T8" fmla="+- 0 103 8"/>
                                    <a:gd name="T9" fmla="*/ T8 w 465"/>
                                    <a:gd name="T10" fmla="+- 0 51 8"/>
                                    <a:gd name="T11" fmla="*/ 51 h 450"/>
                                    <a:gd name="T12" fmla="+- 0 52 8"/>
                                    <a:gd name="T13" fmla="*/ T12 w 465"/>
                                    <a:gd name="T14" fmla="+- 0 100 8"/>
                                    <a:gd name="T15" fmla="*/ 100 h 450"/>
                                    <a:gd name="T16" fmla="+- 0 19 8"/>
                                    <a:gd name="T17" fmla="*/ T16 w 465"/>
                                    <a:gd name="T18" fmla="+- 0 161 8"/>
                                    <a:gd name="T19" fmla="*/ 161 h 450"/>
                                    <a:gd name="T20" fmla="+- 0 8 8"/>
                                    <a:gd name="T21" fmla="*/ T20 w 465"/>
                                    <a:gd name="T22" fmla="+- 0 232 8"/>
                                    <a:gd name="T23" fmla="*/ 232 h 450"/>
                                    <a:gd name="T24" fmla="+- 0 19 8"/>
                                    <a:gd name="T25" fmla="*/ T24 w 465"/>
                                    <a:gd name="T26" fmla="+- 0 304 8"/>
                                    <a:gd name="T27" fmla="*/ 304 h 450"/>
                                    <a:gd name="T28" fmla="+- 0 52 8"/>
                                    <a:gd name="T29" fmla="*/ T28 w 465"/>
                                    <a:gd name="T30" fmla="+- 0 365 8"/>
                                    <a:gd name="T31" fmla="*/ 365 h 450"/>
                                    <a:gd name="T32" fmla="+- 0 103 8"/>
                                    <a:gd name="T33" fmla="*/ T32 w 465"/>
                                    <a:gd name="T34" fmla="+- 0 414 8"/>
                                    <a:gd name="T35" fmla="*/ 414 h 450"/>
                                    <a:gd name="T36" fmla="+- 0 166 8"/>
                                    <a:gd name="T37" fmla="*/ T36 w 465"/>
                                    <a:gd name="T38" fmla="+- 0 446 8"/>
                                    <a:gd name="T39" fmla="*/ 446 h 450"/>
                                    <a:gd name="T40" fmla="+- 0 240 8"/>
                                    <a:gd name="T41" fmla="*/ T40 w 465"/>
                                    <a:gd name="T42" fmla="+- 0 457 8"/>
                                    <a:gd name="T43" fmla="*/ 457 h 450"/>
                                    <a:gd name="T44" fmla="+- 0 313 8"/>
                                    <a:gd name="T45" fmla="*/ T44 w 465"/>
                                    <a:gd name="T46" fmla="+- 0 446 8"/>
                                    <a:gd name="T47" fmla="*/ 446 h 450"/>
                                    <a:gd name="T48" fmla="+- 0 377 8"/>
                                    <a:gd name="T49" fmla="*/ T48 w 465"/>
                                    <a:gd name="T50" fmla="+- 0 414 8"/>
                                    <a:gd name="T51" fmla="*/ 414 h 450"/>
                                    <a:gd name="T52" fmla="+- 0 428 8"/>
                                    <a:gd name="T53" fmla="*/ T52 w 465"/>
                                    <a:gd name="T54" fmla="+- 0 365 8"/>
                                    <a:gd name="T55" fmla="*/ 365 h 450"/>
                                    <a:gd name="T56" fmla="+- 0 461 8"/>
                                    <a:gd name="T57" fmla="*/ T56 w 465"/>
                                    <a:gd name="T58" fmla="+- 0 304 8"/>
                                    <a:gd name="T59" fmla="*/ 304 h 450"/>
                                    <a:gd name="T60" fmla="+- 0 473 8"/>
                                    <a:gd name="T61" fmla="*/ T60 w 465"/>
                                    <a:gd name="T62" fmla="+- 0 232 8"/>
                                    <a:gd name="T63" fmla="*/ 232 h 450"/>
                                    <a:gd name="T64" fmla="+- 0 461 8"/>
                                    <a:gd name="T65" fmla="*/ T64 w 465"/>
                                    <a:gd name="T66" fmla="+- 0 161 8"/>
                                    <a:gd name="T67" fmla="*/ 161 h 450"/>
                                    <a:gd name="T68" fmla="+- 0 428 8"/>
                                    <a:gd name="T69" fmla="*/ T68 w 465"/>
                                    <a:gd name="T70" fmla="+- 0 100 8"/>
                                    <a:gd name="T71" fmla="*/ 100 h 450"/>
                                    <a:gd name="T72" fmla="+- 0 377 8"/>
                                    <a:gd name="T73" fmla="*/ T72 w 465"/>
                                    <a:gd name="T74" fmla="+- 0 51 8"/>
                                    <a:gd name="T75" fmla="*/ 51 h 450"/>
                                    <a:gd name="T76" fmla="+- 0 313 8"/>
                                    <a:gd name="T77" fmla="*/ T76 w 465"/>
                                    <a:gd name="T78" fmla="+- 0 19 8"/>
                                    <a:gd name="T79" fmla="*/ 19 h 450"/>
                                    <a:gd name="T80" fmla="+- 0 240 8"/>
                                    <a:gd name="T81" fmla="*/ T80 w 465"/>
                                    <a:gd name="T82" fmla="+- 0 7 8"/>
                                    <a:gd name="T83" fmla="*/ 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232" y="-1"/>
                                      </a:moveTo>
                                      <a:lnTo>
                                        <a:pt x="158" y="11"/>
                                      </a:lnTo>
                                      <a:lnTo>
                                        <a:pt x="95" y="43"/>
                                      </a:lnTo>
                                      <a:lnTo>
                                        <a:pt x="44" y="92"/>
                                      </a:lnTo>
                                      <a:lnTo>
                                        <a:pt x="11" y="153"/>
                                      </a:lnTo>
                                      <a:lnTo>
                                        <a:pt x="0" y="224"/>
                                      </a:lnTo>
                                      <a:lnTo>
                                        <a:pt x="11" y="296"/>
                                      </a:lnTo>
                                      <a:lnTo>
                                        <a:pt x="44" y="357"/>
                                      </a:lnTo>
                                      <a:lnTo>
                                        <a:pt x="95" y="406"/>
                                      </a:lnTo>
                                      <a:lnTo>
                                        <a:pt x="158" y="438"/>
                                      </a:lnTo>
                                      <a:lnTo>
                                        <a:pt x="232" y="449"/>
                                      </a:lnTo>
                                      <a:lnTo>
                                        <a:pt x="305" y="438"/>
                                      </a:lnTo>
                                      <a:lnTo>
                                        <a:pt x="369" y="406"/>
                                      </a:lnTo>
                                      <a:lnTo>
                                        <a:pt x="420" y="357"/>
                                      </a:lnTo>
                                      <a:lnTo>
                                        <a:pt x="453" y="296"/>
                                      </a:lnTo>
                                      <a:lnTo>
                                        <a:pt x="465" y="224"/>
                                      </a:lnTo>
                                      <a:lnTo>
                                        <a:pt x="453" y="153"/>
                                      </a:lnTo>
                                      <a:lnTo>
                                        <a:pt x="420" y="92"/>
                                      </a:lnTo>
                                      <a:lnTo>
                                        <a:pt x="369" y="43"/>
                                      </a:lnTo>
                                      <a:lnTo>
                                        <a:pt x="305" y="11"/>
                                      </a:lnTo>
                                      <a:lnTo>
                                        <a:pt x="232" y="-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1"/>
                              <wps:cNvSpPr>
                                <a:spLocks/>
                              </wps:cNvSpPr>
                              <wps:spPr bwMode="auto">
                                <a:xfrm>
                                  <a:off x="7" y="7"/>
                                  <a:ext cx="465" cy="450"/>
                                </a:xfrm>
                                <a:custGeom>
                                  <a:avLst/>
                                  <a:gdLst>
                                    <a:gd name="T0" fmla="+- 0 8 8"/>
                                    <a:gd name="T1" fmla="*/ T0 w 465"/>
                                    <a:gd name="T2" fmla="+- 0 232 8"/>
                                    <a:gd name="T3" fmla="*/ 232 h 450"/>
                                    <a:gd name="T4" fmla="+- 0 19 8"/>
                                    <a:gd name="T5" fmla="*/ T4 w 465"/>
                                    <a:gd name="T6" fmla="+- 0 161 8"/>
                                    <a:gd name="T7" fmla="*/ 161 h 450"/>
                                    <a:gd name="T8" fmla="+- 0 52 8"/>
                                    <a:gd name="T9" fmla="*/ T8 w 465"/>
                                    <a:gd name="T10" fmla="+- 0 100 8"/>
                                    <a:gd name="T11" fmla="*/ 100 h 450"/>
                                    <a:gd name="T12" fmla="+- 0 103 8"/>
                                    <a:gd name="T13" fmla="*/ T12 w 465"/>
                                    <a:gd name="T14" fmla="+- 0 51 8"/>
                                    <a:gd name="T15" fmla="*/ 51 h 450"/>
                                    <a:gd name="T16" fmla="+- 0 166 8"/>
                                    <a:gd name="T17" fmla="*/ T16 w 465"/>
                                    <a:gd name="T18" fmla="+- 0 19 8"/>
                                    <a:gd name="T19" fmla="*/ 19 h 450"/>
                                    <a:gd name="T20" fmla="+- 0 240 8"/>
                                    <a:gd name="T21" fmla="*/ T20 w 465"/>
                                    <a:gd name="T22" fmla="+- 0 7 8"/>
                                    <a:gd name="T23" fmla="*/ 7 h 450"/>
                                    <a:gd name="T24" fmla="+- 0 313 8"/>
                                    <a:gd name="T25" fmla="*/ T24 w 465"/>
                                    <a:gd name="T26" fmla="+- 0 19 8"/>
                                    <a:gd name="T27" fmla="*/ 19 h 450"/>
                                    <a:gd name="T28" fmla="+- 0 377 8"/>
                                    <a:gd name="T29" fmla="*/ T28 w 465"/>
                                    <a:gd name="T30" fmla="+- 0 51 8"/>
                                    <a:gd name="T31" fmla="*/ 51 h 450"/>
                                    <a:gd name="T32" fmla="+- 0 428 8"/>
                                    <a:gd name="T33" fmla="*/ T32 w 465"/>
                                    <a:gd name="T34" fmla="+- 0 100 8"/>
                                    <a:gd name="T35" fmla="*/ 100 h 450"/>
                                    <a:gd name="T36" fmla="+- 0 461 8"/>
                                    <a:gd name="T37" fmla="*/ T36 w 465"/>
                                    <a:gd name="T38" fmla="+- 0 161 8"/>
                                    <a:gd name="T39" fmla="*/ 161 h 450"/>
                                    <a:gd name="T40" fmla="+- 0 473 8"/>
                                    <a:gd name="T41" fmla="*/ T40 w 465"/>
                                    <a:gd name="T42" fmla="+- 0 232 8"/>
                                    <a:gd name="T43" fmla="*/ 232 h 450"/>
                                    <a:gd name="T44" fmla="+- 0 461 8"/>
                                    <a:gd name="T45" fmla="*/ T44 w 465"/>
                                    <a:gd name="T46" fmla="+- 0 304 8"/>
                                    <a:gd name="T47" fmla="*/ 304 h 450"/>
                                    <a:gd name="T48" fmla="+- 0 428 8"/>
                                    <a:gd name="T49" fmla="*/ T48 w 465"/>
                                    <a:gd name="T50" fmla="+- 0 365 8"/>
                                    <a:gd name="T51" fmla="*/ 365 h 450"/>
                                    <a:gd name="T52" fmla="+- 0 377 8"/>
                                    <a:gd name="T53" fmla="*/ T52 w 465"/>
                                    <a:gd name="T54" fmla="+- 0 414 8"/>
                                    <a:gd name="T55" fmla="*/ 414 h 450"/>
                                    <a:gd name="T56" fmla="+- 0 313 8"/>
                                    <a:gd name="T57" fmla="*/ T56 w 465"/>
                                    <a:gd name="T58" fmla="+- 0 446 8"/>
                                    <a:gd name="T59" fmla="*/ 446 h 450"/>
                                    <a:gd name="T60" fmla="+- 0 240 8"/>
                                    <a:gd name="T61" fmla="*/ T60 w 465"/>
                                    <a:gd name="T62" fmla="+- 0 457 8"/>
                                    <a:gd name="T63" fmla="*/ 457 h 450"/>
                                    <a:gd name="T64" fmla="+- 0 166 8"/>
                                    <a:gd name="T65" fmla="*/ T64 w 465"/>
                                    <a:gd name="T66" fmla="+- 0 446 8"/>
                                    <a:gd name="T67" fmla="*/ 446 h 450"/>
                                    <a:gd name="T68" fmla="+- 0 103 8"/>
                                    <a:gd name="T69" fmla="*/ T68 w 465"/>
                                    <a:gd name="T70" fmla="+- 0 414 8"/>
                                    <a:gd name="T71" fmla="*/ 414 h 450"/>
                                    <a:gd name="T72" fmla="+- 0 52 8"/>
                                    <a:gd name="T73" fmla="*/ T72 w 465"/>
                                    <a:gd name="T74" fmla="+- 0 365 8"/>
                                    <a:gd name="T75" fmla="*/ 365 h 450"/>
                                    <a:gd name="T76" fmla="+- 0 19 8"/>
                                    <a:gd name="T77" fmla="*/ T76 w 465"/>
                                    <a:gd name="T78" fmla="+- 0 304 8"/>
                                    <a:gd name="T79" fmla="*/ 304 h 450"/>
                                    <a:gd name="T80" fmla="+- 0 8 8"/>
                                    <a:gd name="T81" fmla="*/ T80 w 465"/>
                                    <a:gd name="T82" fmla="+- 0 232 8"/>
                                    <a:gd name="T83" fmla="*/ 232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0" y="224"/>
                                      </a:moveTo>
                                      <a:lnTo>
                                        <a:pt x="11" y="153"/>
                                      </a:lnTo>
                                      <a:lnTo>
                                        <a:pt x="44" y="92"/>
                                      </a:lnTo>
                                      <a:lnTo>
                                        <a:pt x="95" y="43"/>
                                      </a:lnTo>
                                      <a:lnTo>
                                        <a:pt x="158" y="11"/>
                                      </a:lnTo>
                                      <a:lnTo>
                                        <a:pt x="232" y="-1"/>
                                      </a:lnTo>
                                      <a:lnTo>
                                        <a:pt x="305" y="11"/>
                                      </a:lnTo>
                                      <a:lnTo>
                                        <a:pt x="369" y="43"/>
                                      </a:lnTo>
                                      <a:lnTo>
                                        <a:pt x="420" y="92"/>
                                      </a:lnTo>
                                      <a:lnTo>
                                        <a:pt x="453" y="153"/>
                                      </a:lnTo>
                                      <a:lnTo>
                                        <a:pt x="465" y="224"/>
                                      </a:lnTo>
                                      <a:lnTo>
                                        <a:pt x="453" y="296"/>
                                      </a:lnTo>
                                      <a:lnTo>
                                        <a:pt x="420" y="357"/>
                                      </a:lnTo>
                                      <a:lnTo>
                                        <a:pt x="369" y="406"/>
                                      </a:lnTo>
                                      <a:lnTo>
                                        <a:pt x="305" y="438"/>
                                      </a:lnTo>
                                      <a:lnTo>
                                        <a:pt x="232" y="449"/>
                                      </a:lnTo>
                                      <a:lnTo>
                                        <a:pt x="158" y="438"/>
                                      </a:lnTo>
                                      <a:lnTo>
                                        <a:pt x="95" y="406"/>
                                      </a:lnTo>
                                      <a:lnTo>
                                        <a:pt x="44" y="357"/>
                                      </a:lnTo>
                                      <a:lnTo>
                                        <a:pt x="11" y="296"/>
                                      </a:lnTo>
                                      <a:lnTo>
                                        <a:pt x="0" y="224"/>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B00A91" id="Group 9" o:spid="_x0000_s1026" style="width:24pt;height:23.25pt;mso-position-horizontal-relative:char;mso-position-vertical-relative:line" coordsize="4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">
                      <v:shape id="Freeform 10" o:spid="_x0000_s1027"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tR8EA&#10;AADcAAAADwAAAGRycy9kb3ducmV2LnhtbERP32vCMBB+H/g/hBN8m8kEZXRGkW1C9UFYFfZ6NLem&#10;rLmUJtb63xtB8O0+vp+3XA+uET11ofas4W2qQBCX3tRcaTgdt6/vIEJENth4Jg1XCrBejV6WmBl/&#10;4R/qi1iJFMIhQw02xjaTMpSWHIapb4kT9+c7hzHBrpKmw0sKd42cKbWQDmtODRZb+rRU/hdnp6Hs&#10;1X6/yLf2G2dmc/jK42+zM1pPxsPmA0SkIT7FD3du0nw1h/sz6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ELUfBAAAA3AAAAA8AAAAAAAAAAAAAAAAAmAIAAGRycy9kb3du&#10;cmV2LnhtbFBLBQYAAAAABAAEAPUAAACGAwAAAAA=&#10;" path="m232,-1l158,11,95,43,44,92,11,153,,224r11,72l44,357r51,49l158,438r74,11l305,438r64,-32l420,357r33,-61l465,224,453,153,420,92,369,43,305,11,232,-1xe" fillcolor="#00af50" stroked="f">
                        <v:path arrowok="t" o:connecttype="custom" o:connectlocs="232,7;158,19;95,51;44,100;11,161;0,232;11,304;44,365;95,414;158,446;232,457;305,446;369,414;420,365;453,304;465,232;453,161;420,100;369,51;305,19;232,7" o:connectangles="0,0,0,0,0,0,0,0,0,0,0,0,0,0,0,0,0,0,0,0,0"/>
                      </v:shape>
                      <v:shape id="Freeform 11" o:spid="_x0000_s1028"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DiMMA&#10;AADcAAAADwAAAGRycy9kb3ducmV2LnhtbERPTWvCQBC9F/wPywheSt1oIdjoKkGi6K1GPXgbsmOS&#10;Njsbsqum/94tFHqbx/ucxao3jbhT52rLCibjCARxYXXNpYLTcfM2A+E8ssbGMin4IQer5eBlgYm2&#10;Dz7QPfelCCHsElRQed8mUrqiIoNubFviwF1tZ9AH2JVSd/gI4aaR0yiKpcGaQ0OFLa0rKr7zm1Hw&#10;+XrJ+Pqht+/nOD7LLEvTr32q1GjYp3MQnnr/L/5z73SYH8Xw+0y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ADiMMAAADcAAAADwAAAAAAAAAAAAAAAACYAgAAZHJzL2Rv&#10;d25yZXYueG1sUEsFBgAAAAAEAAQA9QAAAIgDAAAAAA==&#10;" path="m,224l11,153,44,92,95,43,158,11,232,-1r73,12l369,43r51,49l453,153r12,71l453,296r-33,61l369,406r-64,32l232,449,158,438,95,406,44,357,11,296,,224xe" filled="f" strokecolor="#97b853">
                        <v:path arrowok="t" o:connecttype="custom" o:connectlocs="0,232;11,161;44,100;95,51;158,19;232,7;305,19;369,51;420,100;453,161;465,232;453,304;420,365;369,414;305,446;232,457;158,446;95,414;44,365;11,304;0,232" o:connectangles="0,0,0,0,0,0,0,0,0,0,0,0,0,0,0,0,0,0,0,0,0"/>
                      </v:shape>
                      <w10:anchorlock/>
                    </v:group>
                  </w:pict>
                </mc:Fallback>
              </mc:AlternateContent>
            </w:r>
          </w:p>
        </w:tc>
        <w:tc>
          <w:tcPr>
            <w:tcW w:w="2671" w:type="pct"/>
          </w:tcPr>
          <w:p w14:paraId="2FBEB627" w14:textId="2AD75FF5" w:rsidR="003026AE" w:rsidRPr="001E6E2C" w:rsidRDefault="003026AE" w:rsidP="001E6E2C">
            <w:pPr>
              <w:pStyle w:val="TableParagraph"/>
              <w:widowControl/>
              <w:jc w:val="both"/>
              <w:rPr>
                <w:sz w:val="24"/>
                <w:szCs w:val="24"/>
              </w:rPr>
            </w:pPr>
            <w:r w:rsidRPr="001E6E2C">
              <w:rPr>
                <w:sz w:val="24"/>
                <w:szCs w:val="24"/>
              </w:rPr>
              <w:t>В</w:t>
            </w:r>
            <w:r w:rsidRPr="001E6E2C">
              <w:rPr>
                <w:spacing w:val="1"/>
                <w:sz w:val="24"/>
                <w:szCs w:val="24"/>
              </w:rPr>
              <w:t xml:space="preserve"> </w:t>
            </w:r>
            <w:r w:rsidRPr="001E6E2C">
              <w:rPr>
                <w:sz w:val="24"/>
                <w:szCs w:val="24"/>
              </w:rPr>
              <w:t>EQAR</w:t>
            </w:r>
            <w:r w:rsidRPr="001E6E2C">
              <w:rPr>
                <w:spacing w:val="1"/>
                <w:sz w:val="24"/>
                <w:szCs w:val="24"/>
              </w:rPr>
              <w:t xml:space="preserve"> </w:t>
            </w:r>
            <w:r w:rsidRPr="001E6E2C">
              <w:rPr>
                <w:sz w:val="24"/>
                <w:szCs w:val="24"/>
              </w:rPr>
              <w:t>зарегистрировано</w:t>
            </w:r>
            <w:r w:rsidRPr="001E6E2C">
              <w:rPr>
                <w:spacing w:val="1"/>
                <w:sz w:val="24"/>
                <w:szCs w:val="24"/>
              </w:rPr>
              <w:t xml:space="preserve"> </w:t>
            </w:r>
            <w:r w:rsidRPr="001E6E2C">
              <w:rPr>
                <w:sz w:val="24"/>
                <w:szCs w:val="24"/>
              </w:rPr>
              <w:t>46</w:t>
            </w:r>
            <w:r w:rsidRPr="001E6E2C">
              <w:rPr>
                <w:spacing w:val="1"/>
                <w:sz w:val="24"/>
                <w:szCs w:val="24"/>
              </w:rPr>
              <w:t xml:space="preserve"> </w:t>
            </w:r>
            <w:r w:rsidRPr="001E6E2C">
              <w:rPr>
                <w:sz w:val="24"/>
                <w:szCs w:val="24"/>
              </w:rPr>
              <w:t>мировых</w:t>
            </w:r>
            <w:r w:rsidRPr="001E6E2C">
              <w:rPr>
                <w:spacing w:val="1"/>
                <w:sz w:val="24"/>
                <w:szCs w:val="24"/>
              </w:rPr>
              <w:t xml:space="preserve"> </w:t>
            </w:r>
            <w:r w:rsidR="003250DE" w:rsidRPr="001E6E2C">
              <w:rPr>
                <w:sz w:val="24"/>
                <w:szCs w:val="24"/>
              </w:rPr>
              <w:t>аккредитационных агентств</w:t>
            </w:r>
            <w:r w:rsidRPr="001E6E2C">
              <w:rPr>
                <w:sz w:val="24"/>
                <w:szCs w:val="24"/>
              </w:rPr>
              <w:t xml:space="preserve">. В сравнении с 2015 </w:t>
            </w:r>
            <w:r w:rsidR="003250DE" w:rsidRPr="001E6E2C">
              <w:rPr>
                <w:sz w:val="24"/>
                <w:szCs w:val="24"/>
              </w:rPr>
              <w:t>годом</w:t>
            </w:r>
            <w:r w:rsidRPr="001E6E2C">
              <w:rPr>
                <w:sz w:val="24"/>
                <w:szCs w:val="24"/>
              </w:rPr>
              <w:t xml:space="preserve"> добавилось 14 агентств, последние</w:t>
            </w:r>
            <w:r w:rsidRPr="001E6E2C">
              <w:rPr>
                <w:spacing w:val="1"/>
                <w:sz w:val="24"/>
                <w:szCs w:val="24"/>
              </w:rPr>
              <w:t xml:space="preserve"> </w:t>
            </w:r>
            <w:r w:rsidRPr="001E6E2C">
              <w:rPr>
                <w:sz w:val="24"/>
                <w:szCs w:val="24"/>
              </w:rPr>
              <w:t>из</w:t>
            </w:r>
            <w:r w:rsidRPr="001E6E2C">
              <w:rPr>
                <w:spacing w:val="-1"/>
                <w:sz w:val="24"/>
                <w:szCs w:val="24"/>
              </w:rPr>
              <w:t xml:space="preserve"> </w:t>
            </w:r>
            <w:r w:rsidRPr="001E6E2C">
              <w:rPr>
                <w:sz w:val="24"/>
                <w:szCs w:val="24"/>
              </w:rPr>
              <w:t>которых</w:t>
            </w:r>
            <w:r w:rsidRPr="001E6E2C">
              <w:rPr>
                <w:spacing w:val="-2"/>
                <w:sz w:val="24"/>
                <w:szCs w:val="24"/>
              </w:rPr>
              <w:t xml:space="preserve"> </w:t>
            </w:r>
            <w:r w:rsidRPr="001E6E2C">
              <w:rPr>
                <w:sz w:val="24"/>
                <w:szCs w:val="24"/>
              </w:rPr>
              <w:t>базируются</w:t>
            </w:r>
            <w:r w:rsidRPr="001E6E2C">
              <w:rPr>
                <w:spacing w:val="-2"/>
                <w:sz w:val="24"/>
                <w:szCs w:val="24"/>
              </w:rPr>
              <w:t xml:space="preserve"> </w:t>
            </w:r>
            <w:r w:rsidRPr="001E6E2C">
              <w:rPr>
                <w:sz w:val="24"/>
                <w:szCs w:val="24"/>
              </w:rPr>
              <w:t>в Армении и</w:t>
            </w:r>
            <w:r w:rsidRPr="001E6E2C">
              <w:rPr>
                <w:spacing w:val="-2"/>
                <w:sz w:val="24"/>
                <w:szCs w:val="24"/>
              </w:rPr>
              <w:t xml:space="preserve"> </w:t>
            </w:r>
            <w:r w:rsidRPr="001E6E2C">
              <w:rPr>
                <w:sz w:val="24"/>
                <w:szCs w:val="24"/>
              </w:rPr>
              <w:t>Казахстане.</w:t>
            </w:r>
          </w:p>
          <w:p w14:paraId="425EB8EE" w14:textId="77777777" w:rsidR="003026AE" w:rsidRPr="001E6E2C" w:rsidRDefault="003026AE" w:rsidP="001E6E2C">
            <w:pPr>
              <w:pStyle w:val="TableParagraph"/>
              <w:widowControl/>
              <w:jc w:val="both"/>
              <w:rPr>
                <w:sz w:val="24"/>
                <w:szCs w:val="24"/>
              </w:rPr>
            </w:pPr>
            <w:r w:rsidRPr="001E6E2C">
              <w:rPr>
                <w:sz w:val="24"/>
                <w:szCs w:val="24"/>
              </w:rPr>
              <w:t>Два национальных агентства (НААР и НКАОКО) по обеспечению</w:t>
            </w:r>
            <w:r w:rsidRPr="001E6E2C">
              <w:rPr>
                <w:spacing w:val="1"/>
                <w:sz w:val="24"/>
                <w:szCs w:val="24"/>
              </w:rPr>
              <w:t xml:space="preserve"> </w:t>
            </w:r>
            <w:r w:rsidRPr="001E6E2C">
              <w:rPr>
                <w:sz w:val="24"/>
                <w:szCs w:val="24"/>
              </w:rPr>
              <w:t>качества</w:t>
            </w:r>
            <w:r w:rsidRPr="001E6E2C">
              <w:rPr>
                <w:spacing w:val="-3"/>
                <w:sz w:val="24"/>
                <w:szCs w:val="24"/>
              </w:rPr>
              <w:t xml:space="preserve"> </w:t>
            </w:r>
            <w:r w:rsidRPr="001E6E2C">
              <w:rPr>
                <w:sz w:val="24"/>
                <w:szCs w:val="24"/>
              </w:rPr>
              <w:t>зарегистрированы</w:t>
            </w:r>
            <w:r w:rsidRPr="001E6E2C">
              <w:rPr>
                <w:spacing w:val="1"/>
                <w:sz w:val="24"/>
                <w:szCs w:val="24"/>
              </w:rPr>
              <w:t xml:space="preserve"> </w:t>
            </w:r>
            <w:r w:rsidRPr="001E6E2C">
              <w:rPr>
                <w:sz w:val="24"/>
                <w:szCs w:val="24"/>
              </w:rPr>
              <w:t>в</w:t>
            </w:r>
            <w:r w:rsidRPr="001E6E2C">
              <w:rPr>
                <w:spacing w:val="-3"/>
                <w:sz w:val="24"/>
                <w:szCs w:val="24"/>
              </w:rPr>
              <w:t xml:space="preserve"> </w:t>
            </w:r>
            <w:r w:rsidRPr="001E6E2C">
              <w:rPr>
                <w:sz w:val="24"/>
                <w:szCs w:val="24"/>
              </w:rPr>
              <w:t>EQAR</w:t>
            </w:r>
            <w:r w:rsidRPr="001E6E2C">
              <w:rPr>
                <w:spacing w:val="-3"/>
                <w:sz w:val="24"/>
                <w:szCs w:val="24"/>
              </w:rPr>
              <w:t xml:space="preserve"> </w:t>
            </w:r>
            <w:r w:rsidRPr="001E6E2C">
              <w:rPr>
                <w:sz w:val="24"/>
                <w:szCs w:val="24"/>
              </w:rPr>
              <w:t>и</w:t>
            </w:r>
            <w:r w:rsidRPr="001E6E2C">
              <w:rPr>
                <w:spacing w:val="-1"/>
                <w:sz w:val="24"/>
                <w:szCs w:val="24"/>
              </w:rPr>
              <w:t xml:space="preserve"> </w:t>
            </w:r>
            <w:r w:rsidRPr="001E6E2C">
              <w:rPr>
                <w:sz w:val="24"/>
                <w:szCs w:val="24"/>
              </w:rPr>
              <w:t>являются</w:t>
            </w:r>
            <w:r w:rsidRPr="001E6E2C">
              <w:rPr>
                <w:spacing w:val="-3"/>
                <w:sz w:val="24"/>
                <w:szCs w:val="24"/>
              </w:rPr>
              <w:t xml:space="preserve"> </w:t>
            </w:r>
            <w:r w:rsidRPr="001E6E2C">
              <w:rPr>
                <w:sz w:val="24"/>
                <w:szCs w:val="24"/>
              </w:rPr>
              <w:t>членами</w:t>
            </w:r>
            <w:r w:rsidRPr="001E6E2C">
              <w:rPr>
                <w:spacing w:val="1"/>
                <w:sz w:val="24"/>
                <w:szCs w:val="24"/>
              </w:rPr>
              <w:t xml:space="preserve"> </w:t>
            </w:r>
            <w:r w:rsidRPr="001E6E2C">
              <w:rPr>
                <w:sz w:val="24"/>
                <w:szCs w:val="24"/>
              </w:rPr>
              <w:t>ENQA.</w:t>
            </w:r>
          </w:p>
        </w:tc>
      </w:tr>
      <w:tr w:rsidR="001E6E2C" w:rsidRPr="001E6E2C" w14:paraId="75D6EB8D" w14:textId="77777777" w:rsidTr="003026AE">
        <w:tblPrEx>
          <w:tblLook w:val="01E0" w:firstRow="1" w:lastRow="1" w:firstColumn="1" w:lastColumn="1" w:noHBand="0" w:noVBand="0"/>
        </w:tblPrEx>
        <w:trPr>
          <w:trHeight w:val="1437"/>
        </w:trPr>
        <w:tc>
          <w:tcPr>
            <w:tcW w:w="251" w:type="pct"/>
          </w:tcPr>
          <w:p w14:paraId="009DF220" w14:textId="77777777" w:rsidR="003026AE" w:rsidRPr="001E6E2C" w:rsidRDefault="003026AE" w:rsidP="001E6E2C">
            <w:pPr>
              <w:pStyle w:val="TableParagraph"/>
              <w:widowControl/>
              <w:rPr>
                <w:sz w:val="24"/>
                <w:szCs w:val="24"/>
              </w:rPr>
            </w:pPr>
            <w:r w:rsidRPr="001E6E2C">
              <w:rPr>
                <w:sz w:val="24"/>
                <w:szCs w:val="24"/>
              </w:rPr>
              <w:t>7.</w:t>
            </w:r>
          </w:p>
        </w:tc>
        <w:tc>
          <w:tcPr>
            <w:tcW w:w="1648" w:type="pct"/>
          </w:tcPr>
          <w:p w14:paraId="465E5D30" w14:textId="77777777" w:rsidR="003026AE" w:rsidRPr="001E6E2C" w:rsidRDefault="003026AE" w:rsidP="001E6E2C">
            <w:pPr>
              <w:pStyle w:val="TableParagraph"/>
              <w:widowControl/>
              <w:jc w:val="both"/>
              <w:rPr>
                <w:sz w:val="24"/>
                <w:szCs w:val="24"/>
              </w:rPr>
            </w:pPr>
            <w:r w:rsidRPr="001E6E2C">
              <w:rPr>
                <w:sz w:val="24"/>
                <w:szCs w:val="24"/>
              </w:rPr>
              <w:t>Вовлеченность</w:t>
            </w:r>
            <w:r w:rsidRPr="001E6E2C">
              <w:rPr>
                <w:spacing w:val="51"/>
                <w:sz w:val="24"/>
                <w:szCs w:val="24"/>
              </w:rPr>
              <w:t xml:space="preserve"> </w:t>
            </w:r>
            <w:r w:rsidRPr="001E6E2C">
              <w:rPr>
                <w:sz w:val="24"/>
                <w:szCs w:val="24"/>
              </w:rPr>
              <w:t>студентов</w:t>
            </w:r>
            <w:r w:rsidRPr="001E6E2C">
              <w:rPr>
                <w:spacing w:val="-47"/>
                <w:sz w:val="24"/>
                <w:szCs w:val="24"/>
              </w:rPr>
              <w:t xml:space="preserve"> </w:t>
            </w:r>
            <w:r w:rsidRPr="001E6E2C">
              <w:rPr>
                <w:sz w:val="24"/>
                <w:szCs w:val="24"/>
              </w:rPr>
              <w:t>в</w:t>
            </w:r>
            <w:r w:rsidRPr="001E6E2C">
              <w:rPr>
                <w:spacing w:val="1"/>
                <w:sz w:val="24"/>
                <w:szCs w:val="24"/>
              </w:rPr>
              <w:t xml:space="preserve"> </w:t>
            </w:r>
            <w:r w:rsidRPr="001E6E2C">
              <w:rPr>
                <w:sz w:val="24"/>
                <w:szCs w:val="24"/>
              </w:rPr>
              <w:t>системе</w:t>
            </w:r>
            <w:r w:rsidRPr="001E6E2C">
              <w:rPr>
                <w:spacing w:val="1"/>
                <w:sz w:val="24"/>
                <w:szCs w:val="24"/>
              </w:rPr>
              <w:t xml:space="preserve"> </w:t>
            </w:r>
            <w:r w:rsidRPr="001E6E2C">
              <w:rPr>
                <w:sz w:val="24"/>
                <w:szCs w:val="24"/>
              </w:rPr>
              <w:t>внешнего</w:t>
            </w:r>
            <w:r w:rsidRPr="001E6E2C">
              <w:rPr>
                <w:spacing w:val="-47"/>
                <w:sz w:val="24"/>
                <w:szCs w:val="24"/>
              </w:rPr>
              <w:t xml:space="preserve"> </w:t>
            </w:r>
            <w:r w:rsidRPr="001E6E2C">
              <w:rPr>
                <w:sz w:val="24"/>
                <w:szCs w:val="24"/>
              </w:rPr>
              <w:t>обеспечения</w:t>
            </w:r>
            <w:r w:rsidRPr="001E6E2C">
              <w:rPr>
                <w:spacing w:val="-2"/>
                <w:sz w:val="24"/>
                <w:szCs w:val="24"/>
              </w:rPr>
              <w:t xml:space="preserve"> </w:t>
            </w:r>
            <w:r w:rsidRPr="001E6E2C">
              <w:rPr>
                <w:sz w:val="24"/>
                <w:szCs w:val="24"/>
              </w:rPr>
              <w:t>качества</w:t>
            </w:r>
          </w:p>
        </w:tc>
        <w:tc>
          <w:tcPr>
            <w:tcW w:w="430" w:type="pct"/>
          </w:tcPr>
          <w:p w14:paraId="38378B23"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35777C98" wp14:editId="43F3A2DE">
                      <wp:extent cx="304800" cy="295275"/>
                      <wp:effectExtent l="8890" t="10795" r="10160" b="8255"/>
                      <wp:docPr id="10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275"/>
                                <a:chOff x="0" y="0"/>
                                <a:chExt cx="480" cy="465"/>
                              </a:xfrm>
                            </wpg:grpSpPr>
                            <wps:wsp>
                              <wps:cNvPr id="108" name="Freeform 7"/>
                              <wps:cNvSpPr>
                                <a:spLocks/>
                              </wps:cNvSpPr>
                              <wps:spPr bwMode="auto">
                                <a:xfrm>
                                  <a:off x="7" y="7"/>
                                  <a:ext cx="465" cy="450"/>
                                </a:xfrm>
                                <a:custGeom>
                                  <a:avLst/>
                                  <a:gdLst>
                                    <a:gd name="T0" fmla="+- 0 240 8"/>
                                    <a:gd name="T1" fmla="*/ T0 w 465"/>
                                    <a:gd name="T2" fmla="+- 0 8 8"/>
                                    <a:gd name="T3" fmla="*/ 8 h 450"/>
                                    <a:gd name="T4" fmla="+- 0 167 8"/>
                                    <a:gd name="T5" fmla="*/ T4 w 465"/>
                                    <a:gd name="T6" fmla="+- 0 19 8"/>
                                    <a:gd name="T7" fmla="*/ 19 h 450"/>
                                    <a:gd name="T8" fmla="+- 0 103 8"/>
                                    <a:gd name="T9" fmla="*/ T8 w 465"/>
                                    <a:gd name="T10" fmla="+- 0 51 8"/>
                                    <a:gd name="T11" fmla="*/ 51 h 450"/>
                                    <a:gd name="T12" fmla="+- 0 52 8"/>
                                    <a:gd name="T13" fmla="*/ T12 w 465"/>
                                    <a:gd name="T14" fmla="+- 0 100 8"/>
                                    <a:gd name="T15" fmla="*/ 100 h 450"/>
                                    <a:gd name="T16" fmla="+- 0 19 8"/>
                                    <a:gd name="T17" fmla="*/ T16 w 465"/>
                                    <a:gd name="T18" fmla="+- 0 161 8"/>
                                    <a:gd name="T19" fmla="*/ 161 h 450"/>
                                    <a:gd name="T20" fmla="+- 0 8 8"/>
                                    <a:gd name="T21" fmla="*/ T20 w 465"/>
                                    <a:gd name="T22" fmla="+- 0 233 8"/>
                                    <a:gd name="T23" fmla="*/ 233 h 450"/>
                                    <a:gd name="T24" fmla="+- 0 19 8"/>
                                    <a:gd name="T25" fmla="*/ T24 w 465"/>
                                    <a:gd name="T26" fmla="+- 0 304 8"/>
                                    <a:gd name="T27" fmla="*/ 304 h 450"/>
                                    <a:gd name="T28" fmla="+- 0 52 8"/>
                                    <a:gd name="T29" fmla="*/ T28 w 465"/>
                                    <a:gd name="T30" fmla="+- 0 365 8"/>
                                    <a:gd name="T31" fmla="*/ 365 h 450"/>
                                    <a:gd name="T32" fmla="+- 0 103 8"/>
                                    <a:gd name="T33" fmla="*/ T32 w 465"/>
                                    <a:gd name="T34" fmla="+- 0 414 8"/>
                                    <a:gd name="T35" fmla="*/ 414 h 450"/>
                                    <a:gd name="T36" fmla="+- 0 167 8"/>
                                    <a:gd name="T37" fmla="*/ T36 w 465"/>
                                    <a:gd name="T38" fmla="+- 0 446 8"/>
                                    <a:gd name="T39" fmla="*/ 446 h 450"/>
                                    <a:gd name="T40" fmla="+- 0 240 8"/>
                                    <a:gd name="T41" fmla="*/ T40 w 465"/>
                                    <a:gd name="T42" fmla="+- 0 458 8"/>
                                    <a:gd name="T43" fmla="*/ 458 h 450"/>
                                    <a:gd name="T44" fmla="+- 0 314 8"/>
                                    <a:gd name="T45" fmla="*/ T44 w 465"/>
                                    <a:gd name="T46" fmla="+- 0 446 8"/>
                                    <a:gd name="T47" fmla="*/ 446 h 450"/>
                                    <a:gd name="T48" fmla="+- 0 377 8"/>
                                    <a:gd name="T49" fmla="*/ T48 w 465"/>
                                    <a:gd name="T50" fmla="+- 0 414 8"/>
                                    <a:gd name="T51" fmla="*/ 414 h 450"/>
                                    <a:gd name="T52" fmla="+- 0 428 8"/>
                                    <a:gd name="T53" fmla="*/ T52 w 465"/>
                                    <a:gd name="T54" fmla="+- 0 365 8"/>
                                    <a:gd name="T55" fmla="*/ 365 h 450"/>
                                    <a:gd name="T56" fmla="+- 0 461 8"/>
                                    <a:gd name="T57" fmla="*/ T56 w 465"/>
                                    <a:gd name="T58" fmla="+- 0 304 8"/>
                                    <a:gd name="T59" fmla="*/ 304 h 450"/>
                                    <a:gd name="T60" fmla="+- 0 473 8"/>
                                    <a:gd name="T61" fmla="*/ T60 w 465"/>
                                    <a:gd name="T62" fmla="+- 0 233 8"/>
                                    <a:gd name="T63" fmla="*/ 233 h 450"/>
                                    <a:gd name="T64" fmla="+- 0 461 8"/>
                                    <a:gd name="T65" fmla="*/ T64 w 465"/>
                                    <a:gd name="T66" fmla="+- 0 161 8"/>
                                    <a:gd name="T67" fmla="*/ 161 h 450"/>
                                    <a:gd name="T68" fmla="+- 0 428 8"/>
                                    <a:gd name="T69" fmla="*/ T68 w 465"/>
                                    <a:gd name="T70" fmla="+- 0 100 8"/>
                                    <a:gd name="T71" fmla="*/ 100 h 450"/>
                                    <a:gd name="T72" fmla="+- 0 377 8"/>
                                    <a:gd name="T73" fmla="*/ T72 w 465"/>
                                    <a:gd name="T74" fmla="+- 0 51 8"/>
                                    <a:gd name="T75" fmla="*/ 51 h 450"/>
                                    <a:gd name="T76" fmla="+- 0 314 8"/>
                                    <a:gd name="T77" fmla="*/ T76 w 465"/>
                                    <a:gd name="T78" fmla="+- 0 19 8"/>
                                    <a:gd name="T79" fmla="*/ 19 h 450"/>
                                    <a:gd name="T80" fmla="+- 0 240 8"/>
                                    <a:gd name="T81" fmla="*/ T80 w 465"/>
                                    <a:gd name="T82" fmla="+- 0 8 8"/>
                                    <a:gd name="T83" fmla="*/ 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232" y="0"/>
                                      </a:moveTo>
                                      <a:lnTo>
                                        <a:pt x="159" y="11"/>
                                      </a:lnTo>
                                      <a:lnTo>
                                        <a:pt x="95" y="43"/>
                                      </a:lnTo>
                                      <a:lnTo>
                                        <a:pt x="44" y="92"/>
                                      </a:lnTo>
                                      <a:lnTo>
                                        <a:pt x="11" y="153"/>
                                      </a:lnTo>
                                      <a:lnTo>
                                        <a:pt x="0" y="225"/>
                                      </a:lnTo>
                                      <a:lnTo>
                                        <a:pt x="11" y="296"/>
                                      </a:lnTo>
                                      <a:lnTo>
                                        <a:pt x="44" y="357"/>
                                      </a:lnTo>
                                      <a:lnTo>
                                        <a:pt x="95" y="406"/>
                                      </a:lnTo>
                                      <a:lnTo>
                                        <a:pt x="159" y="438"/>
                                      </a:lnTo>
                                      <a:lnTo>
                                        <a:pt x="232" y="450"/>
                                      </a:lnTo>
                                      <a:lnTo>
                                        <a:pt x="306" y="438"/>
                                      </a:lnTo>
                                      <a:lnTo>
                                        <a:pt x="369" y="406"/>
                                      </a:lnTo>
                                      <a:lnTo>
                                        <a:pt x="420" y="357"/>
                                      </a:lnTo>
                                      <a:lnTo>
                                        <a:pt x="453" y="296"/>
                                      </a:lnTo>
                                      <a:lnTo>
                                        <a:pt x="465" y="225"/>
                                      </a:lnTo>
                                      <a:lnTo>
                                        <a:pt x="453" y="153"/>
                                      </a:lnTo>
                                      <a:lnTo>
                                        <a:pt x="420" y="92"/>
                                      </a:lnTo>
                                      <a:lnTo>
                                        <a:pt x="369" y="43"/>
                                      </a:lnTo>
                                      <a:lnTo>
                                        <a:pt x="306" y="11"/>
                                      </a:lnTo>
                                      <a:lnTo>
                                        <a:pt x="23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8"/>
                              <wps:cNvSpPr>
                                <a:spLocks/>
                              </wps:cNvSpPr>
                              <wps:spPr bwMode="auto">
                                <a:xfrm>
                                  <a:off x="7" y="7"/>
                                  <a:ext cx="465" cy="450"/>
                                </a:xfrm>
                                <a:custGeom>
                                  <a:avLst/>
                                  <a:gdLst>
                                    <a:gd name="T0" fmla="+- 0 8 8"/>
                                    <a:gd name="T1" fmla="*/ T0 w 465"/>
                                    <a:gd name="T2" fmla="+- 0 233 8"/>
                                    <a:gd name="T3" fmla="*/ 233 h 450"/>
                                    <a:gd name="T4" fmla="+- 0 19 8"/>
                                    <a:gd name="T5" fmla="*/ T4 w 465"/>
                                    <a:gd name="T6" fmla="+- 0 161 8"/>
                                    <a:gd name="T7" fmla="*/ 161 h 450"/>
                                    <a:gd name="T8" fmla="+- 0 52 8"/>
                                    <a:gd name="T9" fmla="*/ T8 w 465"/>
                                    <a:gd name="T10" fmla="+- 0 100 8"/>
                                    <a:gd name="T11" fmla="*/ 100 h 450"/>
                                    <a:gd name="T12" fmla="+- 0 103 8"/>
                                    <a:gd name="T13" fmla="*/ T12 w 465"/>
                                    <a:gd name="T14" fmla="+- 0 51 8"/>
                                    <a:gd name="T15" fmla="*/ 51 h 450"/>
                                    <a:gd name="T16" fmla="+- 0 167 8"/>
                                    <a:gd name="T17" fmla="*/ T16 w 465"/>
                                    <a:gd name="T18" fmla="+- 0 19 8"/>
                                    <a:gd name="T19" fmla="*/ 19 h 450"/>
                                    <a:gd name="T20" fmla="+- 0 240 8"/>
                                    <a:gd name="T21" fmla="*/ T20 w 465"/>
                                    <a:gd name="T22" fmla="+- 0 8 8"/>
                                    <a:gd name="T23" fmla="*/ 8 h 450"/>
                                    <a:gd name="T24" fmla="+- 0 314 8"/>
                                    <a:gd name="T25" fmla="*/ T24 w 465"/>
                                    <a:gd name="T26" fmla="+- 0 19 8"/>
                                    <a:gd name="T27" fmla="*/ 19 h 450"/>
                                    <a:gd name="T28" fmla="+- 0 377 8"/>
                                    <a:gd name="T29" fmla="*/ T28 w 465"/>
                                    <a:gd name="T30" fmla="+- 0 51 8"/>
                                    <a:gd name="T31" fmla="*/ 51 h 450"/>
                                    <a:gd name="T32" fmla="+- 0 428 8"/>
                                    <a:gd name="T33" fmla="*/ T32 w 465"/>
                                    <a:gd name="T34" fmla="+- 0 100 8"/>
                                    <a:gd name="T35" fmla="*/ 100 h 450"/>
                                    <a:gd name="T36" fmla="+- 0 461 8"/>
                                    <a:gd name="T37" fmla="*/ T36 w 465"/>
                                    <a:gd name="T38" fmla="+- 0 161 8"/>
                                    <a:gd name="T39" fmla="*/ 161 h 450"/>
                                    <a:gd name="T40" fmla="+- 0 473 8"/>
                                    <a:gd name="T41" fmla="*/ T40 w 465"/>
                                    <a:gd name="T42" fmla="+- 0 233 8"/>
                                    <a:gd name="T43" fmla="*/ 233 h 450"/>
                                    <a:gd name="T44" fmla="+- 0 461 8"/>
                                    <a:gd name="T45" fmla="*/ T44 w 465"/>
                                    <a:gd name="T46" fmla="+- 0 304 8"/>
                                    <a:gd name="T47" fmla="*/ 304 h 450"/>
                                    <a:gd name="T48" fmla="+- 0 428 8"/>
                                    <a:gd name="T49" fmla="*/ T48 w 465"/>
                                    <a:gd name="T50" fmla="+- 0 365 8"/>
                                    <a:gd name="T51" fmla="*/ 365 h 450"/>
                                    <a:gd name="T52" fmla="+- 0 377 8"/>
                                    <a:gd name="T53" fmla="*/ T52 w 465"/>
                                    <a:gd name="T54" fmla="+- 0 414 8"/>
                                    <a:gd name="T55" fmla="*/ 414 h 450"/>
                                    <a:gd name="T56" fmla="+- 0 314 8"/>
                                    <a:gd name="T57" fmla="*/ T56 w 465"/>
                                    <a:gd name="T58" fmla="+- 0 446 8"/>
                                    <a:gd name="T59" fmla="*/ 446 h 450"/>
                                    <a:gd name="T60" fmla="+- 0 240 8"/>
                                    <a:gd name="T61" fmla="*/ T60 w 465"/>
                                    <a:gd name="T62" fmla="+- 0 458 8"/>
                                    <a:gd name="T63" fmla="*/ 458 h 450"/>
                                    <a:gd name="T64" fmla="+- 0 167 8"/>
                                    <a:gd name="T65" fmla="*/ T64 w 465"/>
                                    <a:gd name="T66" fmla="+- 0 446 8"/>
                                    <a:gd name="T67" fmla="*/ 446 h 450"/>
                                    <a:gd name="T68" fmla="+- 0 103 8"/>
                                    <a:gd name="T69" fmla="*/ T68 w 465"/>
                                    <a:gd name="T70" fmla="+- 0 414 8"/>
                                    <a:gd name="T71" fmla="*/ 414 h 450"/>
                                    <a:gd name="T72" fmla="+- 0 52 8"/>
                                    <a:gd name="T73" fmla="*/ T72 w 465"/>
                                    <a:gd name="T74" fmla="+- 0 365 8"/>
                                    <a:gd name="T75" fmla="*/ 365 h 450"/>
                                    <a:gd name="T76" fmla="+- 0 19 8"/>
                                    <a:gd name="T77" fmla="*/ T76 w 465"/>
                                    <a:gd name="T78" fmla="+- 0 304 8"/>
                                    <a:gd name="T79" fmla="*/ 304 h 450"/>
                                    <a:gd name="T80" fmla="+- 0 8 8"/>
                                    <a:gd name="T81" fmla="*/ T80 w 465"/>
                                    <a:gd name="T82" fmla="+- 0 233 8"/>
                                    <a:gd name="T83" fmla="*/ 233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0">
                                      <a:moveTo>
                                        <a:pt x="0" y="225"/>
                                      </a:moveTo>
                                      <a:lnTo>
                                        <a:pt x="11" y="153"/>
                                      </a:lnTo>
                                      <a:lnTo>
                                        <a:pt x="44" y="92"/>
                                      </a:lnTo>
                                      <a:lnTo>
                                        <a:pt x="95" y="43"/>
                                      </a:lnTo>
                                      <a:lnTo>
                                        <a:pt x="159" y="11"/>
                                      </a:lnTo>
                                      <a:lnTo>
                                        <a:pt x="232" y="0"/>
                                      </a:lnTo>
                                      <a:lnTo>
                                        <a:pt x="306" y="11"/>
                                      </a:lnTo>
                                      <a:lnTo>
                                        <a:pt x="369" y="43"/>
                                      </a:lnTo>
                                      <a:lnTo>
                                        <a:pt x="420" y="92"/>
                                      </a:lnTo>
                                      <a:lnTo>
                                        <a:pt x="453" y="153"/>
                                      </a:lnTo>
                                      <a:lnTo>
                                        <a:pt x="465" y="225"/>
                                      </a:lnTo>
                                      <a:lnTo>
                                        <a:pt x="453" y="296"/>
                                      </a:lnTo>
                                      <a:lnTo>
                                        <a:pt x="420" y="357"/>
                                      </a:lnTo>
                                      <a:lnTo>
                                        <a:pt x="369" y="406"/>
                                      </a:lnTo>
                                      <a:lnTo>
                                        <a:pt x="306" y="438"/>
                                      </a:lnTo>
                                      <a:lnTo>
                                        <a:pt x="232" y="450"/>
                                      </a:lnTo>
                                      <a:lnTo>
                                        <a:pt x="159" y="438"/>
                                      </a:lnTo>
                                      <a:lnTo>
                                        <a:pt x="95" y="406"/>
                                      </a:lnTo>
                                      <a:lnTo>
                                        <a:pt x="44" y="357"/>
                                      </a:lnTo>
                                      <a:lnTo>
                                        <a:pt x="11" y="296"/>
                                      </a:lnTo>
                                      <a:lnTo>
                                        <a:pt x="0" y="225"/>
                                      </a:lnTo>
                                      <a:close/>
                                    </a:path>
                                  </a:pathLst>
                                </a:custGeom>
                                <a:noFill/>
                                <a:ln w="9525">
                                  <a:solidFill>
                                    <a:srgbClr val="97B8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5304ED" id="Group 6" o:spid="_x0000_s1026" style="width:24pt;height:23.25pt;mso-position-horizontal-relative:char;mso-position-vertical-relative:line" coordsize="480,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">
                      <v:shape id="Freeform 7" o:spid="_x0000_s1027"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C2cQA&#10;AADcAAAADwAAAGRycy9kb3ducmV2LnhtbESPQWsCMRCF74X+hzCF3mpSDyKrUUQrbD0I2oLXYTNu&#10;FjeTZZOu23/fORS8zfDevPfNcj2GVg3UpyayhfeJAUVcRddwbeH7a/82B5UyssM2Mln4pQTr1fPT&#10;EgsX73yi4ZxrJSGcCrTgc+4KrVPlKWCaxI5YtGvsA2ZZ+1q7Hu8SHlo9NWamAzYsDR472nqqbuef&#10;YKEazOEwK/f+A6duc9yV+dJ+OmtfX8bNAlSmMT/M/9elE3wjtPKMT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gtnEAAAA3AAAAA8AAAAAAAAAAAAAAAAAmAIAAGRycy9k&#10;b3ducmV2LnhtbFBLBQYAAAAABAAEAPUAAACJAwAAAAA=&#10;" path="m232,l159,11,95,43,44,92,11,153,,225r11,71l44,357r51,49l159,438r73,12l306,438r63,-32l420,357r33,-61l465,225,453,153,420,92,369,43,306,11,232,xe" fillcolor="#00af50" stroked="f">
                        <v:path arrowok="t" o:connecttype="custom" o:connectlocs="232,8;159,19;95,51;44,100;11,161;0,233;11,304;44,365;95,414;159,446;232,458;306,446;369,414;420,365;453,304;465,233;453,161;420,100;369,51;306,19;232,8" o:connectangles="0,0,0,0,0,0,0,0,0,0,0,0,0,0,0,0,0,0,0,0,0"/>
                      </v:shape>
                      <v:shape id="Freeform 8" o:spid="_x0000_s1028" style="position:absolute;left:7;top:7;width:465;height:450;visibility:visible;mso-wrap-style:square;v-text-anchor:top" coordsize="46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sMA&#10;AADcAAAADwAAAGRycy9kb3ducmV2LnhtbERPTWvCQBC9C/0PyxS8iG6qEGp0lVCi2Fu1evA2ZMck&#10;mp0N2VXjv+8WBG/zeJ8zX3amFjdqXWVZwccoAkGcW11xoWD/uxp+gnAeWWNtmRQ8yMFy8dabY6Lt&#10;nbd02/lChBB2CSoovW8SKV1ekkE3sg1x4E62NegDbAupW7yHcFPLcRTF0mDFoaHEhr5Kyi+7q1Hw&#10;MzhmfJrq9eQQxweZZWl6/k6V6r936QyEp86/xE/3Rof50RT+nw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X+sMAAADcAAAADwAAAAAAAAAAAAAAAACYAgAAZHJzL2Rv&#10;d25yZXYueG1sUEsFBgAAAAAEAAQA9QAAAIgDAAAAAA==&#10;" path="m,225l11,153,44,92,95,43,159,11,232,r74,11l369,43r51,49l453,153r12,72l453,296r-33,61l369,406r-63,32l232,450,159,438,95,406,44,357,11,296,,225xe" filled="f" strokecolor="#97b853">
                        <v:path arrowok="t" o:connecttype="custom" o:connectlocs="0,233;11,161;44,100;95,51;159,19;232,8;306,19;369,51;420,100;453,161;465,233;453,304;420,365;369,414;306,446;232,458;159,446;95,414;44,365;11,304;0,233" o:connectangles="0,0,0,0,0,0,0,0,0,0,0,0,0,0,0,0,0,0,0,0,0"/>
                      </v:shape>
                      <w10:anchorlock/>
                    </v:group>
                  </w:pict>
                </mc:Fallback>
              </mc:AlternateContent>
            </w:r>
          </w:p>
        </w:tc>
        <w:tc>
          <w:tcPr>
            <w:tcW w:w="2671" w:type="pct"/>
          </w:tcPr>
          <w:p w14:paraId="45E19515" w14:textId="081F489A" w:rsidR="003026AE" w:rsidRPr="001E6E2C" w:rsidRDefault="003026AE" w:rsidP="001E6E2C">
            <w:pPr>
              <w:pStyle w:val="TableParagraph"/>
              <w:widowControl/>
              <w:rPr>
                <w:sz w:val="24"/>
                <w:szCs w:val="24"/>
              </w:rPr>
            </w:pPr>
            <w:r w:rsidRPr="001E6E2C">
              <w:rPr>
                <w:sz w:val="24"/>
                <w:szCs w:val="24"/>
              </w:rPr>
              <w:t>Студенты</w:t>
            </w:r>
            <w:r w:rsidRPr="001E6E2C">
              <w:rPr>
                <w:spacing w:val="39"/>
                <w:sz w:val="24"/>
                <w:szCs w:val="24"/>
              </w:rPr>
              <w:t xml:space="preserve"> </w:t>
            </w:r>
            <w:r w:rsidRPr="001E6E2C">
              <w:rPr>
                <w:sz w:val="24"/>
                <w:szCs w:val="24"/>
              </w:rPr>
              <w:t xml:space="preserve">РК участвуют в 4 из 5 возможных уровней </w:t>
            </w:r>
            <w:r w:rsidR="00C25458" w:rsidRPr="001E6E2C">
              <w:rPr>
                <w:sz w:val="24"/>
                <w:szCs w:val="24"/>
              </w:rPr>
              <w:t>внешнего обеспечения</w:t>
            </w:r>
            <w:r w:rsidRPr="001E6E2C">
              <w:rPr>
                <w:sz w:val="24"/>
                <w:szCs w:val="24"/>
              </w:rPr>
              <w:t xml:space="preserve"> качества, в т.</w:t>
            </w:r>
            <w:r w:rsidR="00C25458" w:rsidRPr="001E6E2C">
              <w:rPr>
                <w:sz w:val="24"/>
                <w:szCs w:val="24"/>
              </w:rPr>
              <w:t> </w:t>
            </w:r>
            <w:r w:rsidRPr="001E6E2C">
              <w:rPr>
                <w:sz w:val="24"/>
                <w:szCs w:val="24"/>
              </w:rPr>
              <w:t>ч.:</w:t>
            </w:r>
          </w:p>
          <w:p w14:paraId="7A211886" w14:textId="77777777" w:rsidR="003026AE" w:rsidRPr="001E6E2C" w:rsidRDefault="003026AE" w:rsidP="001E6E2C">
            <w:pPr>
              <w:pStyle w:val="TableParagraph"/>
              <w:widowControl/>
              <w:numPr>
                <w:ilvl w:val="0"/>
                <w:numId w:val="42"/>
              </w:numPr>
              <w:tabs>
                <w:tab w:val="left" w:pos="299"/>
              </w:tabs>
              <w:rPr>
                <w:sz w:val="24"/>
                <w:szCs w:val="24"/>
              </w:rPr>
            </w:pPr>
            <w:r w:rsidRPr="001E6E2C">
              <w:rPr>
                <w:sz w:val="24"/>
                <w:szCs w:val="24"/>
              </w:rPr>
              <w:t>в группах внешнего контроля;</w:t>
            </w:r>
          </w:p>
          <w:p w14:paraId="62B6BAF9" w14:textId="77777777" w:rsidR="003026AE" w:rsidRPr="001E6E2C" w:rsidRDefault="003026AE" w:rsidP="001E6E2C">
            <w:pPr>
              <w:pStyle w:val="TableParagraph"/>
              <w:widowControl/>
              <w:numPr>
                <w:ilvl w:val="0"/>
                <w:numId w:val="42"/>
              </w:numPr>
              <w:tabs>
                <w:tab w:val="left" w:pos="299"/>
              </w:tabs>
              <w:rPr>
                <w:sz w:val="24"/>
                <w:szCs w:val="24"/>
              </w:rPr>
            </w:pPr>
            <w:r w:rsidRPr="001E6E2C">
              <w:rPr>
                <w:sz w:val="24"/>
                <w:szCs w:val="24"/>
              </w:rPr>
              <w:t>при подготовке</w:t>
            </w:r>
            <w:r w:rsidRPr="001E6E2C">
              <w:rPr>
                <w:spacing w:val="-3"/>
                <w:sz w:val="24"/>
                <w:szCs w:val="24"/>
              </w:rPr>
              <w:t xml:space="preserve"> </w:t>
            </w:r>
            <w:r w:rsidRPr="001E6E2C">
              <w:rPr>
                <w:sz w:val="24"/>
                <w:szCs w:val="24"/>
              </w:rPr>
              <w:t>отчетов</w:t>
            </w:r>
            <w:r w:rsidRPr="001E6E2C">
              <w:rPr>
                <w:spacing w:val="-4"/>
                <w:sz w:val="24"/>
                <w:szCs w:val="24"/>
              </w:rPr>
              <w:t xml:space="preserve"> </w:t>
            </w:r>
            <w:r w:rsidRPr="001E6E2C">
              <w:rPr>
                <w:sz w:val="24"/>
                <w:szCs w:val="24"/>
              </w:rPr>
              <w:t>о</w:t>
            </w:r>
            <w:r w:rsidRPr="001E6E2C">
              <w:rPr>
                <w:spacing w:val="-2"/>
                <w:sz w:val="24"/>
                <w:szCs w:val="24"/>
              </w:rPr>
              <w:t xml:space="preserve"> </w:t>
            </w:r>
            <w:r w:rsidRPr="001E6E2C">
              <w:rPr>
                <w:sz w:val="24"/>
                <w:szCs w:val="24"/>
              </w:rPr>
              <w:t>самооценке;</w:t>
            </w:r>
          </w:p>
          <w:p w14:paraId="172FCAAF" w14:textId="77777777" w:rsidR="003026AE" w:rsidRPr="001E6E2C" w:rsidRDefault="003026AE" w:rsidP="001E6E2C">
            <w:pPr>
              <w:pStyle w:val="TableParagraph"/>
              <w:widowControl/>
              <w:numPr>
                <w:ilvl w:val="0"/>
                <w:numId w:val="42"/>
              </w:numPr>
              <w:tabs>
                <w:tab w:val="left" w:pos="299"/>
              </w:tabs>
              <w:rPr>
                <w:sz w:val="24"/>
                <w:szCs w:val="24"/>
              </w:rPr>
            </w:pPr>
            <w:r w:rsidRPr="001E6E2C">
              <w:rPr>
                <w:sz w:val="24"/>
                <w:szCs w:val="24"/>
              </w:rPr>
              <w:t>в</w:t>
            </w:r>
            <w:r w:rsidRPr="001E6E2C">
              <w:rPr>
                <w:spacing w:val="-4"/>
                <w:sz w:val="24"/>
                <w:szCs w:val="24"/>
              </w:rPr>
              <w:t xml:space="preserve"> </w:t>
            </w:r>
            <w:r w:rsidRPr="001E6E2C">
              <w:rPr>
                <w:sz w:val="24"/>
                <w:szCs w:val="24"/>
              </w:rPr>
              <w:t>процессе</w:t>
            </w:r>
            <w:r w:rsidRPr="001E6E2C">
              <w:rPr>
                <w:spacing w:val="-3"/>
                <w:sz w:val="24"/>
                <w:szCs w:val="24"/>
              </w:rPr>
              <w:t xml:space="preserve"> </w:t>
            </w:r>
            <w:r w:rsidRPr="001E6E2C">
              <w:rPr>
                <w:sz w:val="24"/>
                <w:szCs w:val="24"/>
              </w:rPr>
              <w:t>принятия</w:t>
            </w:r>
            <w:r w:rsidRPr="001E6E2C">
              <w:rPr>
                <w:spacing w:val="-3"/>
                <w:sz w:val="24"/>
                <w:szCs w:val="24"/>
              </w:rPr>
              <w:t xml:space="preserve"> </w:t>
            </w:r>
            <w:r w:rsidRPr="001E6E2C">
              <w:rPr>
                <w:sz w:val="24"/>
                <w:szCs w:val="24"/>
              </w:rPr>
              <w:t>решений</w:t>
            </w:r>
            <w:r w:rsidRPr="001E6E2C">
              <w:rPr>
                <w:spacing w:val="-4"/>
                <w:sz w:val="24"/>
                <w:szCs w:val="24"/>
              </w:rPr>
              <w:t xml:space="preserve"> </w:t>
            </w:r>
            <w:r w:rsidRPr="001E6E2C">
              <w:rPr>
                <w:sz w:val="24"/>
                <w:szCs w:val="24"/>
              </w:rPr>
              <w:t>для</w:t>
            </w:r>
            <w:r w:rsidRPr="001E6E2C">
              <w:rPr>
                <w:spacing w:val="4"/>
                <w:sz w:val="24"/>
                <w:szCs w:val="24"/>
              </w:rPr>
              <w:t xml:space="preserve"> </w:t>
            </w:r>
            <w:r w:rsidRPr="001E6E2C">
              <w:rPr>
                <w:sz w:val="24"/>
                <w:szCs w:val="24"/>
              </w:rPr>
              <w:t>внешних</w:t>
            </w:r>
            <w:r w:rsidRPr="001E6E2C">
              <w:rPr>
                <w:spacing w:val="-4"/>
                <w:sz w:val="24"/>
                <w:szCs w:val="24"/>
              </w:rPr>
              <w:t xml:space="preserve"> </w:t>
            </w:r>
            <w:r w:rsidRPr="001E6E2C">
              <w:rPr>
                <w:sz w:val="24"/>
                <w:szCs w:val="24"/>
              </w:rPr>
              <w:t>обзоров;</w:t>
            </w:r>
          </w:p>
          <w:p w14:paraId="1F7F6874" w14:textId="77777777" w:rsidR="003026AE" w:rsidRPr="001E6E2C" w:rsidRDefault="003026AE" w:rsidP="001E6E2C">
            <w:pPr>
              <w:pStyle w:val="TableParagraph"/>
              <w:widowControl/>
              <w:numPr>
                <w:ilvl w:val="0"/>
                <w:numId w:val="42"/>
              </w:numPr>
              <w:tabs>
                <w:tab w:val="left" w:pos="299"/>
              </w:tabs>
              <w:rPr>
                <w:sz w:val="24"/>
                <w:szCs w:val="24"/>
              </w:rPr>
            </w:pPr>
            <w:r w:rsidRPr="001E6E2C">
              <w:rPr>
                <w:sz w:val="24"/>
                <w:szCs w:val="24"/>
              </w:rPr>
              <w:t>в</w:t>
            </w:r>
            <w:r w:rsidRPr="001E6E2C">
              <w:rPr>
                <w:spacing w:val="-4"/>
                <w:sz w:val="24"/>
                <w:szCs w:val="24"/>
              </w:rPr>
              <w:t xml:space="preserve"> </w:t>
            </w:r>
            <w:r w:rsidRPr="001E6E2C">
              <w:rPr>
                <w:sz w:val="24"/>
                <w:szCs w:val="24"/>
              </w:rPr>
              <w:t>последующих</w:t>
            </w:r>
            <w:r w:rsidRPr="001E6E2C">
              <w:rPr>
                <w:spacing w:val="-4"/>
                <w:sz w:val="24"/>
                <w:szCs w:val="24"/>
              </w:rPr>
              <w:t xml:space="preserve"> </w:t>
            </w:r>
            <w:r w:rsidRPr="001E6E2C">
              <w:rPr>
                <w:sz w:val="24"/>
                <w:szCs w:val="24"/>
              </w:rPr>
              <w:t>процедурах.</w:t>
            </w:r>
          </w:p>
        </w:tc>
      </w:tr>
      <w:tr w:rsidR="001E6E2C" w:rsidRPr="001E6E2C" w14:paraId="28292548" w14:textId="77777777" w:rsidTr="003026AE">
        <w:tblPrEx>
          <w:tblLook w:val="01E0" w:firstRow="1" w:lastRow="1" w:firstColumn="1" w:lastColumn="1" w:noHBand="0" w:noVBand="0"/>
        </w:tblPrEx>
        <w:trPr>
          <w:trHeight w:val="1408"/>
        </w:trPr>
        <w:tc>
          <w:tcPr>
            <w:tcW w:w="251" w:type="pct"/>
          </w:tcPr>
          <w:p w14:paraId="51177004" w14:textId="77777777" w:rsidR="003026AE" w:rsidRPr="001E6E2C" w:rsidRDefault="003026AE" w:rsidP="001E6E2C">
            <w:pPr>
              <w:pStyle w:val="TableParagraph"/>
              <w:widowControl/>
              <w:rPr>
                <w:sz w:val="24"/>
                <w:szCs w:val="24"/>
              </w:rPr>
            </w:pPr>
            <w:r w:rsidRPr="001E6E2C">
              <w:rPr>
                <w:sz w:val="24"/>
                <w:szCs w:val="24"/>
              </w:rPr>
              <w:t>8.</w:t>
            </w:r>
          </w:p>
        </w:tc>
        <w:tc>
          <w:tcPr>
            <w:tcW w:w="1648" w:type="pct"/>
          </w:tcPr>
          <w:p w14:paraId="0B312398" w14:textId="77777777" w:rsidR="003026AE" w:rsidRPr="001E6E2C" w:rsidRDefault="003026AE" w:rsidP="001E6E2C">
            <w:pPr>
              <w:pStyle w:val="TableParagraph"/>
              <w:widowControl/>
              <w:jc w:val="both"/>
              <w:rPr>
                <w:sz w:val="24"/>
                <w:szCs w:val="24"/>
              </w:rPr>
            </w:pPr>
            <w:r w:rsidRPr="001E6E2C">
              <w:rPr>
                <w:sz w:val="24"/>
                <w:szCs w:val="24"/>
              </w:rPr>
              <w:t>Уровень</w:t>
            </w:r>
            <w:r w:rsidRPr="001E6E2C">
              <w:rPr>
                <w:spacing w:val="1"/>
                <w:sz w:val="24"/>
                <w:szCs w:val="24"/>
              </w:rPr>
              <w:t xml:space="preserve"> </w:t>
            </w:r>
            <w:r w:rsidRPr="001E6E2C">
              <w:rPr>
                <w:sz w:val="24"/>
                <w:szCs w:val="24"/>
              </w:rPr>
              <w:t>международного</w:t>
            </w:r>
            <w:r w:rsidRPr="001E6E2C">
              <w:rPr>
                <w:spacing w:val="1"/>
                <w:sz w:val="24"/>
                <w:szCs w:val="24"/>
              </w:rPr>
              <w:t xml:space="preserve"> </w:t>
            </w:r>
            <w:r w:rsidRPr="001E6E2C">
              <w:rPr>
                <w:sz w:val="24"/>
                <w:szCs w:val="24"/>
              </w:rPr>
              <w:t>участия</w:t>
            </w:r>
            <w:r w:rsidRPr="001E6E2C">
              <w:rPr>
                <w:spacing w:val="1"/>
                <w:sz w:val="24"/>
                <w:szCs w:val="24"/>
              </w:rPr>
              <w:t xml:space="preserve"> </w:t>
            </w:r>
            <w:r w:rsidRPr="001E6E2C">
              <w:rPr>
                <w:sz w:val="24"/>
                <w:szCs w:val="24"/>
              </w:rPr>
              <w:t>в</w:t>
            </w:r>
            <w:r w:rsidRPr="001E6E2C">
              <w:rPr>
                <w:spacing w:val="1"/>
                <w:sz w:val="24"/>
                <w:szCs w:val="24"/>
              </w:rPr>
              <w:t xml:space="preserve"> </w:t>
            </w:r>
            <w:r w:rsidRPr="001E6E2C">
              <w:rPr>
                <w:sz w:val="24"/>
                <w:szCs w:val="24"/>
              </w:rPr>
              <w:t>процессе</w:t>
            </w:r>
            <w:r w:rsidRPr="001E6E2C">
              <w:rPr>
                <w:spacing w:val="1"/>
                <w:sz w:val="24"/>
                <w:szCs w:val="24"/>
              </w:rPr>
              <w:t xml:space="preserve"> </w:t>
            </w:r>
            <w:r w:rsidRPr="001E6E2C">
              <w:rPr>
                <w:sz w:val="24"/>
                <w:szCs w:val="24"/>
              </w:rPr>
              <w:t>обеспечения</w:t>
            </w:r>
            <w:r w:rsidRPr="001E6E2C">
              <w:rPr>
                <w:spacing w:val="-2"/>
                <w:sz w:val="24"/>
                <w:szCs w:val="24"/>
              </w:rPr>
              <w:t xml:space="preserve"> </w:t>
            </w:r>
            <w:r w:rsidRPr="001E6E2C">
              <w:rPr>
                <w:sz w:val="24"/>
                <w:szCs w:val="24"/>
              </w:rPr>
              <w:t>качества</w:t>
            </w:r>
          </w:p>
        </w:tc>
        <w:tc>
          <w:tcPr>
            <w:tcW w:w="430" w:type="pct"/>
          </w:tcPr>
          <w:p w14:paraId="6B864952" w14:textId="77777777" w:rsidR="003026AE" w:rsidRPr="001E6E2C" w:rsidRDefault="003026AE" w:rsidP="001E6E2C">
            <w:pPr>
              <w:pStyle w:val="TableParagraph"/>
              <w:widowControl/>
              <w:rPr>
                <w:sz w:val="24"/>
                <w:szCs w:val="24"/>
              </w:rPr>
            </w:pPr>
            <w:r w:rsidRPr="001E6E2C">
              <w:rPr>
                <w:noProof/>
                <w:sz w:val="24"/>
                <w:szCs w:val="24"/>
                <w:lang w:eastAsia="ru-RU"/>
              </w:rPr>
              <mc:AlternateContent>
                <mc:Choice Requires="wpg">
                  <w:drawing>
                    <wp:inline distT="0" distB="0" distL="0" distR="0" wp14:anchorId="74BBFBB5" wp14:editId="6AB43F85">
                      <wp:extent cx="304800" cy="295910"/>
                      <wp:effectExtent l="8890" t="9525" r="10160" b="8890"/>
                      <wp:docPr id="1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95910"/>
                                <a:chOff x="0" y="0"/>
                                <a:chExt cx="480" cy="466"/>
                              </a:xfrm>
                            </wpg:grpSpPr>
                            <wps:wsp>
                              <wps:cNvPr id="111" name="Freeform 4"/>
                              <wps:cNvSpPr>
                                <a:spLocks/>
                              </wps:cNvSpPr>
                              <wps:spPr bwMode="auto">
                                <a:xfrm>
                                  <a:off x="7" y="7"/>
                                  <a:ext cx="465" cy="451"/>
                                </a:xfrm>
                                <a:custGeom>
                                  <a:avLst/>
                                  <a:gdLst>
                                    <a:gd name="T0" fmla="+- 0 240 8"/>
                                    <a:gd name="T1" fmla="*/ T0 w 465"/>
                                    <a:gd name="T2" fmla="+- 0 8 8"/>
                                    <a:gd name="T3" fmla="*/ 8 h 451"/>
                                    <a:gd name="T4" fmla="+- 0 166 8"/>
                                    <a:gd name="T5" fmla="*/ T4 w 465"/>
                                    <a:gd name="T6" fmla="+- 0 19 8"/>
                                    <a:gd name="T7" fmla="*/ 19 h 451"/>
                                    <a:gd name="T8" fmla="+- 0 103 8"/>
                                    <a:gd name="T9" fmla="*/ T8 w 465"/>
                                    <a:gd name="T10" fmla="+- 0 51 8"/>
                                    <a:gd name="T11" fmla="*/ 51 h 451"/>
                                    <a:gd name="T12" fmla="+- 0 52 8"/>
                                    <a:gd name="T13" fmla="*/ T12 w 465"/>
                                    <a:gd name="T14" fmla="+- 0 100 8"/>
                                    <a:gd name="T15" fmla="*/ 100 h 451"/>
                                    <a:gd name="T16" fmla="+- 0 19 8"/>
                                    <a:gd name="T17" fmla="*/ T16 w 465"/>
                                    <a:gd name="T18" fmla="+- 0 161 8"/>
                                    <a:gd name="T19" fmla="*/ 161 h 451"/>
                                    <a:gd name="T20" fmla="+- 0 8 8"/>
                                    <a:gd name="T21" fmla="*/ T20 w 465"/>
                                    <a:gd name="T22" fmla="+- 0 233 8"/>
                                    <a:gd name="T23" fmla="*/ 233 h 451"/>
                                    <a:gd name="T24" fmla="+- 0 19 8"/>
                                    <a:gd name="T25" fmla="*/ T24 w 465"/>
                                    <a:gd name="T26" fmla="+- 0 304 8"/>
                                    <a:gd name="T27" fmla="*/ 304 h 451"/>
                                    <a:gd name="T28" fmla="+- 0 52 8"/>
                                    <a:gd name="T29" fmla="*/ T28 w 465"/>
                                    <a:gd name="T30" fmla="+- 0 365 8"/>
                                    <a:gd name="T31" fmla="*/ 365 h 451"/>
                                    <a:gd name="T32" fmla="+- 0 103 8"/>
                                    <a:gd name="T33" fmla="*/ T32 w 465"/>
                                    <a:gd name="T34" fmla="+- 0 414 8"/>
                                    <a:gd name="T35" fmla="*/ 414 h 451"/>
                                    <a:gd name="T36" fmla="+- 0 166 8"/>
                                    <a:gd name="T37" fmla="*/ T36 w 465"/>
                                    <a:gd name="T38" fmla="+- 0 446 8"/>
                                    <a:gd name="T39" fmla="*/ 446 h 451"/>
                                    <a:gd name="T40" fmla="+- 0 240 8"/>
                                    <a:gd name="T41" fmla="*/ T40 w 465"/>
                                    <a:gd name="T42" fmla="+- 0 458 8"/>
                                    <a:gd name="T43" fmla="*/ 458 h 451"/>
                                    <a:gd name="T44" fmla="+- 0 313 8"/>
                                    <a:gd name="T45" fmla="*/ T44 w 465"/>
                                    <a:gd name="T46" fmla="+- 0 446 8"/>
                                    <a:gd name="T47" fmla="*/ 446 h 451"/>
                                    <a:gd name="T48" fmla="+- 0 377 8"/>
                                    <a:gd name="T49" fmla="*/ T48 w 465"/>
                                    <a:gd name="T50" fmla="+- 0 414 8"/>
                                    <a:gd name="T51" fmla="*/ 414 h 451"/>
                                    <a:gd name="T52" fmla="+- 0 428 8"/>
                                    <a:gd name="T53" fmla="*/ T52 w 465"/>
                                    <a:gd name="T54" fmla="+- 0 365 8"/>
                                    <a:gd name="T55" fmla="*/ 365 h 451"/>
                                    <a:gd name="T56" fmla="+- 0 461 8"/>
                                    <a:gd name="T57" fmla="*/ T56 w 465"/>
                                    <a:gd name="T58" fmla="+- 0 304 8"/>
                                    <a:gd name="T59" fmla="*/ 304 h 451"/>
                                    <a:gd name="T60" fmla="+- 0 473 8"/>
                                    <a:gd name="T61" fmla="*/ T60 w 465"/>
                                    <a:gd name="T62" fmla="+- 0 233 8"/>
                                    <a:gd name="T63" fmla="*/ 233 h 451"/>
                                    <a:gd name="T64" fmla="+- 0 461 8"/>
                                    <a:gd name="T65" fmla="*/ T64 w 465"/>
                                    <a:gd name="T66" fmla="+- 0 161 8"/>
                                    <a:gd name="T67" fmla="*/ 161 h 451"/>
                                    <a:gd name="T68" fmla="+- 0 428 8"/>
                                    <a:gd name="T69" fmla="*/ T68 w 465"/>
                                    <a:gd name="T70" fmla="+- 0 100 8"/>
                                    <a:gd name="T71" fmla="*/ 100 h 451"/>
                                    <a:gd name="T72" fmla="+- 0 377 8"/>
                                    <a:gd name="T73" fmla="*/ T72 w 465"/>
                                    <a:gd name="T74" fmla="+- 0 51 8"/>
                                    <a:gd name="T75" fmla="*/ 51 h 451"/>
                                    <a:gd name="T76" fmla="+- 0 313 8"/>
                                    <a:gd name="T77" fmla="*/ T76 w 465"/>
                                    <a:gd name="T78" fmla="+- 0 19 8"/>
                                    <a:gd name="T79" fmla="*/ 19 h 451"/>
                                    <a:gd name="T80" fmla="+- 0 240 8"/>
                                    <a:gd name="T81" fmla="*/ T80 w 465"/>
                                    <a:gd name="T82" fmla="+- 0 8 8"/>
                                    <a:gd name="T83" fmla="*/ 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1">
                                      <a:moveTo>
                                        <a:pt x="232" y="0"/>
                                      </a:moveTo>
                                      <a:lnTo>
                                        <a:pt x="158" y="11"/>
                                      </a:lnTo>
                                      <a:lnTo>
                                        <a:pt x="95" y="43"/>
                                      </a:lnTo>
                                      <a:lnTo>
                                        <a:pt x="44" y="92"/>
                                      </a:lnTo>
                                      <a:lnTo>
                                        <a:pt x="11" y="153"/>
                                      </a:lnTo>
                                      <a:lnTo>
                                        <a:pt x="0" y="225"/>
                                      </a:lnTo>
                                      <a:lnTo>
                                        <a:pt x="11" y="296"/>
                                      </a:lnTo>
                                      <a:lnTo>
                                        <a:pt x="44" y="357"/>
                                      </a:lnTo>
                                      <a:lnTo>
                                        <a:pt x="95" y="406"/>
                                      </a:lnTo>
                                      <a:lnTo>
                                        <a:pt x="158" y="438"/>
                                      </a:lnTo>
                                      <a:lnTo>
                                        <a:pt x="232" y="450"/>
                                      </a:lnTo>
                                      <a:lnTo>
                                        <a:pt x="305" y="438"/>
                                      </a:lnTo>
                                      <a:lnTo>
                                        <a:pt x="369" y="406"/>
                                      </a:lnTo>
                                      <a:lnTo>
                                        <a:pt x="420" y="357"/>
                                      </a:lnTo>
                                      <a:lnTo>
                                        <a:pt x="453" y="296"/>
                                      </a:lnTo>
                                      <a:lnTo>
                                        <a:pt x="465" y="225"/>
                                      </a:lnTo>
                                      <a:lnTo>
                                        <a:pt x="453" y="153"/>
                                      </a:lnTo>
                                      <a:lnTo>
                                        <a:pt x="420" y="92"/>
                                      </a:lnTo>
                                      <a:lnTo>
                                        <a:pt x="369" y="43"/>
                                      </a:lnTo>
                                      <a:lnTo>
                                        <a:pt x="305" y="11"/>
                                      </a:lnTo>
                                      <a:lnTo>
                                        <a:pt x="23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
                              <wps:cNvSpPr>
                                <a:spLocks/>
                              </wps:cNvSpPr>
                              <wps:spPr bwMode="auto">
                                <a:xfrm>
                                  <a:off x="7" y="7"/>
                                  <a:ext cx="465" cy="451"/>
                                </a:xfrm>
                                <a:custGeom>
                                  <a:avLst/>
                                  <a:gdLst>
                                    <a:gd name="T0" fmla="+- 0 8 8"/>
                                    <a:gd name="T1" fmla="*/ T0 w 465"/>
                                    <a:gd name="T2" fmla="+- 0 233 8"/>
                                    <a:gd name="T3" fmla="*/ 233 h 451"/>
                                    <a:gd name="T4" fmla="+- 0 19 8"/>
                                    <a:gd name="T5" fmla="*/ T4 w 465"/>
                                    <a:gd name="T6" fmla="+- 0 161 8"/>
                                    <a:gd name="T7" fmla="*/ 161 h 451"/>
                                    <a:gd name="T8" fmla="+- 0 52 8"/>
                                    <a:gd name="T9" fmla="*/ T8 w 465"/>
                                    <a:gd name="T10" fmla="+- 0 100 8"/>
                                    <a:gd name="T11" fmla="*/ 100 h 451"/>
                                    <a:gd name="T12" fmla="+- 0 103 8"/>
                                    <a:gd name="T13" fmla="*/ T12 w 465"/>
                                    <a:gd name="T14" fmla="+- 0 51 8"/>
                                    <a:gd name="T15" fmla="*/ 51 h 451"/>
                                    <a:gd name="T16" fmla="+- 0 166 8"/>
                                    <a:gd name="T17" fmla="*/ T16 w 465"/>
                                    <a:gd name="T18" fmla="+- 0 19 8"/>
                                    <a:gd name="T19" fmla="*/ 19 h 451"/>
                                    <a:gd name="T20" fmla="+- 0 240 8"/>
                                    <a:gd name="T21" fmla="*/ T20 w 465"/>
                                    <a:gd name="T22" fmla="+- 0 8 8"/>
                                    <a:gd name="T23" fmla="*/ 8 h 451"/>
                                    <a:gd name="T24" fmla="+- 0 313 8"/>
                                    <a:gd name="T25" fmla="*/ T24 w 465"/>
                                    <a:gd name="T26" fmla="+- 0 19 8"/>
                                    <a:gd name="T27" fmla="*/ 19 h 451"/>
                                    <a:gd name="T28" fmla="+- 0 377 8"/>
                                    <a:gd name="T29" fmla="*/ T28 w 465"/>
                                    <a:gd name="T30" fmla="+- 0 51 8"/>
                                    <a:gd name="T31" fmla="*/ 51 h 451"/>
                                    <a:gd name="T32" fmla="+- 0 428 8"/>
                                    <a:gd name="T33" fmla="*/ T32 w 465"/>
                                    <a:gd name="T34" fmla="+- 0 100 8"/>
                                    <a:gd name="T35" fmla="*/ 100 h 451"/>
                                    <a:gd name="T36" fmla="+- 0 461 8"/>
                                    <a:gd name="T37" fmla="*/ T36 w 465"/>
                                    <a:gd name="T38" fmla="+- 0 161 8"/>
                                    <a:gd name="T39" fmla="*/ 161 h 451"/>
                                    <a:gd name="T40" fmla="+- 0 473 8"/>
                                    <a:gd name="T41" fmla="*/ T40 w 465"/>
                                    <a:gd name="T42" fmla="+- 0 233 8"/>
                                    <a:gd name="T43" fmla="*/ 233 h 451"/>
                                    <a:gd name="T44" fmla="+- 0 461 8"/>
                                    <a:gd name="T45" fmla="*/ T44 w 465"/>
                                    <a:gd name="T46" fmla="+- 0 304 8"/>
                                    <a:gd name="T47" fmla="*/ 304 h 451"/>
                                    <a:gd name="T48" fmla="+- 0 428 8"/>
                                    <a:gd name="T49" fmla="*/ T48 w 465"/>
                                    <a:gd name="T50" fmla="+- 0 365 8"/>
                                    <a:gd name="T51" fmla="*/ 365 h 451"/>
                                    <a:gd name="T52" fmla="+- 0 377 8"/>
                                    <a:gd name="T53" fmla="*/ T52 w 465"/>
                                    <a:gd name="T54" fmla="+- 0 414 8"/>
                                    <a:gd name="T55" fmla="*/ 414 h 451"/>
                                    <a:gd name="T56" fmla="+- 0 313 8"/>
                                    <a:gd name="T57" fmla="*/ T56 w 465"/>
                                    <a:gd name="T58" fmla="+- 0 446 8"/>
                                    <a:gd name="T59" fmla="*/ 446 h 451"/>
                                    <a:gd name="T60" fmla="+- 0 240 8"/>
                                    <a:gd name="T61" fmla="*/ T60 w 465"/>
                                    <a:gd name="T62" fmla="+- 0 458 8"/>
                                    <a:gd name="T63" fmla="*/ 458 h 451"/>
                                    <a:gd name="T64" fmla="+- 0 166 8"/>
                                    <a:gd name="T65" fmla="*/ T64 w 465"/>
                                    <a:gd name="T66" fmla="+- 0 446 8"/>
                                    <a:gd name="T67" fmla="*/ 446 h 451"/>
                                    <a:gd name="T68" fmla="+- 0 103 8"/>
                                    <a:gd name="T69" fmla="*/ T68 w 465"/>
                                    <a:gd name="T70" fmla="+- 0 414 8"/>
                                    <a:gd name="T71" fmla="*/ 414 h 451"/>
                                    <a:gd name="T72" fmla="+- 0 52 8"/>
                                    <a:gd name="T73" fmla="*/ T72 w 465"/>
                                    <a:gd name="T74" fmla="+- 0 365 8"/>
                                    <a:gd name="T75" fmla="*/ 365 h 451"/>
                                    <a:gd name="T76" fmla="+- 0 19 8"/>
                                    <a:gd name="T77" fmla="*/ T76 w 465"/>
                                    <a:gd name="T78" fmla="+- 0 304 8"/>
                                    <a:gd name="T79" fmla="*/ 304 h 451"/>
                                    <a:gd name="T80" fmla="+- 0 8 8"/>
                                    <a:gd name="T81" fmla="*/ T80 w 465"/>
                                    <a:gd name="T82" fmla="+- 0 233 8"/>
                                    <a:gd name="T83" fmla="*/ 233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51">
                                      <a:moveTo>
                                        <a:pt x="0" y="225"/>
                                      </a:moveTo>
                                      <a:lnTo>
                                        <a:pt x="11" y="153"/>
                                      </a:lnTo>
                                      <a:lnTo>
                                        <a:pt x="44" y="92"/>
                                      </a:lnTo>
                                      <a:lnTo>
                                        <a:pt x="95" y="43"/>
                                      </a:lnTo>
                                      <a:lnTo>
                                        <a:pt x="158" y="11"/>
                                      </a:lnTo>
                                      <a:lnTo>
                                        <a:pt x="232" y="0"/>
                                      </a:lnTo>
                                      <a:lnTo>
                                        <a:pt x="305" y="11"/>
                                      </a:lnTo>
                                      <a:lnTo>
                                        <a:pt x="369" y="43"/>
                                      </a:lnTo>
                                      <a:lnTo>
                                        <a:pt x="420" y="92"/>
                                      </a:lnTo>
                                      <a:lnTo>
                                        <a:pt x="453" y="153"/>
                                      </a:lnTo>
                                      <a:lnTo>
                                        <a:pt x="465" y="225"/>
                                      </a:lnTo>
                                      <a:lnTo>
                                        <a:pt x="453" y="296"/>
                                      </a:lnTo>
                                      <a:lnTo>
                                        <a:pt x="420" y="357"/>
                                      </a:lnTo>
                                      <a:lnTo>
                                        <a:pt x="369" y="406"/>
                                      </a:lnTo>
                                      <a:lnTo>
                                        <a:pt x="305" y="438"/>
                                      </a:lnTo>
                                      <a:lnTo>
                                        <a:pt x="232" y="450"/>
                                      </a:lnTo>
                                      <a:lnTo>
                                        <a:pt x="158" y="438"/>
                                      </a:lnTo>
                                      <a:lnTo>
                                        <a:pt x="95" y="406"/>
                                      </a:lnTo>
                                      <a:lnTo>
                                        <a:pt x="44" y="357"/>
                                      </a:lnTo>
                                      <a:lnTo>
                                        <a:pt x="11" y="296"/>
                                      </a:lnTo>
                                      <a:lnTo>
                                        <a:pt x="0" y="225"/>
                                      </a:lnTo>
                                      <a:close/>
                                    </a:path>
                                  </a:pathLst>
                                </a:cu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E7FB30" id="Group 3" o:spid="_x0000_s1026" style="width:24pt;height:23.3pt;mso-position-horizontal-relative:char;mso-position-vertical-relative:line" coordsize="48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">
                      <v:shape id="Freeform 4" o:spid="_x0000_s1027" style="position:absolute;left:7;top:7;width:465;height:451;visibility:visible;mso-wrap-style:square;v-text-anchor:top" coordsize="46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Gn8QA&#10;AADcAAAADwAAAGRycy9kb3ducmV2LnhtbERPTWvCQBC9F/oflil4q5tUCBJdpS2URrBg03rwNmTH&#10;JLg7G7KrRn99VxB6m8f7nPlysEacqPetYwXpOAFBXDndcq3g9+fjeQrCB2SNxjEpuJCH5eLxYY65&#10;dmf+plMZahFD2OeooAmhy6X0VUMW/dh1xJHbu95iiLCvpe7xHMOtkS9JkkmLLceGBjt6b6g6lEer&#10;YO0L85lNksshu67srnDbzdebUWr0NLzOQAQawr/47i50nJ+mcHs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Bp/EAAAA3AAAAA8AAAAAAAAAAAAAAAAAmAIAAGRycy9k&#10;b3ducmV2LnhtbFBLBQYAAAAABAAEAPUAAACJAwAAAAA=&#10;" path="m232,l158,11,95,43,44,92,11,153,,225r11,71l44,357r51,49l158,438r74,12l305,438r64,-32l420,357r33,-61l465,225,453,153,420,92,369,43,305,11,232,xe" fillcolor="yellow" stroked="f">
                        <v:path arrowok="t" o:connecttype="custom" o:connectlocs="232,8;158,19;95,51;44,100;11,161;0,233;11,304;44,365;95,414;158,446;232,458;305,446;369,414;420,365;453,304;465,233;453,161;420,100;369,51;305,19;232,8" o:connectangles="0,0,0,0,0,0,0,0,0,0,0,0,0,0,0,0,0,0,0,0,0"/>
                      </v:shape>
                      <v:shape id="Freeform 5" o:spid="_x0000_s1028" style="position:absolute;left:7;top:7;width:465;height:451;visibility:visible;mso-wrap-style:square;v-text-anchor:top" coordsize="465,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8TsEA&#10;AADcAAAADwAAAGRycy9kb3ducmV2LnhtbERPS4vCMBC+L/gfwgje1lQRkWoUUWQVD7I+7kMzNsVm&#10;Upqsrf56Iwh7m4/vObNFa0txp9oXjhUM+gkI4szpgnMF59PmewLCB2SNpWNS8CAPi3nna4apdg3/&#10;0v0YchFD2KeowIRQpVL6zJBF33cVceSurrYYIqxzqWtsYrgt5TBJxtJiwbHBYEUrQ9nt+GcVjM6n&#10;7U9zGFFmnuv1/joxze7SKtXrtsspiEBt+Bd/3Fsd5w+G8H4mX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fE7BAAAA3AAAAA8AAAAAAAAAAAAAAAAAmAIAAGRycy9kb3du&#10;cmV2LnhtbFBLBQYAAAAABAAEAPUAAACGAwAAAAA=&#10;" path="m,225l11,153,44,92,95,43,158,11,232,r73,11l369,43r51,49l453,153r12,72l453,296r-33,61l369,406r-64,32l232,450,158,438,95,406,44,357,11,296,,225xe" filled="f" strokecolor="yellow">
                        <v:path arrowok="t" o:connecttype="custom" o:connectlocs="0,233;11,161;44,100;95,51;158,19;232,8;305,19;369,51;420,100;453,161;465,233;453,304;420,365;369,414;305,446;232,458;158,446;95,414;44,365;11,304;0,233" o:connectangles="0,0,0,0,0,0,0,0,0,0,0,0,0,0,0,0,0,0,0,0,0"/>
                      </v:shape>
                      <w10:anchorlock/>
                    </v:group>
                  </w:pict>
                </mc:Fallback>
              </mc:AlternateContent>
            </w:r>
          </w:p>
        </w:tc>
        <w:tc>
          <w:tcPr>
            <w:tcW w:w="2671" w:type="pct"/>
          </w:tcPr>
          <w:p w14:paraId="19B7C4F4" w14:textId="7DD802D3" w:rsidR="003026AE" w:rsidRPr="001E6E2C" w:rsidRDefault="003026AE" w:rsidP="001E6E2C">
            <w:pPr>
              <w:pStyle w:val="TableParagraph"/>
              <w:widowControl/>
              <w:rPr>
                <w:sz w:val="24"/>
                <w:szCs w:val="24"/>
              </w:rPr>
            </w:pPr>
            <w:r w:rsidRPr="001E6E2C">
              <w:rPr>
                <w:sz w:val="24"/>
                <w:szCs w:val="24"/>
              </w:rPr>
              <w:t>Международные</w:t>
            </w:r>
            <w:r w:rsidRPr="001E6E2C">
              <w:rPr>
                <w:spacing w:val="44"/>
                <w:sz w:val="24"/>
                <w:szCs w:val="24"/>
              </w:rPr>
              <w:t xml:space="preserve"> </w:t>
            </w:r>
            <w:r w:rsidRPr="001E6E2C">
              <w:rPr>
                <w:sz w:val="24"/>
                <w:szCs w:val="24"/>
              </w:rPr>
              <w:t xml:space="preserve">эксперты в РК участвуют в 2 из 4 </w:t>
            </w:r>
            <w:r w:rsidR="00C25458" w:rsidRPr="001E6E2C">
              <w:rPr>
                <w:sz w:val="24"/>
                <w:szCs w:val="24"/>
              </w:rPr>
              <w:t>возможных уровней</w:t>
            </w:r>
            <w:r w:rsidRPr="001E6E2C">
              <w:rPr>
                <w:sz w:val="24"/>
                <w:szCs w:val="24"/>
              </w:rPr>
              <w:t xml:space="preserve"> внешнего обеспечения качества, в т. ч.:</w:t>
            </w:r>
          </w:p>
          <w:p w14:paraId="3A0B895A" w14:textId="6A28431A" w:rsidR="003026AE" w:rsidRPr="001E6E2C" w:rsidRDefault="003026AE" w:rsidP="001E6E2C">
            <w:pPr>
              <w:pStyle w:val="TableParagraph"/>
              <w:widowControl/>
              <w:numPr>
                <w:ilvl w:val="0"/>
                <w:numId w:val="43"/>
              </w:numPr>
              <w:tabs>
                <w:tab w:val="left" w:pos="299"/>
              </w:tabs>
              <w:jc w:val="both"/>
              <w:rPr>
                <w:sz w:val="24"/>
                <w:szCs w:val="24"/>
              </w:rPr>
            </w:pPr>
            <w:r w:rsidRPr="001E6E2C">
              <w:rPr>
                <w:sz w:val="24"/>
                <w:szCs w:val="24"/>
              </w:rPr>
              <w:t>агентства являются членами или аффилированными лицами</w:t>
            </w:r>
            <w:r w:rsidR="00C25458" w:rsidRPr="001E6E2C">
              <w:rPr>
                <w:sz w:val="24"/>
                <w:szCs w:val="24"/>
              </w:rPr>
              <w:t xml:space="preserve"> </w:t>
            </w:r>
            <w:r w:rsidRPr="001E6E2C">
              <w:rPr>
                <w:sz w:val="24"/>
                <w:szCs w:val="24"/>
              </w:rPr>
              <w:t>ENQA;</w:t>
            </w:r>
          </w:p>
          <w:p w14:paraId="67A10AD3" w14:textId="25A32BB7" w:rsidR="003026AE" w:rsidRPr="001E6E2C" w:rsidRDefault="003026AE" w:rsidP="001E6E2C">
            <w:pPr>
              <w:pStyle w:val="TableParagraph"/>
              <w:widowControl/>
              <w:numPr>
                <w:ilvl w:val="0"/>
                <w:numId w:val="43"/>
              </w:numPr>
              <w:tabs>
                <w:tab w:val="left" w:pos="299"/>
              </w:tabs>
              <w:jc w:val="both"/>
              <w:rPr>
                <w:sz w:val="24"/>
                <w:szCs w:val="24"/>
              </w:rPr>
            </w:pPr>
            <w:r w:rsidRPr="001E6E2C">
              <w:rPr>
                <w:sz w:val="24"/>
                <w:szCs w:val="24"/>
              </w:rPr>
              <w:t>международные эксперты / эксперты участвуют в качестве членов / наблюдателей в оценочных группах.</w:t>
            </w:r>
          </w:p>
        </w:tc>
      </w:tr>
      <w:tr w:rsidR="003026AE" w:rsidRPr="001E6E2C" w14:paraId="7846F00E" w14:textId="77777777" w:rsidTr="003026AE">
        <w:tblPrEx>
          <w:tblLook w:val="01E0" w:firstRow="1" w:lastRow="1" w:firstColumn="1" w:lastColumn="1" w:noHBand="0" w:noVBand="0"/>
        </w:tblPrEx>
        <w:trPr>
          <w:trHeight w:val="368"/>
        </w:trPr>
        <w:tc>
          <w:tcPr>
            <w:tcW w:w="5000" w:type="pct"/>
            <w:gridSpan w:val="4"/>
          </w:tcPr>
          <w:p w14:paraId="4D8812D2" w14:textId="6CB5493F" w:rsidR="003026AE" w:rsidRPr="001E6E2C" w:rsidRDefault="003026AE" w:rsidP="001E6E2C">
            <w:pPr>
              <w:pStyle w:val="TableParagraph"/>
              <w:widowControl/>
              <w:jc w:val="both"/>
              <w:rPr>
                <w:sz w:val="24"/>
                <w:szCs w:val="24"/>
              </w:rPr>
            </w:pPr>
            <w:r w:rsidRPr="001E6E2C">
              <w:rPr>
                <w:sz w:val="24"/>
                <w:szCs w:val="24"/>
              </w:rPr>
              <w:t>Примечание – составлено</w:t>
            </w:r>
            <w:r w:rsidR="00981F56" w:rsidRPr="001E6E2C">
              <w:rPr>
                <w:sz w:val="24"/>
                <w:szCs w:val="24"/>
              </w:rPr>
              <w:t xml:space="preserve"> по источнику</w:t>
            </w:r>
            <w:r w:rsidR="00E167D1" w:rsidRPr="001E6E2C">
              <w:rPr>
                <w:sz w:val="24"/>
                <w:szCs w:val="24"/>
              </w:rPr>
              <w:t xml:space="preserve"> [128</w:t>
            </w:r>
            <w:r w:rsidRPr="001E6E2C">
              <w:rPr>
                <w:sz w:val="24"/>
                <w:szCs w:val="24"/>
              </w:rPr>
              <w:t>]</w:t>
            </w:r>
          </w:p>
        </w:tc>
      </w:tr>
    </w:tbl>
    <w:p w14:paraId="54744D42" w14:textId="77777777" w:rsidR="003026AE" w:rsidRPr="001E6E2C" w:rsidRDefault="003026AE" w:rsidP="001E6E2C">
      <w:pPr>
        <w:spacing w:after="0" w:line="240" w:lineRule="auto"/>
        <w:ind w:firstLine="567"/>
        <w:jc w:val="both"/>
        <w:rPr>
          <w:rFonts w:ascii="Times New Roman" w:hAnsi="Times New Roman" w:cs="Times New Roman"/>
          <w:sz w:val="28"/>
          <w:szCs w:val="28"/>
        </w:rPr>
      </w:pPr>
    </w:p>
    <w:p w14:paraId="6F84B0C0" w14:textId="30D616A2" w:rsidR="003026AE" w:rsidRPr="001E6E2C" w:rsidRDefault="003026AE" w:rsidP="001E6E2C">
      <w:pPr>
        <w:spacing w:after="0" w:line="240" w:lineRule="auto"/>
        <w:rPr>
          <w:rFonts w:ascii="Times New Roman" w:eastAsiaTheme="minorHAnsi" w:hAnsi="Times New Roman" w:cs="Times New Roman"/>
          <w:b/>
          <w:sz w:val="28"/>
          <w:szCs w:val="28"/>
          <w:lang w:eastAsia="ru-RU"/>
        </w:rPr>
      </w:pPr>
      <w:r w:rsidRPr="001E6E2C">
        <w:rPr>
          <w:rFonts w:ascii="Times New Roman" w:eastAsiaTheme="minorHAnsi" w:hAnsi="Times New Roman" w:cs="Times New Roman"/>
          <w:b/>
          <w:sz w:val="28"/>
          <w:szCs w:val="28"/>
          <w:lang w:eastAsia="ru-RU"/>
        </w:rPr>
        <w:br w:type="page"/>
      </w:r>
    </w:p>
    <w:p w14:paraId="15CA37CE" w14:textId="6C9D7454" w:rsidR="0019090E" w:rsidRPr="001E6E2C" w:rsidRDefault="0019090E" w:rsidP="001E6E2C">
      <w:pPr>
        <w:spacing w:after="0" w:line="240" w:lineRule="auto"/>
        <w:jc w:val="center"/>
        <w:rPr>
          <w:rFonts w:ascii="Times New Roman" w:eastAsiaTheme="minorHAnsi" w:hAnsi="Times New Roman" w:cs="Times New Roman"/>
          <w:b/>
          <w:sz w:val="28"/>
          <w:szCs w:val="28"/>
          <w:lang w:eastAsia="ru-RU"/>
        </w:rPr>
      </w:pPr>
      <w:r w:rsidRPr="001E6E2C">
        <w:rPr>
          <w:rFonts w:ascii="Times New Roman" w:eastAsiaTheme="minorHAnsi" w:hAnsi="Times New Roman" w:cs="Times New Roman"/>
          <w:b/>
          <w:sz w:val="28"/>
          <w:szCs w:val="28"/>
          <w:lang w:eastAsia="ru-RU"/>
        </w:rPr>
        <w:t xml:space="preserve">ПРИЛОЖЕНИЕ </w:t>
      </w:r>
      <w:r w:rsidR="003026AE" w:rsidRPr="001E6E2C">
        <w:rPr>
          <w:rFonts w:ascii="Times New Roman" w:eastAsiaTheme="minorHAnsi" w:hAnsi="Times New Roman" w:cs="Times New Roman"/>
          <w:b/>
          <w:sz w:val="28"/>
          <w:szCs w:val="28"/>
          <w:lang w:eastAsia="ru-RU"/>
        </w:rPr>
        <w:t>Д</w:t>
      </w:r>
    </w:p>
    <w:p w14:paraId="09CB9DCD" w14:textId="77777777" w:rsidR="0019090E" w:rsidRPr="001E6E2C" w:rsidRDefault="0019090E" w:rsidP="001E6E2C">
      <w:pPr>
        <w:spacing w:after="0" w:line="240" w:lineRule="auto"/>
        <w:ind w:firstLine="426"/>
        <w:jc w:val="both"/>
        <w:rPr>
          <w:rFonts w:ascii="Times New Roman" w:eastAsiaTheme="minorHAnsi" w:hAnsi="Times New Roman" w:cs="Times New Roman"/>
          <w:bCs/>
          <w:sz w:val="28"/>
          <w:szCs w:val="28"/>
          <w:lang w:eastAsia="ru-RU"/>
        </w:rPr>
      </w:pPr>
    </w:p>
    <w:p w14:paraId="0F0D3E16" w14:textId="07C56A77" w:rsidR="00071DDC" w:rsidRPr="001E6E2C" w:rsidRDefault="009E09C7" w:rsidP="001E6E2C">
      <w:pPr>
        <w:spacing w:after="0" w:line="240" w:lineRule="auto"/>
        <w:ind w:firstLine="426"/>
        <w:jc w:val="both"/>
        <w:rPr>
          <w:rFonts w:ascii="Times New Roman" w:eastAsiaTheme="minorHAnsi" w:hAnsi="Times New Roman" w:cs="Times New Roman"/>
          <w:bCs/>
          <w:sz w:val="28"/>
          <w:szCs w:val="28"/>
          <w:lang w:eastAsia="ru-RU"/>
        </w:rPr>
      </w:pPr>
      <w:r w:rsidRPr="001E6E2C">
        <w:rPr>
          <w:rFonts w:ascii="Times New Roman" w:eastAsiaTheme="minorHAnsi" w:hAnsi="Times New Roman" w:cs="Times New Roman"/>
          <w:bCs/>
          <w:sz w:val="28"/>
          <w:szCs w:val="28"/>
          <w:lang w:eastAsia="ru-RU"/>
        </w:rPr>
        <w:t xml:space="preserve">Таблица </w:t>
      </w:r>
      <w:r w:rsidR="003026AE" w:rsidRPr="001E6E2C">
        <w:rPr>
          <w:rFonts w:ascii="Times New Roman" w:eastAsiaTheme="minorHAnsi" w:hAnsi="Times New Roman" w:cs="Times New Roman"/>
          <w:bCs/>
          <w:sz w:val="28"/>
          <w:szCs w:val="28"/>
          <w:lang w:eastAsia="ru-RU"/>
        </w:rPr>
        <w:t>Д</w:t>
      </w:r>
      <w:r w:rsidRPr="001E6E2C">
        <w:rPr>
          <w:rFonts w:ascii="Times New Roman" w:eastAsiaTheme="minorHAnsi" w:hAnsi="Times New Roman" w:cs="Times New Roman"/>
          <w:bCs/>
          <w:sz w:val="28"/>
          <w:szCs w:val="28"/>
          <w:lang w:eastAsia="ru-RU"/>
        </w:rPr>
        <w:t xml:space="preserve">.1 – </w:t>
      </w:r>
      <w:r w:rsidR="00071DDC" w:rsidRPr="001E6E2C">
        <w:rPr>
          <w:rFonts w:ascii="Times New Roman" w:eastAsiaTheme="minorHAnsi" w:hAnsi="Times New Roman" w:cs="Times New Roman"/>
          <w:bCs/>
          <w:sz w:val="28"/>
          <w:szCs w:val="28"/>
          <w:lang w:eastAsia="ru-RU"/>
        </w:rPr>
        <w:t>Количество обучающихся по внутренней академической мобильности в разрезе ОВПО, чел.</w:t>
      </w:r>
    </w:p>
    <w:p w14:paraId="4F9109C4" w14:textId="77777777" w:rsidR="009E09C7" w:rsidRPr="001E6E2C" w:rsidRDefault="009E09C7" w:rsidP="001E6E2C">
      <w:pPr>
        <w:spacing w:after="0" w:line="240" w:lineRule="auto"/>
        <w:ind w:firstLine="426"/>
        <w:jc w:val="both"/>
        <w:rPr>
          <w:rFonts w:ascii="Times New Roman" w:eastAsiaTheme="minorHAnsi" w:hAnsi="Times New Roman" w:cs="Times New Roman"/>
          <w:bCs/>
          <w:sz w:val="28"/>
          <w:szCs w:val="28"/>
          <w:lang w:eastAsia="ru-RU"/>
        </w:rPr>
      </w:pPr>
    </w:p>
    <w:tbl>
      <w:tblPr>
        <w:tblStyle w:val="7"/>
        <w:tblW w:w="5017" w:type="pct"/>
        <w:tblInd w:w="-34" w:type="dxa"/>
        <w:tblLayout w:type="fixed"/>
        <w:tblLook w:val="04A0" w:firstRow="1" w:lastRow="0" w:firstColumn="1" w:lastColumn="0" w:noHBand="0" w:noVBand="1"/>
      </w:tblPr>
      <w:tblGrid>
        <w:gridCol w:w="46"/>
        <w:gridCol w:w="366"/>
        <w:gridCol w:w="6"/>
        <w:gridCol w:w="1910"/>
        <w:gridCol w:w="14"/>
        <w:gridCol w:w="10"/>
        <w:gridCol w:w="14"/>
        <w:gridCol w:w="514"/>
        <w:gridCol w:w="12"/>
        <w:gridCol w:w="16"/>
        <w:gridCol w:w="20"/>
        <w:gridCol w:w="506"/>
        <w:gridCol w:w="16"/>
        <w:gridCol w:w="30"/>
        <w:gridCol w:w="18"/>
        <w:gridCol w:w="510"/>
        <w:gridCol w:w="20"/>
        <w:gridCol w:w="36"/>
        <w:gridCol w:w="10"/>
        <w:gridCol w:w="512"/>
        <w:gridCol w:w="20"/>
        <w:gridCol w:w="10"/>
        <w:gridCol w:w="36"/>
        <w:gridCol w:w="508"/>
        <w:gridCol w:w="26"/>
        <w:gridCol w:w="47"/>
        <w:gridCol w:w="506"/>
        <w:gridCol w:w="28"/>
        <w:gridCol w:w="47"/>
        <w:gridCol w:w="506"/>
        <w:gridCol w:w="30"/>
        <w:gridCol w:w="47"/>
        <w:gridCol w:w="506"/>
        <w:gridCol w:w="28"/>
        <w:gridCol w:w="47"/>
        <w:gridCol w:w="506"/>
        <w:gridCol w:w="26"/>
        <w:gridCol w:w="47"/>
        <w:gridCol w:w="506"/>
        <w:gridCol w:w="28"/>
        <w:gridCol w:w="47"/>
        <w:gridCol w:w="504"/>
        <w:gridCol w:w="28"/>
        <w:gridCol w:w="47"/>
        <w:gridCol w:w="597"/>
        <w:gridCol w:w="77"/>
        <w:gridCol w:w="12"/>
        <w:gridCol w:w="485"/>
      </w:tblGrid>
      <w:tr w:rsidR="00E73BA8" w:rsidRPr="001E6E2C" w14:paraId="52B5DEEE" w14:textId="77777777" w:rsidTr="00E73BA8">
        <w:tc>
          <w:tcPr>
            <w:tcW w:w="208" w:type="pct"/>
            <w:gridSpan w:val="2"/>
            <w:vMerge w:val="restart"/>
            <w:vAlign w:val="center"/>
          </w:tcPr>
          <w:p w14:paraId="0A138552" w14:textId="77777777" w:rsidR="00071DDC" w:rsidRPr="001E6E2C" w:rsidRDefault="00071DDC" w:rsidP="001E6E2C">
            <w:pPr>
              <w:jc w:val="center"/>
              <w:rPr>
                <w:rFonts w:ascii="Times New Roman" w:eastAsia="Calibri" w:hAnsi="Times New Roman" w:cs="Times New Roman"/>
                <w:b/>
                <w:bCs/>
              </w:rPr>
            </w:pPr>
            <w:r w:rsidRPr="001E6E2C">
              <w:rPr>
                <w:rFonts w:ascii="Times New Roman" w:eastAsia="Calibri" w:hAnsi="Times New Roman" w:cs="Times New Roman"/>
                <w:b/>
                <w:bCs/>
              </w:rPr>
              <w:t>№</w:t>
            </w:r>
          </w:p>
        </w:tc>
        <w:tc>
          <w:tcPr>
            <w:tcW w:w="969" w:type="pct"/>
            <w:gridSpan w:val="2"/>
            <w:vMerge w:val="restart"/>
            <w:vAlign w:val="center"/>
          </w:tcPr>
          <w:p w14:paraId="29EE5E87" w14:textId="5BE8CC40" w:rsidR="00071DDC" w:rsidRPr="00E73BA8" w:rsidRDefault="003026AE" w:rsidP="001E6E2C">
            <w:pPr>
              <w:ind w:left="-57" w:right="-57"/>
              <w:jc w:val="center"/>
              <w:rPr>
                <w:rFonts w:ascii="Times New Roman" w:eastAsia="Calibri" w:hAnsi="Times New Roman" w:cs="Times New Roman"/>
                <w:b/>
                <w:sz w:val="24"/>
                <w:szCs w:val="24"/>
              </w:rPr>
            </w:pPr>
            <w:r w:rsidRPr="00E73BA8">
              <w:rPr>
                <w:rFonts w:ascii="Times New Roman" w:eastAsia="Calibri" w:hAnsi="Times New Roman" w:cs="Times New Roman"/>
                <w:b/>
                <w:sz w:val="24"/>
                <w:szCs w:val="24"/>
              </w:rPr>
              <w:t>Год/вуз</w:t>
            </w:r>
          </w:p>
        </w:tc>
        <w:tc>
          <w:tcPr>
            <w:tcW w:w="3578" w:type="pct"/>
            <w:gridSpan w:val="43"/>
            <w:vAlign w:val="center"/>
          </w:tcPr>
          <w:p w14:paraId="38AD1C50"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ОВПО</w:t>
            </w:r>
          </w:p>
        </w:tc>
        <w:tc>
          <w:tcPr>
            <w:tcW w:w="245" w:type="pct"/>
            <w:vMerge w:val="restart"/>
            <w:vAlign w:val="center"/>
          </w:tcPr>
          <w:p w14:paraId="6423F689" w14:textId="23CFA147" w:rsidR="00071DDC" w:rsidRPr="001E6E2C" w:rsidRDefault="00071DDC" w:rsidP="001E6E2C">
            <w:pPr>
              <w:ind w:left="-57" w:right="-57"/>
              <w:jc w:val="center"/>
              <w:rPr>
                <w:rFonts w:ascii="Times New Roman" w:eastAsia="Calibri" w:hAnsi="Times New Roman" w:cs="Times New Roman"/>
                <w:b/>
                <w:bCs/>
              </w:rPr>
            </w:pPr>
            <w:r w:rsidRPr="001E6E2C">
              <w:rPr>
                <w:rFonts w:ascii="Times New Roman" w:eastAsia="Calibri" w:hAnsi="Times New Roman" w:cs="Times New Roman"/>
                <w:b/>
                <w:bCs/>
              </w:rPr>
              <w:t>Все</w:t>
            </w:r>
            <w:r w:rsidR="001F44B6" w:rsidRPr="001E6E2C">
              <w:rPr>
                <w:rFonts w:ascii="Times New Roman" w:eastAsia="Calibri" w:hAnsi="Times New Roman" w:cs="Times New Roman"/>
                <w:b/>
                <w:bCs/>
              </w:rPr>
              <w:t xml:space="preserve"> </w:t>
            </w:r>
            <w:r w:rsidRPr="001E6E2C">
              <w:rPr>
                <w:rFonts w:ascii="Times New Roman" w:eastAsia="Calibri" w:hAnsi="Times New Roman" w:cs="Times New Roman"/>
                <w:b/>
                <w:bCs/>
              </w:rPr>
              <w:t>го:</w:t>
            </w:r>
          </w:p>
        </w:tc>
      </w:tr>
      <w:tr w:rsidR="006C6221" w:rsidRPr="001E6E2C" w14:paraId="3F68D912" w14:textId="77777777" w:rsidTr="00E73BA8">
        <w:trPr>
          <w:trHeight w:val="396"/>
        </w:trPr>
        <w:tc>
          <w:tcPr>
            <w:tcW w:w="208" w:type="pct"/>
            <w:gridSpan w:val="2"/>
            <w:vMerge/>
          </w:tcPr>
          <w:p w14:paraId="26361F4A" w14:textId="77777777" w:rsidR="00071DDC" w:rsidRPr="001E6E2C" w:rsidRDefault="00071DDC" w:rsidP="001E6E2C">
            <w:pPr>
              <w:pStyle w:val="ae"/>
              <w:numPr>
                <w:ilvl w:val="0"/>
                <w:numId w:val="23"/>
              </w:numPr>
              <w:jc w:val="center"/>
              <w:rPr>
                <w:rFonts w:ascii="Times New Roman" w:eastAsia="Calibri" w:hAnsi="Times New Roman" w:cs="Times New Roman"/>
                <w:bCs/>
              </w:rPr>
            </w:pPr>
          </w:p>
        </w:tc>
        <w:tc>
          <w:tcPr>
            <w:tcW w:w="969" w:type="pct"/>
            <w:gridSpan w:val="2"/>
            <w:vMerge/>
            <w:vAlign w:val="center"/>
          </w:tcPr>
          <w:p w14:paraId="055B10A9" w14:textId="77777777" w:rsidR="00071DDC" w:rsidRPr="00E73BA8" w:rsidRDefault="00071DDC" w:rsidP="001E6E2C">
            <w:pPr>
              <w:ind w:right="-57"/>
              <w:rPr>
                <w:rFonts w:ascii="Times New Roman" w:hAnsi="Times New Roman" w:cs="Times New Roman"/>
                <w:b/>
                <w:sz w:val="24"/>
                <w:szCs w:val="24"/>
              </w:rPr>
            </w:pPr>
          </w:p>
        </w:tc>
        <w:tc>
          <w:tcPr>
            <w:tcW w:w="279" w:type="pct"/>
            <w:gridSpan w:val="4"/>
            <w:vAlign w:val="center"/>
          </w:tcPr>
          <w:p w14:paraId="119ACE68" w14:textId="77777777" w:rsidR="00071DDC" w:rsidRPr="001E6E2C" w:rsidRDefault="00071DDC" w:rsidP="001E6E2C">
            <w:pPr>
              <w:ind w:left="-113" w:right="-113"/>
              <w:jc w:val="center"/>
              <w:rPr>
                <w:rFonts w:ascii="Times New Roman" w:hAnsi="Times New Roman" w:cs="Times New Roman"/>
                <w:b/>
              </w:rPr>
            </w:pPr>
            <w:r w:rsidRPr="001E6E2C">
              <w:rPr>
                <w:rFonts w:ascii="Times New Roman" w:hAnsi="Times New Roman" w:cs="Times New Roman"/>
                <w:b/>
              </w:rPr>
              <w:t>2010-2011</w:t>
            </w:r>
          </w:p>
        </w:tc>
        <w:tc>
          <w:tcPr>
            <w:tcW w:w="280" w:type="pct"/>
            <w:gridSpan w:val="4"/>
            <w:vAlign w:val="center"/>
          </w:tcPr>
          <w:p w14:paraId="7AED294B" w14:textId="72B45730"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2011-2012</w:t>
            </w:r>
          </w:p>
        </w:tc>
        <w:tc>
          <w:tcPr>
            <w:tcW w:w="290" w:type="pct"/>
            <w:gridSpan w:val="4"/>
            <w:vAlign w:val="center"/>
          </w:tcPr>
          <w:p w14:paraId="77562751" w14:textId="0B81B8DD"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2012-2013</w:t>
            </w:r>
          </w:p>
        </w:tc>
        <w:tc>
          <w:tcPr>
            <w:tcW w:w="292" w:type="pct"/>
            <w:gridSpan w:val="4"/>
            <w:vAlign w:val="center"/>
          </w:tcPr>
          <w:p w14:paraId="3F2F3F0B" w14:textId="77777777"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2013-2014</w:t>
            </w:r>
          </w:p>
        </w:tc>
        <w:tc>
          <w:tcPr>
            <w:tcW w:w="290" w:type="pct"/>
            <w:gridSpan w:val="4"/>
            <w:vAlign w:val="center"/>
          </w:tcPr>
          <w:p w14:paraId="12926323" w14:textId="0A9DA378"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2014-2015</w:t>
            </w:r>
          </w:p>
        </w:tc>
        <w:tc>
          <w:tcPr>
            <w:tcW w:w="293" w:type="pct"/>
            <w:gridSpan w:val="3"/>
            <w:vAlign w:val="center"/>
          </w:tcPr>
          <w:p w14:paraId="14F1FCE6" w14:textId="5C94FA60"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2015-2016</w:t>
            </w:r>
          </w:p>
        </w:tc>
        <w:tc>
          <w:tcPr>
            <w:tcW w:w="294" w:type="pct"/>
            <w:gridSpan w:val="3"/>
            <w:vAlign w:val="center"/>
          </w:tcPr>
          <w:p w14:paraId="227FCC76" w14:textId="5A560F2A"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2016-2017</w:t>
            </w:r>
          </w:p>
        </w:tc>
        <w:tc>
          <w:tcPr>
            <w:tcW w:w="295" w:type="pct"/>
            <w:gridSpan w:val="3"/>
            <w:vAlign w:val="center"/>
          </w:tcPr>
          <w:p w14:paraId="1BD39A98" w14:textId="32909361"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2017-2018</w:t>
            </w:r>
          </w:p>
        </w:tc>
        <w:tc>
          <w:tcPr>
            <w:tcW w:w="294" w:type="pct"/>
            <w:gridSpan w:val="3"/>
            <w:vAlign w:val="center"/>
          </w:tcPr>
          <w:p w14:paraId="1FDE76E3" w14:textId="77777777"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2018-2019</w:t>
            </w:r>
          </w:p>
        </w:tc>
        <w:tc>
          <w:tcPr>
            <w:tcW w:w="293" w:type="pct"/>
            <w:gridSpan w:val="3"/>
            <w:vAlign w:val="center"/>
          </w:tcPr>
          <w:p w14:paraId="3483A8C0" w14:textId="77777777"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2019-2020</w:t>
            </w:r>
          </w:p>
        </w:tc>
        <w:tc>
          <w:tcPr>
            <w:tcW w:w="293" w:type="pct"/>
            <w:gridSpan w:val="3"/>
            <w:vAlign w:val="center"/>
          </w:tcPr>
          <w:p w14:paraId="39ED8FC3" w14:textId="77777777"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2020-2021</w:t>
            </w:r>
          </w:p>
        </w:tc>
        <w:tc>
          <w:tcPr>
            <w:tcW w:w="385" w:type="pct"/>
            <w:gridSpan w:val="5"/>
            <w:vAlign w:val="center"/>
          </w:tcPr>
          <w:p w14:paraId="69B106A7" w14:textId="77777777" w:rsidR="00071DDC" w:rsidRPr="001E6E2C" w:rsidRDefault="00071DDC" w:rsidP="001E6E2C">
            <w:pPr>
              <w:ind w:left="-113" w:right="-113"/>
              <w:jc w:val="center"/>
              <w:rPr>
                <w:rFonts w:ascii="Times New Roman" w:eastAsia="Calibri" w:hAnsi="Times New Roman" w:cs="Times New Roman"/>
                <w:b/>
              </w:rPr>
            </w:pPr>
            <w:r w:rsidRPr="001E6E2C">
              <w:rPr>
                <w:rFonts w:ascii="Times New Roman" w:eastAsia="Calibri" w:hAnsi="Times New Roman" w:cs="Times New Roman"/>
                <w:b/>
              </w:rPr>
              <w:t>2021-2022</w:t>
            </w:r>
          </w:p>
        </w:tc>
        <w:tc>
          <w:tcPr>
            <w:tcW w:w="245" w:type="pct"/>
            <w:vMerge/>
            <w:vAlign w:val="center"/>
          </w:tcPr>
          <w:p w14:paraId="47591434"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4BACF589" w14:textId="77777777" w:rsidTr="00E73BA8">
        <w:trPr>
          <w:trHeight w:val="150"/>
        </w:trPr>
        <w:tc>
          <w:tcPr>
            <w:tcW w:w="208" w:type="pct"/>
            <w:gridSpan w:val="2"/>
            <w:vAlign w:val="center"/>
          </w:tcPr>
          <w:p w14:paraId="43582416" w14:textId="6684BB8F" w:rsidR="00264FEE" w:rsidRPr="001E6E2C" w:rsidRDefault="00264FEE" w:rsidP="001E6E2C">
            <w:pPr>
              <w:jc w:val="center"/>
              <w:rPr>
                <w:rFonts w:ascii="Times New Roman" w:eastAsia="Calibri" w:hAnsi="Times New Roman" w:cs="Times New Roman"/>
                <w:bCs/>
                <w:i/>
              </w:rPr>
            </w:pPr>
            <w:r w:rsidRPr="001E6E2C">
              <w:rPr>
                <w:rFonts w:ascii="Times New Roman" w:eastAsia="Calibri" w:hAnsi="Times New Roman" w:cs="Times New Roman"/>
                <w:bCs/>
                <w:i/>
              </w:rPr>
              <w:t>1</w:t>
            </w:r>
          </w:p>
        </w:tc>
        <w:tc>
          <w:tcPr>
            <w:tcW w:w="969" w:type="pct"/>
            <w:gridSpan w:val="2"/>
            <w:vAlign w:val="center"/>
          </w:tcPr>
          <w:p w14:paraId="276D308B" w14:textId="0D1C3B23" w:rsidR="00264FEE" w:rsidRPr="00E73BA8" w:rsidRDefault="00264FEE" w:rsidP="001E6E2C">
            <w:pPr>
              <w:ind w:right="-57"/>
              <w:jc w:val="center"/>
              <w:rPr>
                <w:rFonts w:ascii="Times New Roman" w:hAnsi="Times New Roman" w:cs="Times New Roman"/>
                <w:i/>
                <w:sz w:val="24"/>
                <w:szCs w:val="24"/>
              </w:rPr>
            </w:pPr>
            <w:r w:rsidRPr="00E73BA8">
              <w:rPr>
                <w:rFonts w:ascii="Times New Roman" w:hAnsi="Times New Roman" w:cs="Times New Roman"/>
                <w:i/>
                <w:sz w:val="24"/>
                <w:szCs w:val="24"/>
              </w:rPr>
              <w:t>2</w:t>
            </w:r>
          </w:p>
        </w:tc>
        <w:tc>
          <w:tcPr>
            <w:tcW w:w="279" w:type="pct"/>
            <w:gridSpan w:val="4"/>
            <w:vAlign w:val="center"/>
          </w:tcPr>
          <w:p w14:paraId="22EC0217" w14:textId="0F156D8F" w:rsidR="00264FEE" w:rsidRPr="001E6E2C" w:rsidRDefault="00264FEE" w:rsidP="001E6E2C">
            <w:pPr>
              <w:ind w:left="-113" w:right="-113"/>
              <w:jc w:val="center"/>
              <w:rPr>
                <w:rFonts w:ascii="Times New Roman" w:hAnsi="Times New Roman" w:cs="Times New Roman"/>
                <w:i/>
              </w:rPr>
            </w:pPr>
            <w:r w:rsidRPr="001E6E2C">
              <w:rPr>
                <w:rFonts w:ascii="Times New Roman" w:hAnsi="Times New Roman" w:cs="Times New Roman"/>
                <w:i/>
              </w:rPr>
              <w:t>3</w:t>
            </w:r>
          </w:p>
        </w:tc>
        <w:tc>
          <w:tcPr>
            <w:tcW w:w="280" w:type="pct"/>
            <w:gridSpan w:val="4"/>
            <w:vAlign w:val="center"/>
          </w:tcPr>
          <w:p w14:paraId="5318EBAB" w14:textId="4418B122"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4</w:t>
            </w:r>
          </w:p>
        </w:tc>
        <w:tc>
          <w:tcPr>
            <w:tcW w:w="290" w:type="pct"/>
            <w:gridSpan w:val="4"/>
            <w:vAlign w:val="center"/>
          </w:tcPr>
          <w:p w14:paraId="7E15EB9D" w14:textId="0250494F"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5</w:t>
            </w:r>
          </w:p>
        </w:tc>
        <w:tc>
          <w:tcPr>
            <w:tcW w:w="292" w:type="pct"/>
            <w:gridSpan w:val="4"/>
            <w:vAlign w:val="center"/>
          </w:tcPr>
          <w:p w14:paraId="29FCE6D7" w14:textId="5D191B03"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6</w:t>
            </w:r>
          </w:p>
        </w:tc>
        <w:tc>
          <w:tcPr>
            <w:tcW w:w="290" w:type="pct"/>
            <w:gridSpan w:val="4"/>
            <w:vAlign w:val="center"/>
          </w:tcPr>
          <w:p w14:paraId="663082DF" w14:textId="272E2E97"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7</w:t>
            </w:r>
          </w:p>
        </w:tc>
        <w:tc>
          <w:tcPr>
            <w:tcW w:w="293" w:type="pct"/>
            <w:gridSpan w:val="3"/>
            <w:vAlign w:val="center"/>
          </w:tcPr>
          <w:p w14:paraId="6E198AC3" w14:textId="31BE21EF"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8</w:t>
            </w:r>
          </w:p>
        </w:tc>
        <w:tc>
          <w:tcPr>
            <w:tcW w:w="294" w:type="pct"/>
            <w:gridSpan w:val="3"/>
            <w:vAlign w:val="center"/>
          </w:tcPr>
          <w:p w14:paraId="64ED4E4D" w14:textId="6628A7D0"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9</w:t>
            </w:r>
          </w:p>
        </w:tc>
        <w:tc>
          <w:tcPr>
            <w:tcW w:w="295" w:type="pct"/>
            <w:gridSpan w:val="3"/>
            <w:vAlign w:val="center"/>
          </w:tcPr>
          <w:p w14:paraId="7EE1DCBA" w14:textId="40BAB62C"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10</w:t>
            </w:r>
          </w:p>
        </w:tc>
        <w:tc>
          <w:tcPr>
            <w:tcW w:w="294" w:type="pct"/>
            <w:gridSpan w:val="3"/>
            <w:vAlign w:val="center"/>
          </w:tcPr>
          <w:p w14:paraId="39DDB5F8" w14:textId="55EB8721"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11</w:t>
            </w:r>
          </w:p>
        </w:tc>
        <w:tc>
          <w:tcPr>
            <w:tcW w:w="293" w:type="pct"/>
            <w:gridSpan w:val="3"/>
            <w:vAlign w:val="center"/>
          </w:tcPr>
          <w:p w14:paraId="099AC23D" w14:textId="47ABF253"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12</w:t>
            </w:r>
          </w:p>
        </w:tc>
        <w:tc>
          <w:tcPr>
            <w:tcW w:w="293" w:type="pct"/>
            <w:gridSpan w:val="3"/>
            <w:vAlign w:val="center"/>
          </w:tcPr>
          <w:p w14:paraId="111A5B28" w14:textId="2A7C453A"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13</w:t>
            </w:r>
          </w:p>
        </w:tc>
        <w:tc>
          <w:tcPr>
            <w:tcW w:w="385" w:type="pct"/>
            <w:gridSpan w:val="5"/>
            <w:vAlign w:val="center"/>
          </w:tcPr>
          <w:p w14:paraId="3B27BB77" w14:textId="7C788B32" w:rsidR="00264FEE" w:rsidRPr="001E6E2C" w:rsidRDefault="00264FEE" w:rsidP="001E6E2C">
            <w:pPr>
              <w:ind w:left="-113" w:right="-113"/>
              <w:jc w:val="center"/>
              <w:rPr>
                <w:rFonts w:ascii="Times New Roman" w:eastAsia="Calibri" w:hAnsi="Times New Roman" w:cs="Times New Roman"/>
                <w:i/>
              </w:rPr>
            </w:pPr>
            <w:r w:rsidRPr="001E6E2C">
              <w:rPr>
                <w:rFonts w:ascii="Times New Roman" w:eastAsia="Calibri" w:hAnsi="Times New Roman" w:cs="Times New Roman"/>
                <w:i/>
              </w:rPr>
              <w:t>14</w:t>
            </w:r>
          </w:p>
        </w:tc>
        <w:tc>
          <w:tcPr>
            <w:tcW w:w="245" w:type="pct"/>
            <w:vAlign w:val="center"/>
          </w:tcPr>
          <w:p w14:paraId="7E4F84F7" w14:textId="37810828" w:rsidR="00264FEE" w:rsidRPr="001E6E2C" w:rsidRDefault="00264FEE" w:rsidP="001E6E2C">
            <w:pPr>
              <w:ind w:left="-57" w:right="-57"/>
              <w:jc w:val="center"/>
              <w:rPr>
                <w:rFonts w:ascii="Times New Roman" w:eastAsia="Calibri" w:hAnsi="Times New Roman" w:cs="Times New Roman"/>
                <w:bCs/>
                <w:i/>
              </w:rPr>
            </w:pPr>
            <w:r w:rsidRPr="001E6E2C">
              <w:rPr>
                <w:rFonts w:ascii="Times New Roman" w:eastAsia="Calibri" w:hAnsi="Times New Roman" w:cs="Times New Roman"/>
                <w:bCs/>
                <w:i/>
              </w:rPr>
              <w:t>18</w:t>
            </w:r>
          </w:p>
        </w:tc>
      </w:tr>
      <w:tr w:rsidR="006C6221" w:rsidRPr="001E6E2C" w14:paraId="0FCDCB80" w14:textId="77777777" w:rsidTr="00E73BA8">
        <w:tc>
          <w:tcPr>
            <w:tcW w:w="208" w:type="pct"/>
            <w:gridSpan w:val="2"/>
            <w:vAlign w:val="center"/>
          </w:tcPr>
          <w:p w14:paraId="345C5AA3"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560DE38C" w14:textId="77777777" w:rsidR="00071DDC" w:rsidRPr="00E73BA8" w:rsidRDefault="00071DDC" w:rsidP="001E6E2C">
            <w:pPr>
              <w:ind w:right="-57"/>
              <w:rPr>
                <w:rFonts w:ascii="Times New Roman" w:hAnsi="Times New Roman" w:cs="Times New Roman"/>
                <w:bCs/>
                <w:sz w:val="24"/>
                <w:szCs w:val="24"/>
              </w:rPr>
            </w:pPr>
            <w:r w:rsidRPr="00E73BA8">
              <w:rPr>
                <w:rFonts w:ascii="Times New Roman" w:hAnsi="Times New Roman" w:cs="Times New Roman"/>
                <w:bCs/>
                <w:sz w:val="24"/>
                <w:szCs w:val="24"/>
              </w:rPr>
              <w:t>Казахстанско-Британский технический университет</w:t>
            </w:r>
          </w:p>
        </w:tc>
        <w:tc>
          <w:tcPr>
            <w:tcW w:w="279" w:type="pct"/>
            <w:gridSpan w:val="4"/>
            <w:vAlign w:val="center"/>
          </w:tcPr>
          <w:p w14:paraId="6DDF64D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2E2DB83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0" w:type="pct"/>
            <w:gridSpan w:val="4"/>
            <w:vAlign w:val="center"/>
          </w:tcPr>
          <w:p w14:paraId="2B021ED5"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0B6591F8"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4"/>
            <w:vAlign w:val="center"/>
          </w:tcPr>
          <w:p w14:paraId="529DA099"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3" w:type="pct"/>
            <w:gridSpan w:val="3"/>
            <w:vAlign w:val="center"/>
          </w:tcPr>
          <w:p w14:paraId="0426EEB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649FBF5C"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5F7D1C10"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5DAA8460"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1A54CA9"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6D7ADDE9"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1DA030DA"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257EE2C1"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1FADD5A1" w14:textId="77777777" w:rsidTr="00E73BA8">
        <w:trPr>
          <w:trHeight w:val="296"/>
        </w:trPr>
        <w:tc>
          <w:tcPr>
            <w:tcW w:w="208" w:type="pct"/>
            <w:gridSpan w:val="2"/>
            <w:vAlign w:val="center"/>
          </w:tcPr>
          <w:p w14:paraId="6504A89E"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77DB8225" w14:textId="77777777" w:rsidR="00211D8A" w:rsidRPr="00E73BA8" w:rsidRDefault="00E56AF2"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lang w:val="kk-KZ"/>
              </w:rPr>
              <w:t>Международная образовательная корпорация</w:t>
            </w:r>
          </w:p>
          <w:p w14:paraId="7EC59B4C" w14:textId="3B1CCD5D" w:rsidR="00071DDC" w:rsidRPr="00E73BA8" w:rsidRDefault="00E56AF2"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lang w:val="kk-KZ"/>
              </w:rPr>
              <w:t xml:space="preserve"> (ранее КАЗГАСА)</w:t>
            </w:r>
          </w:p>
        </w:tc>
        <w:tc>
          <w:tcPr>
            <w:tcW w:w="279" w:type="pct"/>
            <w:gridSpan w:val="4"/>
            <w:vAlign w:val="center"/>
          </w:tcPr>
          <w:p w14:paraId="7DE3B40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237DA53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0" w:type="pct"/>
            <w:gridSpan w:val="4"/>
            <w:vAlign w:val="center"/>
          </w:tcPr>
          <w:p w14:paraId="2639006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2" w:type="pct"/>
            <w:gridSpan w:val="4"/>
            <w:vAlign w:val="center"/>
          </w:tcPr>
          <w:p w14:paraId="73D086AA"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4"/>
            <w:vAlign w:val="center"/>
          </w:tcPr>
          <w:p w14:paraId="21CB2A83"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0A2A95B8"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1EBE7B2E"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0C88443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62ACD348"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1B3255F0"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517976D"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25191621"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4E72A842"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4379D0C3" w14:textId="77777777" w:rsidTr="00E73BA8">
        <w:tc>
          <w:tcPr>
            <w:tcW w:w="208" w:type="pct"/>
            <w:gridSpan w:val="2"/>
            <w:vAlign w:val="center"/>
          </w:tcPr>
          <w:p w14:paraId="6AE9394F"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66D7073E" w14:textId="77777777" w:rsidR="00211D8A" w:rsidRPr="00E73BA8" w:rsidRDefault="00473DDA"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rPr>
              <w:t>Каз</w:t>
            </w:r>
            <w:r w:rsidR="00211D8A" w:rsidRPr="00E73BA8">
              <w:rPr>
                <w:rFonts w:ascii="Times New Roman" w:hAnsi="Times New Roman" w:cs="Times New Roman"/>
                <w:bCs/>
                <w:sz w:val="24"/>
                <w:szCs w:val="24"/>
                <w:lang w:val="kk-KZ"/>
              </w:rPr>
              <w:t xml:space="preserve">ахский </w:t>
            </w:r>
            <w:r w:rsidRPr="00E73BA8">
              <w:rPr>
                <w:rFonts w:ascii="Times New Roman" w:hAnsi="Times New Roman" w:cs="Times New Roman"/>
                <w:bCs/>
                <w:sz w:val="24"/>
                <w:szCs w:val="24"/>
              </w:rPr>
              <w:t>Н</w:t>
            </w:r>
            <w:r w:rsidR="00211D8A" w:rsidRPr="00E73BA8">
              <w:rPr>
                <w:rFonts w:ascii="Times New Roman" w:hAnsi="Times New Roman" w:cs="Times New Roman"/>
                <w:bCs/>
                <w:sz w:val="24"/>
                <w:szCs w:val="24"/>
                <w:lang w:val="kk-KZ"/>
              </w:rPr>
              <w:t xml:space="preserve">ациональный </w:t>
            </w:r>
            <w:r w:rsidRPr="00E73BA8">
              <w:rPr>
                <w:rFonts w:ascii="Times New Roman" w:hAnsi="Times New Roman" w:cs="Times New Roman"/>
                <w:bCs/>
                <w:sz w:val="24"/>
                <w:szCs w:val="24"/>
              </w:rPr>
              <w:t>У</w:t>
            </w:r>
            <w:r w:rsidR="00211D8A" w:rsidRPr="00E73BA8">
              <w:rPr>
                <w:rFonts w:ascii="Times New Roman" w:hAnsi="Times New Roman" w:cs="Times New Roman"/>
                <w:bCs/>
                <w:sz w:val="24"/>
                <w:szCs w:val="24"/>
                <w:lang w:val="kk-KZ"/>
              </w:rPr>
              <w:t xml:space="preserve">ниверситет </w:t>
            </w:r>
            <w:r w:rsidR="00071DDC" w:rsidRPr="00E73BA8">
              <w:rPr>
                <w:rFonts w:ascii="Times New Roman" w:hAnsi="Times New Roman" w:cs="Times New Roman"/>
                <w:bCs/>
                <w:sz w:val="24"/>
                <w:szCs w:val="24"/>
              </w:rPr>
              <w:t xml:space="preserve"> </w:t>
            </w:r>
          </w:p>
          <w:p w14:paraId="104871E8" w14:textId="623DCC82" w:rsidR="00071DDC" w:rsidRPr="00E73BA8" w:rsidRDefault="0089051F"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 xml:space="preserve">им. </w:t>
            </w:r>
            <w:r w:rsidR="00071DDC" w:rsidRPr="00E73BA8">
              <w:rPr>
                <w:rFonts w:ascii="Times New Roman" w:hAnsi="Times New Roman" w:cs="Times New Roman"/>
                <w:bCs/>
                <w:sz w:val="24"/>
                <w:szCs w:val="24"/>
              </w:rPr>
              <w:t>аль-Фараби</w:t>
            </w:r>
          </w:p>
        </w:tc>
        <w:tc>
          <w:tcPr>
            <w:tcW w:w="279" w:type="pct"/>
            <w:gridSpan w:val="4"/>
            <w:vAlign w:val="center"/>
          </w:tcPr>
          <w:p w14:paraId="46467B77"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18FB683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0" w:type="pct"/>
            <w:gridSpan w:val="4"/>
            <w:vAlign w:val="center"/>
          </w:tcPr>
          <w:p w14:paraId="7FD8B8C0"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38348A3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0" w:type="pct"/>
            <w:gridSpan w:val="4"/>
            <w:vAlign w:val="center"/>
          </w:tcPr>
          <w:p w14:paraId="52A86D53"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2276EC36"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47508C0A"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78192CDA"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8DAA380"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6BF4C86"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23E7A798"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09152FE3"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0CDADDC0"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6CB29351" w14:textId="77777777" w:rsidTr="00E73BA8">
        <w:tc>
          <w:tcPr>
            <w:tcW w:w="208" w:type="pct"/>
            <w:gridSpan w:val="2"/>
            <w:vAlign w:val="center"/>
          </w:tcPr>
          <w:p w14:paraId="334AA3A7"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261319AF" w14:textId="77777777" w:rsidR="00211D8A" w:rsidRPr="00E73BA8" w:rsidRDefault="00473DDA"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rPr>
              <w:t>Е</w:t>
            </w:r>
            <w:r w:rsidR="00211D8A" w:rsidRPr="00E73BA8">
              <w:rPr>
                <w:rFonts w:ascii="Times New Roman" w:hAnsi="Times New Roman" w:cs="Times New Roman"/>
                <w:bCs/>
                <w:sz w:val="24"/>
                <w:szCs w:val="24"/>
                <w:lang w:val="kk-KZ"/>
              </w:rPr>
              <w:t xml:space="preserve">вразийский </w:t>
            </w:r>
            <w:r w:rsidRPr="00E73BA8">
              <w:rPr>
                <w:rFonts w:ascii="Times New Roman" w:hAnsi="Times New Roman" w:cs="Times New Roman"/>
                <w:bCs/>
                <w:sz w:val="24"/>
                <w:szCs w:val="24"/>
              </w:rPr>
              <w:t>Н</w:t>
            </w:r>
            <w:r w:rsidR="00211D8A" w:rsidRPr="00E73BA8">
              <w:rPr>
                <w:rFonts w:ascii="Times New Roman" w:hAnsi="Times New Roman" w:cs="Times New Roman"/>
                <w:bCs/>
                <w:sz w:val="24"/>
                <w:szCs w:val="24"/>
                <w:lang w:val="kk-KZ"/>
              </w:rPr>
              <w:t xml:space="preserve">ациональный Университет </w:t>
            </w:r>
          </w:p>
          <w:p w14:paraId="51751D33" w14:textId="45CD0F76" w:rsidR="00071DDC" w:rsidRPr="00E73BA8" w:rsidRDefault="00473DDA"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 xml:space="preserve"> </w:t>
            </w:r>
            <w:r w:rsidR="00071DDC" w:rsidRPr="00E73BA8">
              <w:rPr>
                <w:rFonts w:ascii="Times New Roman" w:hAnsi="Times New Roman" w:cs="Times New Roman"/>
                <w:bCs/>
                <w:sz w:val="24"/>
                <w:szCs w:val="24"/>
              </w:rPr>
              <w:t>им.</w:t>
            </w:r>
            <w:r w:rsidRPr="00E73BA8">
              <w:rPr>
                <w:rFonts w:ascii="Times New Roman" w:hAnsi="Times New Roman" w:cs="Times New Roman"/>
                <w:bCs/>
                <w:sz w:val="24"/>
                <w:szCs w:val="24"/>
              </w:rPr>
              <w:t xml:space="preserve"> </w:t>
            </w:r>
            <w:r w:rsidR="00071DDC" w:rsidRPr="00E73BA8">
              <w:rPr>
                <w:rFonts w:ascii="Times New Roman" w:hAnsi="Times New Roman" w:cs="Times New Roman"/>
                <w:bCs/>
                <w:sz w:val="24"/>
                <w:szCs w:val="24"/>
              </w:rPr>
              <w:t>Л.</w:t>
            </w:r>
            <w:r w:rsidRPr="00E73BA8">
              <w:rPr>
                <w:rFonts w:ascii="Times New Roman" w:hAnsi="Times New Roman" w:cs="Times New Roman"/>
                <w:bCs/>
                <w:sz w:val="24"/>
                <w:szCs w:val="24"/>
              </w:rPr>
              <w:t> </w:t>
            </w:r>
            <w:r w:rsidR="00071DDC" w:rsidRPr="00E73BA8">
              <w:rPr>
                <w:rFonts w:ascii="Times New Roman" w:hAnsi="Times New Roman" w:cs="Times New Roman"/>
                <w:bCs/>
                <w:sz w:val="24"/>
                <w:szCs w:val="24"/>
              </w:rPr>
              <w:t>Н.</w:t>
            </w:r>
            <w:r w:rsidRPr="00E73BA8">
              <w:rPr>
                <w:rFonts w:ascii="Times New Roman" w:hAnsi="Times New Roman" w:cs="Times New Roman"/>
                <w:bCs/>
                <w:sz w:val="24"/>
                <w:szCs w:val="24"/>
              </w:rPr>
              <w:t> </w:t>
            </w:r>
            <w:r w:rsidR="00071DDC" w:rsidRPr="00E73BA8">
              <w:rPr>
                <w:rFonts w:ascii="Times New Roman" w:hAnsi="Times New Roman" w:cs="Times New Roman"/>
                <w:bCs/>
                <w:sz w:val="24"/>
                <w:szCs w:val="24"/>
              </w:rPr>
              <w:t>Гумилева</w:t>
            </w:r>
          </w:p>
        </w:tc>
        <w:tc>
          <w:tcPr>
            <w:tcW w:w="279" w:type="pct"/>
            <w:gridSpan w:val="4"/>
            <w:vAlign w:val="center"/>
          </w:tcPr>
          <w:p w14:paraId="14EE1E1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0E046BA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0" w:type="pct"/>
            <w:gridSpan w:val="4"/>
            <w:vAlign w:val="center"/>
          </w:tcPr>
          <w:p w14:paraId="5AA2108C"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92" w:type="pct"/>
            <w:gridSpan w:val="4"/>
            <w:vAlign w:val="center"/>
          </w:tcPr>
          <w:p w14:paraId="1661BDE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0" w:type="pct"/>
            <w:gridSpan w:val="4"/>
            <w:vAlign w:val="center"/>
          </w:tcPr>
          <w:p w14:paraId="3EBE0D3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3" w:type="pct"/>
            <w:gridSpan w:val="3"/>
            <w:vAlign w:val="center"/>
          </w:tcPr>
          <w:p w14:paraId="1C0EFFA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4" w:type="pct"/>
            <w:gridSpan w:val="3"/>
            <w:vAlign w:val="center"/>
          </w:tcPr>
          <w:p w14:paraId="06738F3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5" w:type="pct"/>
            <w:gridSpan w:val="3"/>
            <w:vAlign w:val="center"/>
          </w:tcPr>
          <w:p w14:paraId="1A4A75D2"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596B349"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168C19F"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5AD8E340"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4D92FD1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45" w:type="pct"/>
            <w:vAlign w:val="center"/>
          </w:tcPr>
          <w:p w14:paraId="1B0367D2"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75507801" w14:textId="77777777" w:rsidTr="00E73BA8">
        <w:tc>
          <w:tcPr>
            <w:tcW w:w="208" w:type="pct"/>
            <w:gridSpan w:val="2"/>
            <w:vAlign w:val="center"/>
          </w:tcPr>
          <w:p w14:paraId="19CA74D4"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582D05A0" w14:textId="77777777" w:rsidR="00211D8A" w:rsidRPr="00E73BA8" w:rsidRDefault="0089051F"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rPr>
              <w:t>Каз</w:t>
            </w:r>
            <w:r w:rsidR="00211D8A" w:rsidRPr="00E73BA8">
              <w:rPr>
                <w:rFonts w:ascii="Times New Roman" w:hAnsi="Times New Roman" w:cs="Times New Roman"/>
                <w:bCs/>
                <w:sz w:val="24"/>
                <w:szCs w:val="24"/>
                <w:lang w:val="kk-KZ"/>
              </w:rPr>
              <w:t xml:space="preserve">ахский </w:t>
            </w:r>
            <w:r w:rsidRPr="00E73BA8">
              <w:rPr>
                <w:rFonts w:ascii="Times New Roman" w:hAnsi="Times New Roman" w:cs="Times New Roman"/>
                <w:bCs/>
                <w:sz w:val="24"/>
                <w:szCs w:val="24"/>
              </w:rPr>
              <w:t>Н</w:t>
            </w:r>
            <w:r w:rsidR="00211D8A" w:rsidRPr="00E73BA8">
              <w:rPr>
                <w:rFonts w:ascii="Times New Roman" w:hAnsi="Times New Roman" w:cs="Times New Roman"/>
                <w:bCs/>
                <w:sz w:val="24"/>
                <w:szCs w:val="24"/>
                <w:lang w:val="kk-KZ"/>
              </w:rPr>
              <w:t xml:space="preserve">ациональный исследовательский технический </w:t>
            </w:r>
            <w:r w:rsidRPr="00E73BA8">
              <w:rPr>
                <w:rFonts w:ascii="Times New Roman" w:hAnsi="Times New Roman" w:cs="Times New Roman"/>
                <w:bCs/>
                <w:sz w:val="24"/>
                <w:szCs w:val="24"/>
              </w:rPr>
              <w:t>У</w:t>
            </w:r>
            <w:r w:rsidR="00211D8A" w:rsidRPr="00E73BA8">
              <w:rPr>
                <w:rFonts w:ascii="Times New Roman" w:hAnsi="Times New Roman" w:cs="Times New Roman"/>
                <w:bCs/>
                <w:sz w:val="24"/>
                <w:szCs w:val="24"/>
                <w:lang w:val="kk-KZ"/>
              </w:rPr>
              <w:t xml:space="preserve">ниверситет </w:t>
            </w:r>
            <w:r w:rsidRPr="00E73BA8">
              <w:rPr>
                <w:rFonts w:ascii="Times New Roman" w:hAnsi="Times New Roman" w:cs="Times New Roman"/>
                <w:bCs/>
                <w:sz w:val="24"/>
                <w:szCs w:val="24"/>
              </w:rPr>
              <w:t xml:space="preserve"> </w:t>
            </w:r>
          </w:p>
          <w:p w14:paraId="06F099CC" w14:textId="0E27D82C" w:rsidR="00071DDC" w:rsidRPr="00E73BA8" w:rsidRDefault="00071DDC"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им</w:t>
            </w:r>
            <w:r w:rsidR="0089051F" w:rsidRPr="00E73BA8">
              <w:rPr>
                <w:rFonts w:ascii="Times New Roman" w:hAnsi="Times New Roman" w:cs="Times New Roman"/>
                <w:bCs/>
                <w:sz w:val="24"/>
                <w:szCs w:val="24"/>
              </w:rPr>
              <w:t>.</w:t>
            </w:r>
            <w:r w:rsidRPr="00E73BA8">
              <w:rPr>
                <w:rFonts w:ascii="Times New Roman" w:hAnsi="Times New Roman" w:cs="Times New Roman"/>
                <w:bCs/>
                <w:sz w:val="24"/>
                <w:szCs w:val="24"/>
              </w:rPr>
              <w:t>К.</w:t>
            </w:r>
            <w:r w:rsidR="00264FEE" w:rsidRPr="00E73BA8">
              <w:rPr>
                <w:rFonts w:ascii="Times New Roman" w:hAnsi="Times New Roman" w:cs="Times New Roman"/>
                <w:bCs/>
                <w:sz w:val="24"/>
                <w:szCs w:val="24"/>
              </w:rPr>
              <w:t> </w:t>
            </w:r>
            <w:r w:rsidRPr="00E73BA8">
              <w:rPr>
                <w:rFonts w:ascii="Times New Roman" w:hAnsi="Times New Roman" w:cs="Times New Roman"/>
                <w:bCs/>
                <w:sz w:val="24"/>
                <w:szCs w:val="24"/>
              </w:rPr>
              <w:t>И.</w:t>
            </w:r>
            <w:r w:rsidR="00264FEE" w:rsidRPr="00E73BA8">
              <w:rPr>
                <w:rFonts w:ascii="Times New Roman" w:hAnsi="Times New Roman" w:cs="Times New Roman"/>
                <w:bCs/>
                <w:sz w:val="24"/>
                <w:szCs w:val="24"/>
              </w:rPr>
              <w:t> </w:t>
            </w:r>
            <w:r w:rsidRPr="00E73BA8">
              <w:rPr>
                <w:rFonts w:ascii="Times New Roman" w:hAnsi="Times New Roman" w:cs="Times New Roman"/>
                <w:bCs/>
                <w:sz w:val="24"/>
                <w:szCs w:val="24"/>
              </w:rPr>
              <w:t>Сатпаева</w:t>
            </w:r>
          </w:p>
        </w:tc>
        <w:tc>
          <w:tcPr>
            <w:tcW w:w="279" w:type="pct"/>
            <w:gridSpan w:val="4"/>
            <w:vAlign w:val="center"/>
          </w:tcPr>
          <w:p w14:paraId="5748E41A"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22638DB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0" w:type="pct"/>
            <w:gridSpan w:val="4"/>
            <w:vAlign w:val="center"/>
          </w:tcPr>
          <w:p w14:paraId="604172C3"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49DC7A48"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4"/>
            <w:vAlign w:val="center"/>
          </w:tcPr>
          <w:p w14:paraId="2A4BF506"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3F03AAFD"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AC39483"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0C252EF3"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986CD17"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1376904C"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68A7C24"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49C94453"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494EF66C"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594F62FC" w14:textId="77777777" w:rsidTr="00E73BA8">
        <w:tc>
          <w:tcPr>
            <w:tcW w:w="208" w:type="pct"/>
            <w:gridSpan w:val="2"/>
            <w:vAlign w:val="center"/>
          </w:tcPr>
          <w:p w14:paraId="2B18B859"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6E64FD14" w14:textId="103DCF46" w:rsidR="006C6221" w:rsidRPr="00E73BA8" w:rsidRDefault="0089051F"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rPr>
              <w:t>Каз</w:t>
            </w:r>
            <w:r w:rsidR="00211D8A" w:rsidRPr="00E73BA8">
              <w:rPr>
                <w:rFonts w:ascii="Times New Roman" w:hAnsi="Times New Roman" w:cs="Times New Roman"/>
                <w:bCs/>
                <w:sz w:val="24"/>
                <w:szCs w:val="24"/>
                <w:lang w:val="kk-KZ"/>
              </w:rPr>
              <w:t xml:space="preserve">ахский </w:t>
            </w:r>
            <w:r w:rsidRPr="00E73BA8">
              <w:rPr>
                <w:rFonts w:ascii="Times New Roman" w:hAnsi="Times New Roman" w:cs="Times New Roman"/>
                <w:bCs/>
                <w:sz w:val="24"/>
                <w:szCs w:val="24"/>
              </w:rPr>
              <w:t>Н</w:t>
            </w:r>
            <w:r w:rsidR="00211D8A" w:rsidRPr="00E73BA8">
              <w:rPr>
                <w:rFonts w:ascii="Times New Roman" w:hAnsi="Times New Roman" w:cs="Times New Roman"/>
                <w:bCs/>
                <w:sz w:val="24"/>
                <w:szCs w:val="24"/>
                <w:lang w:val="kk-KZ"/>
              </w:rPr>
              <w:t xml:space="preserve">ациональный </w:t>
            </w:r>
            <w:r w:rsidRPr="00E73BA8">
              <w:rPr>
                <w:rFonts w:ascii="Times New Roman" w:hAnsi="Times New Roman" w:cs="Times New Roman"/>
                <w:bCs/>
                <w:sz w:val="24"/>
                <w:szCs w:val="24"/>
              </w:rPr>
              <w:t>А</w:t>
            </w:r>
            <w:r w:rsidR="00211D8A" w:rsidRPr="00E73BA8">
              <w:rPr>
                <w:rFonts w:ascii="Times New Roman" w:hAnsi="Times New Roman" w:cs="Times New Roman"/>
                <w:bCs/>
                <w:sz w:val="24"/>
                <w:szCs w:val="24"/>
                <w:lang w:val="kk-KZ"/>
              </w:rPr>
              <w:t xml:space="preserve">грарно </w:t>
            </w:r>
            <w:r w:rsidR="00A852F2" w:rsidRPr="00E73BA8">
              <w:rPr>
                <w:rFonts w:ascii="Times New Roman" w:hAnsi="Times New Roman" w:cs="Times New Roman"/>
                <w:bCs/>
                <w:sz w:val="24"/>
                <w:szCs w:val="24"/>
              </w:rPr>
              <w:t>И</w:t>
            </w:r>
            <w:r w:rsidR="00211D8A" w:rsidRPr="00E73BA8">
              <w:rPr>
                <w:rFonts w:ascii="Times New Roman" w:hAnsi="Times New Roman" w:cs="Times New Roman"/>
                <w:bCs/>
                <w:sz w:val="24"/>
                <w:szCs w:val="24"/>
                <w:lang w:val="kk-KZ"/>
              </w:rPr>
              <w:t xml:space="preserve">сследовательский </w:t>
            </w:r>
            <w:r w:rsidRPr="00E73BA8">
              <w:rPr>
                <w:rFonts w:ascii="Times New Roman" w:hAnsi="Times New Roman" w:cs="Times New Roman"/>
                <w:bCs/>
                <w:sz w:val="24"/>
                <w:szCs w:val="24"/>
              </w:rPr>
              <w:t>У</w:t>
            </w:r>
            <w:r w:rsidR="00211D8A" w:rsidRPr="00E73BA8">
              <w:rPr>
                <w:rFonts w:ascii="Times New Roman" w:hAnsi="Times New Roman" w:cs="Times New Roman"/>
                <w:bCs/>
                <w:sz w:val="24"/>
                <w:szCs w:val="24"/>
                <w:lang w:val="kk-KZ"/>
              </w:rPr>
              <w:t>ниверситет</w:t>
            </w:r>
          </w:p>
        </w:tc>
        <w:tc>
          <w:tcPr>
            <w:tcW w:w="279" w:type="pct"/>
            <w:gridSpan w:val="4"/>
            <w:vAlign w:val="center"/>
          </w:tcPr>
          <w:p w14:paraId="334DE4CC"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4E4F3BC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0" w:type="pct"/>
            <w:gridSpan w:val="4"/>
            <w:vAlign w:val="center"/>
          </w:tcPr>
          <w:p w14:paraId="50B42631"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2A29FFCB"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4"/>
            <w:vAlign w:val="center"/>
          </w:tcPr>
          <w:p w14:paraId="2846C7FE"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3E732C6C"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637BFA35"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263AAE54"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43E95A6"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5FFFBF92"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1651BB4"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4EE4B629"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372D20C8"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6CDCBECE" w14:textId="77777777" w:rsidTr="00E73BA8">
        <w:tc>
          <w:tcPr>
            <w:tcW w:w="208" w:type="pct"/>
            <w:gridSpan w:val="2"/>
            <w:vAlign w:val="center"/>
          </w:tcPr>
          <w:p w14:paraId="55953E94"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773DAFD4" w14:textId="77777777" w:rsidR="00211D8A" w:rsidRPr="00E73BA8" w:rsidRDefault="0089051F"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rPr>
              <w:t>Каз</w:t>
            </w:r>
            <w:r w:rsidR="00211D8A" w:rsidRPr="00E73BA8">
              <w:rPr>
                <w:rFonts w:ascii="Times New Roman" w:hAnsi="Times New Roman" w:cs="Times New Roman"/>
                <w:bCs/>
                <w:sz w:val="24"/>
                <w:szCs w:val="24"/>
                <w:lang w:val="kk-KZ"/>
              </w:rPr>
              <w:t xml:space="preserve">ахский </w:t>
            </w:r>
            <w:r w:rsidRPr="00E73BA8">
              <w:rPr>
                <w:rFonts w:ascii="Times New Roman" w:hAnsi="Times New Roman" w:cs="Times New Roman"/>
                <w:bCs/>
                <w:sz w:val="24"/>
                <w:szCs w:val="24"/>
              </w:rPr>
              <w:t>Н</w:t>
            </w:r>
            <w:r w:rsidR="00211D8A" w:rsidRPr="00E73BA8">
              <w:rPr>
                <w:rFonts w:ascii="Times New Roman" w:hAnsi="Times New Roman" w:cs="Times New Roman"/>
                <w:bCs/>
                <w:sz w:val="24"/>
                <w:szCs w:val="24"/>
                <w:lang w:val="kk-KZ"/>
              </w:rPr>
              <w:t xml:space="preserve">ациональный </w:t>
            </w:r>
            <w:r w:rsidRPr="00E73BA8">
              <w:rPr>
                <w:rFonts w:ascii="Times New Roman" w:hAnsi="Times New Roman" w:cs="Times New Roman"/>
                <w:bCs/>
                <w:sz w:val="24"/>
                <w:szCs w:val="24"/>
              </w:rPr>
              <w:t>П</w:t>
            </w:r>
            <w:r w:rsidR="00211D8A" w:rsidRPr="00E73BA8">
              <w:rPr>
                <w:rFonts w:ascii="Times New Roman" w:hAnsi="Times New Roman" w:cs="Times New Roman"/>
                <w:bCs/>
                <w:sz w:val="24"/>
                <w:szCs w:val="24"/>
                <w:lang w:val="kk-KZ"/>
              </w:rPr>
              <w:t xml:space="preserve">едагогический </w:t>
            </w:r>
            <w:r w:rsidRPr="00E73BA8">
              <w:rPr>
                <w:rFonts w:ascii="Times New Roman" w:hAnsi="Times New Roman" w:cs="Times New Roman"/>
                <w:bCs/>
                <w:sz w:val="24"/>
                <w:szCs w:val="24"/>
              </w:rPr>
              <w:t>У</w:t>
            </w:r>
            <w:r w:rsidR="00211D8A" w:rsidRPr="00E73BA8">
              <w:rPr>
                <w:rFonts w:ascii="Times New Roman" w:hAnsi="Times New Roman" w:cs="Times New Roman"/>
                <w:bCs/>
                <w:sz w:val="24"/>
                <w:szCs w:val="24"/>
                <w:lang w:val="kk-KZ"/>
              </w:rPr>
              <w:t xml:space="preserve">ниверситет </w:t>
            </w:r>
          </w:p>
          <w:p w14:paraId="598E9638" w14:textId="148F4A95" w:rsidR="00071DDC" w:rsidRPr="00E73BA8" w:rsidRDefault="0089051F"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 xml:space="preserve"> </w:t>
            </w:r>
            <w:r w:rsidR="00071DDC" w:rsidRPr="00E73BA8">
              <w:rPr>
                <w:rFonts w:ascii="Times New Roman" w:hAnsi="Times New Roman" w:cs="Times New Roman"/>
                <w:bCs/>
                <w:sz w:val="24"/>
                <w:szCs w:val="24"/>
              </w:rPr>
              <w:t>им</w:t>
            </w:r>
            <w:r w:rsidRPr="00E73BA8">
              <w:rPr>
                <w:rFonts w:ascii="Times New Roman" w:hAnsi="Times New Roman" w:cs="Times New Roman"/>
                <w:bCs/>
                <w:sz w:val="24"/>
                <w:szCs w:val="24"/>
              </w:rPr>
              <w:t xml:space="preserve">. </w:t>
            </w:r>
            <w:r w:rsidR="00071DDC" w:rsidRPr="00E73BA8">
              <w:rPr>
                <w:rFonts w:ascii="Times New Roman" w:hAnsi="Times New Roman" w:cs="Times New Roman"/>
                <w:bCs/>
                <w:sz w:val="24"/>
                <w:szCs w:val="24"/>
              </w:rPr>
              <w:t>Абая</w:t>
            </w:r>
          </w:p>
        </w:tc>
        <w:tc>
          <w:tcPr>
            <w:tcW w:w="279" w:type="pct"/>
            <w:gridSpan w:val="4"/>
            <w:vAlign w:val="center"/>
          </w:tcPr>
          <w:p w14:paraId="4E25D61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1C93BC0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6</w:t>
            </w:r>
          </w:p>
        </w:tc>
        <w:tc>
          <w:tcPr>
            <w:tcW w:w="290" w:type="pct"/>
            <w:gridSpan w:val="4"/>
            <w:vAlign w:val="center"/>
          </w:tcPr>
          <w:p w14:paraId="6AA01EF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2" w:type="pct"/>
            <w:gridSpan w:val="4"/>
            <w:vAlign w:val="center"/>
          </w:tcPr>
          <w:p w14:paraId="1BD006AE"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4"/>
            <w:vAlign w:val="center"/>
          </w:tcPr>
          <w:p w14:paraId="169CEFBF"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1DA61E26"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8DF4E48"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79CAD5A7"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5735C07"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659E7C3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3" w:type="pct"/>
            <w:gridSpan w:val="3"/>
            <w:vAlign w:val="center"/>
          </w:tcPr>
          <w:p w14:paraId="0C0F4330"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409144A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45" w:type="pct"/>
            <w:vAlign w:val="center"/>
          </w:tcPr>
          <w:p w14:paraId="2004A28D"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4C65A800" w14:textId="77777777" w:rsidTr="00E73BA8">
        <w:tc>
          <w:tcPr>
            <w:tcW w:w="208" w:type="pct"/>
            <w:gridSpan w:val="2"/>
            <w:vAlign w:val="center"/>
          </w:tcPr>
          <w:p w14:paraId="6B90DEE4"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75EE9096" w14:textId="77777777" w:rsidR="00071DDC" w:rsidRDefault="00071DDC"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rPr>
              <w:t>Казахс</w:t>
            </w:r>
            <w:r w:rsidR="004D2E24" w:rsidRPr="00E73BA8">
              <w:rPr>
                <w:rFonts w:ascii="Times New Roman" w:hAnsi="Times New Roman" w:cs="Times New Roman"/>
                <w:bCs/>
                <w:sz w:val="24"/>
                <w:szCs w:val="24"/>
              </w:rPr>
              <w:t>кий национальный агротехнически</w:t>
            </w:r>
            <w:r w:rsidRPr="00E73BA8">
              <w:rPr>
                <w:rFonts w:ascii="Times New Roman" w:hAnsi="Times New Roman" w:cs="Times New Roman"/>
                <w:bCs/>
                <w:sz w:val="24"/>
                <w:szCs w:val="24"/>
              </w:rPr>
              <w:t>й университет им</w:t>
            </w:r>
            <w:r w:rsidR="004D2E24" w:rsidRPr="00E73BA8">
              <w:rPr>
                <w:rFonts w:ascii="Times New Roman" w:hAnsi="Times New Roman" w:cs="Times New Roman"/>
                <w:bCs/>
                <w:sz w:val="24"/>
                <w:szCs w:val="24"/>
              </w:rPr>
              <w:t xml:space="preserve">. </w:t>
            </w:r>
            <w:r w:rsidRPr="00E73BA8">
              <w:rPr>
                <w:rFonts w:ascii="Times New Roman" w:hAnsi="Times New Roman" w:cs="Times New Roman"/>
                <w:bCs/>
                <w:sz w:val="24"/>
                <w:szCs w:val="24"/>
              </w:rPr>
              <w:t>С.</w:t>
            </w:r>
            <w:r w:rsidR="004D2E24" w:rsidRPr="00E73BA8">
              <w:rPr>
                <w:rFonts w:ascii="Times New Roman" w:hAnsi="Times New Roman" w:cs="Times New Roman"/>
                <w:bCs/>
                <w:sz w:val="24"/>
                <w:szCs w:val="24"/>
              </w:rPr>
              <w:t> </w:t>
            </w:r>
            <w:r w:rsidRPr="00E73BA8">
              <w:rPr>
                <w:rFonts w:ascii="Times New Roman" w:hAnsi="Times New Roman" w:cs="Times New Roman"/>
                <w:bCs/>
                <w:sz w:val="24"/>
                <w:szCs w:val="24"/>
              </w:rPr>
              <w:t>Сейфуллина</w:t>
            </w:r>
          </w:p>
          <w:p w14:paraId="5C2DCDFD" w14:textId="77777777" w:rsidR="00E73BA8" w:rsidRDefault="00E73BA8" w:rsidP="001E6E2C">
            <w:pPr>
              <w:ind w:right="-57"/>
              <w:rPr>
                <w:rFonts w:ascii="Times New Roman" w:hAnsi="Times New Roman" w:cs="Times New Roman"/>
                <w:bCs/>
                <w:sz w:val="24"/>
                <w:szCs w:val="24"/>
                <w:lang w:val="kk-KZ"/>
              </w:rPr>
            </w:pPr>
          </w:p>
          <w:p w14:paraId="2FC3CCFC" w14:textId="10ED0773" w:rsidR="00E73BA8" w:rsidRPr="00E73BA8" w:rsidRDefault="00E73BA8" w:rsidP="001E6E2C">
            <w:pPr>
              <w:ind w:right="-57"/>
              <w:rPr>
                <w:rFonts w:ascii="Times New Roman" w:eastAsia="Calibri" w:hAnsi="Times New Roman" w:cs="Times New Roman"/>
                <w:bCs/>
                <w:sz w:val="24"/>
                <w:szCs w:val="24"/>
                <w:lang w:val="kk-KZ"/>
              </w:rPr>
            </w:pPr>
          </w:p>
        </w:tc>
        <w:tc>
          <w:tcPr>
            <w:tcW w:w="279" w:type="pct"/>
            <w:gridSpan w:val="4"/>
            <w:vAlign w:val="center"/>
          </w:tcPr>
          <w:p w14:paraId="059BB8A4"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42071DE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0" w:type="pct"/>
            <w:gridSpan w:val="4"/>
            <w:vAlign w:val="center"/>
          </w:tcPr>
          <w:p w14:paraId="26140FB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2" w:type="pct"/>
            <w:gridSpan w:val="4"/>
            <w:vAlign w:val="center"/>
          </w:tcPr>
          <w:p w14:paraId="6AAB108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14</w:t>
            </w:r>
          </w:p>
        </w:tc>
        <w:tc>
          <w:tcPr>
            <w:tcW w:w="290" w:type="pct"/>
            <w:gridSpan w:val="4"/>
            <w:vAlign w:val="center"/>
          </w:tcPr>
          <w:p w14:paraId="3FA513D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7</w:t>
            </w:r>
          </w:p>
        </w:tc>
        <w:tc>
          <w:tcPr>
            <w:tcW w:w="293" w:type="pct"/>
            <w:gridSpan w:val="3"/>
            <w:vAlign w:val="center"/>
          </w:tcPr>
          <w:p w14:paraId="3AF6AC9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4" w:type="pct"/>
            <w:gridSpan w:val="3"/>
            <w:vAlign w:val="center"/>
          </w:tcPr>
          <w:p w14:paraId="2448115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16</w:t>
            </w:r>
          </w:p>
        </w:tc>
        <w:tc>
          <w:tcPr>
            <w:tcW w:w="295" w:type="pct"/>
            <w:gridSpan w:val="3"/>
            <w:vAlign w:val="center"/>
          </w:tcPr>
          <w:p w14:paraId="7BCF2E4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10</w:t>
            </w:r>
          </w:p>
        </w:tc>
        <w:tc>
          <w:tcPr>
            <w:tcW w:w="294" w:type="pct"/>
            <w:gridSpan w:val="3"/>
            <w:vAlign w:val="center"/>
          </w:tcPr>
          <w:p w14:paraId="562FE9B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15</w:t>
            </w:r>
          </w:p>
        </w:tc>
        <w:tc>
          <w:tcPr>
            <w:tcW w:w="293" w:type="pct"/>
            <w:gridSpan w:val="3"/>
            <w:vAlign w:val="center"/>
          </w:tcPr>
          <w:p w14:paraId="0725A557"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3" w:type="pct"/>
            <w:gridSpan w:val="3"/>
            <w:vAlign w:val="center"/>
          </w:tcPr>
          <w:p w14:paraId="4A44B340"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489D8461"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5DEC46D1"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066E3802" w14:textId="77777777" w:rsidTr="00557ABC">
        <w:tc>
          <w:tcPr>
            <w:tcW w:w="5000" w:type="pct"/>
            <w:gridSpan w:val="48"/>
            <w:vAlign w:val="center"/>
          </w:tcPr>
          <w:p w14:paraId="1E538DA8" w14:textId="1658F56D" w:rsidR="00E73BA8" w:rsidRPr="00E73BA8" w:rsidRDefault="00E73BA8" w:rsidP="00E73BA8">
            <w:pPr>
              <w:rPr>
                <w:rFonts w:ascii="Times New Roman" w:hAnsi="Times New Roman" w:cs="Times New Roman"/>
                <w:sz w:val="24"/>
                <w:szCs w:val="24"/>
                <w:lang w:val="kk-KZ"/>
              </w:rPr>
            </w:pPr>
            <w:r w:rsidRPr="00E73BA8">
              <w:rPr>
                <w:rFonts w:ascii="Times New Roman" w:hAnsi="Times New Roman" w:cs="Times New Roman"/>
                <w:sz w:val="24"/>
                <w:szCs w:val="24"/>
              </w:rPr>
              <w:t>Продолжение таблицы Д</w:t>
            </w:r>
            <w:r>
              <w:rPr>
                <w:rFonts w:ascii="Times New Roman" w:hAnsi="Times New Roman" w:cs="Times New Roman"/>
                <w:sz w:val="24"/>
                <w:szCs w:val="24"/>
              </w:rPr>
              <w:t>.1</w:t>
            </w:r>
          </w:p>
        </w:tc>
      </w:tr>
      <w:tr w:rsidR="00E73BA8" w:rsidRPr="001E6E2C" w14:paraId="66814459" w14:textId="77777777" w:rsidTr="00E73BA8">
        <w:trPr>
          <w:trHeight w:val="150"/>
        </w:trPr>
        <w:tc>
          <w:tcPr>
            <w:tcW w:w="208" w:type="pct"/>
            <w:gridSpan w:val="2"/>
          </w:tcPr>
          <w:p w14:paraId="4D674D43" w14:textId="77777777" w:rsidR="00E73BA8" w:rsidRPr="001E6E2C" w:rsidRDefault="00E73BA8" w:rsidP="00557ABC">
            <w:pPr>
              <w:ind w:left="-57" w:right="-57"/>
              <w:jc w:val="center"/>
              <w:rPr>
                <w:rFonts w:ascii="Times New Roman" w:eastAsia="Calibri" w:hAnsi="Times New Roman" w:cs="Times New Roman"/>
                <w:bCs/>
                <w:i/>
              </w:rPr>
            </w:pPr>
            <w:r w:rsidRPr="001E6E2C">
              <w:rPr>
                <w:rFonts w:ascii="Times New Roman" w:eastAsia="Calibri" w:hAnsi="Times New Roman" w:cs="Times New Roman"/>
                <w:bCs/>
                <w:i/>
              </w:rPr>
              <w:t>1</w:t>
            </w:r>
          </w:p>
        </w:tc>
        <w:tc>
          <w:tcPr>
            <w:tcW w:w="981" w:type="pct"/>
            <w:gridSpan w:val="4"/>
          </w:tcPr>
          <w:p w14:paraId="0F0BE773" w14:textId="77777777" w:rsidR="00E73BA8" w:rsidRPr="00E73BA8" w:rsidRDefault="00E73BA8" w:rsidP="00557ABC">
            <w:pPr>
              <w:ind w:right="-57"/>
              <w:jc w:val="center"/>
              <w:rPr>
                <w:rFonts w:ascii="Times New Roman" w:hAnsi="Times New Roman" w:cs="Times New Roman"/>
                <w:i/>
                <w:sz w:val="24"/>
                <w:szCs w:val="24"/>
              </w:rPr>
            </w:pPr>
            <w:r w:rsidRPr="00E73BA8">
              <w:rPr>
                <w:rFonts w:ascii="Times New Roman" w:hAnsi="Times New Roman" w:cs="Times New Roman"/>
                <w:i/>
                <w:sz w:val="24"/>
                <w:szCs w:val="24"/>
              </w:rPr>
              <w:t>2</w:t>
            </w:r>
          </w:p>
        </w:tc>
        <w:tc>
          <w:tcPr>
            <w:tcW w:w="281" w:type="pct"/>
            <w:gridSpan w:val="4"/>
          </w:tcPr>
          <w:p w14:paraId="56BACDAA" w14:textId="77777777" w:rsidR="00E73BA8" w:rsidRPr="001E6E2C" w:rsidRDefault="00E73BA8" w:rsidP="00557ABC">
            <w:pPr>
              <w:ind w:left="-113" w:right="-113"/>
              <w:jc w:val="center"/>
              <w:rPr>
                <w:rFonts w:ascii="Times New Roman" w:hAnsi="Times New Roman" w:cs="Times New Roman"/>
                <w:i/>
              </w:rPr>
            </w:pPr>
            <w:r w:rsidRPr="001E6E2C">
              <w:rPr>
                <w:rFonts w:ascii="Times New Roman" w:hAnsi="Times New Roman" w:cs="Times New Roman"/>
                <w:i/>
              </w:rPr>
              <w:t>3</w:t>
            </w:r>
          </w:p>
        </w:tc>
        <w:tc>
          <w:tcPr>
            <w:tcW w:w="289" w:type="pct"/>
            <w:gridSpan w:val="4"/>
          </w:tcPr>
          <w:p w14:paraId="5770D703"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4</w:t>
            </w:r>
          </w:p>
        </w:tc>
        <w:tc>
          <w:tcPr>
            <w:tcW w:w="295" w:type="pct"/>
            <w:gridSpan w:val="4"/>
          </w:tcPr>
          <w:p w14:paraId="1EF56948"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5</w:t>
            </w:r>
          </w:p>
        </w:tc>
        <w:tc>
          <w:tcPr>
            <w:tcW w:w="297" w:type="pct"/>
            <w:gridSpan w:val="5"/>
          </w:tcPr>
          <w:p w14:paraId="47D4A4CE"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6</w:t>
            </w:r>
          </w:p>
        </w:tc>
        <w:tc>
          <w:tcPr>
            <w:tcW w:w="294" w:type="pct"/>
            <w:gridSpan w:val="3"/>
          </w:tcPr>
          <w:p w14:paraId="43C34EC6"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7</w:t>
            </w:r>
          </w:p>
        </w:tc>
        <w:tc>
          <w:tcPr>
            <w:tcW w:w="294" w:type="pct"/>
            <w:gridSpan w:val="3"/>
          </w:tcPr>
          <w:p w14:paraId="36B1D6E6"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8</w:t>
            </w:r>
          </w:p>
        </w:tc>
        <w:tc>
          <w:tcPr>
            <w:tcW w:w="295" w:type="pct"/>
            <w:gridSpan w:val="3"/>
          </w:tcPr>
          <w:p w14:paraId="5F8E0EA5"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9</w:t>
            </w:r>
          </w:p>
        </w:tc>
        <w:tc>
          <w:tcPr>
            <w:tcW w:w="294" w:type="pct"/>
            <w:gridSpan w:val="3"/>
          </w:tcPr>
          <w:p w14:paraId="67D4A8A8"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10</w:t>
            </w:r>
          </w:p>
        </w:tc>
        <w:tc>
          <w:tcPr>
            <w:tcW w:w="293" w:type="pct"/>
            <w:gridSpan w:val="3"/>
          </w:tcPr>
          <w:p w14:paraId="64571144"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11</w:t>
            </w:r>
          </w:p>
        </w:tc>
        <w:tc>
          <w:tcPr>
            <w:tcW w:w="294" w:type="pct"/>
            <w:gridSpan w:val="3"/>
          </w:tcPr>
          <w:p w14:paraId="7B3E4E8B"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12</w:t>
            </w:r>
          </w:p>
        </w:tc>
        <w:tc>
          <w:tcPr>
            <w:tcW w:w="293" w:type="pct"/>
            <w:gridSpan w:val="3"/>
          </w:tcPr>
          <w:p w14:paraId="20581978"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13</w:t>
            </w:r>
          </w:p>
        </w:tc>
        <w:tc>
          <w:tcPr>
            <w:tcW w:w="347" w:type="pct"/>
            <w:gridSpan w:val="3"/>
          </w:tcPr>
          <w:p w14:paraId="6ED5C484"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14</w:t>
            </w:r>
          </w:p>
        </w:tc>
        <w:tc>
          <w:tcPr>
            <w:tcW w:w="245" w:type="pct"/>
          </w:tcPr>
          <w:p w14:paraId="19E0F770" w14:textId="77777777" w:rsidR="00E73BA8" w:rsidRPr="001E6E2C" w:rsidRDefault="00E73BA8" w:rsidP="00557ABC">
            <w:pPr>
              <w:ind w:left="-57" w:right="-57"/>
              <w:jc w:val="center"/>
              <w:rPr>
                <w:rFonts w:ascii="Times New Roman" w:eastAsia="Calibri" w:hAnsi="Times New Roman" w:cs="Times New Roman"/>
                <w:bCs/>
                <w:i/>
              </w:rPr>
            </w:pPr>
            <w:r w:rsidRPr="001E6E2C">
              <w:rPr>
                <w:rFonts w:ascii="Times New Roman" w:eastAsia="Calibri" w:hAnsi="Times New Roman" w:cs="Times New Roman"/>
                <w:bCs/>
                <w:i/>
              </w:rPr>
              <w:t>18</w:t>
            </w:r>
          </w:p>
        </w:tc>
      </w:tr>
      <w:tr w:rsidR="006C6221" w:rsidRPr="001E6E2C" w14:paraId="4EC6BAA1" w14:textId="77777777" w:rsidTr="00E73BA8">
        <w:tc>
          <w:tcPr>
            <w:tcW w:w="208" w:type="pct"/>
            <w:gridSpan w:val="2"/>
            <w:vAlign w:val="center"/>
          </w:tcPr>
          <w:p w14:paraId="72EAED4D"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399E92FE"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Академия логистики и транспорта</w:t>
            </w:r>
          </w:p>
        </w:tc>
        <w:tc>
          <w:tcPr>
            <w:tcW w:w="279" w:type="pct"/>
            <w:gridSpan w:val="4"/>
            <w:vAlign w:val="center"/>
          </w:tcPr>
          <w:p w14:paraId="1379E30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46076BB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90" w:type="pct"/>
            <w:gridSpan w:val="4"/>
            <w:vAlign w:val="center"/>
          </w:tcPr>
          <w:p w14:paraId="25BB5193"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1E3539F0"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4"/>
            <w:vAlign w:val="center"/>
          </w:tcPr>
          <w:p w14:paraId="7AFC753D"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22AA92F"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9A94C02"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6ED5E40E"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1E9AECB1"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387702AA"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8AE0EB8"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58779650"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7ECE635C"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7496DE24" w14:textId="77777777" w:rsidTr="00E73BA8">
        <w:tc>
          <w:tcPr>
            <w:tcW w:w="208" w:type="pct"/>
            <w:gridSpan w:val="2"/>
            <w:vAlign w:val="center"/>
          </w:tcPr>
          <w:p w14:paraId="38F29638"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4D79B31E" w14:textId="489A8FB2" w:rsidR="00071DDC" w:rsidRPr="00E73BA8" w:rsidRDefault="00071DDC" w:rsidP="00211D8A">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Казахская</w:t>
            </w:r>
            <w:r w:rsidR="00211D8A" w:rsidRPr="00E73BA8">
              <w:rPr>
                <w:rFonts w:ascii="Times New Roman" w:hAnsi="Times New Roman" w:cs="Times New Roman"/>
                <w:bCs/>
                <w:sz w:val="24"/>
                <w:szCs w:val="24"/>
              </w:rPr>
              <w:t xml:space="preserve"> национальная академия искусств</w:t>
            </w:r>
            <w:r w:rsidR="00211D8A" w:rsidRPr="00E73BA8">
              <w:rPr>
                <w:rFonts w:ascii="Times New Roman" w:hAnsi="Times New Roman" w:cs="Times New Roman"/>
                <w:bCs/>
                <w:sz w:val="24"/>
                <w:szCs w:val="24"/>
                <w:lang w:val="kk-KZ"/>
              </w:rPr>
              <w:t xml:space="preserve"> </w:t>
            </w:r>
            <w:r w:rsidRPr="00E73BA8">
              <w:rPr>
                <w:rFonts w:ascii="Times New Roman" w:hAnsi="Times New Roman" w:cs="Times New Roman"/>
                <w:bCs/>
                <w:sz w:val="24"/>
                <w:szCs w:val="24"/>
              </w:rPr>
              <w:t>им</w:t>
            </w:r>
            <w:r w:rsidR="00930FF4" w:rsidRPr="00E73BA8">
              <w:rPr>
                <w:rFonts w:ascii="Times New Roman" w:hAnsi="Times New Roman" w:cs="Times New Roman"/>
                <w:bCs/>
                <w:sz w:val="24"/>
                <w:szCs w:val="24"/>
              </w:rPr>
              <w:t xml:space="preserve">. </w:t>
            </w:r>
            <w:r w:rsidR="00211D8A" w:rsidRPr="00E73BA8">
              <w:rPr>
                <w:rFonts w:ascii="Times New Roman" w:hAnsi="Times New Roman" w:cs="Times New Roman"/>
                <w:bCs/>
                <w:sz w:val="24"/>
                <w:szCs w:val="24"/>
                <w:lang w:val="kk-KZ"/>
              </w:rPr>
              <w:t>Т</w:t>
            </w:r>
            <w:r w:rsidRPr="00E73BA8">
              <w:rPr>
                <w:rFonts w:ascii="Times New Roman" w:hAnsi="Times New Roman" w:cs="Times New Roman"/>
                <w:bCs/>
                <w:sz w:val="24"/>
                <w:szCs w:val="24"/>
              </w:rPr>
              <w:t>.</w:t>
            </w:r>
            <w:r w:rsidR="00930FF4" w:rsidRPr="00E73BA8">
              <w:rPr>
                <w:rFonts w:ascii="Times New Roman" w:hAnsi="Times New Roman" w:cs="Times New Roman"/>
                <w:bCs/>
                <w:sz w:val="24"/>
                <w:szCs w:val="24"/>
              </w:rPr>
              <w:t> </w:t>
            </w:r>
            <w:r w:rsidRPr="00E73BA8">
              <w:rPr>
                <w:rFonts w:ascii="Times New Roman" w:hAnsi="Times New Roman" w:cs="Times New Roman"/>
                <w:bCs/>
                <w:sz w:val="24"/>
                <w:szCs w:val="24"/>
              </w:rPr>
              <w:t>Жургенова</w:t>
            </w:r>
          </w:p>
        </w:tc>
        <w:tc>
          <w:tcPr>
            <w:tcW w:w="279" w:type="pct"/>
            <w:gridSpan w:val="4"/>
            <w:vAlign w:val="center"/>
          </w:tcPr>
          <w:p w14:paraId="50D9586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3D20F40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0" w:type="pct"/>
            <w:gridSpan w:val="4"/>
            <w:vAlign w:val="center"/>
          </w:tcPr>
          <w:p w14:paraId="343DB7FC"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3EC80E6C"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4"/>
            <w:vAlign w:val="center"/>
          </w:tcPr>
          <w:p w14:paraId="1BDE10D7"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3" w:type="pct"/>
            <w:gridSpan w:val="3"/>
            <w:vAlign w:val="center"/>
          </w:tcPr>
          <w:p w14:paraId="3138C62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4" w:type="pct"/>
            <w:gridSpan w:val="3"/>
            <w:vAlign w:val="center"/>
          </w:tcPr>
          <w:p w14:paraId="6A166290"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77D0287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5</w:t>
            </w:r>
          </w:p>
        </w:tc>
        <w:tc>
          <w:tcPr>
            <w:tcW w:w="294" w:type="pct"/>
            <w:gridSpan w:val="3"/>
            <w:vAlign w:val="center"/>
          </w:tcPr>
          <w:p w14:paraId="07AC7A1B"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ED50571"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D3EC3A0"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7BE3A97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5</w:t>
            </w:r>
          </w:p>
        </w:tc>
        <w:tc>
          <w:tcPr>
            <w:tcW w:w="245" w:type="pct"/>
            <w:vAlign w:val="center"/>
          </w:tcPr>
          <w:p w14:paraId="763E6F31" w14:textId="77777777" w:rsidR="00071DDC" w:rsidRDefault="00071DDC" w:rsidP="001E6E2C">
            <w:pPr>
              <w:ind w:left="-57" w:right="-57"/>
              <w:jc w:val="center"/>
              <w:rPr>
                <w:rFonts w:ascii="Times New Roman" w:eastAsia="Calibri" w:hAnsi="Times New Roman" w:cs="Times New Roman"/>
                <w:bCs/>
                <w:lang w:val="kk-KZ"/>
              </w:rPr>
            </w:pPr>
          </w:p>
          <w:p w14:paraId="543C9606" w14:textId="77777777" w:rsidR="00211D8A" w:rsidRDefault="00211D8A" w:rsidP="001E6E2C">
            <w:pPr>
              <w:ind w:left="-57" w:right="-57"/>
              <w:jc w:val="center"/>
              <w:rPr>
                <w:rFonts w:ascii="Times New Roman" w:eastAsia="Calibri" w:hAnsi="Times New Roman" w:cs="Times New Roman"/>
                <w:bCs/>
                <w:lang w:val="kk-KZ"/>
              </w:rPr>
            </w:pPr>
          </w:p>
          <w:p w14:paraId="33543B53" w14:textId="77777777" w:rsidR="00211D8A" w:rsidRDefault="00211D8A" w:rsidP="001E6E2C">
            <w:pPr>
              <w:ind w:left="-57" w:right="-57"/>
              <w:jc w:val="center"/>
              <w:rPr>
                <w:rFonts w:ascii="Times New Roman" w:eastAsia="Calibri" w:hAnsi="Times New Roman" w:cs="Times New Roman"/>
                <w:bCs/>
                <w:lang w:val="kk-KZ"/>
              </w:rPr>
            </w:pPr>
          </w:p>
          <w:p w14:paraId="67E919FD" w14:textId="77777777" w:rsidR="00211D8A" w:rsidRPr="00211D8A" w:rsidRDefault="00211D8A" w:rsidP="00211D8A">
            <w:pPr>
              <w:ind w:right="-57"/>
              <w:rPr>
                <w:rFonts w:ascii="Times New Roman" w:eastAsia="Calibri" w:hAnsi="Times New Roman" w:cs="Times New Roman"/>
                <w:bCs/>
                <w:lang w:val="kk-KZ"/>
              </w:rPr>
            </w:pPr>
          </w:p>
        </w:tc>
      </w:tr>
      <w:tr w:rsidR="006C6221" w:rsidRPr="001E6E2C" w14:paraId="5BDAD30C" w14:textId="77777777" w:rsidTr="00E73BA8">
        <w:tc>
          <w:tcPr>
            <w:tcW w:w="208" w:type="pct"/>
            <w:gridSpan w:val="2"/>
            <w:vAlign w:val="center"/>
          </w:tcPr>
          <w:p w14:paraId="5AD5061C"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395843E7"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Алматинский технологический университет</w:t>
            </w:r>
          </w:p>
        </w:tc>
        <w:tc>
          <w:tcPr>
            <w:tcW w:w="279" w:type="pct"/>
            <w:gridSpan w:val="4"/>
            <w:vAlign w:val="center"/>
          </w:tcPr>
          <w:p w14:paraId="0A31C5B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3279E9CC"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7</w:t>
            </w:r>
          </w:p>
        </w:tc>
        <w:tc>
          <w:tcPr>
            <w:tcW w:w="290" w:type="pct"/>
            <w:gridSpan w:val="4"/>
            <w:vAlign w:val="center"/>
          </w:tcPr>
          <w:p w14:paraId="0A0B106D"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6581ECDA"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14</w:t>
            </w:r>
          </w:p>
        </w:tc>
        <w:tc>
          <w:tcPr>
            <w:tcW w:w="290" w:type="pct"/>
            <w:gridSpan w:val="4"/>
            <w:vAlign w:val="center"/>
          </w:tcPr>
          <w:p w14:paraId="44685D6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8</w:t>
            </w:r>
          </w:p>
        </w:tc>
        <w:tc>
          <w:tcPr>
            <w:tcW w:w="293" w:type="pct"/>
            <w:gridSpan w:val="3"/>
            <w:vAlign w:val="center"/>
          </w:tcPr>
          <w:p w14:paraId="72D536ED"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4" w:type="pct"/>
            <w:gridSpan w:val="3"/>
            <w:vAlign w:val="center"/>
          </w:tcPr>
          <w:p w14:paraId="78A9068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8</w:t>
            </w:r>
          </w:p>
        </w:tc>
        <w:tc>
          <w:tcPr>
            <w:tcW w:w="295" w:type="pct"/>
            <w:gridSpan w:val="3"/>
            <w:vAlign w:val="center"/>
          </w:tcPr>
          <w:p w14:paraId="076B45A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11</w:t>
            </w:r>
          </w:p>
        </w:tc>
        <w:tc>
          <w:tcPr>
            <w:tcW w:w="294" w:type="pct"/>
            <w:gridSpan w:val="3"/>
            <w:vAlign w:val="center"/>
          </w:tcPr>
          <w:p w14:paraId="395ADEF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20</w:t>
            </w:r>
          </w:p>
        </w:tc>
        <w:tc>
          <w:tcPr>
            <w:tcW w:w="293" w:type="pct"/>
            <w:gridSpan w:val="3"/>
            <w:vAlign w:val="center"/>
          </w:tcPr>
          <w:p w14:paraId="6E28B3B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35</w:t>
            </w:r>
          </w:p>
        </w:tc>
        <w:tc>
          <w:tcPr>
            <w:tcW w:w="293" w:type="pct"/>
            <w:gridSpan w:val="3"/>
            <w:vAlign w:val="center"/>
          </w:tcPr>
          <w:p w14:paraId="2A84968E"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3B909C47"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36</w:t>
            </w:r>
          </w:p>
        </w:tc>
        <w:tc>
          <w:tcPr>
            <w:tcW w:w="245" w:type="pct"/>
            <w:vAlign w:val="center"/>
          </w:tcPr>
          <w:p w14:paraId="35C82FB4"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2AF4CD5B" w14:textId="77777777" w:rsidTr="00E73BA8">
        <w:tc>
          <w:tcPr>
            <w:tcW w:w="208" w:type="pct"/>
            <w:gridSpan w:val="2"/>
            <w:vAlign w:val="center"/>
          </w:tcPr>
          <w:p w14:paraId="74DF5836"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3747FC30"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Казахский национальный женский педагогический университет</w:t>
            </w:r>
          </w:p>
        </w:tc>
        <w:tc>
          <w:tcPr>
            <w:tcW w:w="279" w:type="pct"/>
            <w:gridSpan w:val="4"/>
            <w:vAlign w:val="center"/>
          </w:tcPr>
          <w:p w14:paraId="5FA29EE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7CB7834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7</w:t>
            </w:r>
          </w:p>
        </w:tc>
        <w:tc>
          <w:tcPr>
            <w:tcW w:w="290" w:type="pct"/>
            <w:gridSpan w:val="4"/>
            <w:vAlign w:val="center"/>
          </w:tcPr>
          <w:p w14:paraId="2733EF7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36</w:t>
            </w:r>
          </w:p>
        </w:tc>
        <w:tc>
          <w:tcPr>
            <w:tcW w:w="292" w:type="pct"/>
            <w:gridSpan w:val="4"/>
            <w:vAlign w:val="center"/>
          </w:tcPr>
          <w:p w14:paraId="0E769CB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28</w:t>
            </w:r>
          </w:p>
        </w:tc>
        <w:tc>
          <w:tcPr>
            <w:tcW w:w="290" w:type="pct"/>
            <w:gridSpan w:val="4"/>
            <w:vAlign w:val="center"/>
          </w:tcPr>
          <w:p w14:paraId="7768102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18</w:t>
            </w:r>
          </w:p>
        </w:tc>
        <w:tc>
          <w:tcPr>
            <w:tcW w:w="293" w:type="pct"/>
            <w:gridSpan w:val="3"/>
            <w:vAlign w:val="center"/>
          </w:tcPr>
          <w:p w14:paraId="6E41381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12</w:t>
            </w:r>
          </w:p>
        </w:tc>
        <w:tc>
          <w:tcPr>
            <w:tcW w:w="294" w:type="pct"/>
            <w:gridSpan w:val="3"/>
            <w:vAlign w:val="center"/>
          </w:tcPr>
          <w:p w14:paraId="57115E3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16</w:t>
            </w:r>
          </w:p>
        </w:tc>
        <w:tc>
          <w:tcPr>
            <w:tcW w:w="295" w:type="pct"/>
            <w:gridSpan w:val="3"/>
            <w:vAlign w:val="center"/>
          </w:tcPr>
          <w:p w14:paraId="50581CB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4" w:type="pct"/>
            <w:gridSpan w:val="3"/>
            <w:vAlign w:val="center"/>
          </w:tcPr>
          <w:p w14:paraId="5F51EC1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5</w:t>
            </w:r>
          </w:p>
        </w:tc>
        <w:tc>
          <w:tcPr>
            <w:tcW w:w="293" w:type="pct"/>
            <w:gridSpan w:val="3"/>
            <w:vAlign w:val="center"/>
          </w:tcPr>
          <w:p w14:paraId="64DC4D1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7</w:t>
            </w:r>
          </w:p>
        </w:tc>
        <w:tc>
          <w:tcPr>
            <w:tcW w:w="293" w:type="pct"/>
            <w:gridSpan w:val="3"/>
            <w:vAlign w:val="center"/>
          </w:tcPr>
          <w:p w14:paraId="72860714"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1ACA6C0D"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629FE3D8"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559589EC" w14:textId="77777777" w:rsidTr="00E73BA8">
        <w:tc>
          <w:tcPr>
            <w:tcW w:w="208" w:type="pct"/>
            <w:gridSpan w:val="2"/>
            <w:vAlign w:val="center"/>
          </w:tcPr>
          <w:p w14:paraId="0C76E784"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vAlign w:val="center"/>
          </w:tcPr>
          <w:p w14:paraId="489C630F"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Университет Нархоз</w:t>
            </w:r>
          </w:p>
        </w:tc>
        <w:tc>
          <w:tcPr>
            <w:tcW w:w="279" w:type="pct"/>
            <w:gridSpan w:val="4"/>
            <w:vAlign w:val="center"/>
          </w:tcPr>
          <w:p w14:paraId="32910174"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vAlign w:val="center"/>
          </w:tcPr>
          <w:p w14:paraId="7FF1922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0" w:type="pct"/>
            <w:gridSpan w:val="4"/>
            <w:vAlign w:val="center"/>
          </w:tcPr>
          <w:p w14:paraId="7181129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2" w:type="pct"/>
            <w:gridSpan w:val="4"/>
            <w:vAlign w:val="center"/>
          </w:tcPr>
          <w:p w14:paraId="7FB454F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0" w:type="pct"/>
            <w:gridSpan w:val="4"/>
            <w:vAlign w:val="center"/>
          </w:tcPr>
          <w:p w14:paraId="442CADFF"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011BEBE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734BAD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5" w:type="pct"/>
            <w:gridSpan w:val="3"/>
            <w:vAlign w:val="center"/>
          </w:tcPr>
          <w:p w14:paraId="2CF12C2B"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B382CF9"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5222941"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3A958E36" w14:textId="77777777" w:rsidR="00071DDC" w:rsidRPr="001E6E2C" w:rsidRDefault="00071DDC" w:rsidP="001E6E2C">
            <w:pPr>
              <w:ind w:left="-57" w:right="-57"/>
              <w:jc w:val="center"/>
              <w:rPr>
                <w:rFonts w:ascii="Times New Roman" w:eastAsia="Calibri" w:hAnsi="Times New Roman" w:cs="Times New Roman"/>
                <w:bCs/>
              </w:rPr>
            </w:pPr>
          </w:p>
        </w:tc>
        <w:tc>
          <w:tcPr>
            <w:tcW w:w="385" w:type="pct"/>
            <w:gridSpan w:val="5"/>
            <w:vAlign w:val="center"/>
          </w:tcPr>
          <w:p w14:paraId="167D812A"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67D0F009"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3D1B4370" w14:textId="77777777" w:rsidTr="00E73BA8">
        <w:tc>
          <w:tcPr>
            <w:tcW w:w="208" w:type="pct"/>
            <w:gridSpan w:val="2"/>
            <w:tcBorders>
              <w:bottom w:val="single" w:sz="4" w:space="0" w:color="auto"/>
            </w:tcBorders>
            <w:vAlign w:val="center"/>
          </w:tcPr>
          <w:p w14:paraId="64D8F7DA"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tcBorders>
              <w:bottom w:val="single" w:sz="4" w:space="0" w:color="auto"/>
            </w:tcBorders>
            <w:vAlign w:val="center"/>
          </w:tcPr>
          <w:p w14:paraId="72A94D38" w14:textId="085DC60C" w:rsidR="00071DDC" w:rsidRPr="00E73BA8" w:rsidRDefault="00071DDC" w:rsidP="001E6E2C">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Карагандинский</w:t>
            </w:r>
            <w:r w:rsidR="00473DDA" w:rsidRPr="00E73BA8">
              <w:rPr>
                <w:rFonts w:ascii="Times New Roman" w:hAnsi="Times New Roman" w:cs="Times New Roman"/>
                <w:bCs/>
                <w:sz w:val="24"/>
                <w:szCs w:val="24"/>
              </w:rPr>
              <w:t xml:space="preserve"> </w:t>
            </w:r>
            <w:r w:rsidRPr="00E73BA8">
              <w:rPr>
                <w:rFonts w:ascii="Times New Roman" w:hAnsi="Times New Roman" w:cs="Times New Roman"/>
                <w:bCs/>
                <w:sz w:val="24"/>
                <w:szCs w:val="24"/>
              </w:rPr>
              <w:t>университет им.</w:t>
            </w:r>
            <w:r w:rsidR="00930FF4" w:rsidRPr="00E73BA8">
              <w:rPr>
                <w:rFonts w:ascii="Times New Roman" w:hAnsi="Times New Roman" w:cs="Times New Roman"/>
                <w:bCs/>
                <w:sz w:val="24"/>
                <w:szCs w:val="24"/>
              </w:rPr>
              <w:t xml:space="preserve"> </w:t>
            </w:r>
            <w:r w:rsidRPr="00E73BA8">
              <w:rPr>
                <w:rFonts w:ascii="Times New Roman" w:hAnsi="Times New Roman" w:cs="Times New Roman"/>
                <w:bCs/>
                <w:sz w:val="24"/>
                <w:szCs w:val="24"/>
              </w:rPr>
              <w:t>Е.</w:t>
            </w:r>
            <w:r w:rsidR="00930FF4" w:rsidRPr="00E73BA8">
              <w:rPr>
                <w:rFonts w:ascii="Times New Roman" w:hAnsi="Times New Roman" w:cs="Times New Roman"/>
                <w:bCs/>
                <w:sz w:val="24"/>
                <w:szCs w:val="24"/>
              </w:rPr>
              <w:t> </w:t>
            </w:r>
            <w:r w:rsidRPr="00E73BA8">
              <w:rPr>
                <w:rFonts w:ascii="Times New Roman" w:hAnsi="Times New Roman" w:cs="Times New Roman"/>
                <w:bCs/>
                <w:sz w:val="24"/>
                <w:szCs w:val="24"/>
              </w:rPr>
              <w:t>А.</w:t>
            </w:r>
            <w:r w:rsidR="00930FF4" w:rsidRPr="00E73BA8">
              <w:rPr>
                <w:rFonts w:ascii="Times New Roman" w:hAnsi="Times New Roman" w:cs="Times New Roman"/>
                <w:bCs/>
                <w:sz w:val="24"/>
                <w:szCs w:val="24"/>
              </w:rPr>
              <w:t> </w:t>
            </w:r>
            <w:r w:rsidRPr="00E73BA8">
              <w:rPr>
                <w:rFonts w:ascii="Times New Roman" w:hAnsi="Times New Roman" w:cs="Times New Roman"/>
                <w:bCs/>
                <w:sz w:val="24"/>
                <w:szCs w:val="24"/>
              </w:rPr>
              <w:t>Букетова</w:t>
            </w:r>
          </w:p>
        </w:tc>
        <w:tc>
          <w:tcPr>
            <w:tcW w:w="279" w:type="pct"/>
            <w:gridSpan w:val="4"/>
            <w:tcBorders>
              <w:bottom w:val="single" w:sz="4" w:space="0" w:color="auto"/>
            </w:tcBorders>
            <w:vAlign w:val="center"/>
          </w:tcPr>
          <w:p w14:paraId="6404542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tcBorders>
              <w:bottom w:val="single" w:sz="4" w:space="0" w:color="auto"/>
            </w:tcBorders>
            <w:vAlign w:val="center"/>
          </w:tcPr>
          <w:p w14:paraId="151E45DA"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0" w:type="pct"/>
            <w:gridSpan w:val="4"/>
            <w:tcBorders>
              <w:bottom w:val="single" w:sz="4" w:space="0" w:color="auto"/>
            </w:tcBorders>
            <w:vAlign w:val="center"/>
          </w:tcPr>
          <w:p w14:paraId="456A6734"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tcBorders>
              <w:bottom w:val="single" w:sz="4" w:space="0" w:color="auto"/>
            </w:tcBorders>
            <w:vAlign w:val="center"/>
          </w:tcPr>
          <w:p w14:paraId="1E0619C6"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4"/>
            <w:tcBorders>
              <w:bottom w:val="single" w:sz="4" w:space="0" w:color="auto"/>
            </w:tcBorders>
            <w:vAlign w:val="center"/>
          </w:tcPr>
          <w:p w14:paraId="6B177946"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tcBorders>
              <w:bottom w:val="single" w:sz="4" w:space="0" w:color="auto"/>
            </w:tcBorders>
            <w:vAlign w:val="center"/>
          </w:tcPr>
          <w:p w14:paraId="7E94630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4" w:type="pct"/>
            <w:gridSpan w:val="3"/>
            <w:tcBorders>
              <w:bottom w:val="single" w:sz="4" w:space="0" w:color="auto"/>
            </w:tcBorders>
            <w:vAlign w:val="center"/>
          </w:tcPr>
          <w:p w14:paraId="1DA89D8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5</w:t>
            </w:r>
          </w:p>
        </w:tc>
        <w:tc>
          <w:tcPr>
            <w:tcW w:w="295" w:type="pct"/>
            <w:gridSpan w:val="3"/>
            <w:tcBorders>
              <w:bottom w:val="single" w:sz="4" w:space="0" w:color="auto"/>
            </w:tcBorders>
            <w:vAlign w:val="center"/>
          </w:tcPr>
          <w:p w14:paraId="68AEFEC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tcBorders>
              <w:bottom w:val="single" w:sz="4" w:space="0" w:color="auto"/>
            </w:tcBorders>
            <w:vAlign w:val="center"/>
          </w:tcPr>
          <w:p w14:paraId="1C70285A"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5</w:t>
            </w:r>
          </w:p>
        </w:tc>
        <w:tc>
          <w:tcPr>
            <w:tcW w:w="293" w:type="pct"/>
            <w:gridSpan w:val="3"/>
            <w:tcBorders>
              <w:bottom w:val="single" w:sz="4" w:space="0" w:color="auto"/>
            </w:tcBorders>
            <w:vAlign w:val="center"/>
          </w:tcPr>
          <w:p w14:paraId="15C8D04D"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tcBorders>
              <w:bottom w:val="single" w:sz="4" w:space="0" w:color="auto"/>
            </w:tcBorders>
            <w:vAlign w:val="center"/>
          </w:tcPr>
          <w:p w14:paraId="53EBD80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385" w:type="pct"/>
            <w:gridSpan w:val="5"/>
            <w:tcBorders>
              <w:bottom w:val="single" w:sz="4" w:space="0" w:color="auto"/>
            </w:tcBorders>
            <w:vAlign w:val="center"/>
          </w:tcPr>
          <w:p w14:paraId="19CAD43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45" w:type="pct"/>
            <w:tcBorders>
              <w:bottom w:val="single" w:sz="4" w:space="0" w:color="auto"/>
            </w:tcBorders>
            <w:vAlign w:val="center"/>
          </w:tcPr>
          <w:p w14:paraId="153C15C1"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4F311097" w14:textId="77777777" w:rsidTr="00E73BA8">
        <w:tc>
          <w:tcPr>
            <w:tcW w:w="208" w:type="pct"/>
            <w:gridSpan w:val="2"/>
            <w:tcBorders>
              <w:bottom w:val="nil"/>
            </w:tcBorders>
            <w:vAlign w:val="center"/>
          </w:tcPr>
          <w:p w14:paraId="59F6ED9D" w14:textId="77777777" w:rsidR="00071DDC" w:rsidRPr="001E6E2C" w:rsidRDefault="00071DDC" w:rsidP="001E6E2C">
            <w:pPr>
              <w:numPr>
                <w:ilvl w:val="0"/>
                <w:numId w:val="23"/>
              </w:numPr>
              <w:jc w:val="center"/>
              <w:rPr>
                <w:rFonts w:ascii="Times New Roman" w:eastAsia="Calibri" w:hAnsi="Times New Roman" w:cs="Times New Roman"/>
                <w:bCs/>
              </w:rPr>
            </w:pPr>
          </w:p>
        </w:tc>
        <w:tc>
          <w:tcPr>
            <w:tcW w:w="969" w:type="pct"/>
            <w:gridSpan w:val="2"/>
            <w:tcBorders>
              <w:bottom w:val="nil"/>
            </w:tcBorders>
            <w:vAlign w:val="center"/>
          </w:tcPr>
          <w:p w14:paraId="71067646" w14:textId="3BF3BA45" w:rsidR="006C6221" w:rsidRPr="00E73BA8" w:rsidRDefault="00071DDC"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rPr>
              <w:t>Западно-Казахстанский университет им. М.</w:t>
            </w:r>
            <w:r w:rsidR="00930FF4" w:rsidRPr="00E73BA8">
              <w:rPr>
                <w:rFonts w:ascii="Times New Roman" w:hAnsi="Times New Roman" w:cs="Times New Roman"/>
                <w:bCs/>
                <w:sz w:val="24"/>
                <w:szCs w:val="24"/>
              </w:rPr>
              <w:t> </w:t>
            </w:r>
            <w:r w:rsidRPr="00E73BA8">
              <w:rPr>
                <w:rFonts w:ascii="Times New Roman" w:hAnsi="Times New Roman" w:cs="Times New Roman"/>
                <w:bCs/>
                <w:sz w:val="24"/>
                <w:szCs w:val="24"/>
              </w:rPr>
              <w:t>Утемисова</w:t>
            </w:r>
          </w:p>
        </w:tc>
        <w:tc>
          <w:tcPr>
            <w:tcW w:w="279" w:type="pct"/>
            <w:gridSpan w:val="4"/>
            <w:tcBorders>
              <w:bottom w:val="nil"/>
            </w:tcBorders>
            <w:vAlign w:val="center"/>
          </w:tcPr>
          <w:p w14:paraId="1FF45E4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0" w:type="pct"/>
            <w:gridSpan w:val="4"/>
            <w:tcBorders>
              <w:bottom w:val="nil"/>
            </w:tcBorders>
            <w:vAlign w:val="center"/>
          </w:tcPr>
          <w:p w14:paraId="7CD0C32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0" w:type="pct"/>
            <w:gridSpan w:val="4"/>
            <w:tcBorders>
              <w:bottom w:val="nil"/>
            </w:tcBorders>
            <w:vAlign w:val="center"/>
          </w:tcPr>
          <w:p w14:paraId="6FDB52FB"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tcBorders>
              <w:bottom w:val="nil"/>
            </w:tcBorders>
            <w:vAlign w:val="center"/>
          </w:tcPr>
          <w:p w14:paraId="4C0B60C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90" w:type="pct"/>
            <w:gridSpan w:val="4"/>
            <w:tcBorders>
              <w:bottom w:val="nil"/>
            </w:tcBorders>
            <w:vAlign w:val="center"/>
          </w:tcPr>
          <w:p w14:paraId="6B8D1E17"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7</w:t>
            </w:r>
          </w:p>
        </w:tc>
        <w:tc>
          <w:tcPr>
            <w:tcW w:w="293" w:type="pct"/>
            <w:gridSpan w:val="3"/>
            <w:tcBorders>
              <w:bottom w:val="nil"/>
            </w:tcBorders>
            <w:vAlign w:val="center"/>
          </w:tcPr>
          <w:p w14:paraId="1FC84A19"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4" w:type="pct"/>
            <w:gridSpan w:val="3"/>
            <w:tcBorders>
              <w:bottom w:val="nil"/>
            </w:tcBorders>
            <w:vAlign w:val="center"/>
          </w:tcPr>
          <w:p w14:paraId="61CF70B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5</w:t>
            </w:r>
          </w:p>
        </w:tc>
        <w:tc>
          <w:tcPr>
            <w:tcW w:w="295" w:type="pct"/>
            <w:gridSpan w:val="3"/>
            <w:tcBorders>
              <w:bottom w:val="nil"/>
            </w:tcBorders>
            <w:vAlign w:val="center"/>
          </w:tcPr>
          <w:p w14:paraId="6E2492F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4" w:type="pct"/>
            <w:gridSpan w:val="3"/>
            <w:tcBorders>
              <w:bottom w:val="nil"/>
            </w:tcBorders>
            <w:vAlign w:val="center"/>
          </w:tcPr>
          <w:p w14:paraId="0C280B0B"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tcBorders>
              <w:bottom w:val="nil"/>
            </w:tcBorders>
            <w:vAlign w:val="center"/>
          </w:tcPr>
          <w:p w14:paraId="773C66B5"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tcBorders>
              <w:bottom w:val="nil"/>
            </w:tcBorders>
            <w:vAlign w:val="center"/>
          </w:tcPr>
          <w:p w14:paraId="633D130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385" w:type="pct"/>
            <w:gridSpan w:val="5"/>
            <w:tcBorders>
              <w:bottom w:val="nil"/>
            </w:tcBorders>
            <w:vAlign w:val="center"/>
          </w:tcPr>
          <w:p w14:paraId="3910F01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45" w:type="pct"/>
            <w:tcBorders>
              <w:bottom w:val="nil"/>
            </w:tcBorders>
            <w:vAlign w:val="center"/>
          </w:tcPr>
          <w:p w14:paraId="59D8047D"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4AEF2494" w14:textId="77777777" w:rsidTr="00E73BA8">
        <w:tc>
          <w:tcPr>
            <w:tcW w:w="208" w:type="pct"/>
            <w:gridSpan w:val="2"/>
            <w:vAlign w:val="center"/>
          </w:tcPr>
          <w:p w14:paraId="28566140" w14:textId="77777777" w:rsidR="00071DDC" w:rsidRPr="001E6E2C" w:rsidRDefault="00071DDC" w:rsidP="00211D8A">
            <w:pPr>
              <w:numPr>
                <w:ilvl w:val="0"/>
                <w:numId w:val="23"/>
              </w:numPr>
              <w:ind w:left="-57" w:right="-57" w:firstLine="0"/>
              <w:rPr>
                <w:rFonts w:ascii="Times New Roman" w:eastAsia="Calibri" w:hAnsi="Times New Roman" w:cs="Times New Roman"/>
                <w:bCs/>
              </w:rPr>
            </w:pPr>
          </w:p>
        </w:tc>
        <w:tc>
          <w:tcPr>
            <w:tcW w:w="976" w:type="pct"/>
            <w:gridSpan w:val="3"/>
            <w:vAlign w:val="center"/>
          </w:tcPr>
          <w:p w14:paraId="024AB546" w14:textId="77777777" w:rsidR="00211D8A" w:rsidRPr="00E73BA8" w:rsidRDefault="00211D8A" w:rsidP="001E6E2C">
            <w:pPr>
              <w:ind w:right="-57"/>
              <w:rPr>
                <w:rFonts w:ascii="Times New Roman" w:hAnsi="Times New Roman" w:cs="Times New Roman"/>
                <w:bCs/>
                <w:sz w:val="24"/>
                <w:szCs w:val="24"/>
                <w:lang w:val="kk-KZ"/>
              </w:rPr>
            </w:pPr>
            <w:r w:rsidRPr="00E73BA8">
              <w:rPr>
                <w:rFonts w:ascii="Times New Roman" w:hAnsi="Times New Roman" w:cs="Times New Roman"/>
                <w:bCs/>
                <w:sz w:val="24"/>
                <w:szCs w:val="24"/>
                <w:lang w:val="kk-KZ"/>
              </w:rPr>
              <w:t xml:space="preserve">Таразский региональный университет </w:t>
            </w:r>
          </w:p>
          <w:p w14:paraId="14DD9969" w14:textId="0718E206" w:rsidR="00071DDC" w:rsidRPr="00E73BA8" w:rsidRDefault="00211D8A" w:rsidP="001E6E2C">
            <w:pPr>
              <w:ind w:right="-57"/>
              <w:rPr>
                <w:rFonts w:ascii="Times New Roman" w:eastAsia="Calibri" w:hAnsi="Times New Roman" w:cs="Times New Roman"/>
                <w:bCs/>
                <w:sz w:val="24"/>
                <w:szCs w:val="24"/>
                <w:lang w:val="kk-KZ"/>
              </w:rPr>
            </w:pPr>
            <w:r w:rsidRPr="00E73BA8">
              <w:rPr>
                <w:rFonts w:ascii="Times New Roman" w:hAnsi="Times New Roman" w:cs="Times New Roman"/>
                <w:bCs/>
                <w:sz w:val="24"/>
                <w:szCs w:val="24"/>
                <w:lang w:val="kk-KZ"/>
              </w:rPr>
              <w:t>им.М.Х.Дулати (</w:t>
            </w:r>
            <w:r w:rsidRPr="00E73BA8">
              <w:rPr>
                <w:rFonts w:ascii="Times New Roman" w:hAnsi="Times New Roman" w:cs="Times New Roman"/>
                <w:bCs/>
                <w:sz w:val="24"/>
                <w:szCs w:val="24"/>
                <w:lang w:val="en-US"/>
              </w:rPr>
              <w:t>Dulaty University</w:t>
            </w:r>
            <w:r w:rsidRPr="00E73BA8">
              <w:rPr>
                <w:rFonts w:ascii="Times New Roman" w:hAnsi="Times New Roman" w:cs="Times New Roman"/>
                <w:bCs/>
                <w:sz w:val="24"/>
                <w:szCs w:val="24"/>
                <w:lang w:val="kk-KZ"/>
              </w:rPr>
              <w:t>)</w:t>
            </w:r>
          </w:p>
        </w:tc>
        <w:tc>
          <w:tcPr>
            <w:tcW w:w="278" w:type="pct"/>
            <w:gridSpan w:val="4"/>
            <w:vAlign w:val="center"/>
          </w:tcPr>
          <w:p w14:paraId="14531DB9"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53A80E1C"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92" w:type="pct"/>
            <w:gridSpan w:val="4"/>
            <w:vAlign w:val="center"/>
          </w:tcPr>
          <w:p w14:paraId="71322215"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2B527EA2"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4"/>
            <w:vAlign w:val="center"/>
          </w:tcPr>
          <w:p w14:paraId="16D0E233"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66826DBB"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34B88968"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67C38E5"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069F621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B81D47C"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2EC15644"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4A17318A"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76D455DE"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298E7E4C" w14:textId="77777777" w:rsidTr="00E73BA8">
        <w:tc>
          <w:tcPr>
            <w:tcW w:w="208" w:type="pct"/>
            <w:gridSpan w:val="2"/>
            <w:vAlign w:val="center"/>
          </w:tcPr>
          <w:p w14:paraId="535B1037"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6789EEA3" w14:textId="4747ACF9" w:rsidR="00071DDC" w:rsidRPr="00E73BA8" w:rsidRDefault="00983FC9" w:rsidP="00211D8A">
            <w:pPr>
              <w:ind w:right="-57"/>
              <w:rPr>
                <w:rFonts w:ascii="Times New Roman" w:eastAsia="Calibri" w:hAnsi="Times New Roman" w:cs="Times New Roman"/>
                <w:bCs/>
                <w:sz w:val="24"/>
                <w:szCs w:val="24"/>
              </w:rPr>
            </w:pPr>
            <w:r w:rsidRPr="00E73BA8">
              <w:rPr>
                <w:rFonts w:ascii="Times New Roman" w:hAnsi="Times New Roman" w:cs="Times New Roman"/>
                <w:bCs/>
                <w:sz w:val="24"/>
                <w:szCs w:val="24"/>
              </w:rPr>
              <w:t>К</w:t>
            </w:r>
            <w:r w:rsidR="00211D8A" w:rsidRPr="00E73BA8">
              <w:rPr>
                <w:rFonts w:ascii="Times New Roman" w:hAnsi="Times New Roman" w:cs="Times New Roman"/>
                <w:bCs/>
                <w:sz w:val="24"/>
                <w:szCs w:val="24"/>
                <w:lang w:val="kk-KZ"/>
              </w:rPr>
              <w:t xml:space="preserve">окшетауский </w:t>
            </w:r>
            <w:r w:rsidRPr="00E73BA8">
              <w:rPr>
                <w:rFonts w:ascii="Times New Roman" w:hAnsi="Times New Roman" w:cs="Times New Roman"/>
                <w:bCs/>
                <w:sz w:val="24"/>
                <w:szCs w:val="24"/>
              </w:rPr>
              <w:t>У</w:t>
            </w:r>
            <w:r w:rsidR="00211D8A" w:rsidRPr="00E73BA8">
              <w:rPr>
                <w:rFonts w:ascii="Times New Roman" w:hAnsi="Times New Roman" w:cs="Times New Roman"/>
                <w:bCs/>
                <w:sz w:val="24"/>
                <w:szCs w:val="24"/>
                <w:lang w:val="kk-KZ"/>
              </w:rPr>
              <w:t xml:space="preserve">ниверситет </w:t>
            </w:r>
            <w:r w:rsidRPr="00E73BA8">
              <w:rPr>
                <w:rFonts w:ascii="Times New Roman" w:hAnsi="Times New Roman" w:cs="Times New Roman"/>
                <w:bCs/>
                <w:sz w:val="24"/>
                <w:szCs w:val="24"/>
              </w:rPr>
              <w:t xml:space="preserve"> </w:t>
            </w:r>
            <w:r w:rsidR="00071DDC" w:rsidRPr="00E73BA8">
              <w:rPr>
                <w:rFonts w:ascii="Times New Roman" w:hAnsi="Times New Roman" w:cs="Times New Roman"/>
                <w:bCs/>
                <w:sz w:val="24"/>
                <w:szCs w:val="24"/>
              </w:rPr>
              <w:t>им. Ш.</w:t>
            </w:r>
            <w:r w:rsidRPr="00E73BA8">
              <w:rPr>
                <w:rFonts w:ascii="Times New Roman" w:hAnsi="Times New Roman" w:cs="Times New Roman"/>
                <w:bCs/>
                <w:sz w:val="24"/>
                <w:szCs w:val="24"/>
              </w:rPr>
              <w:t> </w:t>
            </w:r>
            <w:r w:rsidR="00071DDC" w:rsidRPr="00E73BA8">
              <w:rPr>
                <w:rFonts w:ascii="Times New Roman" w:hAnsi="Times New Roman" w:cs="Times New Roman"/>
                <w:bCs/>
                <w:sz w:val="24"/>
                <w:szCs w:val="24"/>
              </w:rPr>
              <w:t>Уалиханова</w:t>
            </w:r>
          </w:p>
        </w:tc>
        <w:tc>
          <w:tcPr>
            <w:tcW w:w="278" w:type="pct"/>
            <w:gridSpan w:val="4"/>
            <w:vAlign w:val="center"/>
          </w:tcPr>
          <w:p w14:paraId="3194C93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33F73ECF"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2F31552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2" w:type="pct"/>
            <w:gridSpan w:val="4"/>
            <w:vAlign w:val="center"/>
          </w:tcPr>
          <w:p w14:paraId="129C9DBA"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93" w:type="pct"/>
            <w:gridSpan w:val="4"/>
            <w:vAlign w:val="center"/>
          </w:tcPr>
          <w:p w14:paraId="1D5B92E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4" w:type="pct"/>
            <w:gridSpan w:val="3"/>
            <w:vAlign w:val="center"/>
          </w:tcPr>
          <w:p w14:paraId="5D1F99C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5" w:type="pct"/>
            <w:gridSpan w:val="3"/>
            <w:vAlign w:val="center"/>
          </w:tcPr>
          <w:p w14:paraId="205C77A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4" w:type="pct"/>
            <w:gridSpan w:val="3"/>
            <w:vAlign w:val="center"/>
          </w:tcPr>
          <w:p w14:paraId="16666F1A"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2C0E579"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8</w:t>
            </w:r>
          </w:p>
        </w:tc>
        <w:tc>
          <w:tcPr>
            <w:tcW w:w="294" w:type="pct"/>
            <w:gridSpan w:val="3"/>
            <w:vAlign w:val="center"/>
          </w:tcPr>
          <w:p w14:paraId="6D305987"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2E7729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371" w:type="pct"/>
            <w:gridSpan w:val="4"/>
            <w:vAlign w:val="center"/>
          </w:tcPr>
          <w:p w14:paraId="342345D9"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45" w:type="pct"/>
            <w:vAlign w:val="center"/>
          </w:tcPr>
          <w:p w14:paraId="483B6495"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210BD801" w14:textId="77777777" w:rsidTr="00E73BA8">
        <w:tc>
          <w:tcPr>
            <w:tcW w:w="208" w:type="pct"/>
            <w:gridSpan w:val="2"/>
            <w:vAlign w:val="center"/>
          </w:tcPr>
          <w:p w14:paraId="5A8FFF1A"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613A6BF3" w14:textId="0201EDD9" w:rsidR="00071DDC" w:rsidRPr="00E73BA8" w:rsidRDefault="00211D8A"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Торайгыров</w:t>
            </w:r>
            <w:r w:rsidRPr="00E73BA8">
              <w:rPr>
                <w:rFonts w:ascii="Times New Roman" w:eastAsia="Calibri" w:hAnsi="Times New Roman" w:cs="Times New Roman"/>
                <w:bCs/>
                <w:sz w:val="24"/>
                <w:szCs w:val="24"/>
                <w:lang w:val="kk-KZ"/>
              </w:rPr>
              <w:t xml:space="preserve"> университет</w:t>
            </w:r>
          </w:p>
        </w:tc>
        <w:tc>
          <w:tcPr>
            <w:tcW w:w="278" w:type="pct"/>
            <w:gridSpan w:val="4"/>
            <w:vAlign w:val="center"/>
          </w:tcPr>
          <w:p w14:paraId="194C2B8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1A2DF917"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70B9992E"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1B3671E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93" w:type="pct"/>
            <w:gridSpan w:val="4"/>
            <w:vAlign w:val="center"/>
          </w:tcPr>
          <w:p w14:paraId="12BC4585"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5BC3C54C"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0074E77B"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1FE0F842"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14A0B3A7"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418CB12"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63358F9"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2AE9528D"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5410BC12"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1A826B9D" w14:textId="77777777" w:rsidTr="00E73BA8">
        <w:tc>
          <w:tcPr>
            <w:tcW w:w="208" w:type="pct"/>
            <w:gridSpan w:val="2"/>
            <w:vAlign w:val="center"/>
          </w:tcPr>
          <w:p w14:paraId="5E6A738E"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34DFFC95" w14:textId="244D7655" w:rsidR="00071DDC" w:rsidRPr="00E73BA8" w:rsidRDefault="00930FF4" w:rsidP="00211D8A">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С</w:t>
            </w:r>
            <w:r w:rsidR="00211D8A" w:rsidRPr="00E73BA8">
              <w:rPr>
                <w:rFonts w:ascii="Times New Roman" w:eastAsia="Calibri" w:hAnsi="Times New Roman" w:cs="Times New Roman"/>
                <w:bCs/>
                <w:sz w:val="24"/>
                <w:szCs w:val="24"/>
                <w:lang w:val="kk-KZ"/>
              </w:rPr>
              <w:t>еверо-</w:t>
            </w:r>
            <w:r w:rsidRPr="00E73BA8">
              <w:rPr>
                <w:rFonts w:ascii="Times New Roman" w:eastAsia="Calibri" w:hAnsi="Times New Roman" w:cs="Times New Roman"/>
                <w:bCs/>
                <w:sz w:val="24"/>
                <w:szCs w:val="24"/>
              </w:rPr>
              <w:t>К</w:t>
            </w:r>
            <w:r w:rsidR="00211D8A" w:rsidRPr="00E73BA8">
              <w:rPr>
                <w:rFonts w:ascii="Times New Roman" w:eastAsia="Calibri" w:hAnsi="Times New Roman" w:cs="Times New Roman"/>
                <w:bCs/>
                <w:sz w:val="24"/>
                <w:szCs w:val="24"/>
                <w:lang w:val="kk-KZ"/>
              </w:rPr>
              <w:t xml:space="preserve">азахстанский </w:t>
            </w:r>
            <w:r w:rsidRPr="00E73BA8">
              <w:rPr>
                <w:rFonts w:ascii="Times New Roman" w:eastAsia="Calibri" w:hAnsi="Times New Roman" w:cs="Times New Roman"/>
                <w:bCs/>
                <w:sz w:val="24"/>
                <w:szCs w:val="24"/>
              </w:rPr>
              <w:t>У</w:t>
            </w:r>
            <w:r w:rsidR="00211D8A" w:rsidRPr="00E73BA8">
              <w:rPr>
                <w:rFonts w:ascii="Times New Roman" w:eastAsia="Calibri" w:hAnsi="Times New Roman" w:cs="Times New Roman"/>
                <w:bCs/>
                <w:sz w:val="24"/>
                <w:szCs w:val="24"/>
                <w:lang w:val="kk-KZ"/>
              </w:rPr>
              <w:t>ниверситет</w:t>
            </w:r>
            <w:r w:rsidRPr="00E73BA8">
              <w:rPr>
                <w:rFonts w:ascii="Times New Roman" w:eastAsia="Calibri" w:hAnsi="Times New Roman" w:cs="Times New Roman"/>
                <w:bCs/>
                <w:sz w:val="24"/>
                <w:szCs w:val="24"/>
              </w:rPr>
              <w:t xml:space="preserve"> </w:t>
            </w:r>
            <w:r w:rsidR="00071DDC" w:rsidRPr="00E73BA8">
              <w:rPr>
                <w:rFonts w:ascii="Times New Roman" w:eastAsia="Calibri" w:hAnsi="Times New Roman" w:cs="Times New Roman"/>
                <w:bCs/>
                <w:sz w:val="24"/>
                <w:szCs w:val="24"/>
              </w:rPr>
              <w:t>им. М.</w:t>
            </w:r>
            <w:r w:rsidRPr="00E73BA8">
              <w:rPr>
                <w:rFonts w:ascii="Times New Roman" w:eastAsia="Calibri" w:hAnsi="Times New Roman" w:cs="Times New Roman"/>
                <w:bCs/>
                <w:sz w:val="24"/>
                <w:szCs w:val="24"/>
              </w:rPr>
              <w:t> </w:t>
            </w:r>
            <w:r w:rsidR="00071DDC" w:rsidRPr="00E73BA8">
              <w:rPr>
                <w:rFonts w:ascii="Times New Roman" w:eastAsia="Calibri" w:hAnsi="Times New Roman" w:cs="Times New Roman"/>
                <w:bCs/>
                <w:sz w:val="24"/>
                <w:szCs w:val="24"/>
              </w:rPr>
              <w:t>Козыбаева</w:t>
            </w:r>
          </w:p>
        </w:tc>
        <w:tc>
          <w:tcPr>
            <w:tcW w:w="278" w:type="pct"/>
            <w:gridSpan w:val="4"/>
            <w:vAlign w:val="center"/>
          </w:tcPr>
          <w:p w14:paraId="0FE9AC7C"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128AC80C"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71293445"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54C738F2"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4"/>
            <w:vAlign w:val="center"/>
          </w:tcPr>
          <w:p w14:paraId="79E07BB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4" w:type="pct"/>
            <w:gridSpan w:val="3"/>
            <w:vAlign w:val="center"/>
          </w:tcPr>
          <w:p w14:paraId="33F83471"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540095D0"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5802055"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0F653992"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95E3D9A"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93" w:type="pct"/>
            <w:gridSpan w:val="3"/>
            <w:vAlign w:val="center"/>
          </w:tcPr>
          <w:p w14:paraId="6F6E132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371" w:type="pct"/>
            <w:gridSpan w:val="4"/>
            <w:vAlign w:val="center"/>
          </w:tcPr>
          <w:p w14:paraId="6CE2F4E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15</w:t>
            </w:r>
          </w:p>
        </w:tc>
        <w:tc>
          <w:tcPr>
            <w:tcW w:w="245" w:type="pct"/>
            <w:vAlign w:val="center"/>
          </w:tcPr>
          <w:p w14:paraId="59D9FB16"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37BAF852" w14:textId="77777777" w:rsidTr="00E73BA8">
        <w:tc>
          <w:tcPr>
            <w:tcW w:w="208" w:type="pct"/>
            <w:gridSpan w:val="2"/>
            <w:vAlign w:val="center"/>
          </w:tcPr>
          <w:p w14:paraId="186719BD"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465327E0"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Международный университет информационных технологий</w:t>
            </w:r>
          </w:p>
        </w:tc>
        <w:tc>
          <w:tcPr>
            <w:tcW w:w="278" w:type="pct"/>
            <w:gridSpan w:val="4"/>
            <w:vAlign w:val="center"/>
          </w:tcPr>
          <w:p w14:paraId="7F2D896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10FD03C5"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55865DD4"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1ECA6FE0"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4"/>
            <w:vAlign w:val="center"/>
          </w:tcPr>
          <w:p w14:paraId="5732A064"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4" w:type="pct"/>
            <w:gridSpan w:val="3"/>
            <w:vAlign w:val="center"/>
          </w:tcPr>
          <w:p w14:paraId="4C400920"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4FAAE09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4" w:type="pct"/>
            <w:gridSpan w:val="3"/>
            <w:vAlign w:val="center"/>
          </w:tcPr>
          <w:p w14:paraId="697639F9"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79AE5BD"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C6C6D2A"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36A48E25"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61EDE985"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7F24897A"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0EA692EF" w14:textId="77777777" w:rsidTr="00E73BA8">
        <w:tc>
          <w:tcPr>
            <w:tcW w:w="208" w:type="pct"/>
            <w:gridSpan w:val="2"/>
            <w:vAlign w:val="center"/>
          </w:tcPr>
          <w:p w14:paraId="1AD523F4"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0828012C" w14:textId="77777777" w:rsidR="00071DDC" w:rsidRDefault="00071DDC"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Академия гражданской авиации</w:t>
            </w:r>
          </w:p>
          <w:p w14:paraId="6DCC1ED3" w14:textId="77777777" w:rsidR="00E73BA8" w:rsidRDefault="00E73BA8" w:rsidP="001E6E2C">
            <w:pPr>
              <w:ind w:right="-57"/>
              <w:rPr>
                <w:rFonts w:ascii="Times New Roman" w:eastAsia="Calibri" w:hAnsi="Times New Roman" w:cs="Times New Roman"/>
                <w:bCs/>
                <w:sz w:val="24"/>
                <w:szCs w:val="24"/>
                <w:lang w:val="kk-KZ"/>
              </w:rPr>
            </w:pPr>
          </w:p>
          <w:p w14:paraId="7DD10A06" w14:textId="77777777" w:rsidR="00E73BA8" w:rsidRPr="00E73BA8" w:rsidRDefault="00E73BA8" w:rsidP="001E6E2C">
            <w:pPr>
              <w:ind w:right="-57"/>
              <w:rPr>
                <w:rFonts w:ascii="Times New Roman" w:eastAsia="Calibri" w:hAnsi="Times New Roman" w:cs="Times New Roman"/>
                <w:bCs/>
                <w:sz w:val="24"/>
                <w:szCs w:val="24"/>
                <w:lang w:val="kk-KZ"/>
              </w:rPr>
            </w:pPr>
          </w:p>
        </w:tc>
        <w:tc>
          <w:tcPr>
            <w:tcW w:w="278" w:type="pct"/>
            <w:gridSpan w:val="4"/>
            <w:vAlign w:val="center"/>
          </w:tcPr>
          <w:p w14:paraId="577A85D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126D2DC0"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0180CB69"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45083883"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4"/>
            <w:vAlign w:val="center"/>
          </w:tcPr>
          <w:p w14:paraId="676CCA5D"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4" w:type="pct"/>
            <w:gridSpan w:val="3"/>
            <w:vAlign w:val="center"/>
          </w:tcPr>
          <w:p w14:paraId="539C2FBF"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29E083B0"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528AD7D"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249450E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68EF919E"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9B237FC"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551A935D"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7794484C"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17DFE78C" w14:textId="77777777" w:rsidTr="00557ABC">
        <w:tc>
          <w:tcPr>
            <w:tcW w:w="5000" w:type="pct"/>
            <w:gridSpan w:val="48"/>
            <w:vAlign w:val="center"/>
          </w:tcPr>
          <w:p w14:paraId="251453CF" w14:textId="77777777" w:rsidR="00E73BA8" w:rsidRPr="00E73BA8" w:rsidRDefault="00E73BA8" w:rsidP="00557ABC">
            <w:pPr>
              <w:rPr>
                <w:rFonts w:ascii="Times New Roman" w:hAnsi="Times New Roman" w:cs="Times New Roman"/>
                <w:sz w:val="24"/>
                <w:szCs w:val="24"/>
                <w:lang w:val="kk-KZ"/>
              </w:rPr>
            </w:pPr>
            <w:r w:rsidRPr="00E73BA8">
              <w:rPr>
                <w:rFonts w:ascii="Times New Roman" w:hAnsi="Times New Roman" w:cs="Times New Roman"/>
                <w:sz w:val="24"/>
                <w:szCs w:val="24"/>
              </w:rPr>
              <w:t>Продолжение таблицы Д</w:t>
            </w:r>
            <w:r>
              <w:rPr>
                <w:rFonts w:ascii="Times New Roman" w:hAnsi="Times New Roman" w:cs="Times New Roman"/>
                <w:sz w:val="24"/>
                <w:szCs w:val="24"/>
              </w:rPr>
              <w:t>.1</w:t>
            </w:r>
          </w:p>
        </w:tc>
      </w:tr>
      <w:tr w:rsidR="00E73BA8" w:rsidRPr="001E6E2C" w14:paraId="3798A494" w14:textId="77777777" w:rsidTr="00E73BA8">
        <w:trPr>
          <w:trHeight w:val="150"/>
        </w:trPr>
        <w:tc>
          <w:tcPr>
            <w:tcW w:w="208" w:type="pct"/>
            <w:gridSpan w:val="2"/>
          </w:tcPr>
          <w:p w14:paraId="03C293F2" w14:textId="77777777" w:rsidR="00E73BA8" w:rsidRPr="001E6E2C" w:rsidRDefault="00E73BA8" w:rsidP="00557ABC">
            <w:pPr>
              <w:ind w:left="-57" w:right="-57"/>
              <w:jc w:val="center"/>
              <w:rPr>
                <w:rFonts w:ascii="Times New Roman" w:eastAsia="Calibri" w:hAnsi="Times New Roman" w:cs="Times New Roman"/>
                <w:bCs/>
                <w:i/>
              </w:rPr>
            </w:pPr>
            <w:r w:rsidRPr="001E6E2C">
              <w:rPr>
                <w:rFonts w:ascii="Times New Roman" w:eastAsia="Calibri" w:hAnsi="Times New Roman" w:cs="Times New Roman"/>
                <w:bCs/>
                <w:i/>
              </w:rPr>
              <w:t>1</w:t>
            </w:r>
          </w:p>
        </w:tc>
        <w:tc>
          <w:tcPr>
            <w:tcW w:w="981" w:type="pct"/>
            <w:gridSpan w:val="4"/>
          </w:tcPr>
          <w:p w14:paraId="5AB25339" w14:textId="77777777" w:rsidR="00E73BA8" w:rsidRPr="00E73BA8" w:rsidRDefault="00E73BA8" w:rsidP="00557ABC">
            <w:pPr>
              <w:ind w:right="-57"/>
              <w:jc w:val="center"/>
              <w:rPr>
                <w:rFonts w:ascii="Times New Roman" w:hAnsi="Times New Roman" w:cs="Times New Roman"/>
                <w:i/>
                <w:sz w:val="24"/>
                <w:szCs w:val="24"/>
              </w:rPr>
            </w:pPr>
            <w:r w:rsidRPr="00E73BA8">
              <w:rPr>
                <w:rFonts w:ascii="Times New Roman" w:hAnsi="Times New Roman" w:cs="Times New Roman"/>
                <w:i/>
                <w:sz w:val="24"/>
                <w:szCs w:val="24"/>
              </w:rPr>
              <w:t>2</w:t>
            </w:r>
          </w:p>
        </w:tc>
        <w:tc>
          <w:tcPr>
            <w:tcW w:w="281" w:type="pct"/>
            <w:gridSpan w:val="4"/>
          </w:tcPr>
          <w:p w14:paraId="062FA746" w14:textId="77777777" w:rsidR="00E73BA8" w:rsidRPr="001E6E2C" w:rsidRDefault="00E73BA8" w:rsidP="00557ABC">
            <w:pPr>
              <w:ind w:left="-113" w:right="-113"/>
              <w:jc w:val="center"/>
              <w:rPr>
                <w:rFonts w:ascii="Times New Roman" w:hAnsi="Times New Roman" w:cs="Times New Roman"/>
                <w:i/>
              </w:rPr>
            </w:pPr>
            <w:r w:rsidRPr="001E6E2C">
              <w:rPr>
                <w:rFonts w:ascii="Times New Roman" w:hAnsi="Times New Roman" w:cs="Times New Roman"/>
                <w:i/>
              </w:rPr>
              <w:t>3</w:t>
            </w:r>
          </w:p>
        </w:tc>
        <w:tc>
          <w:tcPr>
            <w:tcW w:w="289" w:type="pct"/>
            <w:gridSpan w:val="4"/>
          </w:tcPr>
          <w:p w14:paraId="6D30DBAE"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4</w:t>
            </w:r>
          </w:p>
        </w:tc>
        <w:tc>
          <w:tcPr>
            <w:tcW w:w="295" w:type="pct"/>
            <w:gridSpan w:val="4"/>
          </w:tcPr>
          <w:p w14:paraId="06688558"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5</w:t>
            </w:r>
          </w:p>
        </w:tc>
        <w:tc>
          <w:tcPr>
            <w:tcW w:w="297" w:type="pct"/>
            <w:gridSpan w:val="5"/>
          </w:tcPr>
          <w:p w14:paraId="72D0406E"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6</w:t>
            </w:r>
          </w:p>
        </w:tc>
        <w:tc>
          <w:tcPr>
            <w:tcW w:w="294" w:type="pct"/>
            <w:gridSpan w:val="3"/>
          </w:tcPr>
          <w:p w14:paraId="3A44B665"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7</w:t>
            </w:r>
          </w:p>
        </w:tc>
        <w:tc>
          <w:tcPr>
            <w:tcW w:w="294" w:type="pct"/>
            <w:gridSpan w:val="3"/>
          </w:tcPr>
          <w:p w14:paraId="791612E2"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8</w:t>
            </w:r>
          </w:p>
        </w:tc>
        <w:tc>
          <w:tcPr>
            <w:tcW w:w="295" w:type="pct"/>
            <w:gridSpan w:val="3"/>
          </w:tcPr>
          <w:p w14:paraId="5EDF7245"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9</w:t>
            </w:r>
          </w:p>
        </w:tc>
        <w:tc>
          <w:tcPr>
            <w:tcW w:w="294" w:type="pct"/>
            <w:gridSpan w:val="3"/>
          </w:tcPr>
          <w:p w14:paraId="3D2F98CF"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10</w:t>
            </w:r>
          </w:p>
        </w:tc>
        <w:tc>
          <w:tcPr>
            <w:tcW w:w="293" w:type="pct"/>
            <w:gridSpan w:val="3"/>
          </w:tcPr>
          <w:p w14:paraId="66060B92"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11</w:t>
            </w:r>
          </w:p>
        </w:tc>
        <w:tc>
          <w:tcPr>
            <w:tcW w:w="294" w:type="pct"/>
            <w:gridSpan w:val="3"/>
          </w:tcPr>
          <w:p w14:paraId="10F6E018"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12</w:t>
            </w:r>
          </w:p>
        </w:tc>
        <w:tc>
          <w:tcPr>
            <w:tcW w:w="293" w:type="pct"/>
            <w:gridSpan w:val="3"/>
          </w:tcPr>
          <w:p w14:paraId="69FFBC74"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13</w:t>
            </w:r>
          </w:p>
        </w:tc>
        <w:tc>
          <w:tcPr>
            <w:tcW w:w="341" w:type="pct"/>
            <w:gridSpan w:val="2"/>
          </w:tcPr>
          <w:p w14:paraId="12ED8FC6" w14:textId="77777777" w:rsidR="00E73BA8" w:rsidRPr="001E6E2C" w:rsidRDefault="00E73BA8"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14</w:t>
            </w:r>
          </w:p>
        </w:tc>
        <w:tc>
          <w:tcPr>
            <w:tcW w:w="251" w:type="pct"/>
            <w:gridSpan w:val="2"/>
          </w:tcPr>
          <w:p w14:paraId="3EB16C68" w14:textId="77777777" w:rsidR="00E73BA8" w:rsidRPr="001E6E2C" w:rsidRDefault="00E73BA8" w:rsidP="00557ABC">
            <w:pPr>
              <w:ind w:left="-57" w:right="-57"/>
              <w:jc w:val="center"/>
              <w:rPr>
                <w:rFonts w:ascii="Times New Roman" w:eastAsia="Calibri" w:hAnsi="Times New Roman" w:cs="Times New Roman"/>
                <w:bCs/>
                <w:i/>
              </w:rPr>
            </w:pPr>
            <w:r w:rsidRPr="001E6E2C">
              <w:rPr>
                <w:rFonts w:ascii="Times New Roman" w:eastAsia="Calibri" w:hAnsi="Times New Roman" w:cs="Times New Roman"/>
                <w:bCs/>
                <w:i/>
              </w:rPr>
              <w:t>18</w:t>
            </w:r>
          </w:p>
        </w:tc>
      </w:tr>
      <w:tr w:rsidR="00E73BA8" w:rsidRPr="001E6E2C" w14:paraId="02E01BC9" w14:textId="77777777" w:rsidTr="00E73BA8">
        <w:tc>
          <w:tcPr>
            <w:tcW w:w="208" w:type="pct"/>
            <w:gridSpan w:val="2"/>
            <w:vAlign w:val="center"/>
          </w:tcPr>
          <w:p w14:paraId="275F901A"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1827EE8B" w14:textId="409764CD"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Казахский</w:t>
            </w:r>
            <w:r w:rsidR="00983FC9"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университет технологии и бизнеса</w:t>
            </w:r>
          </w:p>
        </w:tc>
        <w:tc>
          <w:tcPr>
            <w:tcW w:w="278" w:type="pct"/>
            <w:gridSpan w:val="4"/>
            <w:vAlign w:val="center"/>
          </w:tcPr>
          <w:p w14:paraId="4EF70DB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76D5AFF8"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7ECCA76A"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0C3F841F"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4"/>
            <w:vAlign w:val="center"/>
          </w:tcPr>
          <w:p w14:paraId="7BBC616A"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4F21CA4"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5" w:type="pct"/>
            <w:gridSpan w:val="3"/>
            <w:vAlign w:val="center"/>
          </w:tcPr>
          <w:p w14:paraId="5741803D"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6E19B00"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180405A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94" w:type="pct"/>
            <w:gridSpan w:val="3"/>
            <w:vAlign w:val="center"/>
          </w:tcPr>
          <w:p w14:paraId="6D588E8F"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3" w:type="pct"/>
            <w:gridSpan w:val="3"/>
            <w:vAlign w:val="center"/>
          </w:tcPr>
          <w:p w14:paraId="7961F011"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3D43C093"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6B3F9FBE"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1D00E647" w14:textId="77777777" w:rsidTr="00E73BA8">
        <w:tc>
          <w:tcPr>
            <w:tcW w:w="208" w:type="pct"/>
            <w:gridSpan w:val="2"/>
            <w:vAlign w:val="center"/>
          </w:tcPr>
          <w:p w14:paraId="6A96A6E3"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308D4D80" w14:textId="1E2158F6"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Восточно-Казахстанский университет им</w:t>
            </w:r>
            <w:r w:rsidR="00983FC9"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С.</w:t>
            </w:r>
            <w:r w:rsidR="00983FC9" w:rsidRPr="00E73BA8">
              <w:rPr>
                <w:rFonts w:ascii="Times New Roman" w:eastAsia="Calibri" w:hAnsi="Times New Roman" w:cs="Times New Roman"/>
                <w:bCs/>
                <w:sz w:val="24"/>
                <w:szCs w:val="24"/>
              </w:rPr>
              <w:t> </w:t>
            </w:r>
            <w:r w:rsidRPr="00E73BA8">
              <w:rPr>
                <w:rFonts w:ascii="Times New Roman" w:eastAsia="Calibri" w:hAnsi="Times New Roman" w:cs="Times New Roman"/>
                <w:bCs/>
                <w:sz w:val="24"/>
                <w:szCs w:val="24"/>
              </w:rPr>
              <w:t>Аманжолова</w:t>
            </w:r>
          </w:p>
        </w:tc>
        <w:tc>
          <w:tcPr>
            <w:tcW w:w="278" w:type="pct"/>
            <w:gridSpan w:val="4"/>
            <w:vAlign w:val="center"/>
          </w:tcPr>
          <w:p w14:paraId="37E2FBB8"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19DFA1FB"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3355CF62"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7E01BB17"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4"/>
            <w:vAlign w:val="center"/>
          </w:tcPr>
          <w:p w14:paraId="23734F0D"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19AC7C9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5" w:type="pct"/>
            <w:gridSpan w:val="3"/>
            <w:vAlign w:val="center"/>
          </w:tcPr>
          <w:p w14:paraId="09338E29"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4" w:type="pct"/>
            <w:gridSpan w:val="3"/>
            <w:vAlign w:val="center"/>
          </w:tcPr>
          <w:p w14:paraId="19E17950"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9F7B14C"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E59BC80" w14:textId="6F72B0E6"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3A15922"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1FE5570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45" w:type="pct"/>
            <w:vAlign w:val="center"/>
          </w:tcPr>
          <w:p w14:paraId="3C47792F"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71CC36C6" w14:textId="77777777" w:rsidTr="00E73BA8">
        <w:tc>
          <w:tcPr>
            <w:tcW w:w="208" w:type="pct"/>
            <w:gridSpan w:val="2"/>
            <w:vAlign w:val="center"/>
          </w:tcPr>
          <w:p w14:paraId="468F0257"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7759A78F" w14:textId="06030280"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Евразийский</w:t>
            </w:r>
            <w:r w:rsidR="00983FC9"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гуманитарный институт</w:t>
            </w:r>
          </w:p>
        </w:tc>
        <w:tc>
          <w:tcPr>
            <w:tcW w:w="278" w:type="pct"/>
            <w:gridSpan w:val="4"/>
            <w:vAlign w:val="center"/>
          </w:tcPr>
          <w:p w14:paraId="457DFEA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0D9E2CB3"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08258A13"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232EB37A"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4"/>
            <w:vAlign w:val="center"/>
          </w:tcPr>
          <w:p w14:paraId="51A8081D"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64C349A"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248AB949"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8F2E7FA"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3" w:type="pct"/>
            <w:gridSpan w:val="3"/>
            <w:vAlign w:val="center"/>
          </w:tcPr>
          <w:p w14:paraId="19BA667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4" w:type="pct"/>
            <w:gridSpan w:val="3"/>
            <w:vAlign w:val="center"/>
          </w:tcPr>
          <w:p w14:paraId="1EF8EA6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3" w:type="pct"/>
            <w:gridSpan w:val="3"/>
            <w:vAlign w:val="center"/>
          </w:tcPr>
          <w:p w14:paraId="4E4418E0"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257B2577"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005902C7" w14:textId="77777777" w:rsidR="00071DDC" w:rsidRPr="001E6E2C" w:rsidRDefault="00071DDC" w:rsidP="001E6E2C">
            <w:pPr>
              <w:ind w:left="-57" w:right="-57"/>
              <w:jc w:val="center"/>
              <w:rPr>
                <w:rFonts w:ascii="Times New Roman" w:eastAsia="Calibri" w:hAnsi="Times New Roman" w:cs="Times New Roman"/>
                <w:bCs/>
              </w:rPr>
            </w:pPr>
          </w:p>
        </w:tc>
      </w:tr>
      <w:tr w:rsidR="00E73BA8" w:rsidRPr="001E6E2C" w14:paraId="6231C170" w14:textId="77777777" w:rsidTr="00E73BA8">
        <w:tc>
          <w:tcPr>
            <w:tcW w:w="208" w:type="pct"/>
            <w:gridSpan w:val="2"/>
            <w:vAlign w:val="center"/>
          </w:tcPr>
          <w:p w14:paraId="425E49C2"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36407B0F" w14:textId="5A459F0E" w:rsidR="00AB44CC" w:rsidRPr="00E73BA8" w:rsidRDefault="00071DDC"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Карагандинский технический университет</w:t>
            </w:r>
          </w:p>
        </w:tc>
        <w:tc>
          <w:tcPr>
            <w:tcW w:w="278" w:type="pct"/>
            <w:gridSpan w:val="4"/>
            <w:vAlign w:val="center"/>
          </w:tcPr>
          <w:p w14:paraId="62BDB149"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22471843"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1C7A748B"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20D5C6CC"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4"/>
            <w:vAlign w:val="center"/>
          </w:tcPr>
          <w:p w14:paraId="443852D5"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FCE7D3C"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6FA7480D"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F841214"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08B6971C"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5FCFBACD"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2</w:t>
            </w:r>
          </w:p>
        </w:tc>
        <w:tc>
          <w:tcPr>
            <w:tcW w:w="293" w:type="pct"/>
            <w:gridSpan w:val="3"/>
            <w:vAlign w:val="center"/>
          </w:tcPr>
          <w:p w14:paraId="3F3E3C10"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519319BD"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134F3F08"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67807508" w14:textId="77777777" w:rsidTr="00E73BA8">
        <w:tc>
          <w:tcPr>
            <w:tcW w:w="208" w:type="pct"/>
            <w:gridSpan w:val="2"/>
            <w:vAlign w:val="center"/>
          </w:tcPr>
          <w:p w14:paraId="29D6D3FC"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318F2C69"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Университет Баишева</w:t>
            </w:r>
          </w:p>
        </w:tc>
        <w:tc>
          <w:tcPr>
            <w:tcW w:w="278" w:type="pct"/>
            <w:gridSpan w:val="4"/>
            <w:vAlign w:val="center"/>
          </w:tcPr>
          <w:p w14:paraId="5CA78505"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21A6F898"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1D9BA8A7"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vAlign w:val="center"/>
          </w:tcPr>
          <w:p w14:paraId="77A1C271" w14:textId="77777777" w:rsidR="00071DDC" w:rsidRPr="001E6E2C" w:rsidRDefault="00071DDC" w:rsidP="001E6E2C">
            <w:pPr>
              <w:ind w:left="-57" w:right="-57"/>
              <w:jc w:val="center"/>
              <w:rPr>
                <w:rFonts w:ascii="Times New Roman" w:eastAsia="Calibri" w:hAnsi="Times New Roman" w:cs="Times New Roman"/>
                <w:bCs/>
              </w:rPr>
            </w:pPr>
          </w:p>
        </w:tc>
        <w:tc>
          <w:tcPr>
            <w:tcW w:w="288" w:type="pct"/>
            <w:gridSpan w:val="3"/>
            <w:vAlign w:val="center"/>
          </w:tcPr>
          <w:p w14:paraId="13AD5699"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BDFF4A2"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59B8EEE0"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6B0E350"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6B0D4907"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4" w:type="pct"/>
            <w:gridSpan w:val="3"/>
            <w:vAlign w:val="center"/>
          </w:tcPr>
          <w:p w14:paraId="77B790F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3" w:type="pct"/>
            <w:gridSpan w:val="3"/>
            <w:vAlign w:val="center"/>
          </w:tcPr>
          <w:p w14:paraId="58425F6D"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371" w:type="pct"/>
            <w:gridSpan w:val="4"/>
            <w:vAlign w:val="center"/>
          </w:tcPr>
          <w:p w14:paraId="0553BBE2"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785B7410"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7051ECD1" w14:textId="77777777" w:rsidTr="00E73BA8">
        <w:tc>
          <w:tcPr>
            <w:tcW w:w="208" w:type="pct"/>
            <w:gridSpan w:val="2"/>
            <w:vAlign w:val="center"/>
          </w:tcPr>
          <w:p w14:paraId="4616B169"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6FA0EC7F"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Семей Шәкәрім университеті</w:t>
            </w:r>
          </w:p>
        </w:tc>
        <w:tc>
          <w:tcPr>
            <w:tcW w:w="278" w:type="pct"/>
            <w:gridSpan w:val="4"/>
            <w:vAlign w:val="center"/>
          </w:tcPr>
          <w:p w14:paraId="0B9DBECC"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3DAD58EC"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3E393425"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vAlign w:val="center"/>
          </w:tcPr>
          <w:p w14:paraId="33924430" w14:textId="77777777" w:rsidR="00071DDC" w:rsidRPr="001E6E2C" w:rsidRDefault="00071DDC" w:rsidP="001E6E2C">
            <w:pPr>
              <w:ind w:left="-57" w:right="-57"/>
              <w:jc w:val="center"/>
              <w:rPr>
                <w:rFonts w:ascii="Times New Roman" w:eastAsia="Calibri" w:hAnsi="Times New Roman" w:cs="Times New Roman"/>
                <w:bCs/>
              </w:rPr>
            </w:pPr>
          </w:p>
        </w:tc>
        <w:tc>
          <w:tcPr>
            <w:tcW w:w="288" w:type="pct"/>
            <w:gridSpan w:val="3"/>
            <w:vAlign w:val="center"/>
          </w:tcPr>
          <w:p w14:paraId="0D4EA9A0"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1DCE1DD8"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075B9C39"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6084E563"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6560E705"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518BA5C6"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563798A"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6</w:t>
            </w:r>
          </w:p>
        </w:tc>
        <w:tc>
          <w:tcPr>
            <w:tcW w:w="371" w:type="pct"/>
            <w:gridSpan w:val="4"/>
            <w:vAlign w:val="center"/>
          </w:tcPr>
          <w:p w14:paraId="043A9075" w14:textId="77777777" w:rsidR="00071DDC" w:rsidRPr="001E6E2C" w:rsidRDefault="00071DDC" w:rsidP="001E6E2C">
            <w:pPr>
              <w:ind w:left="-57" w:right="-57"/>
              <w:jc w:val="center"/>
              <w:rPr>
                <w:rFonts w:ascii="Times New Roman" w:eastAsia="Calibri" w:hAnsi="Times New Roman" w:cs="Times New Roman"/>
                <w:bCs/>
              </w:rPr>
            </w:pPr>
          </w:p>
        </w:tc>
        <w:tc>
          <w:tcPr>
            <w:tcW w:w="245" w:type="pct"/>
            <w:vAlign w:val="center"/>
          </w:tcPr>
          <w:p w14:paraId="55C48C94"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02A0B2F3" w14:textId="77777777" w:rsidTr="00E73BA8">
        <w:tc>
          <w:tcPr>
            <w:tcW w:w="208" w:type="pct"/>
            <w:gridSpan w:val="2"/>
            <w:vAlign w:val="center"/>
          </w:tcPr>
          <w:p w14:paraId="11F71314"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146706F4" w14:textId="77777777" w:rsidR="00211D8A" w:rsidRPr="00E73BA8" w:rsidRDefault="00071DDC"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 xml:space="preserve">Актюбинский региональный университет </w:t>
            </w:r>
          </w:p>
          <w:p w14:paraId="4EA39133" w14:textId="4F827424"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им.</w:t>
            </w:r>
            <w:r w:rsidR="00983FC9"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К.</w:t>
            </w:r>
            <w:r w:rsidR="00983FC9"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Жубанова</w:t>
            </w:r>
          </w:p>
        </w:tc>
        <w:tc>
          <w:tcPr>
            <w:tcW w:w="278" w:type="pct"/>
            <w:gridSpan w:val="4"/>
            <w:vAlign w:val="center"/>
          </w:tcPr>
          <w:p w14:paraId="74062E7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2C306185"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5719F545"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vAlign w:val="center"/>
          </w:tcPr>
          <w:p w14:paraId="19E33C9F" w14:textId="77777777" w:rsidR="00071DDC" w:rsidRPr="001E6E2C" w:rsidRDefault="00071DDC" w:rsidP="001E6E2C">
            <w:pPr>
              <w:ind w:left="-57" w:right="-57"/>
              <w:jc w:val="center"/>
              <w:rPr>
                <w:rFonts w:ascii="Times New Roman" w:eastAsia="Calibri" w:hAnsi="Times New Roman" w:cs="Times New Roman"/>
                <w:bCs/>
              </w:rPr>
            </w:pPr>
          </w:p>
        </w:tc>
        <w:tc>
          <w:tcPr>
            <w:tcW w:w="288" w:type="pct"/>
            <w:gridSpan w:val="3"/>
            <w:vAlign w:val="center"/>
          </w:tcPr>
          <w:p w14:paraId="3D997076"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427C2A65"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3073422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50BCB2DF"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226E867"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8</w:t>
            </w:r>
          </w:p>
        </w:tc>
        <w:tc>
          <w:tcPr>
            <w:tcW w:w="294" w:type="pct"/>
            <w:gridSpan w:val="3"/>
            <w:vAlign w:val="center"/>
          </w:tcPr>
          <w:p w14:paraId="59AEBDFD"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1FBB757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371" w:type="pct"/>
            <w:gridSpan w:val="4"/>
            <w:vAlign w:val="center"/>
          </w:tcPr>
          <w:p w14:paraId="7595446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45" w:type="pct"/>
            <w:vAlign w:val="center"/>
          </w:tcPr>
          <w:p w14:paraId="7A6EAAF0"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702A3851" w14:textId="77777777" w:rsidTr="00E73BA8">
        <w:tc>
          <w:tcPr>
            <w:tcW w:w="208" w:type="pct"/>
            <w:gridSpan w:val="2"/>
            <w:vAlign w:val="center"/>
          </w:tcPr>
          <w:p w14:paraId="69FDCE32"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1D79C90A" w14:textId="77777777" w:rsidR="00211D8A" w:rsidRPr="00E73BA8" w:rsidRDefault="00E56AF2"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М</w:t>
            </w:r>
            <w:r w:rsidRPr="00E73BA8">
              <w:rPr>
                <w:rFonts w:ascii="Times New Roman" w:eastAsia="Calibri" w:hAnsi="Times New Roman" w:cs="Times New Roman"/>
                <w:bCs/>
                <w:sz w:val="24"/>
                <w:szCs w:val="24"/>
                <w:lang w:val="kk-KZ"/>
              </w:rPr>
              <w:t>еждународный Казахско-Турецкий университет</w:t>
            </w:r>
          </w:p>
          <w:p w14:paraId="48DC3DAA" w14:textId="642256C1" w:rsidR="00071DDC" w:rsidRPr="00E73BA8" w:rsidRDefault="00E56AF2"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lang w:val="kk-KZ"/>
              </w:rPr>
              <w:t xml:space="preserve"> им Х.А.Яссави</w:t>
            </w:r>
          </w:p>
        </w:tc>
        <w:tc>
          <w:tcPr>
            <w:tcW w:w="278" w:type="pct"/>
            <w:gridSpan w:val="4"/>
            <w:vAlign w:val="center"/>
          </w:tcPr>
          <w:p w14:paraId="44368A0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7B59541A"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2CFC606F"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vAlign w:val="center"/>
          </w:tcPr>
          <w:p w14:paraId="690C46E2" w14:textId="77777777" w:rsidR="00071DDC" w:rsidRPr="001E6E2C" w:rsidRDefault="00071DDC" w:rsidP="001E6E2C">
            <w:pPr>
              <w:ind w:left="-57" w:right="-57"/>
              <w:jc w:val="center"/>
              <w:rPr>
                <w:rFonts w:ascii="Times New Roman" w:eastAsia="Calibri" w:hAnsi="Times New Roman" w:cs="Times New Roman"/>
                <w:bCs/>
              </w:rPr>
            </w:pPr>
          </w:p>
        </w:tc>
        <w:tc>
          <w:tcPr>
            <w:tcW w:w="288" w:type="pct"/>
            <w:gridSpan w:val="3"/>
            <w:vAlign w:val="center"/>
          </w:tcPr>
          <w:p w14:paraId="17082DA9"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FCC72E7"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5160DED6"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C518632"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2E95E67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4</w:t>
            </w:r>
          </w:p>
        </w:tc>
        <w:tc>
          <w:tcPr>
            <w:tcW w:w="294" w:type="pct"/>
            <w:gridSpan w:val="3"/>
            <w:vAlign w:val="center"/>
          </w:tcPr>
          <w:p w14:paraId="47B6FC7B"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5200DCB0"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061F3C42"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11</w:t>
            </w:r>
          </w:p>
        </w:tc>
        <w:tc>
          <w:tcPr>
            <w:tcW w:w="245" w:type="pct"/>
            <w:vAlign w:val="center"/>
          </w:tcPr>
          <w:p w14:paraId="77576E2A"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74A57470" w14:textId="77777777" w:rsidTr="00E73BA8">
        <w:tc>
          <w:tcPr>
            <w:tcW w:w="208" w:type="pct"/>
            <w:gridSpan w:val="2"/>
            <w:vAlign w:val="center"/>
          </w:tcPr>
          <w:p w14:paraId="1EBF6D65"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vAlign w:val="center"/>
          </w:tcPr>
          <w:p w14:paraId="1ADB1D24" w14:textId="77777777" w:rsidR="00211D8A" w:rsidRPr="00E73BA8" w:rsidRDefault="00071DDC"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Евразийская юридическая академия</w:t>
            </w:r>
          </w:p>
          <w:p w14:paraId="30D479CF" w14:textId="62F99FF1"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 xml:space="preserve"> им.</w:t>
            </w:r>
            <w:r w:rsidR="00983FC9"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Д.</w:t>
            </w:r>
            <w:r w:rsidR="00983FC9" w:rsidRPr="00E73BA8">
              <w:rPr>
                <w:rFonts w:ascii="Times New Roman" w:eastAsia="Calibri" w:hAnsi="Times New Roman" w:cs="Times New Roman"/>
                <w:bCs/>
                <w:sz w:val="24"/>
                <w:szCs w:val="24"/>
              </w:rPr>
              <w:t> </w:t>
            </w:r>
            <w:r w:rsidRPr="00E73BA8">
              <w:rPr>
                <w:rFonts w:ascii="Times New Roman" w:eastAsia="Calibri" w:hAnsi="Times New Roman" w:cs="Times New Roman"/>
                <w:bCs/>
                <w:sz w:val="24"/>
                <w:szCs w:val="24"/>
              </w:rPr>
              <w:t>А.</w:t>
            </w:r>
            <w:r w:rsidR="00983FC9" w:rsidRPr="00E73BA8">
              <w:rPr>
                <w:rFonts w:ascii="Times New Roman" w:eastAsia="Calibri" w:hAnsi="Times New Roman" w:cs="Times New Roman"/>
                <w:bCs/>
                <w:sz w:val="24"/>
                <w:szCs w:val="24"/>
              </w:rPr>
              <w:t> </w:t>
            </w:r>
            <w:r w:rsidRPr="00E73BA8">
              <w:rPr>
                <w:rFonts w:ascii="Times New Roman" w:eastAsia="Calibri" w:hAnsi="Times New Roman" w:cs="Times New Roman"/>
                <w:bCs/>
                <w:sz w:val="24"/>
                <w:szCs w:val="24"/>
              </w:rPr>
              <w:t>Кунаева</w:t>
            </w:r>
          </w:p>
        </w:tc>
        <w:tc>
          <w:tcPr>
            <w:tcW w:w="278" w:type="pct"/>
            <w:gridSpan w:val="4"/>
            <w:vAlign w:val="center"/>
          </w:tcPr>
          <w:p w14:paraId="6251C3ED"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vAlign w:val="center"/>
          </w:tcPr>
          <w:p w14:paraId="75D6511B"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vAlign w:val="center"/>
          </w:tcPr>
          <w:p w14:paraId="39F27C3C"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vAlign w:val="center"/>
          </w:tcPr>
          <w:p w14:paraId="2694D45A" w14:textId="77777777" w:rsidR="00071DDC" w:rsidRPr="001E6E2C" w:rsidRDefault="00071DDC" w:rsidP="001E6E2C">
            <w:pPr>
              <w:ind w:left="-57" w:right="-57"/>
              <w:jc w:val="center"/>
              <w:rPr>
                <w:rFonts w:ascii="Times New Roman" w:eastAsia="Calibri" w:hAnsi="Times New Roman" w:cs="Times New Roman"/>
                <w:bCs/>
              </w:rPr>
            </w:pPr>
          </w:p>
        </w:tc>
        <w:tc>
          <w:tcPr>
            <w:tcW w:w="288" w:type="pct"/>
            <w:gridSpan w:val="3"/>
            <w:vAlign w:val="center"/>
          </w:tcPr>
          <w:p w14:paraId="36A35045"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24B3D29"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0B761C6C"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4D2D1C7F"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56AB15FE"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C7793A7"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12685A78"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vAlign w:val="center"/>
          </w:tcPr>
          <w:p w14:paraId="4863572E"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45" w:type="pct"/>
            <w:vAlign w:val="center"/>
          </w:tcPr>
          <w:p w14:paraId="26145249"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214021E7" w14:textId="77777777" w:rsidTr="00E73BA8">
        <w:tc>
          <w:tcPr>
            <w:tcW w:w="208" w:type="pct"/>
            <w:gridSpan w:val="2"/>
            <w:tcBorders>
              <w:bottom w:val="single" w:sz="4" w:space="0" w:color="auto"/>
            </w:tcBorders>
            <w:vAlign w:val="center"/>
          </w:tcPr>
          <w:p w14:paraId="0A70D631" w14:textId="77777777" w:rsidR="00071DDC" w:rsidRPr="001E6E2C" w:rsidRDefault="00071DDC" w:rsidP="001E6E2C">
            <w:pPr>
              <w:numPr>
                <w:ilvl w:val="0"/>
                <w:numId w:val="23"/>
              </w:numPr>
              <w:ind w:left="-57" w:right="-57" w:firstLine="0"/>
              <w:jc w:val="center"/>
              <w:rPr>
                <w:rFonts w:ascii="Times New Roman" w:eastAsia="Calibri" w:hAnsi="Times New Roman" w:cs="Times New Roman"/>
                <w:bCs/>
              </w:rPr>
            </w:pPr>
          </w:p>
        </w:tc>
        <w:tc>
          <w:tcPr>
            <w:tcW w:w="976" w:type="pct"/>
            <w:gridSpan w:val="3"/>
            <w:tcBorders>
              <w:bottom w:val="single" w:sz="4" w:space="0" w:color="auto"/>
            </w:tcBorders>
            <w:vAlign w:val="center"/>
          </w:tcPr>
          <w:p w14:paraId="25D5BFB0"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Университет имени Сулеймана Демиреля</w:t>
            </w:r>
          </w:p>
        </w:tc>
        <w:tc>
          <w:tcPr>
            <w:tcW w:w="278" w:type="pct"/>
            <w:gridSpan w:val="4"/>
            <w:tcBorders>
              <w:bottom w:val="single" w:sz="4" w:space="0" w:color="auto"/>
            </w:tcBorders>
            <w:vAlign w:val="center"/>
          </w:tcPr>
          <w:p w14:paraId="14278B0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tcBorders>
              <w:bottom w:val="single" w:sz="4" w:space="0" w:color="auto"/>
            </w:tcBorders>
            <w:vAlign w:val="center"/>
          </w:tcPr>
          <w:p w14:paraId="4C0D0E9D" w14:textId="77777777" w:rsidR="00071DDC" w:rsidRPr="001E6E2C" w:rsidRDefault="00071DDC" w:rsidP="001E6E2C">
            <w:pPr>
              <w:ind w:left="-57" w:right="-57"/>
              <w:jc w:val="center"/>
              <w:rPr>
                <w:rFonts w:ascii="Times New Roman" w:eastAsia="Calibri" w:hAnsi="Times New Roman" w:cs="Times New Roman"/>
                <w:bCs/>
              </w:rPr>
            </w:pPr>
          </w:p>
        </w:tc>
        <w:tc>
          <w:tcPr>
            <w:tcW w:w="292" w:type="pct"/>
            <w:gridSpan w:val="4"/>
            <w:tcBorders>
              <w:bottom w:val="single" w:sz="4" w:space="0" w:color="auto"/>
            </w:tcBorders>
            <w:vAlign w:val="center"/>
          </w:tcPr>
          <w:p w14:paraId="2BF68809"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tcBorders>
              <w:bottom w:val="single" w:sz="4" w:space="0" w:color="auto"/>
            </w:tcBorders>
            <w:vAlign w:val="center"/>
          </w:tcPr>
          <w:p w14:paraId="2BCD836F" w14:textId="77777777" w:rsidR="00071DDC" w:rsidRPr="001E6E2C" w:rsidRDefault="00071DDC" w:rsidP="001E6E2C">
            <w:pPr>
              <w:ind w:left="-57" w:right="-57"/>
              <w:jc w:val="center"/>
              <w:rPr>
                <w:rFonts w:ascii="Times New Roman" w:eastAsia="Calibri" w:hAnsi="Times New Roman" w:cs="Times New Roman"/>
                <w:bCs/>
              </w:rPr>
            </w:pPr>
          </w:p>
        </w:tc>
        <w:tc>
          <w:tcPr>
            <w:tcW w:w="288" w:type="pct"/>
            <w:gridSpan w:val="3"/>
            <w:tcBorders>
              <w:bottom w:val="single" w:sz="4" w:space="0" w:color="auto"/>
            </w:tcBorders>
            <w:vAlign w:val="center"/>
          </w:tcPr>
          <w:p w14:paraId="0637FBB7"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tcBorders>
              <w:bottom w:val="single" w:sz="4" w:space="0" w:color="auto"/>
            </w:tcBorders>
            <w:vAlign w:val="center"/>
          </w:tcPr>
          <w:p w14:paraId="2CC04C69"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tcBorders>
              <w:bottom w:val="single" w:sz="4" w:space="0" w:color="auto"/>
            </w:tcBorders>
            <w:vAlign w:val="center"/>
          </w:tcPr>
          <w:p w14:paraId="68402312"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tcBorders>
              <w:bottom w:val="single" w:sz="4" w:space="0" w:color="auto"/>
            </w:tcBorders>
            <w:vAlign w:val="center"/>
          </w:tcPr>
          <w:p w14:paraId="7F8E5BF3"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tcBorders>
              <w:bottom w:val="single" w:sz="4" w:space="0" w:color="auto"/>
            </w:tcBorders>
            <w:vAlign w:val="center"/>
          </w:tcPr>
          <w:p w14:paraId="136A877F"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tcBorders>
              <w:bottom w:val="single" w:sz="4" w:space="0" w:color="auto"/>
            </w:tcBorders>
            <w:vAlign w:val="center"/>
          </w:tcPr>
          <w:p w14:paraId="78DCBD51"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tcBorders>
              <w:bottom w:val="single" w:sz="4" w:space="0" w:color="auto"/>
            </w:tcBorders>
            <w:vAlign w:val="center"/>
          </w:tcPr>
          <w:p w14:paraId="4757D6BE" w14:textId="77777777" w:rsidR="00071DDC" w:rsidRPr="001E6E2C" w:rsidRDefault="00071DDC" w:rsidP="001E6E2C">
            <w:pPr>
              <w:ind w:left="-57" w:right="-57"/>
              <w:jc w:val="center"/>
              <w:rPr>
                <w:rFonts w:ascii="Times New Roman" w:eastAsia="Calibri" w:hAnsi="Times New Roman" w:cs="Times New Roman"/>
                <w:bCs/>
              </w:rPr>
            </w:pPr>
          </w:p>
        </w:tc>
        <w:tc>
          <w:tcPr>
            <w:tcW w:w="371" w:type="pct"/>
            <w:gridSpan w:val="4"/>
            <w:tcBorders>
              <w:bottom w:val="single" w:sz="4" w:space="0" w:color="auto"/>
            </w:tcBorders>
            <w:vAlign w:val="center"/>
          </w:tcPr>
          <w:p w14:paraId="0FD61CD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7</w:t>
            </w:r>
          </w:p>
        </w:tc>
        <w:tc>
          <w:tcPr>
            <w:tcW w:w="245" w:type="pct"/>
            <w:tcBorders>
              <w:bottom w:val="single" w:sz="4" w:space="0" w:color="auto"/>
            </w:tcBorders>
            <w:vAlign w:val="center"/>
          </w:tcPr>
          <w:p w14:paraId="241DAB44"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10197632" w14:textId="77777777" w:rsidTr="00E73BA8">
        <w:tc>
          <w:tcPr>
            <w:tcW w:w="208" w:type="pct"/>
            <w:gridSpan w:val="2"/>
            <w:tcBorders>
              <w:bottom w:val="single" w:sz="4" w:space="0" w:color="auto"/>
            </w:tcBorders>
            <w:vAlign w:val="center"/>
          </w:tcPr>
          <w:p w14:paraId="53E6F119" w14:textId="77777777" w:rsidR="008766B0" w:rsidRPr="001E6E2C" w:rsidRDefault="008766B0" w:rsidP="001E6E2C">
            <w:pPr>
              <w:numPr>
                <w:ilvl w:val="0"/>
                <w:numId w:val="23"/>
              </w:numPr>
              <w:ind w:left="-57" w:right="-57" w:firstLine="0"/>
              <w:jc w:val="center"/>
              <w:rPr>
                <w:rFonts w:ascii="Times New Roman" w:eastAsia="Calibri" w:hAnsi="Times New Roman" w:cs="Times New Roman"/>
                <w:bCs/>
              </w:rPr>
            </w:pPr>
          </w:p>
        </w:tc>
        <w:tc>
          <w:tcPr>
            <w:tcW w:w="976" w:type="pct"/>
            <w:gridSpan w:val="3"/>
            <w:tcBorders>
              <w:bottom w:val="single" w:sz="4" w:space="0" w:color="auto"/>
            </w:tcBorders>
            <w:vAlign w:val="center"/>
          </w:tcPr>
          <w:p w14:paraId="60A3BE5F" w14:textId="77777777" w:rsidR="00211D8A" w:rsidRPr="00E73BA8" w:rsidRDefault="008766B0"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Каспийский  университет технологии и инжиниринга</w:t>
            </w:r>
          </w:p>
          <w:p w14:paraId="5DBC417E" w14:textId="04CB2A35" w:rsidR="008766B0" w:rsidRPr="00E73BA8" w:rsidRDefault="008766B0"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 xml:space="preserve"> им. Ш. Есенова</w:t>
            </w:r>
          </w:p>
        </w:tc>
        <w:tc>
          <w:tcPr>
            <w:tcW w:w="278" w:type="pct"/>
            <w:gridSpan w:val="4"/>
            <w:tcBorders>
              <w:bottom w:val="single" w:sz="4" w:space="0" w:color="auto"/>
            </w:tcBorders>
            <w:vAlign w:val="center"/>
          </w:tcPr>
          <w:p w14:paraId="1A2970D1" w14:textId="17B47F28" w:rsidR="008766B0" w:rsidRPr="001E6E2C" w:rsidRDefault="008766B0"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tcBorders>
              <w:bottom w:val="single" w:sz="4" w:space="0" w:color="auto"/>
            </w:tcBorders>
            <w:vAlign w:val="center"/>
          </w:tcPr>
          <w:p w14:paraId="42D9C6EF" w14:textId="77777777" w:rsidR="008766B0" w:rsidRPr="001E6E2C" w:rsidRDefault="008766B0" w:rsidP="001E6E2C">
            <w:pPr>
              <w:ind w:left="-57" w:right="-57"/>
              <w:jc w:val="center"/>
              <w:rPr>
                <w:rFonts w:ascii="Times New Roman" w:eastAsia="Calibri" w:hAnsi="Times New Roman" w:cs="Times New Roman"/>
                <w:bCs/>
              </w:rPr>
            </w:pPr>
          </w:p>
        </w:tc>
        <w:tc>
          <w:tcPr>
            <w:tcW w:w="292" w:type="pct"/>
            <w:gridSpan w:val="4"/>
            <w:tcBorders>
              <w:bottom w:val="single" w:sz="4" w:space="0" w:color="auto"/>
            </w:tcBorders>
            <w:vAlign w:val="center"/>
          </w:tcPr>
          <w:p w14:paraId="37B1A3D4" w14:textId="77777777" w:rsidR="008766B0" w:rsidRPr="001E6E2C" w:rsidRDefault="008766B0" w:rsidP="001E6E2C">
            <w:pPr>
              <w:ind w:left="-57" w:right="-57"/>
              <w:jc w:val="center"/>
              <w:rPr>
                <w:rFonts w:ascii="Times New Roman" w:eastAsia="Calibri" w:hAnsi="Times New Roman" w:cs="Times New Roman"/>
                <w:bCs/>
              </w:rPr>
            </w:pPr>
          </w:p>
        </w:tc>
        <w:tc>
          <w:tcPr>
            <w:tcW w:w="297" w:type="pct"/>
            <w:gridSpan w:val="5"/>
            <w:tcBorders>
              <w:bottom w:val="single" w:sz="4" w:space="0" w:color="auto"/>
            </w:tcBorders>
            <w:vAlign w:val="center"/>
          </w:tcPr>
          <w:p w14:paraId="34E6D029" w14:textId="77777777" w:rsidR="008766B0" w:rsidRPr="001E6E2C" w:rsidRDefault="008766B0" w:rsidP="001E6E2C">
            <w:pPr>
              <w:ind w:left="-57" w:right="-57"/>
              <w:jc w:val="center"/>
              <w:rPr>
                <w:rFonts w:ascii="Times New Roman" w:eastAsia="Calibri" w:hAnsi="Times New Roman" w:cs="Times New Roman"/>
                <w:bCs/>
              </w:rPr>
            </w:pPr>
          </w:p>
        </w:tc>
        <w:tc>
          <w:tcPr>
            <w:tcW w:w="288" w:type="pct"/>
            <w:gridSpan w:val="3"/>
            <w:tcBorders>
              <w:bottom w:val="single" w:sz="4" w:space="0" w:color="auto"/>
            </w:tcBorders>
            <w:vAlign w:val="center"/>
          </w:tcPr>
          <w:p w14:paraId="15CC8E10" w14:textId="77777777" w:rsidR="008766B0" w:rsidRPr="001E6E2C" w:rsidRDefault="008766B0" w:rsidP="001E6E2C">
            <w:pPr>
              <w:ind w:left="-57" w:right="-57"/>
              <w:jc w:val="center"/>
              <w:rPr>
                <w:rFonts w:ascii="Times New Roman" w:eastAsia="Calibri" w:hAnsi="Times New Roman" w:cs="Times New Roman"/>
                <w:bCs/>
              </w:rPr>
            </w:pPr>
          </w:p>
        </w:tc>
        <w:tc>
          <w:tcPr>
            <w:tcW w:w="294" w:type="pct"/>
            <w:gridSpan w:val="3"/>
            <w:tcBorders>
              <w:bottom w:val="single" w:sz="4" w:space="0" w:color="auto"/>
            </w:tcBorders>
            <w:vAlign w:val="center"/>
          </w:tcPr>
          <w:p w14:paraId="6372B521" w14:textId="77777777" w:rsidR="008766B0" w:rsidRPr="001E6E2C" w:rsidRDefault="008766B0" w:rsidP="001E6E2C">
            <w:pPr>
              <w:ind w:left="-57" w:right="-57"/>
              <w:jc w:val="center"/>
              <w:rPr>
                <w:rFonts w:ascii="Times New Roman" w:eastAsia="Calibri" w:hAnsi="Times New Roman" w:cs="Times New Roman"/>
                <w:bCs/>
              </w:rPr>
            </w:pPr>
          </w:p>
        </w:tc>
        <w:tc>
          <w:tcPr>
            <w:tcW w:w="295" w:type="pct"/>
            <w:gridSpan w:val="3"/>
            <w:tcBorders>
              <w:bottom w:val="single" w:sz="4" w:space="0" w:color="auto"/>
            </w:tcBorders>
            <w:vAlign w:val="center"/>
          </w:tcPr>
          <w:p w14:paraId="429BB178" w14:textId="77777777" w:rsidR="008766B0" w:rsidRPr="001E6E2C" w:rsidRDefault="008766B0" w:rsidP="001E6E2C">
            <w:pPr>
              <w:ind w:left="-57" w:right="-57"/>
              <w:jc w:val="center"/>
              <w:rPr>
                <w:rFonts w:ascii="Times New Roman" w:eastAsia="Calibri" w:hAnsi="Times New Roman" w:cs="Times New Roman"/>
                <w:bCs/>
              </w:rPr>
            </w:pPr>
          </w:p>
        </w:tc>
        <w:tc>
          <w:tcPr>
            <w:tcW w:w="294" w:type="pct"/>
            <w:gridSpan w:val="3"/>
            <w:tcBorders>
              <w:bottom w:val="single" w:sz="4" w:space="0" w:color="auto"/>
            </w:tcBorders>
            <w:vAlign w:val="center"/>
          </w:tcPr>
          <w:p w14:paraId="69F41372" w14:textId="77777777" w:rsidR="008766B0" w:rsidRPr="001E6E2C" w:rsidRDefault="008766B0" w:rsidP="001E6E2C">
            <w:pPr>
              <w:ind w:left="-57" w:right="-57"/>
              <w:jc w:val="center"/>
              <w:rPr>
                <w:rFonts w:ascii="Times New Roman" w:eastAsia="Calibri" w:hAnsi="Times New Roman" w:cs="Times New Roman"/>
                <w:bCs/>
              </w:rPr>
            </w:pPr>
          </w:p>
        </w:tc>
        <w:tc>
          <w:tcPr>
            <w:tcW w:w="293" w:type="pct"/>
            <w:gridSpan w:val="3"/>
            <w:tcBorders>
              <w:bottom w:val="single" w:sz="4" w:space="0" w:color="auto"/>
            </w:tcBorders>
            <w:vAlign w:val="center"/>
          </w:tcPr>
          <w:p w14:paraId="539AE7DC" w14:textId="77777777" w:rsidR="008766B0" w:rsidRPr="001E6E2C" w:rsidRDefault="008766B0" w:rsidP="001E6E2C">
            <w:pPr>
              <w:ind w:left="-57" w:right="-57"/>
              <w:jc w:val="center"/>
              <w:rPr>
                <w:rFonts w:ascii="Times New Roman" w:eastAsia="Calibri" w:hAnsi="Times New Roman" w:cs="Times New Roman"/>
                <w:bCs/>
              </w:rPr>
            </w:pPr>
          </w:p>
        </w:tc>
        <w:tc>
          <w:tcPr>
            <w:tcW w:w="294" w:type="pct"/>
            <w:gridSpan w:val="3"/>
            <w:tcBorders>
              <w:bottom w:val="single" w:sz="4" w:space="0" w:color="auto"/>
            </w:tcBorders>
            <w:vAlign w:val="center"/>
          </w:tcPr>
          <w:p w14:paraId="78BDCEE4" w14:textId="77777777" w:rsidR="008766B0" w:rsidRPr="001E6E2C" w:rsidRDefault="008766B0" w:rsidP="001E6E2C">
            <w:pPr>
              <w:ind w:left="-57" w:right="-57"/>
              <w:jc w:val="center"/>
              <w:rPr>
                <w:rFonts w:ascii="Times New Roman" w:eastAsia="Calibri" w:hAnsi="Times New Roman" w:cs="Times New Roman"/>
                <w:bCs/>
              </w:rPr>
            </w:pPr>
          </w:p>
        </w:tc>
        <w:tc>
          <w:tcPr>
            <w:tcW w:w="293" w:type="pct"/>
            <w:gridSpan w:val="3"/>
            <w:tcBorders>
              <w:bottom w:val="single" w:sz="4" w:space="0" w:color="auto"/>
            </w:tcBorders>
            <w:vAlign w:val="center"/>
          </w:tcPr>
          <w:p w14:paraId="24B6F738" w14:textId="77777777" w:rsidR="008766B0" w:rsidRPr="001E6E2C" w:rsidRDefault="008766B0" w:rsidP="001E6E2C">
            <w:pPr>
              <w:ind w:left="-57" w:right="-57"/>
              <w:jc w:val="center"/>
              <w:rPr>
                <w:rFonts w:ascii="Times New Roman" w:eastAsia="Calibri" w:hAnsi="Times New Roman" w:cs="Times New Roman"/>
                <w:bCs/>
              </w:rPr>
            </w:pPr>
          </w:p>
        </w:tc>
        <w:tc>
          <w:tcPr>
            <w:tcW w:w="371" w:type="pct"/>
            <w:gridSpan w:val="4"/>
            <w:tcBorders>
              <w:bottom w:val="single" w:sz="4" w:space="0" w:color="auto"/>
            </w:tcBorders>
            <w:vAlign w:val="center"/>
          </w:tcPr>
          <w:p w14:paraId="1A36D286" w14:textId="027EDF5A" w:rsidR="008766B0" w:rsidRPr="001E6E2C" w:rsidRDefault="008766B0"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45" w:type="pct"/>
            <w:tcBorders>
              <w:bottom w:val="single" w:sz="4" w:space="0" w:color="auto"/>
            </w:tcBorders>
            <w:vAlign w:val="center"/>
          </w:tcPr>
          <w:p w14:paraId="4437147A" w14:textId="77777777" w:rsidR="008766B0" w:rsidRPr="001E6E2C" w:rsidRDefault="008766B0" w:rsidP="001E6E2C">
            <w:pPr>
              <w:ind w:left="-57" w:right="-57"/>
              <w:jc w:val="center"/>
              <w:rPr>
                <w:rFonts w:ascii="Times New Roman" w:eastAsia="Calibri" w:hAnsi="Times New Roman" w:cs="Times New Roman"/>
                <w:bCs/>
              </w:rPr>
            </w:pPr>
          </w:p>
        </w:tc>
      </w:tr>
      <w:tr w:rsidR="006C6221" w:rsidRPr="001E6E2C" w14:paraId="26D3F90F" w14:textId="77777777" w:rsidTr="00E73BA8">
        <w:tc>
          <w:tcPr>
            <w:tcW w:w="208" w:type="pct"/>
            <w:gridSpan w:val="2"/>
            <w:tcBorders>
              <w:bottom w:val="nil"/>
            </w:tcBorders>
            <w:vAlign w:val="center"/>
          </w:tcPr>
          <w:p w14:paraId="3461585C" w14:textId="77777777" w:rsidR="008766B0" w:rsidRPr="001E6E2C" w:rsidRDefault="008766B0" w:rsidP="001E6E2C">
            <w:pPr>
              <w:numPr>
                <w:ilvl w:val="0"/>
                <w:numId w:val="23"/>
              </w:numPr>
              <w:ind w:left="-57" w:right="-57" w:firstLine="0"/>
              <w:jc w:val="center"/>
              <w:rPr>
                <w:rFonts w:ascii="Times New Roman" w:eastAsia="Calibri" w:hAnsi="Times New Roman" w:cs="Times New Roman"/>
                <w:bCs/>
              </w:rPr>
            </w:pPr>
          </w:p>
        </w:tc>
        <w:tc>
          <w:tcPr>
            <w:tcW w:w="976" w:type="pct"/>
            <w:gridSpan w:val="3"/>
            <w:tcBorders>
              <w:bottom w:val="nil"/>
            </w:tcBorders>
            <w:vAlign w:val="center"/>
          </w:tcPr>
          <w:p w14:paraId="011EE66F" w14:textId="77777777" w:rsidR="00211D8A" w:rsidRPr="00E73BA8" w:rsidRDefault="008766B0"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 xml:space="preserve">Жетысуский университет </w:t>
            </w:r>
          </w:p>
          <w:p w14:paraId="1587992A" w14:textId="197AE620" w:rsidR="008766B0" w:rsidRPr="00E73BA8" w:rsidRDefault="008766B0"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им. И. Жансугурова</w:t>
            </w:r>
          </w:p>
        </w:tc>
        <w:tc>
          <w:tcPr>
            <w:tcW w:w="278" w:type="pct"/>
            <w:gridSpan w:val="4"/>
            <w:tcBorders>
              <w:bottom w:val="nil"/>
            </w:tcBorders>
            <w:vAlign w:val="center"/>
          </w:tcPr>
          <w:p w14:paraId="0E0BAEA3" w14:textId="681A42F7" w:rsidR="008766B0" w:rsidRPr="001E6E2C" w:rsidRDefault="008766B0"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82" w:type="pct"/>
            <w:gridSpan w:val="4"/>
            <w:tcBorders>
              <w:bottom w:val="nil"/>
            </w:tcBorders>
            <w:vAlign w:val="center"/>
          </w:tcPr>
          <w:p w14:paraId="7137568A" w14:textId="77777777" w:rsidR="008766B0" w:rsidRPr="001E6E2C" w:rsidRDefault="008766B0" w:rsidP="001E6E2C">
            <w:pPr>
              <w:ind w:left="-57" w:right="-57"/>
              <w:jc w:val="center"/>
              <w:rPr>
                <w:rFonts w:ascii="Times New Roman" w:eastAsia="Calibri" w:hAnsi="Times New Roman" w:cs="Times New Roman"/>
                <w:bCs/>
              </w:rPr>
            </w:pPr>
          </w:p>
        </w:tc>
        <w:tc>
          <w:tcPr>
            <w:tcW w:w="292" w:type="pct"/>
            <w:gridSpan w:val="4"/>
            <w:tcBorders>
              <w:bottom w:val="nil"/>
            </w:tcBorders>
            <w:vAlign w:val="center"/>
          </w:tcPr>
          <w:p w14:paraId="72FFD63A" w14:textId="77777777" w:rsidR="008766B0" w:rsidRPr="001E6E2C" w:rsidRDefault="008766B0" w:rsidP="001E6E2C">
            <w:pPr>
              <w:ind w:left="-57" w:right="-57"/>
              <w:jc w:val="center"/>
              <w:rPr>
                <w:rFonts w:ascii="Times New Roman" w:eastAsia="Calibri" w:hAnsi="Times New Roman" w:cs="Times New Roman"/>
                <w:bCs/>
              </w:rPr>
            </w:pPr>
          </w:p>
        </w:tc>
        <w:tc>
          <w:tcPr>
            <w:tcW w:w="297" w:type="pct"/>
            <w:gridSpan w:val="5"/>
            <w:tcBorders>
              <w:bottom w:val="nil"/>
            </w:tcBorders>
            <w:vAlign w:val="center"/>
          </w:tcPr>
          <w:p w14:paraId="5BCA7710" w14:textId="77777777" w:rsidR="008766B0" w:rsidRPr="001E6E2C" w:rsidRDefault="008766B0" w:rsidP="001E6E2C">
            <w:pPr>
              <w:ind w:left="-57" w:right="-57"/>
              <w:jc w:val="center"/>
              <w:rPr>
                <w:rFonts w:ascii="Times New Roman" w:eastAsia="Calibri" w:hAnsi="Times New Roman" w:cs="Times New Roman"/>
                <w:bCs/>
              </w:rPr>
            </w:pPr>
          </w:p>
        </w:tc>
        <w:tc>
          <w:tcPr>
            <w:tcW w:w="288" w:type="pct"/>
            <w:gridSpan w:val="3"/>
            <w:tcBorders>
              <w:bottom w:val="nil"/>
            </w:tcBorders>
            <w:vAlign w:val="center"/>
          </w:tcPr>
          <w:p w14:paraId="014694BB" w14:textId="77777777" w:rsidR="008766B0" w:rsidRPr="001E6E2C" w:rsidRDefault="008766B0" w:rsidP="001E6E2C">
            <w:pPr>
              <w:ind w:left="-57" w:right="-57"/>
              <w:jc w:val="center"/>
              <w:rPr>
                <w:rFonts w:ascii="Times New Roman" w:eastAsia="Calibri" w:hAnsi="Times New Roman" w:cs="Times New Roman"/>
                <w:bCs/>
              </w:rPr>
            </w:pPr>
          </w:p>
        </w:tc>
        <w:tc>
          <w:tcPr>
            <w:tcW w:w="294" w:type="pct"/>
            <w:gridSpan w:val="3"/>
            <w:tcBorders>
              <w:bottom w:val="nil"/>
            </w:tcBorders>
            <w:vAlign w:val="center"/>
          </w:tcPr>
          <w:p w14:paraId="0BC47D57" w14:textId="77777777" w:rsidR="008766B0" w:rsidRPr="001E6E2C" w:rsidRDefault="008766B0" w:rsidP="001E6E2C">
            <w:pPr>
              <w:ind w:left="-57" w:right="-57"/>
              <w:jc w:val="center"/>
              <w:rPr>
                <w:rFonts w:ascii="Times New Roman" w:eastAsia="Calibri" w:hAnsi="Times New Roman" w:cs="Times New Roman"/>
                <w:bCs/>
              </w:rPr>
            </w:pPr>
          </w:p>
        </w:tc>
        <w:tc>
          <w:tcPr>
            <w:tcW w:w="295" w:type="pct"/>
            <w:gridSpan w:val="3"/>
            <w:tcBorders>
              <w:bottom w:val="nil"/>
            </w:tcBorders>
            <w:vAlign w:val="center"/>
          </w:tcPr>
          <w:p w14:paraId="0C0916F3" w14:textId="77777777" w:rsidR="008766B0" w:rsidRPr="001E6E2C" w:rsidRDefault="008766B0" w:rsidP="001E6E2C">
            <w:pPr>
              <w:ind w:left="-57" w:right="-57"/>
              <w:jc w:val="center"/>
              <w:rPr>
                <w:rFonts w:ascii="Times New Roman" w:eastAsia="Calibri" w:hAnsi="Times New Roman" w:cs="Times New Roman"/>
                <w:bCs/>
              </w:rPr>
            </w:pPr>
          </w:p>
        </w:tc>
        <w:tc>
          <w:tcPr>
            <w:tcW w:w="294" w:type="pct"/>
            <w:gridSpan w:val="3"/>
            <w:tcBorders>
              <w:bottom w:val="nil"/>
            </w:tcBorders>
            <w:vAlign w:val="center"/>
          </w:tcPr>
          <w:p w14:paraId="53C22AED" w14:textId="77777777" w:rsidR="008766B0" w:rsidRPr="001E6E2C" w:rsidRDefault="008766B0" w:rsidP="001E6E2C">
            <w:pPr>
              <w:ind w:left="-57" w:right="-57"/>
              <w:jc w:val="center"/>
              <w:rPr>
                <w:rFonts w:ascii="Times New Roman" w:eastAsia="Calibri" w:hAnsi="Times New Roman" w:cs="Times New Roman"/>
                <w:bCs/>
              </w:rPr>
            </w:pPr>
          </w:p>
        </w:tc>
        <w:tc>
          <w:tcPr>
            <w:tcW w:w="293" w:type="pct"/>
            <w:gridSpan w:val="3"/>
            <w:tcBorders>
              <w:bottom w:val="nil"/>
            </w:tcBorders>
            <w:vAlign w:val="center"/>
          </w:tcPr>
          <w:p w14:paraId="5AF5A298" w14:textId="77777777" w:rsidR="008766B0" w:rsidRPr="001E6E2C" w:rsidRDefault="008766B0" w:rsidP="001E6E2C">
            <w:pPr>
              <w:ind w:left="-57" w:right="-57"/>
              <w:jc w:val="center"/>
              <w:rPr>
                <w:rFonts w:ascii="Times New Roman" w:eastAsia="Calibri" w:hAnsi="Times New Roman" w:cs="Times New Roman"/>
                <w:bCs/>
              </w:rPr>
            </w:pPr>
          </w:p>
        </w:tc>
        <w:tc>
          <w:tcPr>
            <w:tcW w:w="294" w:type="pct"/>
            <w:gridSpan w:val="3"/>
            <w:tcBorders>
              <w:bottom w:val="nil"/>
            </w:tcBorders>
            <w:vAlign w:val="center"/>
          </w:tcPr>
          <w:p w14:paraId="1C6B974F" w14:textId="77777777" w:rsidR="008766B0" w:rsidRPr="001E6E2C" w:rsidRDefault="008766B0" w:rsidP="001E6E2C">
            <w:pPr>
              <w:ind w:left="-57" w:right="-57"/>
              <w:jc w:val="center"/>
              <w:rPr>
                <w:rFonts w:ascii="Times New Roman" w:eastAsia="Calibri" w:hAnsi="Times New Roman" w:cs="Times New Roman"/>
                <w:bCs/>
              </w:rPr>
            </w:pPr>
          </w:p>
        </w:tc>
        <w:tc>
          <w:tcPr>
            <w:tcW w:w="293" w:type="pct"/>
            <w:gridSpan w:val="3"/>
            <w:tcBorders>
              <w:bottom w:val="nil"/>
            </w:tcBorders>
            <w:vAlign w:val="center"/>
          </w:tcPr>
          <w:p w14:paraId="66986F5D" w14:textId="77777777" w:rsidR="008766B0" w:rsidRPr="001E6E2C" w:rsidRDefault="008766B0" w:rsidP="001E6E2C">
            <w:pPr>
              <w:ind w:left="-57" w:right="-57"/>
              <w:jc w:val="center"/>
              <w:rPr>
                <w:rFonts w:ascii="Times New Roman" w:eastAsia="Calibri" w:hAnsi="Times New Roman" w:cs="Times New Roman"/>
                <w:bCs/>
              </w:rPr>
            </w:pPr>
          </w:p>
        </w:tc>
        <w:tc>
          <w:tcPr>
            <w:tcW w:w="371" w:type="pct"/>
            <w:gridSpan w:val="4"/>
            <w:tcBorders>
              <w:bottom w:val="nil"/>
            </w:tcBorders>
            <w:vAlign w:val="center"/>
          </w:tcPr>
          <w:p w14:paraId="00F52F6F" w14:textId="5287DF83" w:rsidR="008766B0" w:rsidRPr="001E6E2C" w:rsidRDefault="008766B0"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3</w:t>
            </w:r>
          </w:p>
        </w:tc>
        <w:tc>
          <w:tcPr>
            <w:tcW w:w="245" w:type="pct"/>
            <w:tcBorders>
              <w:bottom w:val="nil"/>
            </w:tcBorders>
            <w:vAlign w:val="center"/>
          </w:tcPr>
          <w:p w14:paraId="59297756" w14:textId="77777777" w:rsidR="008766B0" w:rsidRPr="001E6E2C" w:rsidRDefault="008766B0" w:rsidP="001E6E2C">
            <w:pPr>
              <w:ind w:left="-57" w:right="-57"/>
              <w:jc w:val="center"/>
              <w:rPr>
                <w:rFonts w:ascii="Times New Roman" w:eastAsia="Calibri" w:hAnsi="Times New Roman" w:cs="Times New Roman"/>
                <w:bCs/>
              </w:rPr>
            </w:pPr>
          </w:p>
        </w:tc>
      </w:tr>
      <w:tr w:rsidR="006C6221" w:rsidRPr="001E6E2C" w14:paraId="46207E76" w14:textId="77777777" w:rsidTr="00E73BA8">
        <w:tc>
          <w:tcPr>
            <w:tcW w:w="211" w:type="pct"/>
            <w:gridSpan w:val="3"/>
            <w:vAlign w:val="center"/>
          </w:tcPr>
          <w:p w14:paraId="58F7B969" w14:textId="77777777" w:rsidR="00071DDC" w:rsidRPr="00E73BA8" w:rsidRDefault="00071DDC" w:rsidP="001E6E2C">
            <w:pPr>
              <w:numPr>
                <w:ilvl w:val="0"/>
                <w:numId w:val="23"/>
              </w:numPr>
              <w:ind w:left="-57" w:right="-57" w:firstLine="0"/>
              <w:jc w:val="center"/>
              <w:rPr>
                <w:rFonts w:ascii="Times New Roman" w:eastAsia="Calibri" w:hAnsi="Times New Roman" w:cs="Times New Roman"/>
                <w:bCs/>
                <w:sz w:val="24"/>
                <w:szCs w:val="24"/>
              </w:rPr>
            </w:pPr>
          </w:p>
        </w:tc>
        <w:tc>
          <w:tcPr>
            <w:tcW w:w="973" w:type="pct"/>
            <w:gridSpan w:val="2"/>
            <w:vAlign w:val="center"/>
          </w:tcPr>
          <w:p w14:paraId="3290DE8A" w14:textId="0D0EFB97" w:rsidR="006C6221" w:rsidRPr="00E73BA8" w:rsidRDefault="00071DDC"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Тараз</w:t>
            </w:r>
            <w:r w:rsidR="008766B0" w:rsidRPr="00E73BA8">
              <w:rPr>
                <w:rFonts w:ascii="Times New Roman" w:eastAsia="Calibri" w:hAnsi="Times New Roman" w:cs="Times New Roman"/>
                <w:bCs/>
                <w:sz w:val="24"/>
                <w:szCs w:val="24"/>
              </w:rPr>
              <w:t>с</w:t>
            </w:r>
            <w:r w:rsidRPr="00E73BA8">
              <w:rPr>
                <w:rFonts w:ascii="Times New Roman" w:eastAsia="Calibri" w:hAnsi="Times New Roman" w:cs="Times New Roman"/>
                <w:bCs/>
                <w:sz w:val="24"/>
                <w:szCs w:val="24"/>
              </w:rPr>
              <w:t>кий государственный педагогический</w:t>
            </w:r>
            <w:r w:rsidR="00983FC9"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университет</w:t>
            </w:r>
          </w:p>
        </w:tc>
        <w:tc>
          <w:tcPr>
            <w:tcW w:w="278" w:type="pct"/>
            <w:gridSpan w:val="4"/>
            <w:vAlign w:val="center"/>
          </w:tcPr>
          <w:p w14:paraId="7AB6357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97" w:type="pct"/>
            <w:gridSpan w:val="5"/>
            <w:vAlign w:val="center"/>
          </w:tcPr>
          <w:p w14:paraId="3B2DEE32"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4"/>
            <w:vAlign w:val="center"/>
          </w:tcPr>
          <w:p w14:paraId="6C17D797"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vAlign w:val="center"/>
          </w:tcPr>
          <w:p w14:paraId="69B6BD7B"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28FFAD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895E352"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793E6786"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6A167C5C"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BADB8D9"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9</w:t>
            </w:r>
          </w:p>
        </w:tc>
        <w:tc>
          <w:tcPr>
            <w:tcW w:w="294" w:type="pct"/>
            <w:gridSpan w:val="3"/>
            <w:vAlign w:val="center"/>
          </w:tcPr>
          <w:p w14:paraId="52995E75"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60C991A2" w14:textId="77777777" w:rsidR="00071DDC" w:rsidRPr="001E6E2C" w:rsidRDefault="00071DDC" w:rsidP="001E6E2C">
            <w:pPr>
              <w:ind w:left="-57" w:right="-57"/>
              <w:jc w:val="center"/>
              <w:rPr>
                <w:rFonts w:ascii="Times New Roman" w:eastAsia="Calibri" w:hAnsi="Times New Roman" w:cs="Times New Roman"/>
                <w:bCs/>
              </w:rPr>
            </w:pPr>
          </w:p>
        </w:tc>
        <w:tc>
          <w:tcPr>
            <w:tcW w:w="302" w:type="pct"/>
            <w:vAlign w:val="center"/>
          </w:tcPr>
          <w:p w14:paraId="2FE4D99B"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3"/>
            <w:vAlign w:val="center"/>
          </w:tcPr>
          <w:p w14:paraId="797CDC68"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671DA0C4" w14:textId="77777777" w:rsidTr="00E73BA8">
        <w:trPr>
          <w:gridBefore w:val="1"/>
          <w:wBefore w:w="23" w:type="pct"/>
        </w:trPr>
        <w:tc>
          <w:tcPr>
            <w:tcW w:w="4977" w:type="pct"/>
            <w:gridSpan w:val="47"/>
            <w:vAlign w:val="center"/>
          </w:tcPr>
          <w:p w14:paraId="0B235FC4" w14:textId="7DE1431B" w:rsidR="006C6221" w:rsidRPr="00E73BA8" w:rsidRDefault="006C6221" w:rsidP="00E73BA8">
            <w:pPr>
              <w:rPr>
                <w:rFonts w:ascii="Times New Roman" w:hAnsi="Times New Roman" w:cs="Times New Roman"/>
                <w:sz w:val="24"/>
                <w:szCs w:val="24"/>
                <w:lang w:val="kk-KZ"/>
              </w:rPr>
            </w:pPr>
            <w:r w:rsidRPr="00E73BA8">
              <w:rPr>
                <w:rFonts w:ascii="Times New Roman" w:hAnsi="Times New Roman" w:cs="Times New Roman"/>
                <w:sz w:val="24"/>
                <w:szCs w:val="24"/>
              </w:rPr>
              <w:t>Продолжение таблицы Д</w:t>
            </w:r>
            <w:r w:rsidR="00E73BA8">
              <w:rPr>
                <w:rFonts w:ascii="Times New Roman" w:hAnsi="Times New Roman" w:cs="Times New Roman"/>
                <w:sz w:val="24"/>
                <w:szCs w:val="24"/>
              </w:rPr>
              <w:t>.1</w:t>
            </w:r>
          </w:p>
        </w:tc>
      </w:tr>
      <w:tr w:rsidR="006C6221" w:rsidRPr="001E6E2C" w14:paraId="6C93A025" w14:textId="77777777" w:rsidTr="00E73BA8">
        <w:trPr>
          <w:gridBefore w:val="1"/>
          <w:wBefore w:w="23" w:type="pct"/>
          <w:trHeight w:val="150"/>
        </w:trPr>
        <w:tc>
          <w:tcPr>
            <w:tcW w:w="188" w:type="pct"/>
            <w:gridSpan w:val="2"/>
          </w:tcPr>
          <w:p w14:paraId="76AD72BD" w14:textId="77777777" w:rsidR="006C6221" w:rsidRPr="00E73BA8" w:rsidRDefault="006C6221" w:rsidP="00557ABC">
            <w:pPr>
              <w:ind w:left="-57" w:right="-57"/>
              <w:jc w:val="center"/>
              <w:rPr>
                <w:rFonts w:ascii="Times New Roman" w:eastAsia="Calibri" w:hAnsi="Times New Roman" w:cs="Times New Roman"/>
                <w:bCs/>
                <w:i/>
                <w:sz w:val="24"/>
                <w:szCs w:val="24"/>
              </w:rPr>
            </w:pPr>
            <w:r w:rsidRPr="00E73BA8">
              <w:rPr>
                <w:rFonts w:ascii="Times New Roman" w:eastAsia="Calibri" w:hAnsi="Times New Roman" w:cs="Times New Roman"/>
                <w:bCs/>
                <w:i/>
                <w:sz w:val="24"/>
                <w:szCs w:val="24"/>
              </w:rPr>
              <w:t>1</w:t>
            </w:r>
          </w:p>
        </w:tc>
        <w:tc>
          <w:tcPr>
            <w:tcW w:w="985" w:type="pct"/>
            <w:gridSpan w:val="4"/>
          </w:tcPr>
          <w:p w14:paraId="7717C04E" w14:textId="77777777" w:rsidR="006C6221" w:rsidRPr="00E73BA8" w:rsidRDefault="006C6221" w:rsidP="00557ABC">
            <w:pPr>
              <w:ind w:right="-57"/>
              <w:jc w:val="center"/>
              <w:rPr>
                <w:rFonts w:ascii="Times New Roman" w:hAnsi="Times New Roman" w:cs="Times New Roman"/>
                <w:i/>
                <w:sz w:val="24"/>
                <w:szCs w:val="24"/>
              </w:rPr>
            </w:pPr>
            <w:r w:rsidRPr="00E73BA8">
              <w:rPr>
                <w:rFonts w:ascii="Times New Roman" w:hAnsi="Times New Roman" w:cs="Times New Roman"/>
                <w:i/>
                <w:sz w:val="24"/>
                <w:szCs w:val="24"/>
              </w:rPr>
              <w:t>2</w:t>
            </w:r>
          </w:p>
        </w:tc>
        <w:tc>
          <w:tcPr>
            <w:tcW w:w="284" w:type="pct"/>
            <w:gridSpan w:val="4"/>
          </w:tcPr>
          <w:p w14:paraId="65397615" w14:textId="77777777" w:rsidR="006C6221" w:rsidRPr="001E6E2C" w:rsidRDefault="006C6221" w:rsidP="00557ABC">
            <w:pPr>
              <w:ind w:left="-113" w:right="-113"/>
              <w:jc w:val="center"/>
              <w:rPr>
                <w:rFonts w:ascii="Times New Roman" w:hAnsi="Times New Roman" w:cs="Times New Roman"/>
                <w:i/>
              </w:rPr>
            </w:pPr>
            <w:r w:rsidRPr="001E6E2C">
              <w:rPr>
                <w:rFonts w:ascii="Times New Roman" w:hAnsi="Times New Roman" w:cs="Times New Roman"/>
                <w:i/>
              </w:rPr>
              <w:t>3</w:t>
            </w:r>
          </w:p>
        </w:tc>
        <w:tc>
          <w:tcPr>
            <w:tcW w:w="288" w:type="pct"/>
            <w:gridSpan w:val="4"/>
          </w:tcPr>
          <w:p w14:paraId="6873E64F"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4</w:t>
            </w:r>
          </w:p>
        </w:tc>
        <w:tc>
          <w:tcPr>
            <w:tcW w:w="291" w:type="pct"/>
            <w:gridSpan w:val="4"/>
          </w:tcPr>
          <w:p w14:paraId="41574701"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5</w:t>
            </w:r>
          </w:p>
        </w:tc>
        <w:tc>
          <w:tcPr>
            <w:tcW w:w="292" w:type="pct"/>
            <w:gridSpan w:val="4"/>
          </w:tcPr>
          <w:p w14:paraId="4C4BD731"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6</w:t>
            </w:r>
          </w:p>
        </w:tc>
        <w:tc>
          <w:tcPr>
            <w:tcW w:w="294" w:type="pct"/>
            <w:gridSpan w:val="3"/>
          </w:tcPr>
          <w:p w14:paraId="148B46E0"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7</w:t>
            </w:r>
          </w:p>
        </w:tc>
        <w:tc>
          <w:tcPr>
            <w:tcW w:w="294" w:type="pct"/>
            <w:gridSpan w:val="3"/>
          </w:tcPr>
          <w:p w14:paraId="3E2AAB35"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8</w:t>
            </w:r>
          </w:p>
        </w:tc>
        <w:tc>
          <w:tcPr>
            <w:tcW w:w="295" w:type="pct"/>
            <w:gridSpan w:val="3"/>
          </w:tcPr>
          <w:p w14:paraId="05F6F410"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9</w:t>
            </w:r>
          </w:p>
        </w:tc>
        <w:tc>
          <w:tcPr>
            <w:tcW w:w="294" w:type="pct"/>
            <w:gridSpan w:val="3"/>
          </w:tcPr>
          <w:p w14:paraId="6DFDBB30"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10</w:t>
            </w:r>
          </w:p>
        </w:tc>
        <w:tc>
          <w:tcPr>
            <w:tcW w:w="293" w:type="pct"/>
            <w:gridSpan w:val="3"/>
          </w:tcPr>
          <w:p w14:paraId="3A03152D"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11</w:t>
            </w:r>
          </w:p>
        </w:tc>
        <w:tc>
          <w:tcPr>
            <w:tcW w:w="294" w:type="pct"/>
            <w:gridSpan w:val="3"/>
          </w:tcPr>
          <w:p w14:paraId="2350390A"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12</w:t>
            </w:r>
          </w:p>
        </w:tc>
        <w:tc>
          <w:tcPr>
            <w:tcW w:w="293" w:type="pct"/>
            <w:gridSpan w:val="3"/>
          </w:tcPr>
          <w:p w14:paraId="57A8F85E"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13</w:t>
            </w:r>
          </w:p>
        </w:tc>
        <w:tc>
          <w:tcPr>
            <w:tcW w:w="341" w:type="pct"/>
            <w:gridSpan w:val="2"/>
          </w:tcPr>
          <w:p w14:paraId="084D0FC9" w14:textId="77777777" w:rsidR="006C6221" w:rsidRPr="001E6E2C" w:rsidRDefault="006C6221" w:rsidP="00557ABC">
            <w:pPr>
              <w:ind w:left="-113" w:right="-113"/>
              <w:jc w:val="center"/>
              <w:rPr>
                <w:rFonts w:ascii="Times New Roman" w:eastAsia="Calibri" w:hAnsi="Times New Roman" w:cs="Times New Roman"/>
                <w:i/>
              </w:rPr>
            </w:pPr>
            <w:r w:rsidRPr="001E6E2C">
              <w:rPr>
                <w:rFonts w:ascii="Times New Roman" w:eastAsia="Calibri" w:hAnsi="Times New Roman" w:cs="Times New Roman"/>
                <w:i/>
              </w:rPr>
              <w:t>14</w:t>
            </w:r>
          </w:p>
        </w:tc>
        <w:tc>
          <w:tcPr>
            <w:tcW w:w="251" w:type="pct"/>
            <w:gridSpan w:val="2"/>
          </w:tcPr>
          <w:p w14:paraId="0F633923" w14:textId="77777777" w:rsidR="006C6221" w:rsidRPr="001E6E2C" w:rsidRDefault="006C6221" w:rsidP="00557ABC">
            <w:pPr>
              <w:ind w:left="-57" w:right="-57"/>
              <w:jc w:val="center"/>
              <w:rPr>
                <w:rFonts w:ascii="Times New Roman" w:eastAsia="Calibri" w:hAnsi="Times New Roman" w:cs="Times New Roman"/>
                <w:bCs/>
                <w:i/>
              </w:rPr>
            </w:pPr>
            <w:r w:rsidRPr="001E6E2C">
              <w:rPr>
                <w:rFonts w:ascii="Times New Roman" w:eastAsia="Calibri" w:hAnsi="Times New Roman" w:cs="Times New Roman"/>
                <w:bCs/>
                <w:i/>
              </w:rPr>
              <w:t>18</w:t>
            </w:r>
          </w:p>
        </w:tc>
      </w:tr>
      <w:tr w:rsidR="006C6221" w:rsidRPr="001E6E2C" w14:paraId="7810B49D" w14:textId="77777777" w:rsidTr="00E73BA8">
        <w:tc>
          <w:tcPr>
            <w:tcW w:w="211" w:type="pct"/>
            <w:gridSpan w:val="3"/>
            <w:vAlign w:val="center"/>
          </w:tcPr>
          <w:p w14:paraId="67A0584C" w14:textId="77777777" w:rsidR="00071DDC" w:rsidRPr="00E73BA8" w:rsidRDefault="00071DDC" w:rsidP="001E6E2C">
            <w:pPr>
              <w:numPr>
                <w:ilvl w:val="0"/>
                <w:numId w:val="23"/>
              </w:numPr>
              <w:ind w:left="-57" w:right="-57" w:firstLine="0"/>
              <w:jc w:val="center"/>
              <w:rPr>
                <w:rFonts w:ascii="Times New Roman" w:eastAsia="Calibri" w:hAnsi="Times New Roman" w:cs="Times New Roman"/>
                <w:bCs/>
                <w:sz w:val="24"/>
                <w:szCs w:val="24"/>
              </w:rPr>
            </w:pPr>
          </w:p>
        </w:tc>
        <w:tc>
          <w:tcPr>
            <w:tcW w:w="973" w:type="pct"/>
            <w:gridSpan w:val="2"/>
            <w:vAlign w:val="center"/>
          </w:tcPr>
          <w:p w14:paraId="0D6836E0"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Международный гуманитарно-технический университет</w:t>
            </w:r>
          </w:p>
        </w:tc>
        <w:tc>
          <w:tcPr>
            <w:tcW w:w="278" w:type="pct"/>
            <w:gridSpan w:val="4"/>
            <w:vAlign w:val="center"/>
          </w:tcPr>
          <w:p w14:paraId="720DEBFD"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97" w:type="pct"/>
            <w:gridSpan w:val="5"/>
            <w:vAlign w:val="center"/>
          </w:tcPr>
          <w:p w14:paraId="1B234718"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4"/>
            <w:vAlign w:val="center"/>
          </w:tcPr>
          <w:p w14:paraId="336B12B3"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7" w:type="pct"/>
            <w:gridSpan w:val="5"/>
            <w:vAlign w:val="center"/>
          </w:tcPr>
          <w:p w14:paraId="2DB93299"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4D6DBB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1B6F369"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52A4E26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1A8D77E9"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03DE2DC"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134FB20"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0892AF01" w14:textId="77777777" w:rsidR="00071DDC" w:rsidRPr="001E6E2C" w:rsidRDefault="00071DDC" w:rsidP="001E6E2C">
            <w:pPr>
              <w:ind w:left="-57" w:right="-57"/>
              <w:jc w:val="center"/>
              <w:rPr>
                <w:rFonts w:ascii="Times New Roman" w:eastAsia="Calibri" w:hAnsi="Times New Roman" w:cs="Times New Roman"/>
                <w:bCs/>
              </w:rPr>
            </w:pPr>
          </w:p>
        </w:tc>
        <w:tc>
          <w:tcPr>
            <w:tcW w:w="302" w:type="pct"/>
            <w:vAlign w:val="center"/>
          </w:tcPr>
          <w:p w14:paraId="7E506B90"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3"/>
            <w:vAlign w:val="center"/>
          </w:tcPr>
          <w:p w14:paraId="6E3B67F9"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5BF1E88C" w14:textId="77777777" w:rsidTr="00E73BA8">
        <w:tc>
          <w:tcPr>
            <w:tcW w:w="211" w:type="pct"/>
            <w:gridSpan w:val="3"/>
            <w:vAlign w:val="center"/>
          </w:tcPr>
          <w:p w14:paraId="33EDE04D" w14:textId="77777777" w:rsidR="00071DDC" w:rsidRPr="00E73BA8" w:rsidRDefault="00071DDC" w:rsidP="001E6E2C">
            <w:pPr>
              <w:numPr>
                <w:ilvl w:val="0"/>
                <w:numId w:val="23"/>
              </w:numPr>
              <w:ind w:left="-57" w:right="-57" w:firstLine="0"/>
              <w:jc w:val="center"/>
              <w:rPr>
                <w:rFonts w:ascii="Times New Roman" w:eastAsia="Calibri" w:hAnsi="Times New Roman" w:cs="Times New Roman"/>
                <w:bCs/>
                <w:sz w:val="24"/>
                <w:szCs w:val="24"/>
              </w:rPr>
            </w:pPr>
          </w:p>
        </w:tc>
        <w:tc>
          <w:tcPr>
            <w:tcW w:w="973" w:type="pct"/>
            <w:gridSpan w:val="2"/>
            <w:vAlign w:val="center"/>
          </w:tcPr>
          <w:p w14:paraId="47C2A7CA" w14:textId="77777777"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Карагандинский индустриальный университет</w:t>
            </w:r>
          </w:p>
        </w:tc>
        <w:tc>
          <w:tcPr>
            <w:tcW w:w="278" w:type="pct"/>
            <w:gridSpan w:val="4"/>
            <w:vAlign w:val="center"/>
          </w:tcPr>
          <w:p w14:paraId="11ABC49B"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97" w:type="pct"/>
            <w:gridSpan w:val="5"/>
            <w:vAlign w:val="center"/>
          </w:tcPr>
          <w:p w14:paraId="05A22815"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4"/>
            <w:vAlign w:val="center"/>
          </w:tcPr>
          <w:p w14:paraId="38E862D4"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7" w:type="pct"/>
            <w:gridSpan w:val="5"/>
            <w:vAlign w:val="center"/>
          </w:tcPr>
          <w:p w14:paraId="46243782"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76723D8E"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17B06DCB"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6670CC4D"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105A91B9"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7D952152"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5D2C530E"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087B1B21" w14:textId="77777777" w:rsidR="00071DDC" w:rsidRPr="001E6E2C" w:rsidRDefault="00071DDC" w:rsidP="001E6E2C">
            <w:pPr>
              <w:ind w:left="-57" w:right="-57"/>
              <w:jc w:val="center"/>
              <w:rPr>
                <w:rFonts w:ascii="Times New Roman" w:eastAsia="Calibri" w:hAnsi="Times New Roman" w:cs="Times New Roman"/>
                <w:bCs/>
              </w:rPr>
            </w:pPr>
          </w:p>
        </w:tc>
        <w:tc>
          <w:tcPr>
            <w:tcW w:w="302" w:type="pct"/>
            <w:vAlign w:val="center"/>
          </w:tcPr>
          <w:p w14:paraId="75CC68B3"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3"/>
            <w:vAlign w:val="center"/>
          </w:tcPr>
          <w:p w14:paraId="3DD97F35"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66A0979A" w14:textId="77777777" w:rsidTr="00E73BA8">
        <w:tc>
          <w:tcPr>
            <w:tcW w:w="211" w:type="pct"/>
            <w:gridSpan w:val="3"/>
            <w:vAlign w:val="center"/>
          </w:tcPr>
          <w:p w14:paraId="6A7329F5" w14:textId="77777777" w:rsidR="00071DDC" w:rsidRPr="00E73BA8" w:rsidRDefault="00071DDC" w:rsidP="001E6E2C">
            <w:pPr>
              <w:numPr>
                <w:ilvl w:val="0"/>
                <w:numId w:val="23"/>
              </w:numPr>
              <w:ind w:left="-57" w:right="-57" w:firstLine="0"/>
              <w:jc w:val="center"/>
              <w:rPr>
                <w:rFonts w:ascii="Times New Roman" w:eastAsia="Calibri" w:hAnsi="Times New Roman" w:cs="Times New Roman"/>
                <w:bCs/>
                <w:sz w:val="24"/>
                <w:szCs w:val="24"/>
              </w:rPr>
            </w:pPr>
          </w:p>
        </w:tc>
        <w:tc>
          <w:tcPr>
            <w:tcW w:w="973" w:type="pct"/>
            <w:gridSpan w:val="2"/>
            <w:vAlign w:val="center"/>
          </w:tcPr>
          <w:p w14:paraId="1CA75BAA" w14:textId="77777777" w:rsidR="00211D8A" w:rsidRPr="00E73BA8" w:rsidRDefault="00071DDC" w:rsidP="001E6E2C">
            <w:pPr>
              <w:ind w:right="-57"/>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Западно-Казахстанский аграрно-технический университет</w:t>
            </w:r>
          </w:p>
          <w:p w14:paraId="5F1D99CF" w14:textId="5B74423A" w:rsidR="00071DDC" w:rsidRPr="00E73BA8" w:rsidRDefault="00071DDC" w:rsidP="001E6E2C">
            <w:pPr>
              <w:ind w:right="-57"/>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 xml:space="preserve"> им.</w:t>
            </w:r>
            <w:r w:rsidR="007F1B28"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Жангир хана</w:t>
            </w:r>
          </w:p>
        </w:tc>
        <w:tc>
          <w:tcPr>
            <w:tcW w:w="278" w:type="pct"/>
            <w:gridSpan w:val="4"/>
            <w:vAlign w:val="center"/>
          </w:tcPr>
          <w:p w14:paraId="0DA27311"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97" w:type="pct"/>
            <w:gridSpan w:val="5"/>
            <w:vAlign w:val="center"/>
          </w:tcPr>
          <w:p w14:paraId="2C2516FD"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5" w:type="pct"/>
            <w:gridSpan w:val="4"/>
            <w:vAlign w:val="center"/>
          </w:tcPr>
          <w:p w14:paraId="25EFAA26"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vAlign w:val="center"/>
          </w:tcPr>
          <w:p w14:paraId="765F3D28"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3EBA2111"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059354A2"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00227AF6"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11</w:t>
            </w:r>
          </w:p>
        </w:tc>
        <w:tc>
          <w:tcPr>
            <w:tcW w:w="294" w:type="pct"/>
            <w:gridSpan w:val="3"/>
            <w:vAlign w:val="center"/>
          </w:tcPr>
          <w:p w14:paraId="45D3D402"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6A7923BF"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445D4881"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9B348D7" w14:textId="77777777" w:rsidR="00071DDC" w:rsidRPr="001E6E2C" w:rsidRDefault="00071DDC" w:rsidP="001E6E2C">
            <w:pPr>
              <w:ind w:left="-57" w:right="-57"/>
              <w:jc w:val="center"/>
              <w:rPr>
                <w:rFonts w:ascii="Times New Roman" w:eastAsia="Calibri" w:hAnsi="Times New Roman" w:cs="Times New Roman"/>
                <w:bCs/>
              </w:rPr>
            </w:pPr>
          </w:p>
        </w:tc>
        <w:tc>
          <w:tcPr>
            <w:tcW w:w="302" w:type="pct"/>
            <w:vAlign w:val="center"/>
          </w:tcPr>
          <w:p w14:paraId="7DFE40FC"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3"/>
            <w:vAlign w:val="center"/>
          </w:tcPr>
          <w:p w14:paraId="1E0FFE6F"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78D3A023" w14:textId="77777777" w:rsidTr="00E73BA8">
        <w:tc>
          <w:tcPr>
            <w:tcW w:w="211" w:type="pct"/>
            <w:gridSpan w:val="3"/>
            <w:vAlign w:val="center"/>
          </w:tcPr>
          <w:p w14:paraId="39E4E063" w14:textId="77777777" w:rsidR="00071DDC" w:rsidRPr="00E73BA8" w:rsidRDefault="00071DDC" w:rsidP="001E6E2C">
            <w:pPr>
              <w:numPr>
                <w:ilvl w:val="0"/>
                <w:numId w:val="23"/>
              </w:numPr>
              <w:ind w:left="-57" w:right="-57" w:firstLine="0"/>
              <w:jc w:val="center"/>
              <w:rPr>
                <w:rFonts w:ascii="Times New Roman" w:eastAsia="Calibri" w:hAnsi="Times New Roman" w:cs="Times New Roman"/>
                <w:bCs/>
                <w:sz w:val="24"/>
                <w:szCs w:val="24"/>
              </w:rPr>
            </w:pPr>
          </w:p>
        </w:tc>
        <w:tc>
          <w:tcPr>
            <w:tcW w:w="973" w:type="pct"/>
            <w:gridSpan w:val="2"/>
            <w:vAlign w:val="center"/>
          </w:tcPr>
          <w:p w14:paraId="5AAE5714" w14:textId="77777777" w:rsidR="00211D8A" w:rsidRPr="00E73BA8" w:rsidRDefault="00071DDC" w:rsidP="001E6E2C">
            <w:pPr>
              <w:ind w:right="-81"/>
              <w:rPr>
                <w:rFonts w:ascii="Times New Roman" w:eastAsia="Calibri" w:hAnsi="Times New Roman" w:cs="Times New Roman"/>
                <w:bCs/>
                <w:sz w:val="24"/>
                <w:szCs w:val="24"/>
                <w:lang w:val="kk-KZ"/>
              </w:rPr>
            </w:pPr>
            <w:r w:rsidRPr="00E73BA8">
              <w:rPr>
                <w:rFonts w:ascii="Times New Roman" w:eastAsia="Calibri" w:hAnsi="Times New Roman" w:cs="Times New Roman"/>
                <w:bCs/>
                <w:sz w:val="24"/>
                <w:szCs w:val="24"/>
              </w:rPr>
              <w:t>Казахский университет международных отношений и международных языков</w:t>
            </w:r>
          </w:p>
          <w:p w14:paraId="1C810FF5" w14:textId="6D4F7779" w:rsidR="00071DDC" w:rsidRPr="00E73BA8" w:rsidRDefault="00071DDC" w:rsidP="001E6E2C">
            <w:pPr>
              <w:ind w:right="-81"/>
              <w:rPr>
                <w:rFonts w:ascii="Times New Roman" w:eastAsia="Calibri" w:hAnsi="Times New Roman" w:cs="Times New Roman"/>
                <w:bCs/>
                <w:sz w:val="24"/>
                <w:szCs w:val="24"/>
              </w:rPr>
            </w:pPr>
            <w:r w:rsidRPr="00E73BA8">
              <w:rPr>
                <w:rFonts w:ascii="Times New Roman" w:eastAsia="Calibri" w:hAnsi="Times New Roman" w:cs="Times New Roman"/>
                <w:bCs/>
                <w:sz w:val="24"/>
                <w:szCs w:val="24"/>
              </w:rPr>
              <w:t xml:space="preserve"> им.</w:t>
            </w:r>
            <w:r w:rsidR="00930FF4" w:rsidRPr="00E73BA8">
              <w:rPr>
                <w:rFonts w:ascii="Times New Roman" w:eastAsia="Calibri" w:hAnsi="Times New Roman" w:cs="Times New Roman"/>
                <w:bCs/>
                <w:sz w:val="24"/>
                <w:szCs w:val="24"/>
              </w:rPr>
              <w:t xml:space="preserve"> </w:t>
            </w:r>
            <w:r w:rsidRPr="00E73BA8">
              <w:rPr>
                <w:rFonts w:ascii="Times New Roman" w:eastAsia="Calibri" w:hAnsi="Times New Roman" w:cs="Times New Roman"/>
                <w:bCs/>
                <w:sz w:val="24"/>
                <w:szCs w:val="24"/>
              </w:rPr>
              <w:t>Абылай хана</w:t>
            </w:r>
          </w:p>
        </w:tc>
        <w:tc>
          <w:tcPr>
            <w:tcW w:w="278" w:type="pct"/>
            <w:gridSpan w:val="4"/>
            <w:vAlign w:val="center"/>
          </w:tcPr>
          <w:p w14:paraId="1E4DE340"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w:t>
            </w:r>
          </w:p>
        </w:tc>
        <w:tc>
          <w:tcPr>
            <w:tcW w:w="297" w:type="pct"/>
            <w:gridSpan w:val="5"/>
            <w:vAlign w:val="center"/>
          </w:tcPr>
          <w:p w14:paraId="2D13DF66"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4"/>
            <w:vAlign w:val="center"/>
          </w:tcPr>
          <w:p w14:paraId="6E6E1B07" w14:textId="77777777" w:rsidR="00071DDC" w:rsidRPr="001E6E2C" w:rsidRDefault="00071DDC" w:rsidP="001E6E2C">
            <w:pPr>
              <w:ind w:left="-57" w:right="-57"/>
              <w:jc w:val="center"/>
              <w:rPr>
                <w:rFonts w:ascii="Times New Roman" w:eastAsia="Calibri" w:hAnsi="Times New Roman" w:cs="Times New Roman"/>
                <w:bCs/>
              </w:rPr>
            </w:pPr>
          </w:p>
        </w:tc>
        <w:tc>
          <w:tcPr>
            <w:tcW w:w="297" w:type="pct"/>
            <w:gridSpan w:val="5"/>
            <w:vAlign w:val="center"/>
          </w:tcPr>
          <w:p w14:paraId="110FC69E"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543649B"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2577538B" w14:textId="77777777" w:rsidR="00071DDC" w:rsidRPr="001E6E2C" w:rsidRDefault="00071DDC" w:rsidP="001E6E2C">
            <w:pPr>
              <w:ind w:left="-57" w:right="-57"/>
              <w:jc w:val="center"/>
              <w:rPr>
                <w:rFonts w:ascii="Times New Roman" w:eastAsia="Calibri" w:hAnsi="Times New Roman" w:cs="Times New Roman"/>
                <w:bCs/>
              </w:rPr>
            </w:pPr>
          </w:p>
        </w:tc>
        <w:tc>
          <w:tcPr>
            <w:tcW w:w="295" w:type="pct"/>
            <w:gridSpan w:val="3"/>
            <w:vAlign w:val="center"/>
          </w:tcPr>
          <w:p w14:paraId="6DCCCF0A"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652FA0C7" w14:textId="77777777" w:rsidR="00071DDC" w:rsidRPr="001E6E2C" w:rsidRDefault="00071DDC" w:rsidP="001E6E2C">
            <w:pPr>
              <w:ind w:left="-57" w:right="-57"/>
              <w:jc w:val="center"/>
              <w:rPr>
                <w:rFonts w:ascii="Times New Roman" w:eastAsia="Calibri" w:hAnsi="Times New Roman" w:cs="Times New Roman"/>
                <w:bCs/>
              </w:rPr>
            </w:pPr>
            <w:r w:rsidRPr="001E6E2C">
              <w:rPr>
                <w:rFonts w:ascii="Times New Roman" w:eastAsia="Calibri" w:hAnsi="Times New Roman" w:cs="Times New Roman"/>
                <w:bCs/>
              </w:rPr>
              <w:t>1</w:t>
            </w:r>
          </w:p>
        </w:tc>
        <w:tc>
          <w:tcPr>
            <w:tcW w:w="293" w:type="pct"/>
            <w:gridSpan w:val="3"/>
            <w:vAlign w:val="center"/>
          </w:tcPr>
          <w:p w14:paraId="6F37CCBB" w14:textId="77777777" w:rsidR="00071DDC" w:rsidRPr="001E6E2C" w:rsidRDefault="00071DDC" w:rsidP="001E6E2C">
            <w:pPr>
              <w:ind w:left="-57" w:right="-57"/>
              <w:jc w:val="center"/>
              <w:rPr>
                <w:rFonts w:ascii="Times New Roman" w:eastAsia="Calibri" w:hAnsi="Times New Roman" w:cs="Times New Roman"/>
                <w:bCs/>
              </w:rPr>
            </w:pPr>
          </w:p>
        </w:tc>
        <w:tc>
          <w:tcPr>
            <w:tcW w:w="294" w:type="pct"/>
            <w:gridSpan w:val="3"/>
            <w:vAlign w:val="center"/>
          </w:tcPr>
          <w:p w14:paraId="4AB604FD" w14:textId="77777777" w:rsidR="00071DDC" w:rsidRPr="001E6E2C" w:rsidRDefault="00071DDC" w:rsidP="001E6E2C">
            <w:pPr>
              <w:ind w:left="-57" w:right="-57"/>
              <w:jc w:val="center"/>
              <w:rPr>
                <w:rFonts w:ascii="Times New Roman" w:eastAsia="Calibri" w:hAnsi="Times New Roman" w:cs="Times New Roman"/>
                <w:bCs/>
              </w:rPr>
            </w:pPr>
          </w:p>
        </w:tc>
        <w:tc>
          <w:tcPr>
            <w:tcW w:w="293" w:type="pct"/>
            <w:gridSpan w:val="3"/>
            <w:vAlign w:val="center"/>
          </w:tcPr>
          <w:p w14:paraId="43EA3CD8" w14:textId="77777777" w:rsidR="00071DDC" w:rsidRPr="001E6E2C" w:rsidRDefault="00071DDC" w:rsidP="001E6E2C">
            <w:pPr>
              <w:ind w:left="-57" w:right="-57"/>
              <w:jc w:val="center"/>
              <w:rPr>
                <w:rFonts w:ascii="Times New Roman" w:eastAsia="Calibri" w:hAnsi="Times New Roman" w:cs="Times New Roman"/>
                <w:bCs/>
              </w:rPr>
            </w:pPr>
          </w:p>
        </w:tc>
        <w:tc>
          <w:tcPr>
            <w:tcW w:w="302" w:type="pct"/>
            <w:vAlign w:val="center"/>
          </w:tcPr>
          <w:p w14:paraId="0C2D09A2" w14:textId="77777777" w:rsidR="00071DDC" w:rsidRPr="001E6E2C" w:rsidRDefault="00071DDC" w:rsidP="001E6E2C">
            <w:pPr>
              <w:ind w:left="-57" w:right="-57"/>
              <w:jc w:val="center"/>
              <w:rPr>
                <w:rFonts w:ascii="Times New Roman" w:eastAsia="Calibri" w:hAnsi="Times New Roman" w:cs="Times New Roman"/>
                <w:bCs/>
              </w:rPr>
            </w:pPr>
          </w:p>
        </w:tc>
        <w:tc>
          <w:tcPr>
            <w:tcW w:w="290" w:type="pct"/>
            <w:gridSpan w:val="3"/>
            <w:vAlign w:val="center"/>
          </w:tcPr>
          <w:p w14:paraId="36D73331" w14:textId="77777777" w:rsidR="00071DDC" w:rsidRPr="001E6E2C" w:rsidRDefault="00071DDC" w:rsidP="001E6E2C">
            <w:pPr>
              <w:ind w:left="-57" w:right="-57"/>
              <w:jc w:val="center"/>
              <w:rPr>
                <w:rFonts w:ascii="Times New Roman" w:eastAsia="Calibri" w:hAnsi="Times New Roman" w:cs="Times New Roman"/>
                <w:bCs/>
              </w:rPr>
            </w:pPr>
          </w:p>
        </w:tc>
      </w:tr>
      <w:tr w:rsidR="006C6221" w:rsidRPr="001E6E2C" w14:paraId="27194BDB" w14:textId="77777777" w:rsidTr="00E73BA8">
        <w:tc>
          <w:tcPr>
            <w:tcW w:w="1184" w:type="pct"/>
            <w:gridSpan w:val="5"/>
            <w:vAlign w:val="center"/>
          </w:tcPr>
          <w:p w14:paraId="69B3478A" w14:textId="77777777" w:rsidR="00071DDC" w:rsidRPr="00E73BA8" w:rsidRDefault="00071DDC" w:rsidP="001E6E2C">
            <w:pPr>
              <w:ind w:left="29" w:right="-57"/>
              <w:rPr>
                <w:rFonts w:ascii="Times New Roman" w:hAnsi="Times New Roman" w:cs="Times New Roman"/>
                <w:b/>
                <w:sz w:val="24"/>
                <w:szCs w:val="24"/>
              </w:rPr>
            </w:pPr>
            <w:r w:rsidRPr="00E73BA8">
              <w:rPr>
                <w:rFonts w:ascii="Times New Roman" w:hAnsi="Times New Roman" w:cs="Times New Roman"/>
                <w:b/>
                <w:sz w:val="24"/>
                <w:szCs w:val="24"/>
              </w:rPr>
              <w:t>Всего:</w:t>
            </w:r>
          </w:p>
        </w:tc>
        <w:tc>
          <w:tcPr>
            <w:tcW w:w="278" w:type="pct"/>
            <w:gridSpan w:val="4"/>
            <w:vAlign w:val="center"/>
          </w:tcPr>
          <w:p w14:paraId="1DCC5778"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w:t>
            </w:r>
          </w:p>
        </w:tc>
        <w:tc>
          <w:tcPr>
            <w:tcW w:w="297" w:type="pct"/>
            <w:gridSpan w:val="5"/>
            <w:vAlign w:val="center"/>
          </w:tcPr>
          <w:p w14:paraId="4344645F"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54</w:t>
            </w:r>
          </w:p>
        </w:tc>
        <w:tc>
          <w:tcPr>
            <w:tcW w:w="295" w:type="pct"/>
            <w:gridSpan w:val="4"/>
            <w:vAlign w:val="center"/>
          </w:tcPr>
          <w:p w14:paraId="31CB58D2"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55</w:t>
            </w:r>
          </w:p>
        </w:tc>
        <w:tc>
          <w:tcPr>
            <w:tcW w:w="297" w:type="pct"/>
            <w:gridSpan w:val="5"/>
            <w:vAlign w:val="center"/>
          </w:tcPr>
          <w:p w14:paraId="611B2EA1"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69</w:t>
            </w:r>
          </w:p>
        </w:tc>
        <w:tc>
          <w:tcPr>
            <w:tcW w:w="294" w:type="pct"/>
            <w:gridSpan w:val="3"/>
            <w:vAlign w:val="center"/>
          </w:tcPr>
          <w:p w14:paraId="6AD8B51F"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57</w:t>
            </w:r>
          </w:p>
        </w:tc>
        <w:tc>
          <w:tcPr>
            <w:tcW w:w="294" w:type="pct"/>
            <w:gridSpan w:val="3"/>
            <w:vAlign w:val="center"/>
          </w:tcPr>
          <w:p w14:paraId="16A94FEA"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29</w:t>
            </w:r>
          </w:p>
        </w:tc>
        <w:tc>
          <w:tcPr>
            <w:tcW w:w="295" w:type="pct"/>
            <w:gridSpan w:val="3"/>
            <w:vAlign w:val="center"/>
          </w:tcPr>
          <w:p w14:paraId="786B7BFA"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72</w:t>
            </w:r>
          </w:p>
        </w:tc>
        <w:tc>
          <w:tcPr>
            <w:tcW w:w="294" w:type="pct"/>
            <w:gridSpan w:val="3"/>
            <w:vAlign w:val="center"/>
          </w:tcPr>
          <w:p w14:paraId="4E8019F5"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71</w:t>
            </w:r>
          </w:p>
        </w:tc>
        <w:tc>
          <w:tcPr>
            <w:tcW w:w="293" w:type="pct"/>
            <w:gridSpan w:val="3"/>
            <w:vAlign w:val="center"/>
          </w:tcPr>
          <w:p w14:paraId="2370BAD3"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89</w:t>
            </w:r>
          </w:p>
        </w:tc>
        <w:tc>
          <w:tcPr>
            <w:tcW w:w="294" w:type="pct"/>
            <w:gridSpan w:val="3"/>
            <w:vAlign w:val="center"/>
          </w:tcPr>
          <w:p w14:paraId="36BBFCEE"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56</w:t>
            </w:r>
          </w:p>
        </w:tc>
        <w:tc>
          <w:tcPr>
            <w:tcW w:w="293" w:type="pct"/>
            <w:gridSpan w:val="3"/>
            <w:vAlign w:val="center"/>
          </w:tcPr>
          <w:p w14:paraId="64E30CDA"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18</w:t>
            </w:r>
          </w:p>
        </w:tc>
        <w:tc>
          <w:tcPr>
            <w:tcW w:w="302" w:type="pct"/>
            <w:vAlign w:val="center"/>
          </w:tcPr>
          <w:p w14:paraId="7570F197"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93</w:t>
            </w:r>
          </w:p>
        </w:tc>
        <w:tc>
          <w:tcPr>
            <w:tcW w:w="290" w:type="pct"/>
            <w:gridSpan w:val="3"/>
            <w:vAlign w:val="center"/>
          </w:tcPr>
          <w:p w14:paraId="08F12B5D" w14:textId="77777777" w:rsidR="00071DDC" w:rsidRPr="001E6E2C" w:rsidRDefault="00071DDC" w:rsidP="001E6E2C">
            <w:pPr>
              <w:ind w:left="-57" w:right="-57"/>
              <w:jc w:val="center"/>
              <w:rPr>
                <w:rFonts w:ascii="Times New Roman" w:eastAsia="Calibri" w:hAnsi="Times New Roman" w:cs="Times New Roman"/>
                <w:b/>
              </w:rPr>
            </w:pPr>
            <w:r w:rsidRPr="001E6E2C">
              <w:rPr>
                <w:rFonts w:ascii="Times New Roman" w:eastAsia="Calibri" w:hAnsi="Times New Roman" w:cs="Times New Roman"/>
                <w:b/>
              </w:rPr>
              <w:t>663</w:t>
            </w:r>
          </w:p>
        </w:tc>
      </w:tr>
      <w:tr w:rsidR="009E09C7" w:rsidRPr="001E6E2C" w14:paraId="59EBE4ED" w14:textId="77777777" w:rsidTr="006C6221">
        <w:tc>
          <w:tcPr>
            <w:tcW w:w="5000" w:type="pct"/>
            <w:gridSpan w:val="48"/>
            <w:vAlign w:val="center"/>
          </w:tcPr>
          <w:p w14:paraId="3DF7790E" w14:textId="496DDB7B" w:rsidR="009E09C7" w:rsidRPr="005D3D55" w:rsidRDefault="009E09C7" w:rsidP="001E6E2C">
            <w:pPr>
              <w:ind w:left="29" w:right="-57"/>
              <w:rPr>
                <w:rFonts w:ascii="Times New Roman" w:eastAsia="Calibri" w:hAnsi="Times New Roman" w:cs="Times New Roman"/>
                <w:b/>
                <w:sz w:val="24"/>
                <w:szCs w:val="24"/>
                <w:lang w:val="kk-KZ"/>
              </w:rPr>
            </w:pPr>
            <w:r w:rsidRPr="00E73BA8">
              <w:rPr>
                <w:rFonts w:ascii="Times New Roman" w:hAnsi="Times New Roman" w:cs="Times New Roman"/>
                <w:bCs/>
                <w:sz w:val="24"/>
                <w:szCs w:val="24"/>
              </w:rPr>
              <w:t xml:space="preserve">Примечание – составлено автором </w:t>
            </w:r>
          </w:p>
        </w:tc>
      </w:tr>
    </w:tbl>
    <w:p w14:paraId="3F86C2FD" w14:textId="77777777" w:rsidR="00071DDC" w:rsidRPr="001E6E2C" w:rsidRDefault="00071DDC" w:rsidP="001E6E2C">
      <w:pPr>
        <w:tabs>
          <w:tab w:val="left" w:pos="284"/>
          <w:tab w:val="left" w:pos="993"/>
        </w:tabs>
        <w:overflowPunct w:val="0"/>
        <w:autoSpaceDE w:val="0"/>
        <w:autoSpaceDN w:val="0"/>
        <w:adjustRightInd w:val="0"/>
        <w:spacing w:after="0" w:line="240" w:lineRule="auto"/>
        <w:ind w:firstLine="426"/>
        <w:contextualSpacing/>
        <w:jc w:val="center"/>
        <w:textAlignment w:val="baseline"/>
        <w:rPr>
          <w:rFonts w:ascii="Times New Roman" w:hAnsi="Times New Roman" w:cs="Times New Roman"/>
          <w:b/>
          <w:sz w:val="28"/>
          <w:szCs w:val="28"/>
        </w:rPr>
      </w:pPr>
    </w:p>
    <w:sectPr w:rsidR="00071DDC" w:rsidRPr="001E6E2C" w:rsidSect="003176BA">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17AAE" w14:textId="77777777" w:rsidR="00BF2DF1" w:rsidRDefault="00BF2DF1" w:rsidP="0094291C">
      <w:pPr>
        <w:spacing w:after="0" w:line="240" w:lineRule="auto"/>
      </w:pPr>
      <w:r>
        <w:separator/>
      </w:r>
    </w:p>
  </w:endnote>
  <w:endnote w:type="continuationSeparator" w:id="0">
    <w:p w14:paraId="4B23EBBD" w14:textId="77777777" w:rsidR="00BF2DF1" w:rsidRDefault="00BF2DF1" w:rsidP="0094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tka Small">
    <w:altName w:val="Han Zi"/>
    <w:panose1 w:val="02000505000000020004"/>
    <w:charset w:val="CC"/>
    <w:family w:val="auto"/>
    <w:pitch w:val="variable"/>
    <w:sig w:usb0="A00002EF" w:usb1="400020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Trebuchet MS">
    <w:panose1 w:val="020B0603020202020204"/>
    <w:charset w:val="00"/>
    <w:family w:val="swiss"/>
    <w:pitch w:val="variable"/>
    <w:sig w:usb0="00000287" w:usb1="0000000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DengXian">
    <w:altName w:val="等线"/>
    <w:charset w:val="86"/>
    <w:family w:val="auto"/>
    <w:pitch w:val="variable"/>
    <w:sig w:usb0="A00002BF" w:usb1="38CF7CFA" w:usb2="00000016" w:usb3="00000000" w:csb0="0004000F" w:csb1="00000000"/>
  </w:font>
  <w:font w:name="Meiryo">
    <w:charset w:val="80"/>
    <w:family w:val="swiss"/>
    <w:pitch w:val="variable"/>
    <w:sig w:usb0="E00002FF" w:usb1="6AC7FFFF" w:usb2="08000012" w:usb3="00000000" w:csb0="0002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306510478"/>
      <w:docPartObj>
        <w:docPartGallery w:val="Page Numbers (Bottom of Page)"/>
        <w:docPartUnique/>
      </w:docPartObj>
    </w:sdtPr>
    <w:sdtEndPr/>
    <w:sdtContent>
      <w:p w14:paraId="1618D6E4" w14:textId="0F31D920" w:rsidR="008D722A" w:rsidRPr="00D3266E" w:rsidRDefault="008D722A" w:rsidP="008D722A">
        <w:pPr>
          <w:pStyle w:val="a7"/>
          <w:jc w:val="center"/>
          <w:rPr>
            <w:sz w:val="24"/>
            <w:szCs w:val="24"/>
          </w:rPr>
        </w:pPr>
        <w:r w:rsidRPr="00D3266E">
          <w:rPr>
            <w:rFonts w:ascii="Times New Roman" w:hAnsi="Times New Roman" w:cs="Times New Roman"/>
            <w:sz w:val="24"/>
            <w:szCs w:val="24"/>
          </w:rPr>
          <w:fldChar w:fldCharType="begin"/>
        </w:r>
        <w:r w:rsidRPr="00D3266E">
          <w:rPr>
            <w:rFonts w:ascii="Times New Roman" w:hAnsi="Times New Roman" w:cs="Times New Roman"/>
            <w:sz w:val="24"/>
            <w:szCs w:val="24"/>
          </w:rPr>
          <w:instrText>PAGE   \* MERGEFORMAT</w:instrText>
        </w:r>
        <w:r w:rsidRPr="00D3266E">
          <w:rPr>
            <w:rFonts w:ascii="Times New Roman" w:hAnsi="Times New Roman" w:cs="Times New Roman"/>
            <w:sz w:val="24"/>
            <w:szCs w:val="24"/>
          </w:rPr>
          <w:fldChar w:fldCharType="separate"/>
        </w:r>
        <w:r w:rsidR="00A82EAA">
          <w:rPr>
            <w:rFonts w:ascii="Times New Roman" w:hAnsi="Times New Roman" w:cs="Times New Roman"/>
            <w:noProof/>
            <w:sz w:val="24"/>
            <w:szCs w:val="24"/>
          </w:rPr>
          <w:t>38</w:t>
        </w:r>
        <w:r w:rsidRPr="00D3266E">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718988"/>
      <w:docPartObj>
        <w:docPartGallery w:val="Page Numbers (Bottom of Page)"/>
        <w:docPartUnique/>
      </w:docPartObj>
    </w:sdtPr>
    <w:sdtEndPr/>
    <w:sdtContent>
      <w:p w14:paraId="2F49F1BC" w14:textId="0953DB2D" w:rsidR="008D722A" w:rsidRDefault="008D722A" w:rsidP="00B25A25">
        <w:pPr>
          <w:pStyle w:val="a7"/>
        </w:pPr>
        <w:r>
          <w:rPr>
            <w:lang w:val="kk-KZ"/>
          </w:rPr>
          <w:t xml:space="preserve">                                                                                                                                                      </w:t>
        </w:r>
      </w:p>
    </w:sdtContent>
  </w:sdt>
  <w:p w14:paraId="326A3397" w14:textId="0D6F58B9" w:rsidR="008D722A" w:rsidRPr="00F15C68" w:rsidRDefault="008D722A" w:rsidP="008D722A">
    <w:pPr>
      <w:pStyle w:val="a7"/>
      <w:jc w:val="center"/>
      <w:rPr>
        <w:rFonts w:ascii="Times New Roman" w:hAnsi="Times New Roman" w:cs="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EC751" w14:textId="77777777" w:rsidR="00BF2DF1" w:rsidRDefault="00BF2DF1" w:rsidP="0094291C">
      <w:pPr>
        <w:spacing w:after="0" w:line="240" w:lineRule="auto"/>
      </w:pPr>
      <w:r>
        <w:separator/>
      </w:r>
    </w:p>
  </w:footnote>
  <w:footnote w:type="continuationSeparator" w:id="0">
    <w:p w14:paraId="38C6BF96" w14:textId="77777777" w:rsidR="00BF2DF1" w:rsidRDefault="00BF2DF1" w:rsidP="0094291C">
      <w:pPr>
        <w:spacing w:after="0" w:line="240" w:lineRule="auto"/>
      </w:pPr>
      <w:r>
        <w:continuationSeparator/>
      </w:r>
    </w:p>
  </w:footnote>
  <w:footnote w:id="1">
    <w:p w14:paraId="1C2185AE" w14:textId="12BB9E3E" w:rsidR="008D722A" w:rsidRPr="006954AD" w:rsidRDefault="008D722A">
      <w:pPr>
        <w:pStyle w:val="af2"/>
        <w:rPr>
          <w:rFonts w:ascii="Times New Roman" w:hAnsi="Times New Roman" w:cs="Times New Roman"/>
        </w:rPr>
      </w:pPr>
      <w:r w:rsidRPr="006954AD">
        <w:rPr>
          <w:rStyle w:val="af4"/>
          <w:rFonts w:ascii="Times New Roman" w:hAnsi="Times New Roman"/>
        </w:rPr>
        <w:footnoteRef/>
      </w:r>
      <w:r w:rsidRPr="006954AD">
        <w:rPr>
          <w:rFonts w:ascii="Times New Roman" w:hAnsi="Times New Roman" w:cs="Times New Roman"/>
        </w:rPr>
        <w:t xml:space="preserve"> В приведенных ответах сохранены орфография и пунктуация респондентов.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5C87"/>
    <w:multiLevelType w:val="multilevel"/>
    <w:tmpl w:val="BD3055AA"/>
    <w:lvl w:ilvl="0">
      <w:start w:val="15"/>
      <w:numFmt w:val="decimal"/>
      <w:lvlText w:val="%1"/>
      <w:lvlJc w:val="left"/>
      <w:pPr>
        <w:ind w:left="504" w:hanging="504"/>
      </w:pPr>
      <w:rPr>
        <w:rFonts w:hint="default"/>
      </w:rPr>
    </w:lvl>
    <w:lvl w:ilvl="1">
      <w:start w:val="1"/>
      <w:numFmt w:val="russianLow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C5617D"/>
    <w:multiLevelType w:val="multilevel"/>
    <w:tmpl w:val="E8C68C3C"/>
    <w:lvl w:ilvl="0">
      <w:start w:val="2"/>
      <w:numFmt w:val="decimal"/>
      <w:lvlText w:val="%1"/>
      <w:lvlJc w:val="left"/>
      <w:pPr>
        <w:ind w:left="360" w:hanging="360"/>
      </w:pPr>
      <w:rPr>
        <w:rFonts w:hint="default"/>
      </w:rPr>
    </w:lvl>
    <w:lvl w:ilvl="1">
      <w:start w:val="1"/>
      <w:numFmt w:val="russianLow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2D54599"/>
    <w:multiLevelType w:val="multilevel"/>
    <w:tmpl w:val="93743748"/>
    <w:lvl w:ilvl="0">
      <w:start w:val="1"/>
      <w:numFmt w:val="russianLower"/>
      <w:lvlText w:val="%1)"/>
      <w:lvlJc w:val="left"/>
      <w:pPr>
        <w:ind w:left="360" w:hanging="360"/>
      </w:pPr>
      <w:rPr>
        <w:rFonts w:hint="default"/>
        <w:sz w:val="28"/>
        <w:szCs w:val="28"/>
      </w:rPr>
    </w:lvl>
    <w:lvl w:ilvl="1">
      <w:start w:val="1"/>
      <w:numFmt w:val="russianLow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3E35A33"/>
    <w:multiLevelType w:val="hybridMultilevel"/>
    <w:tmpl w:val="5C5CBB9E"/>
    <w:lvl w:ilvl="0" w:tplc="91A60E7C">
      <w:start w:val="1"/>
      <w:numFmt w:val="lowerLetter"/>
      <w:lvlText w:val="%1)"/>
      <w:lvlJc w:val="left"/>
      <w:pPr>
        <w:ind w:left="1440" w:hanging="360"/>
      </w:pPr>
      <w:rPr>
        <w:rFonts w:hint="default"/>
      </w:r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A47413"/>
    <w:multiLevelType w:val="hybridMultilevel"/>
    <w:tmpl w:val="9874173A"/>
    <w:lvl w:ilvl="0" w:tplc="20000001">
      <w:start w:val="1"/>
      <w:numFmt w:val="bullet"/>
      <w:lvlText w:val=""/>
      <w:lvlJc w:val="left"/>
      <w:pPr>
        <w:ind w:left="360" w:hanging="360"/>
      </w:pPr>
      <w:rPr>
        <w:rFonts w:ascii="Symbol" w:hAnsi="Symbol" w:hint="default"/>
      </w:rPr>
    </w:lvl>
    <w:lvl w:ilvl="1" w:tplc="BF22047A">
      <w:numFmt w:val="bullet"/>
      <w:lvlText w:val="•"/>
      <w:lvlJc w:val="left"/>
      <w:pPr>
        <w:ind w:left="1236" w:hanging="516"/>
      </w:pPr>
      <w:rPr>
        <w:rFonts w:ascii="Times New Roman" w:eastAsia="Times New Roman" w:hAnsi="Times New Roman" w:cs="Times New Roman"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88760C1"/>
    <w:multiLevelType w:val="hybridMultilevel"/>
    <w:tmpl w:val="47E6BB84"/>
    <w:lvl w:ilvl="0" w:tplc="2000000F">
      <w:start w:val="1"/>
      <w:numFmt w:val="decimal"/>
      <w:lvlText w:val="%1."/>
      <w:lvlJc w:val="left"/>
      <w:pPr>
        <w:ind w:left="928"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9220800"/>
    <w:multiLevelType w:val="hybridMultilevel"/>
    <w:tmpl w:val="50649BF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09BC1A3D"/>
    <w:multiLevelType w:val="hybridMultilevel"/>
    <w:tmpl w:val="9C70046C"/>
    <w:lvl w:ilvl="0" w:tplc="EA96411A">
      <w:start w:val="1"/>
      <w:numFmt w:val="bullet"/>
      <w:lvlText w:val="–"/>
      <w:lvlJc w:val="left"/>
      <w:pPr>
        <w:ind w:left="360" w:hanging="360"/>
      </w:pPr>
      <w:rPr>
        <w:rFonts w:ascii="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09EE1B7D"/>
    <w:multiLevelType w:val="multilevel"/>
    <w:tmpl w:val="5412A830"/>
    <w:lvl w:ilvl="0">
      <w:start w:val="1"/>
      <w:numFmt w:val="decimal"/>
      <w:lvlText w:val="1.%1."/>
      <w:lvlJc w:val="left"/>
      <w:pPr>
        <w:tabs>
          <w:tab w:val="num" w:pos="360"/>
        </w:tabs>
        <w:ind w:left="360" w:hanging="360"/>
      </w:pPr>
      <w:rPr>
        <w:rFonts w:hint="default"/>
        <w:color w:val="auto"/>
        <w:sz w:val="28"/>
        <w:szCs w:val="28"/>
      </w:rPr>
    </w:lvl>
    <w:lvl w:ilvl="1">
      <w:start w:val="1"/>
      <w:numFmt w:val="decimal"/>
      <w:lvlText w:val="%2."/>
      <w:lvlJc w:val="left"/>
      <w:pPr>
        <w:tabs>
          <w:tab w:val="num" w:pos="1080"/>
        </w:tabs>
        <w:ind w:left="1080" w:hanging="360"/>
      </w:pPr>
      <w:rPr>
        <w:rFonts w:hint="default"/>
        <w:b/>
        <w:sz w:val="28"/>
        <w:szCs w:val="28"/>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A691E81"/>
    <w:multiLevelType w:val="hybridMultilevel"/>
    <w:tmpl w:val="58B47B90"/>
    <w:lvl w:ilvl="0" w:tplc="EA96411A">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0" w15:restartNumberingAfterBreak="0">
    <w:nsid w:val="0B7004E3"/>
    <w:multiLevelType w:val="hybridMultilevel"/>
    <w:tmpl w:val="66FA0D9C"/>
    <w:lvl w:ilvl="0" w:tplc="EA96411A">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0CF723E9"/>
    <w:multiLevelType w:val="hybridMultilevel"/>
    <w:tmpl w:val="700C0B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CFE10FF"/>
    <w:multiLevelType w:val="hybridMultilevel"/>
    <w:tmpl w:val="295AC24A"/>
    <w:lvl w:ilvl="0" w:tplc="EA96411A">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3" w15:restartNumberingAfterBreak="0">
    <w:nsid w:val="0D4C5968"/>
    <w:multiLevelType w:val="multilevel"/>
    <w:tmpl w:val="4A18CFEC"/>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126A31E6"/>
    <w:multiLevelType w:val="hybridMultilevel"/>
    <w:tmpl w:val="1B72654A"/>
    <w:lvl w:ilvl="0" w:tplc="5CB8763E">
      <w:start w:val="1"/>
      <w:numFmt w:val="russianLow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1532447A"/>
    <w:multiLevelType w:val="hybridMultilevel"/>
    <w:tmpl w:val="1A348F82"/>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15982C03"/>
    <w:multiLevelType w:val="hybridMultilevel"/>
    <w:tmpl w:val="3B6CFBC2"/>
    <w:lvl w:ilvl="0" w:tplc="EA96411A">
      <w:start w:val="1"/>
      <w:numFmt w:val="bullet"/>
      <w:lvlText w:val="–"/>
      <w:lvlJc w:val="left"/>
      <w:pPr>
        <w:ind w:left="1080" w:hanging="360"/>
      </w:pPr>
      <w:rPr>
        <w:rFonts w:ascii="Times New Roman" w:hAnsi="Times New Roman" w:cs="Times New Roman"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16184A3F"/>
    <w:multiLevelType w:val="hybridMultilevel"/>
    <w:tmpl w:val="D348EB24"/>
    <w:lvl w:ilvl="0" w:tplc="65C4B144">
      <w:start w:val="1"/>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975718"/>
    <w:multiLevelType w:val="hybridMultilevel"/>
    <w:tmpl w:val="5C163664"/>
    <w:lvl w:ilvl="0" w:tplc="94A400F6">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18070613"/>
    <w:multiLevelType w:val="multilevel"/>
    <w:tmpl w:val="1D40976E"/>
    <w:lvl w:ilvl="0">
      <w:start w:val="1"/>
      <w:numFmt w:val="bullet"/>
      <w:lvlText w:val="-"/>
      <w:lvlJc w:val="left"/>
      <w:pPr>
        <w:ind w:left="360" w:hanging="360"/>
      </w:pPr>
      <w:rPr>
        <w:rFonts w:ascii="Sitka Small" w:hAnsi="Sitka Small"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1A3C1F64"/>
    <w:multiLevelType w:val="hybridMultilevel"/>
    <w:tmpl w:val="FA9485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BD60E9C"/>
    <w:multiLevelType w:val="hybridMultilevel"/>
    <w:tmpl w:val="99D4F326"/>
    <w:lvl w:ilvl="0" w:tplc="2000000F">
      <w:start w:val="1"/>
      <w:numFmt w:val="decimal"/>
      <w:lvlText w:val="%1."/>
      <w:lvlJc w:val="left"/>
      <w:pPr>
        <w:ind w:left="1429" w:hanging="360"/>
      </w:pPr>
      <w:rPr>
        <w:rFonts w:hint="default"/>
      </w:rPr>
    </w:lvl>
    <w:lvl w:ilvl="1" w:tplc="FE246DA0">
      <w:start w:val="1"/>
      <w:numFmt w:val="decimal"/>
      <w:lvlText w:val="%2."/>
      <w:lvlJc w:val="left"/>
      <w:pPr>
        <w:ind w:left="360" w:hanging="360"/>
      </w:pPr>
      <w:rPr>
        <w:rFonts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1E333197"/>
    <w:multiLevelType w:val="hybridMultilevel"/>
    <w:tmpl w:val="82D47DFE"/>
    <w:lvl w:ilvl="0" w:tplc="5E8CA0F6">
      <w:start w:val="1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1FEA1227"/>
    <w:multiLevelType w:val="hybridMultilevel"/>
    <w:tmpl w:val="1B5E4304"/>
    <w:lvl w:ilvl="0" w:tplc="FFFFFFFF">
      <w:start w:val="1"/>
      <w:numFmt w:val="bullet"/>
      <w:lvlText w:val="–"/>
      <w:lvlJc w:val="left"/>
      <w:pPr>
        <w:ind w:left="1429" w:hanging="360"/>
      </w:pPr>
      <w:rPr>
        <w:rFonts w:ascii="Times New Roman" w:hAnsi="Times New Roman" w:cs="Times New Roman" w:hint="default"/>
      </w:rPr>
    </w:lvl>
    <w:lvl w:ilvl="1" w:tplc="2000000F">
      <w:start w:val="1"/>
      <w:numFmt w:val="decimal"/>
      <w:lvlText w:val="%2."/>
      <w:lvlJc w:val="left"/>
      <w:pPr>
        <w:ind w:left="360" w:hanging="360"/>
      </w:p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 w15:restartNumberingAfterBreak="0">
    <w:nsid w:val="1FEB35B8"/>
    <w:multiLevelType w:val="hybridMultilevel"/>
    <w:tmpl w:val="2794B8F4"/>
    <w:lvl w:ilvl="0" w:tplc="5CB8763E">
      <w:start w:val="1"/>
      <w:numFmt w:val="russianLow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20B0317A"/>
    <w:multiLevelType w:val="hybridMultilevel"/>
    <w:tmpl w:val="2558E7D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0EF1E99"/>
    <w:multiLevelType w:val="hybridMultilevel"/>
    <w:tmpl w:val="28E0999C"/>
    <w:lvl w:ilvl="0" w:tplc="EA9641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9B7367"/>
    <w:multiLevelType w:val="hybridMultilevel"/>
    <w:tmpl w:val="2B86177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22B77C06"/>
    <w:multiLevelType w:val="hybridMultilevel"/>
    <w:tmpl w:val="99A618D6"/>
    <w:lvl w:ilvl="0" w:tplc="5CB8763E">
      <w:start w:val="1"/>
      <w:numFmt w:val="russianLow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24143D03"/>
    <w:multiLevelType w:val="hybridMultilevel"/>
    <w:tmpl w:val="B43002D8"/>
    <w:lvl w:ilvl="0" w:tplc="5CB8763E">
      <w:start w:val="1"/>
      <w:numFmt w:val="russianLow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15:restartNumberingAfterBreak="0">
    <w:nsid w:val="250154B0"/>
    <w:multiLevelType w:val="hybridMultilevel"/>
    <w:tmpl w:val="FA18F70E"/>
    <w:lvl w:ilvl="0" w:tplc="B8788746">
      <w:start w:val="16"/>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1" w15:restartNumberingAfterBreak="0">
    <w:nsid w:val="273978B5"/>
    <w:multiLevelType w:val="hybridMultilevel"/>
    <w:tmpl w:val="0A247E2C"/>
    <w:lvl w:ilvl="0" w:tplc="04190017">
      <w:start w:val="1"/>
      <w:numFmt w:val="lowerLetter"/>
      <w:lvlText w:val="%1)"/>
      <w:lvlJc w:val="left"/>
      <w:pPr>
        <w:ind w:left="927" w:hanging="360"/>
      </w:pPr>
    </w:lvl>
    <w:lvl w:ilvl="1" w:tplc="04190017">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275A671E"/>
    <w:multiLevelType w:val="hybridMultilevel"/>
    <w:tmpl w:val="C7B4E9D4"/>
    <w:lvl w:ilvl="0" w:tplc="FFFFFFFF">
      <w:start w:val="1"/>
      <w:numFmt w:val="decimal"/>
      <w:lvlText w:val="%1."/>
      <w:lvlJc w:val="left"/>
      <w:pPr>
        <w:ind w:left="2520" w:hanging="360"/>
      </w:pPr>
      <w:rPr>
        <w:rFonts w:hint="default"/>
      </w:r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33" w15:restartNumberingAfterBreak="0">
    <w:nsid w:val="27F92C77"/>
    <w:multiLevelType w:val="hybridMultilevel"/>
    <w:tmpl w:val="36189BB4"/>
    <w:lvl w:ilvl="0" w:tplc="FFFFFFF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28FE4A07"/>
    <w:multiLevelType w:val="hybridMultilevel"/>
    <w:tmpl w:val="5104751A"/>
    <w:lvl w:ilvl="0" w:tplc="04190017">
      <w:start w:val="1"/>
      <w:numFmt w:val="lowerLetter"/>
      <w:lvlText w:val="%1)"/>
      <w:lvlJc w:val="left"/>
      <w:pPr>
        <w:ind w:left="927" w:hanging="360"/>
      </w:pPr>
    </w:lvl>
    <w:lvl w:ilvl="1" w:tplc="04190017">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2A535DF3"/>
    <w:multiLevelType w:val="hybridMultilevel"/>
    <w:tmpl w:val="E60E5972"/>
    <w:lvl w:ilvl="0" w:tplc="0419000F">
      <w:start w:val="1"/>
      <w:numFmt w:val="decimal"/>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B701921"/>
    <w:multiLevelType w:val="hybridMultilevel"/>
    <w:tmpl w:val="5576F380"/>
    <w:lvl w:ilvl="0" w:tplc="E8582456">
      <w:start w:val="1"/>
      <w:numFmt w:val="decimal"/>
      <w:lvlText w:val="%1."/>
      <w:lvlJc w:val="left"/>
      <w:pPr>
        <w:ind w:left="360" w:hanging="360"/>
      </w:pPr>
      <w:rPr>
        <w:rFonts w:eastAsia="SimSun"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7" w15:restartNumberingAfterBreak="0">
    <w:nsid w:val="30BB2183"/>
    <w:multiLevelType w:val="multilevel"/>
    <w:tmpl w:val="1D40976E"/>
    <w:lvl w:ilvl="0">
      <w:start w:val="1"/>
      <w:numFmt w:val="bullet"/>
      <w:lvlText w:val="-"/>
      <w:lvlJc w:val="left"/>
      <w:pPr>
        <w:ind w:left="360" w:hanging="360"/>
      </w:pPr>
      <w:rPr>
        <w:rFonts w:ascii="Sitka Small" w:hAnsi="Sitka Small"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32D31065"/>
    <w:multiLevelType w:val="hybridMultilevel"/>
    <w:tmpl w:val="5A90B29A"/>
    <w:lvl w:ilvl="0" w:tplc="EA96411A">
      <w:start w:val="1"/>
      <w:numFmt w:val="bullet"/>
      <w:lvlText w:val="–"/>
      <w:lvlJc w:val="left"/>
      <w:pPr>
        <w:ind w:left="360" w:hanging="360"/>
      </w:pPr>
      <w:rPr>
        <w:rFonts w:ascii="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33544D26"/>
    <w:multiLevelType w:val="hybridMultilevel"/>
    <w:tmpl w:val="F4A63F58"/>
    <w:lvl w:ilvl="0" w:tplc="0419000F">
      <w:start w:val="1"/>
      <w:numFmt w:val="decimal"/>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9385A9B"/>
    <w:multiLevelType w:val="hybridMultilevel"/>
    <w:tmpl w:val="539637AC"/>
    <w:lvl w:ilvl="0" w:tplc="25E88A6A">
      <w:start w:val="1"/>
      <w:numFmt w:val="decimal"/>
      <w:lvlText w:val="%1."/>
      <w:lvlJc w:val="left"/>
      <w:pPr>
        <w:ind w:left="384" w:hanging="384"/>
      </w:pPr>
      <w:rPr>
        <w:rFonts w:hint="default"/>
      </w:r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41" w15:restartNumberingAfterBreak="0">
    <w:nsid w:val="3AD41689"/>
    <w:multiLevelType w:val="hybridMultilevel"/>
    <w:tmpl w:val="3BFC800A"/>
    <w:lvl w:ilvl="0" w:tplc="FFFFFFF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3C8A36B7"/>
    <w:multiLevelType w:val="hybridMultilevel"/>
    <w:tmpl w:val="8CECC310"/>
    <w:lvl w:ilvl="0" w:tplc="EA96411A">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3" w15:restartNumberingAfterBreak="0">
    <w:nsid w:val="43153F56"/>
    <w:multiLevelType w:val="multilevel"/>
    <w:tmpl w:val="A536A334"/>
    <w:lvl w:ilvl="0">
      <w:start w:val="1"/>
      <w:numFmt w:val="decimal"/>
      <w:lvlText w:val="%1."/>
      <w:lvlJc w:val="left"/>
      <w:pPr>
        <w:ind w:left="360" w:hanging="360"/>
      </w:pPr>
      <w:rPr>
        <w:rFonts w:eastAsia="SimSun"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4" w15:restartNumberingAfterBreak="0">
    <w:nsid w:val="43CD42D9"/>
    <w:multiLevelType w:val="hybridMultilevel"/>
    <w:tmpl w:val="8ADED05C"/>
    <w:lvl w:ilvl="0" w:tplc="2000000F">
      <w:start w:val="1"/>
      <w:numFmt w:val="decimal"/>
      <w:lvlText w:val="%1."/>
      <w:lvlJc w:val="left"/>
      <w:pPr>
        <w:ind w:left="360" w:hanging="360"/>
      </w:pPr>
    </w:lvl>
    <w:lvl w:ilvl="1" w:tplc="1E087F34">
      <w:start w:val="1"/>
      <w:numFmt w:val="decimal"/>
      <w:lvlText w:val="%2."/>
      <w:lvlJc w:val="left"/>
      <w:pPr>
        <w:ind w:left="1080" w:hanging="360"/>
      </w:pPr>
      <w:rPr>
        <w:rFonts w:hint="default"/>
        <w:b/>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47136685"/>
    <w:multiLevelType w:val="hybridMultilevel"/>
    <w:tmpl w:val="9782BE24"/>
    <w:lvl w:ilvl="0" w:tplc="5CB8763E">
      <w:start w:val="1"/>
      <w:numFmt w:val="russianLow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6" w15:restartNumberingAfterBreak="0">
    <w:nsid w:val="47F706DA"/>
    <w:multiLevelType w:val="hybridMultilevel"/>
    <w:tmpl w:val="1F764634"/>
    <w:lvl w:ilvl="0" w:tplc="91A60E7C">
      <w:start w:val="1"/>
      <w:numFmt w:val="lowerLetter"/>
      <w:lvlText w:val="%1)"/>
      <w:lvlJc w:val="left"/>
      <w:pPr>
        <w:ind w:left="855" w:hanging="360"/>
      </w:pPr>
      <w:rPr>
        <w:rFonts w:hint="default"/>
      </w:rPr>
    </w:lvl>
    <w:lvl w:ilvl="1" w:tplc="04190017">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7" w15:restartNumberingAfterBreak="0">
    <w:nsid w:val="487B499D"/>
    <w:multiLevelType w:val="multilevel"/>
    <w:tmpl w:val="0E1221FC"/>
    <w:lvl w:ilvl="0">
      <w:start w:val="8"/>
      <w:numFmt w:val="decimal"/>
      <w:lvlText w:val="%1"/>
      <w:lvlJc w:val="left"/>
      <w:pPr>
        <w:ind w:left="360" w:hanging="360"/>
      </w:pPr>
      <w:rPr>
        <w:rFonts w:hint="default"/>
      </w:rPr>
    </w:lvl>
    <w:lvl w:ilvl="1">
      <w:start w:val="1"/>
      <w:numFmt w:val="russianLow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4A8E65CF"/>
    <w:multiLevelType w:val="hybridMultilevel"/>
    <w:tmpl w:val="28F231DA"/>
    <w:lvl w:ilvl="0" w:tplc="04190001">
      <w:start w:val="1"/>
      <w:numFmt w:val="bullet"/>
      <w:lvlText w:val=""/>
      <w:lvlJc w:val="left"/>
      <w:pPr>
        <w:ind w:left="720" w:hanging="360"/>
      </w:pPr>
      <w:rPr>
        <w:rFonts w:ascii="Symbol" w:hAnsi="Symbol" w:hint="default"/>
      </w:rPr>
    </w:lvl>
    <w:lvl w:ilvl="1" w:tplc="04190017">
      <w:start w:val="1"/>
      <w:numFmt w:val="lowerLett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C244524"/>
    <w:multiLevelType w:val="hybridMultilevel"/>
    <w:tmpl w:val="9D22B858"/>
    <w:lvl w:ilvl="0" w:tplc="EA96411A">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4F037E48"/>
    <w:multiLevelType w:val="hybridMultilevel"/>
    <w:tmpl w:val="97F64F96"/>
    <w:lvl w:ilvl="0" w:tplc="EA96411A">
      <w:start w:val="1"/>
      <w:numFmt w:val="bullet"/>
      <w:lvlText w:val="–"/>
      <w:lvlJc w:val="left"/>
      <w:pPr>
        <w:ind w:left="360" w:hanging="360"/>
      </w:pPr>
      <w:rPr>
        <w:rFonts w:ascii="Times New Roman"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1" w15:restartNumberingAfterBreak="0">
    <w:nsid w:val="4F456157"/>
    <w:multiLevelType w:val="hybridMultilevel"/>
    <w:tmpl w:val="BF80139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2" w15:restartNumberingAfterBreak="0">
    <w:nsid w:val="54620603"/>
    <w:multiLevelType w:val="multilevel"/>
    <w:tmpl w:val="7B7806F8"/>
    <w:lvl w:ilvl="0">
      <w:start w:val="1"/>
      <w:numFmt w:val="russianLower"/>
      <w:lvlText w:val="%1)"/>
      <w:lvlJc w:val="left"/>
      <w:pPr>
        <w:ind w:left="360" w:hanging="360"/>
      </w:pPr>
      <w:rPr>
        <w:rFonts w:hint="default"/>
        <w:sz w:val="28"/>
        <w:szCs w:val="28"/>
      </w:rPr>
    </w:lvl>
    <w:lvl w:ilvl="1">
      <w:start w:val="1"/>
      <w:numFmt w:val="russianLow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3" w15:restartNumberingAfterBreak="0">
    <w:nsid w:val="55381BD2"/>
    <w:multiLevelType w:val="hybridMultilevel"/>
    <w:tmpl w:val="ECF89064"/>
    <w:lvl w:ilvl="0" w:tplc="FFFFFFF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59C352CC"/>
    <w:multiLevelType w:val="hybridMultilevel"/>
    <w:tmpl w:val="7F486A98"/>
    <w:lvl w:ilvl="0" w:tplc="FE246DA0">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5" w15:restartNumberingAfterBreak="0">
    <w:nsid w:val="5D276B95"/>
    <w:multiLevelType w:val="hybridMultilevel"/>
    <w:tmpl w:val="BF80139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5D4916B3"/>
    <w:multiLevelType w:val="multilevel"/>
    <w:tmpl w:val="D3A6108E"/>
    <w:lvl w:ilvl="0">
      <w:start w:val="1"/>
      <w:numFmt w:val="russianLower"/>
      <w:lvlText w:val="%1)"/>
      <w:lvlJc w:val="left"/>
      <w:pPr>
        <w:ind w:left="360" w:hanging="360"/>
      </w:pPr>
      <w:rPr>
        <w:rFonts w:hint="default"/>
      </w:rPr>
    </w:lvl>
    <w:lvl w:ilvl="1">
      <w:start w:val="1"/>
      <w:numFmt w:val="russianLow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5DFB1FCD"/>
    <w:multiLevelType w:val="hybridMultilevel"/>
    <w:tmpl w:val="747ACFE2"/>
    <w:lvl w:ilvl="0" w:tplc="04190001">
      <w:start w:val="1"/>
      <w:numFmt w:val="bullet"/>
      <w:lvlText w:val=""/>
      <w:lvlJc w:val="left"/>
      <w:pPr>
        <w:ind w:left="720" w:hanging="360"/>
      </w:pPr>
      <w:rPr>
        <w:rFonts w:ascii="Symbol" w:hAnsi="Symbol" w:hint="default"/>
      </w:rPr>
    </w:lvl>
    <w:lvl w:ilvl="1" w:tplc="04190017">
      <w:start w:val="1"/>
      <w:numFmt w:val="lowerLett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E4B2A02"/>
    <w:multiLevelType w:val="multilevel"/>
    <w:tmpl w:val="4D1A54B6"/>
    <w:lvl w:ilvl="0">
      <w:start w:val="1"/>
      <w:numFmt w:val="russianLower"/>
      <w:lvlText w:val="%1)"/>
      <w:lvlJc w:val="left"/>
      <w:pPr>
        <w:ind w:left="360" w:hanging="360"/>
      </w:pPr>
      <w:rPr>
        <w:rFonts w:hint="default"/>
        <w:sz w:val="28"/>
        <w:szCs w:val="28"/>
      </w:rPr>
    </w:lvl>
    <w:lvl w:ilvl="1">
      <w:start w:val="1"/>
      <w:numFmt w:val="russianLow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9" w15:restartNumberingAfterBreak="0">
    <w:nsid w:val="5F1C0007"/>
    <w:multiLevelType w:val="hybridMultilevel"/>
    <w:tmpl w:val="6010A27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607C4452"/>
    <w:multiLevelType w:val="hybridMultilevel"/>
    <w:tmpl w:val="7B1ECDD0"/>
    <w:lvl w:ilvl="0" w:tplc="04190017">
      <w:start w:val="1"/>
      <w:numFmt w:val="lowerLetter"/>
      <w:lvlText w:val="%1)"/>
      <w:lvlJc w:val="left"/>
      <w:pPr>
        <w:ind w:left="360" w:hanging="360"/>
      </w:pPr>
    </w:lvl>
    <w:lvl w:ilvl="1" w:tplc="04190017">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62C72CCC"/>
    <w:multiLevelType w:val="hybridMultilevel"/>
    <w:tmpl w:val="84C4BA02"/>
    <w:lvl w:ilvl="0" w:tplc="72CEAC04">
      <w:start w:val="2"/>
      <w:numFmt w:val="decimal"/>
      <w:lvlText w:val="%1."/>
      <w:lvlJc w:val="left"/>
      <w:pPr>
        <w:ind w:left="855" w:hanging="360"/>
      </w:pPr>
      <w:rPr>
        <w:rFonts w:hint="default"/>
      </w:rPr>
    </w:lvl>
    <w:lvl w:ilvl="1" w:tplc="04190017">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2" w15:restartNumberingAfterBreak="0">
    <w:nsid w:val="63032ECB"/>
    <w:multiLevelType w:val="hybridMultilevel"/>
    <w:tmpl w:val="4EC8C6B6"/>
    <w:lvl w:ilvl="0" w:tplc="20000001">
      <w:start w:val="1"/>
      <w:numFmt w:val="bullet"/>
      <w:lvlText w:val=""/>
      <w:lvlJc w:val="left"/>
      <w:pPr>
        <w:ind w:left="360" w:hanging="360"/>
      </w:pPr>
      <w:rPr>
        <w:rFonts w:ascii="Symbol" w:hAnsi="Symbol" w:hint="default"/>
      </w:rPr>
    </w:lvl>
    <w:lvl w:ilvl="1" w:tplc="D1429054">
      <w:numFmt w:val="bullet"/>
      <w:lvlText w:val="•"/>
      <w:lvlJc w:val="left"/>
      <w:pPr>
        <w:ind w:left="1080" w:hanging="360"/>
      </w:pPr>
      <w:rPr>
        <w:rFonts w:ascii="Times New Roman" w:eastAsia="Times New Roman" w:hAnsi="Times New Roman" w:cs="Times New Roman"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63E803EB"/>
    <w:multiLevelType w:val="hybridMultilevel"/>
    <w:tmpl w:val="E63AE35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64444293"/>
    <w:multiLevelType w:val="multilevel"/>
    <w:tmpl w:val="1D40976E"/>
    <w:lvl w:ilvl="0">
      <w:start w:val="1"/>
      <w:numFmt w:val="bullet"/>
      <w:lvlText w:val="-"/>
      <w:lvlJc w:val="left"/>
      <w:pPr>
        <w:ind w:left="360" w:hanging="360"/>
      </w:pPr>
      <w:rPr>
        <w:rFonts w:ascii="Sitka Small" w:hAnsi="Sitka Small"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5" w15:restartNumberingAfterBreak="0">
    <w:nsid w:val="64A6099D"/>
    <w:multiLevelType w:val="hybridMultilevel"/>
    <w:tmpl w:val="27E28FD4"/>
    <w:lvl w:ilvl="0" w:tplc="EA96411A">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65B21CC7"/>
    <w:multiLevelType w:val="multilevel"/>
    <w:tmpl w:val="506E22C2"/>
    <w:lvl w:ilvl="0">
      <w:start w:val="1"/>
      <w:numFmt w:val="russianLower"/>
      <w:lvlText w:val="%1)"/>
      <w:lvlJc w:val="left"/>
      <w:pPr>
        <w:ind w:left="360" w:hanging="360"/>
      </w:pPr>
      <w:rPr>
        <w:rFonts w:hint="default"/>
      </w:rPr>
    </w:lvl>
    <w:lvl w:ilvl="1">
      <w:start w:val="1"/>
      <w:numFmt w:val="russianLow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9326677"/>
    <w:multiLevelType w:val="hybridMultilevel"/>
    <w:tmpl w:val="3080252E"/>
    <w:lvl w:ilvl="0" w:tplc="94A400F6">
      <w:start w:val="7"/>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8" w15:restartNumberingAfterBreak="0">
    <w:nsid w:val="70500C6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21D046F"/>
    <w:multiLevelType w:val="multilevel"/>
    <w:tmpl w:val="1D40976E"/>
    <w:lvl w:ilvl="0">
      <w:start w:val="1"/>
      <w:numFmt w:val="bullet"/>
      <w:lvlText w:val="-"/>
      <w:lvlJc w:val="left"/>
      <w:pPr>
        <w:ind w:left="360" w:hanging="360"/>
      </w:pPr>
      <w:rPr>
        <w:rFonts w:ascii="Sitka Small" w:hAnsi="Sitka Small"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0" w15:restartNumberingAfterBreak="0">
    <w:nsid w:val="778F77E4"/>
    <w:multiLevelType w:val="hybridMultilevel"/>
    <w:tmpl w:val="F738CC74"/>
    <w:lvl w:ilvl="0" w:tplc="04190001">
      <w:start w:val="1"/>
      <w:numFmt w:val="bullet"/>
      <w:lvlText w:val=""/>
      <w:lvlJc w:val="left"/>
      <w:pPr>
        <w:ind w:left="720" w:hanging="360"/>
      </w:pPr>
      <w:rPr>
        <w:rFonts w:ascii="Symbol" w:hAnsi="Symbol" w:hint="default"/>
      </w:rPr>
    </w:lvl>
    <w:lvl w:ilvl="1" w:tplc="91A60E7C">
      <w:start w:val="1"/>
      <w:numFmt w:val="lowerLetter"/>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9DD5C0D"/>
    <w:multiLevelType w:val="hybridMultilevel"/>
    <w:tmpl w:val="63147B7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79E75376"/>
    <w:multiLevelType w:val="hybridMultilevel"/>
    <w:tmpl w:val="4F06F4DA"/>
    <w:lvl w:ilvl="0" w:tplc="EA96411A">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7B815AA3"/>
    <w:multiLevelType w:val="hybridMultilevel"/>
    <w:tmpl w:val="D046B2AE"/>
    <w:lvl w:ilvl="0" w:tplc="0419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4" w15:restartNumberingAfterBreak="0">
    <w:nsid w:val="7C49419E"/>
    <w:multiLevelType w:val="hybridMultilevel"/>
    <w:tmpl w:val="38A227F8"/>
    <w:lvl w:ilvl="0" w:tplc="EA96411A">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C761BD5"/>
    <w:multiLevelType w:val="hybridMultilevel"/>
    <w:tmpl w:val="EFE4B234"/>
    <w:lvl w:ilvl="0" w:tplc="04190011">
      <w:start w:val="1"/>
      <w:numFmt w:val="decimal"/>
      <w:lvlText w:val="%1)"/>
      <w:lvlJc w:val="left"/>
      <w:pPr>
        <w:ind w:left="360" w:hanging="360"/>
      </w:pPr>
    </w:lvl>
    <w:lvl w:ilvl="1" w:tplc="04190011">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7DD65D09"/>
    <w:multiLevelType w:val="hybridMultilevel"/>
    <w:tmpl w:val="EE2462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7E600720"/>
    <w:multiLevelType w:val="hybridMultilevel"/>
    <w:tmpl w:val="EB8886DA"/>
    <w:lvl w:ilvl="0" w:tplc="FFFFFFF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68"/>
  </w:num>
  <w:num w:numId="2">
    <w:abstractNumId w:val="70"/>
  </w:num>
  <w:num w:numId="3">
    <w:abstractNumId w:val="16"/>
  </w:num>
  <w:num w:numId="4">
    <w:abstractNumId w:val="32"/>
  </w:num>
  <w:num w:numId="5">
    <w:abstractNumId w:val="1"/>
  </w:num>
  <w:num w:numId="6">
    <w:abstractNumId w:val="52"/>
  </w:num>
  <w:num w:numId="7">
    <w:abstractNumId w:val="2"/>
  </w:num>
  <w:num w:numId="8">
    <w:abstractNumId w:val="58"/>
  </w:num>
  <w:num w:numId="9">
    <w:abstractNumId w:val="28"/>
  </w:num>
  <w:num w:numId="10">
    <w:abstractNumId w:val="47"/>
  </w:num>
  <w:num w:numId="11">
    <w:abstractNumId w:val="66"/>
  </w:num>
  <w:num w:numId="12">
    <w:abstractNumId w:val="14"/>
  </w:num>
  <w:num w:numId="13">
    <w:abstractNumId w:val="56"/>
  </w:num>
  <w:num w:numId="14">
    <w:abstractNumId w:val="24"/>
  </w:num>
  <w:num w:numId="15">
    <w:abstractNumId w:val="45"/>
  </w:num>
  <w:num w:numId="16">
    <w:abstractNumId w:val="0"/>
  </w:num>
  <w:num w:numId="17">
    <w:abstractNumId w:val="29"/>
  </w:num>
  <w:num w:numId="18">
    <w:abstractNumId w:val="22"/>
  </w:num>
  <w:num w:numId="19">
    <w:abstractNumId w:val="30"/>
  </w:num>
  <w:num w:numId="20">
    <w:abstractNumId w:val="5"/>
  </w:num>
  <w:num w:numId="21">
    <w:abstractNumId w:val="73"/>
  </w:num>
  <w:num w:numId="22">
    <w:abstractNumId w:val="15"/>
  </w:num>
  <w:num w:numId="23">
    <w:abstractNumId w:val="6"/>
  </w:num>
  <w:num w:numId="24">
    <w:abstractNumId w:val="11"/>
  </w:num>
  <w:num w:numId="25">
    <w:abstractNumId w:val="77"/>
  </w:num>
  <w:num w:numId="26">
    <w:abstractNumId w:val="33"/>
  </w:num>
  <w:num w:numId="27">
    <w:abstractNumId w:val="40"/>
  </w:num>
  <w:num w:numId="28">
    <w:abstractNumId w:val="9"/>
  </w:num>
  <w:num w:numId="29">
    <w:abstractNumId w:val="10"/>
  </w:num>
  <w:num w:numId="30">
    <w:abstractNumId w:val="12"/>
  </w:num>
  <w:num w:numId="31">
    <w:abstractNumId w:val="42"/>
  </w:num>
  <w:num w:numId="32">
    <w:abstractNumId w:val="17"/>
  </w:num>
  <w:num w:numId="33">
    <w:abstractNumId w:val="41"/>
  </w:num>
  <w:num w:numId="34">
    <w:abstractNumId w:val="36"/>
  </w:num>
  <w:num w:numId="35">
    <w:abstractNumId w:val="43"/>
  </w:num>
  <w:num w:numId="36">
    <w:abstractNumId w:val="65"/>
  </w:num>
  <w:num w:numId="37">
    <w:abstractNumId w:val="18"/>
  </w:num>
  <w:num w:numId="38">
    <w:abstractNumId w:val="13"/>
  </w:num>
  <w:num w:numId="39">
    <w:abstractNumId w:val="69"/>
  </w:num>
  <w:num w:numId="40">
    <w:abstractNumId w:val="19"/>
  </w:num>
  <w:num w:numId="41">
    <w:abstractNumId w:val="67"/>
  </w:num>
  <w:num w:numId="42">
    <w:abstractNumId w:val="64"/>
  </w:num>
  <w:num w:numId="43">
    <w:abstractNumId w:val="37"/>
  </w:num>
  <w:num w:numId="44">
    <w:abstractNumId w:val="44"/>
  </w:num>
  <w:num w:numId="45">
    <w:abstractNumId w:val="50"/>
  </w:num>
  <w:num w:numId="46">
    <w:abstractNumId w:val="51"/>
  </w:num>
  <w:num w:numId="47">
    <w:abstractNumId w:val="27"/>
  </w:num>
  <w:num w:numId="48">
    <w:abstractNumId w:val="55"/>
  </w:num>
  <w:num w:numId="49">
    <w:abstractNumId w:val="53"/>
  </w:num>
  <w:num w:numId="50">
    <w:abstractNumId w:val="8"/>
  </w:num>
  <w:num w:numId="51">
    <w:abstractNumId w:val="60"/>
  </w:num>
  <w:num w:numId="52">
    <w:abstractNumId w:val="59"/>
  </w:num>
  <w:num w:numId="53">
    <w:abstractNumId w:val="48"/>
  </w:num>
  <w:num w:numId="54">
    <w:abstractNumId w:val="3"/>
  </w:num>
  <w:num w:numId="55">
    <w:abstractNumId w:val="71"/>
  </w:num>
  <w:num w:numId="56">
    <w:abstractNumId w:val="63"/>
  </w:num>
  <w:num w:numId="57">
    <w:abstractNumId w:val="61"/>
  </w:num>
  <w:num w:numId="58">
    <w:abstractNumId w:val="46"/>
  </w:num>
  <w:num w:numId="59">
    <w:abstractNumId w:val="39"/>
  </w:num>
  <w:num w:numId="60">
    <w:abstractNumId w:val="31"/>
  </w:num>
  <w:num w:numId="61">
    <w:abstractNumId w:val="34"/>
  </w:num>
  <w:num w:numId="62">
    <w:abstractNumId w:val="57"/>
  </w:num>
  <w:num w:numId="63">
    <w:abstractNumId w:val="35"/>
  </w:num>
  <w:num w:numId="64">
    <w:abstractNumId w:val="75"/>
  </w:num>
  <w:num w:numId="65">
    <w:abstractNumId w:val="74"/>
  </w:num>
  <w:num w:numId="66">
    <w:abstractNumId w:val="7"/>
  </w:num>
  <w:num w:numId="67">
    <w:abstractNumId w:val="72"/>
  </w:num>
  <w:num w:numId="68">
    <w:abstractNumId w:val="21"/>
  </w:num>
  <w:num w:numId="69">
    <w:abstractNumId w:val="38"/>
  </w:num>
  <w:num w:numId="70">
    <w:abstractNumId w:val="23"/>
  </w:num>
  <w:num w:numId="71">
    <w:abstractNumId w:val="25"/>
  </w:num>
  <w:num w:numId="72">
    <w:abstractNumId w:val="49"/>
  </w:num>
  <w:num w:numId="73">
    <w:abstractNumId w:val="54"/>
  </w:num>
  <w:num w:numId="74">
    <w:abstractNumId w:val="20"/>
  </w:num>
  <w:num w:numId="75">
    <w:abstractNumId w:val="4"/>
  </w:num>
  <w:num w:numId="76">
    <w:abstractNumId w:val="62"/>
  </w:num>
  <w:num w:numId="77">
    <w:abstractNumId w:val="26"/>
  </w:num>
  <w:num w:numId="78">
    <w:abstractNumId w:val="7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22F"/>
    <w:rsid w:val="0000077A"/>
    <w:rsid w:val="00000A70"/>
    <w:rsid w:val="00000ED6"/>
    <w:rsid w:val="000011C2"/>
    <w:rsid w:val="00001FCD"/>
    <w:rsid w:val="00001FDF"/>
    <w:rsid w:val="00002563"/>
    <w:rsid w:val="000028CC"/>
    <w:rsid w:val="000031B0"/>
    <w:rsid w:val="0000347A"/>
    <w:rsid w:val="00003BA1"/>
    <w:rsid w:val="00003D90"/>
    <w:rsid w:val="00003EF7"/>
    <w:rsid w:val="00004080"/>
    <w:rsid w:val="00004713"/>
    <w:rsid w:val="00006E73"/>
    <w:rsid w:val="00007001"/>
    <w:rsid w:val="000073C4"/>
    <w:rsid w:val="000074C7"/>
    <w:rsid w:val="00007D46"/>
    <w:rsid w:val="00007F24"/>
    <w:rsid w:val="000101D6"/>
    <w:rsid w:val="00010991"/>
    <w:rsid w:val="00011E7B"/>
    <w:rsid w:val="00012DE5"/>
    <w:rsid w:val="00013562"/>
    <w:rsid w:val="000135D5"/>
    <w:rsid w:val="0001389F"/>
    <w:rsid w:val="00013A85"/>
    <w:rsid w:val="00014918"/>
    <w:rsid w:val="00014969"/>
    <w:rsid w:val="0001509B"/>
    <w:rsid w:val="000153EB"/>
    <w:rsid w:val="000153F5"/>
    <w:rsid w:val="00015833"/>
    <w:rsid w:val="00015E16"/>
    <w:rsid w:val="00016A21"/>
    <w:rsid w:val="00017202"/>
    <w:rsid w:val="00017CB4"/>
    <w:rsid w:val="00020D43"/>
    <w:rsid w:val="0002240E"/>
    <w:rsid w:val="00022750"/>
    <w:rsid w:val="00022A47"/>
    <w:rsid w:val="00022B4D"/>
    <w:rsid w:val="00022F67"/>
    <w:rsid w:val="000243D5"/>
    <w:rsid w:val="00024DEA"/>
    <w:rsid w:val="00024FC7"/>
    <w:rsid w:val="0002540B"/>
    <w:rsid w:val="000258D9"/>
    <w:rsid w:val="00025AB3"/>
    <w:rsid w:val="00025B67"/>
    <w:rsid w:val="00026075"/>
    <w:rsid w:val="00027136"/>
    <w:rsid w:val="00027C35"/>
    <w:rsid w:val="000316A1"/>
    <w:rsid w:val="00031835"/>
    <w:rsid w:val="00031911"/>
    <w:rsid w:val="00031E58"/>
    <w:rsid w:val="00032129"/>
    <w:rsid w:val="00032977"/>
    <w:rsid w:val="00032A31"/>
    <w:rsid w:val="00032CAF"/>
    <w:rsid w:val="00032D18"/>
    <w:rsid w:val="000330E5"/>
    <w:rsid w:val="00033E5D"/>
    <w:rsid w:val="00033EFE"/>
    <w:rsid w:val="00034140"/>
    <w:rsid w:val="0003442A"/>
    <w:rsid w:val="000346AE"/>
    <w:rsid w:val="00035162"/>
    <w:rsid w:val="00035474"/>
    <w:rsid w:val="0003550C"/>
    <w:rsid w:val="00035744"/>
    <w:rsid w:val="00036851"/>
    <w:rsid w:val="00036EEA"/>
    <w:rsid w:val="0003742C"/>
    <w:rsid w:val="00037917"/>
    <w:rsid w:val="00037C36"/>
    <w:rsid w:val="00037DEC"/>
    <w:rsid w:val="00040C69"/>
    <w:rsid w:val="000419BC"/>
    <w:rsid w:val="00041BAA"/>
    <w:rsid w:val="00042AFB"/>
    <w:rsid w:val="00042D6C"/>
    <w:rsid w:val="000432B8"/>
    <w:rsid w:val="000434C5"/>
    <w:rsid w:val="00043BB6"/>
    <w:rsid w:val="00043E23"/>
    <w:rsid w:val="00043EE3"/>
    <w:rsid w:val="00044164"/>
    <w:rsid w:val="00044266"/>
    <w:rsid w:val="00044CED"/>
    <w:rsid w:val="0004652A"/>
    <w:rsid w:val="00046643"/>
    <w:rsid w:val="000468A2"/>
    <w:rsid w:val="00046EB1"/>
    <w:rsid w:val="00046F14"/>
    <w:rsid w:val="00047BC9"/>
    <w:rsid w:val="00047E1F"/>
    <w:rsid w:val="000500A5"/>
    <w:rsid w:val="000508F8"/>
    <w:rsid w:val="00050A26"/>
    <w:rsid w:val="00050F9F"/>
    <w:rsid w:val="000511D4"/>
    <w:rsid w:val="000527E0"/>
    <w:rsid w:val="00053202"/>
    <w:rsid w:val="00053493"/>
    <w:rsid w:val="00054103"/>
    <w:rsid w:val="00054118"/>
    <w:rsid w:val="0005422D"/>
    <w:rsid w:val="00054D51"/>
    <w:rsid w:val="00054F3D"/>
    <w:rsid w:val="000560F6"/>
    <w:rsid w:val="00056605"/>
    <w:rsid w:val="00056E34"/>
    <w:rsid w:val="00057C85"/>
    <w:rsid w:val="000609D8"/>
    <w:rsid w:val="000620EF"/>
    <w:rsid w:val="000628E0"/>
    <w:rsid w:val="000629FB"/>
    <w:rsid w:val="00063DC6"/>
    <w:rsid w:val="0006406F"/>
    <w:rsid w:val="00064089"/>
    <w:rsid w:val="0006459B"/>
    <w:rsid w:val="00064864"/>
    <w:rsid w:val="00064ED6"/>
    <w:rsid w:val="00065098"/>
    <w:rsid w:val="0006516A"/>
    <w:rsid w:val="00065626"/>
    <w:rsid w:val="00065EDA"/>
    <w:rsid w:val="00065F73"/>
    <w:rsid w:val="00066419"/>
    <w:rsid w:val="0006691B"/>
    <w:rsid w:val="00067774"/>
    <w:rsid w:val="00067915"/>
    <w:rsid w:val="00067968"/>
    <w:rsid w:val="00070033"/>
    <w:rsid w:val="00070495"/>
    <w:rsid w:val="000705F4"/>
    <w:rsid w:val="00070DE6"/>
    <w:rsid w:val="000719A2"/>
    <w:rsid w:val="00071AEA"/>
    <w:rsid w:val="00071D09"/>
    <w:rsid w:val="00071D8B"/>
    <w:rsid w:val="00071DDC"/>
    <w:rsid w:val="00072404"/>
    <w:rsid w:val="00072895"/>
    <w:rsid w:val="00072974"/>
    <w:rsid w:val="00072AAF"/>
    <w:rsid w:val="00073AE0"/>
    <w:rsid w:val="00073B5D"/>
    <w:rsid w:val="00073FEA"/>
    <w:rsid w:val="0007457E"/>
    <w:rsid w:val="00074C64"/>
    <w:rsid w:val="00075227"/>
    <w:rsid w:val="00075B51"/>
    <w:rsid w:val="000768E0"/>
    <w:rsid w:val="00076AF2"/>
    <w:rsid w:val="0007727F"/>
    <w:rsid w:val="0007744B"/>
    <w:rsid w:val="00077501"/>
    <w:rsid w:val="00077835"/>
    <w:rsid w:val="00077B53"/>
    <w:rsid w:val="00077CE6"/>
    <w:rsid w:val="00080023"/>
    <w:rsid w:val="0008084C"/>
    <w:rsid w:val="00081707"/>
    <w:rsid w:val="00081BCA"/>
    <w:rsid w:val="00081CC3"/>
    <w:rsid w:val="00082076"/>
    <w:rsid w:val="000825C0"/>
    <w:rsid w:val="00082EF1"/>
    <w:rsid w:val="00083299"/>
    <w:rsid w:val="00083A65"/>
    <w:rsid w:val="00083D27"/>
    <w:rsid w:val="00085077"/>
    <w:rsid w:val="00085174"/>
    <w:rsid w:val="000860C4"/>
    <w:rsid w:val="00087454"/>
    <w:rsid w:val="00087A0F"/>
    <w:rsid w:val="00090181"/>
    <w:rsid w:val="000908D9"/>
    <w:rsid w:val="00090BA2"/>
    <w:rsid w:val="00090CCD"/>
    <w:rsid w:val="000911BE"/>
    <w:rsid w:val="00091B44"/>
    <w:rsid w:val="000926CB"/>
    <w:rsid w:val="00092948"/>
    <w:rsid w:val="00093826"/>
    <w:rsid w:val="00093A86"/>
    <w:rsid w:val="000959F2"/>
    <w:rsid w:val="00096B37"/>
    <w:rsid w:val="00096E87"/>
    <w:rsid w:val="00096F1C"/>
    <w:rsid w:val="000A0582"/>
    <w:rsid w:val="000A09F8"/>
    <w:rsid w:val="000A0ED2"/>
    <w:rsid w:val="000A123A"/>
    <w:rsid w:val="000A1251"/>
    <w:rsid w:val="000A1581"/>
    <w:rsid w:val="000A1964"/>
    <w:rsid w:val="000A19B6"/>
    <w:rsid w:val="000A2415"/>
    <w:rsid w:val="000A2B48"/>
    <w:rsid w:val="000A2C8A"/>
    <w:rsid w:val="000A2D6D"/>
    <w:rsid w:val="000A33A8"/>
    <w:rsid w:val="000A355B"/>
    <w:rsid w:val="000A37C7"/>
    <w:rsid w:val="000A39B1"/>
    <w:rsid w:val="000A4085"/>
    <w:rsid w:val="000A494D"/>
    <w:rsid w:val="000A4C38"/>
    <w:rsid w:val="000A52DD"/>
    <w:rsid w:val="000A55E7"/>
    <w:rsid w:val="000A5805"/>
    <w:rsid w:val="000A6B26"/>
    <w:rsid w:val="000A6D74"/>
    <w:rsid w:val="000A71C9"/>
    <w:rsid w:val="000A72B9"/>
    <w:rsid w:val="000A7A06"/>
    <w:rsid w:val="000B09BB"/>
    <w:rsid w:val="000B112F"/>
    <w:rsid w:val="000B1209"/>
    <w:rsid w:val="000B1859"/>
    <w:rsid w:val="000B1955"/>
    <w:rsid w:val="000B1BC4"/>
    <w:rsid w:val="000B1C3C"/>
    <w:rsid w:val="000B2532"/>
    <w:rsid w:val="000B2797"/>
    <w:rsid w:val="000B2B52"/>
    <w:rsid w:val="000B2BF5"/>
    <w:rsid w:val="000B2CA5"/>
    <w:rsid w:val="000B3054"/>
    <w:rsid w:val="000B3EB5"/>
    <w:rsid w:val="000B3EE9"/>
    <w:rsid w:val="000B42D0"/>
    <w:rsid w:val="000B4448"/>
    <w:rsid w:val="000B4518"/>
    <w:rsid w:val="000B4A4D"/>
    <w:rsid w:val="000B4EC5"/>
    <w:rsid w:val="000B4F47"/>
    <w:rsid w:val="000B5153"/>
    <w:rsid w:val="000B51BC"/>
    <w:rsid w:val="000B5211"/>
    <w:rsid w:val="000B584B"/>
    <w:rsid w:val="000B5E76"/>
    <w:rsid w:val="000B60D1"/>
    <w:rsid w:val="000B67BC"/>
    <w:rsid w:val="000B6FF0"/>
    <w:rsid w:val="000B7BAA"/>
    <w:rsid w:val="000C0222"/>
    <w:rsid w:val="000C0BC5"/>
    <w:rsid w:val="000C0BC7"/>
    <w:rsid w:val="000C0CF3"/>
    <w:rsid w:val="000C1043"/>
    <w:rsid w:val="000C14E9"/>
    <w:rsid w:val="000C1E8B"/>
    <w:rsid w:val="000C20CD"/>
    <w:rsid w:val="000C3743"/>
    <w:rsid w:val="000C39E0"/>
    <w:rsid w:val="000C3A71"/>
    <w:rsid w:val="000C3E6B"/>
    <w:rsid w:val="000C444F"/>
    <w:rsid w:val="000C4720"/>
    <w:rsid w:val="000C4B38"/>
    <w:rsid w:val="000C4EEC"/>
    <w:rsid w:val="000C4F42"/>
    <w:rsid w:val="000C56B6"/>
    <w:rsid w:val="000C5AF0"/>
    <w:rsid w:val="000C5D83"/>
    <w:rsid w:val="000C5F21"/>
    <w:rsid w:val="000C602B"/>
    <w:rsid w:val="000C6442"/>
    <w:rsid w:val="000C66BA"/>
    <w:rsid w:val="000C6E5E"/>
    <w:rsid w:val="000C7571"/>
    <w:rsid w:val="000D033A"/>
    <w:rsid w:val="000D04DF"/>
    <w:rsid w:val="000D0A49"/>
    <w:rsid w:val="000D0E73"/>
    <w:rsid w:val="000D13CB"/>
    <w:rsid w:val="000D15A9"/>
    <w:rsid w:val="000D180B"/>
    <w:rsid w:val="000D228B"/>
    <w:rsid w:val="000D3189"/>
    <w:rsid w:val="000D3863"/>
    <w:rsid w:val="000D3CEC"/>
    <w:rsid w:val="000D4283"/>
    <w:rsid w:val="000D511E"/>
    <w:rsid w:val="000D5B5B"/>
    <w:rsid w:val="000D60FF"/>
    <w:rsid w:val="000D6693"/>
    <w:rsid w:val="000D6B4B"/>
    <w:rsid w:val="000D6EB0"/>
    <w:rsid w:val="000D721F"/>
    <w:rsid w:val="000D77E2"/>
    <w:rsid w:val="000D7B9B"/>
    <w:rsid w:val="000E005C"/>
    <w:rsid w:val="000E0750"/>
    <w:rsid w:val="000E083E"/>
    <w:rsid w:val="000E08D9"/>
    <w:rsid w:val="000E132F"/>
    <w:rsid w:val="000E1550"/>
    <w:rsid w:val="000E1A42"/>
    <w:rsid w:val="000E1F32"/>
    <w:rsid w:val="000E24C1"/>
    <w:rsid w:val="000E2822"/>
    <w:rsid w:val="000E2994"/>
    <w:rsid w:val="000E2D9F"/>
    <w:rsid w:val="000E3E6C"/>
    <w:rsid w:val="000E4141"/>
    <w:rsid w:val="000E4C23"/>
    <w:rsid w:val="000E57A0"/>
    <w:rsid w:val="000E5BB3"/>
    <w:rsid w:val="000E5E80"/>
    <w:rsid w:val="000E682E"/>
    <w:rsid w:val="000E6B32"/>
    <w:rsid w:val="000E6D3B"/>
    <w:rsid w:val="000E7029"/>
    <w:rsid w:val="000F1472"/>
    <w:rsid w:val="000F14C1"/>
    <w:rsid w:val="000F2AEA"/>
    <w:rsid w:val="000F2BBC"/>
    <w:rsid w:val="000F31C4"/>
    <w:rsid w:val="000F33B9"/>
    <w:rsid w:val="000F3BE0"/>
    <w:rsid w:val="000F3FC4"/>
    <w:rsid w:val="000F4E59"/>
    <w:rsid w:val="000F4F7C"/>
    <w:rsid w:val="000F5826"/>
    <w:rsid w:val="000F5922"/>
    <w:rsid w:val="000F5B16"/>
    <w:rsid w:val="000F6F77"/>
    <w:rsid w:val="000F7017"/>
    <w:rsid w:val="000F739D"/>
    <w:rsid w:val="000F797C"/>
    <w:rsid w:val="0010086B"/>
    <w:rsid w:val="00101062"/>
    <w:rsid w:val="00101C45"/>
    <w:rsid w:val="001021CE"/>
    <w:rsid w:val="00103437"/>
    <w:rsid w:val="00103A92"/>
    <w:rsid w:val="00103D0B"/>
    <w:rsid w:val="00103F0A"/>
    <w:rsid w:val="00104271"/>
    <w:rsid w:val="0010441B"/>
    <w:rsid w:val="0010446B"/>
    <w:rsid w:val="0010508E"/>
    <w:rsid w:val="00105095"/>
    <w:rsid w:val="00105B5E"/>
    <w:rsid w:val="00105B7B"/>
    <w:rsid w:val="001065AA"/>
    <w:rsid w:val="001068A7"/>
    <w:rsid w:val="00106D24"/>
    <w:rsid w:val="0010729E"/>
    <w:rsid w:val="0010735B"/>
    <w:rsid w:val="00110946"/>
    <w:rsid w:val="0011125C"/>
    <w:rsid w:val="00111F25"/>
    <w:rsid w:val="0011225B"/>
    <w:rsid w:val="00112AB7"/>
    <w:rsid w:val="00113AEB"/>
    <w:rsid w:val="0011404A"/>
    <w:rsid w:val="00114070"/>
    <w:rsid w:val="00114903"/>
    <w:rsid w:val="001150B6"/>
    <w:rsid w:val="001153BF"/>
    <w:rsid w:val="00115DCB"/>
    <w:rsid w:val="00115DD6"/>
    <w:rsid w:val="00116256"/>
    <w:rsid w:val="00116911"/>
    <w:rsid w:val="001173E3"/>
    <w:rsid w:val="001178BB"/>
    <w:rsid w:val="00120942"/>
    <w:rsid w:val="00120C1C"/>
    <w:rsid w:val="00120FD0"/>
    <w:rsid w:val="001215C5"/>
    <w:rsid w:val="001223B0"/>
    <w:rsid w:val="00122686"/>
    <w:rsid w:val="001230FB"/>
    <w:rsid w:val="00123B6B"/>
    <w:rsid w:val="00123B72"/>
    <w:rsid w:val="00123D41"/>
    <w:rsid w:val="0012404C"/>
    <w:rsid w:val="001244FE"/>
    <w:rsid w:val="001249C3"/>
    <w:rsid w:val="00124CE5"/>
    <w:rsid w:val="00125851"/>
    <w:rsid w:val="00125A7A"/>
    <w:rsid w:val="00125B00"/>
    <w:rsid w:val="00125C4E"/>
    <w:rsid w:val="0012630F"/>
    <w:rsid w:val="001263FE"/>
    <w:rsid w:val="001264A0"/>
    <w:rsid w:val="0012651D"/>
    <w:rsid w:val="00127716"/>
    <w:rsid w:val="0013029E"/>
    <w:rsid w:val="0013064A"/>
    <w:rsid w:val="00130ADC"/>
    <w:rsid w:val="00130E70"/>
    <w:rsid w:val="00131919"/>
    <w:rsid w:val="00131CE4"/>
    <w:rsid w:val="00132A5B"/>
    <w:rsid w:val="00133278"/>
    <w:rsid w:val="00133C2A"/>
    <w:rsid w:val="00134513"/>
    <w:rsid w:val="001358FA"/>
    <w:rsid w:val="00137411"/>
    <w:rsid w:val="0013754D"/>
    <w:rsid w:val="00137A2D"/>
    <w:rsid w:val="00137E00"/>
    <w:rsid w:val="00137FB0"/>
    <w:rsid w:val="0014153A"/>
    <w:rsid w:val="00141695"/>
    <w:rsid w:val="00141DC4"/>
    <w:rsid w:val="001424EA"/>
    <w:rsid w:val="00142832"/>
    <w:rsid w:val="00142B78"/>
    <w:rsid w:val="00143EFA"/>
    <w:rsid w:val="00144BB1"/>
    <w:rsid w:val="00145354"/>
    <w:rsid w:val="00145F29"/>
    <w:rsid w:val="00145F6C"/>
    <w:rsid w:val="00146985"/>
    <w:rsid w:val="001479BF"/>
    <w:rsid w:val="001479C3"/>
    <w:rsid w:val="0015046B"/>
    <w:rsid w:val="00150614"/>
    <w:rsid w:val="00150E16"/>
    <w:rsid w:val="001510F1"/>
    <w:rsid w:val="0015127C"/>
    <w:rsid w:val="00151459"/>
    <w:rsid w:val="00151B8E"/>
    <w:rsid w:val="001521B1"/>
    <w:rsid w:val="00152527"/>
    <w:rsid w:val="00152A1B"/>
    <w:rsid w:val="00152BB7"/>
    <w:rsid w:val="00152EDA"/>
    <w:rsid w:val="00153122"/>
    <w:rsid w:val="00153D43"/>
    <w:rsid w:val="00153D90"/>
    <w:rsid w:val="001542FC"/>
    <w:rsid w:val="00154471"/>
    <w:rsid w:val="001549F4"/>
    <w:rsid w:val="00154A3F"/>
    <w:rsid w:val="00154BDB"/>
    <w:rsid w:val="0015582E"/>
    <w:rsid w:val="00155BC5"/>
    <w:rsid w:val="001560AF"/>
    <w:rsid w:val="00156555"/>
    <w:rsid w:val="001569C2"/>
    <w:rsid w:val="001572C1"/>
    <w:rsid w:val="00160A09"/>
    <w:rsid w:val="00160B5B"/>
    <w:rsid w:val="00160EBE"/>
    <w:rsid w:val="00161075"/>
    <w:rsid w:val="00161F96"/>
    <w:rsid w:val="00162301"/>
    <w:rsid w:val="001625A8"/>
    <w:rsid w:val="0016280B"/>
    <w:rsid w:val="00162ACD"/>
    <w:rsid w:val="00163266"/>
    <w:rsid w:val="00163650"/>
    <w:rsid w:val="0016418D"/>
    <w:rsid w:val="001649B2"/>
    <w:rsid w:val="00164CD5"/>
    <w:rsid w:val="001650CA"/>
    <w:rsid w:val="001660A4"/>
    <w:rsid w:val="001673C2"/>
    <w:rsid w:val="0016760F"/>
    <w:rsid w:val="001677E5"/>
    <w:rsid w:val="00167ACF"/>
    <w:rsid w:val="0017044A"/>
    <w:rsid w:val="00170A47"/>
    <w:rsid w:val="00170C80"/>
    <w:rsid w:val="00170D0D"/>
    <w:rsid w:val="00170E86"/>
    <w:rsid w:val="0017150C"/>
    <w:rsid w:val="0017201A"/>
    <w:rsid w:val="001724EB"/>
    <w:rsid w:val="001725C1"/>
    <w:rsid w:val="0017277F"/>
    <w:rsid w:val="001734E9"/>
    <w:rsid w:val="00173A1E"/>
    <w:rsid w:val="00174778"/>
    <w:rsid w:val="00174876"/>
    <w:rsid w:val="001748E6"/>
    <w:rsid w:val="0017564D"/>
    <w:rsid w:val="00175FB3"/>
    <w:rsid w:val="0017624B"/>
    <w:rsid w:val="0017656C"/>
    <w:rsid w:val="00176732"/>
    <w:rsid w:val="00176B52"/>
    <w:rsid w:val="00176D65"/>
    <w:rsid w:val="00177785"/>
    <w:rsid w:val="001777FA"/>
    <w:rsid w:val="00177954"/>
    <w:rsid w:val="00177978"/>
    <w:rsid w:val="00177C87"/>
    <w:rsid w:val="00180325"/>
    <w:rsid w:val="001804BD"/>
    <w:rsid w:val="00181271"/>
    <w:rsid w:val="0018151B"/>
    <w:rsid w:val="00181833"/>
    <w:rsid w:val="00182923"/>
    <w:rsid w:val="001834D4"/>
    <w:rsid w:val="00183712"/>
    <w:rsid w:val="00183C81"/>
    <w:rsid w:val="001843BB"/>
    <w:rsid w:val="00184743"/>
    <w:rsid w:val="00184FB0"/>
    <w:rsid w:val="001853F8"/>
    <w:rsid w:val="001859FB"/>
    <w:rsid w:val="001864A1"/>
    <w:rsid w:val="00186675"/>
    <w:rsid w:val="001867FB"/>
    <w:rsid w:val="00186EC4"/>
    <w:rsid w:val="00187438"/>
    <w:rsid w:val="00190543"/>
    <w:rsid w:val="001905C3"/>
    <w:rsid w:val="0019086B"/>
    <w:rsid w:val="0019090E"/>
    <w:rsid w:val="00191531"/>
    <w:rsid w:val="001919AF"/>
    <w:rsid w:val="00191A74"/>
    <w:rsid w:val="0019225B"/>
    <w:rsid w:val="0019267A"/>
    <w:rsid w:val="00193FCB"/>
    <w:rsid w:val="0019513D"/>
    <w:rsid w:val="00195143"/>
    <w:rsid w:val="00195335"/>
    <w:rsid w:val="00195ED6"/>
    <w:rsid w:val="00195FD4"/>
    <w:rsid w:val="0019707B"/>
    <w:rsid w:val="00197A54"/>
    <w:rsid w:val="001A0701"/>
    <w:rsid w:val="001A1048"/>
    <w:rsid w:val="001A16E0"/>
    <w:rsid w:val="001A19A5"/>
    <w:rsid w:val="001A2771"/>
    <w:rsid w:val="001A2956"/>
    <w:rsid w:val="001A2A98"/>
    <w:rsid w:val="001A2D72"/>
    <w:rsid w:val="001A38E5"/>
    <w:rsid w:val="001A3D52"/>
    <w:rsid w:val="001A3FBF"/>
    <w:rsid w:val="001A4153"/>
    <w:rsid w:val="001A58EE"/>
    <w:rsid w:val="001A59DE"/>
    <w:rsid w:val="001A62D0"/>
    <w:rsid w:val="001A62DC"/>
    <w:rsid w:val="001A69B0"/>
    <w:rsid w:val="001A6F47"/>
    <w:rsid w:val="001A7156"/>
    <w:rsid w:val="001A7212"/>
    <w:rsid w:val="001A72AC"/>
    <w:rsid w:val="001A7D43"/>
    <w:rsid w:val="001A7ECF"/>
    <w:rsid w:val="001B01B2"/>
    <w:rsid w:val="001B04DC"/>
    <w:rsid w:val="001B0644"/>
    <w:rsid w:val="001B072B"/>
    <w:rsid w:val="001B0757"/>
    <w:rsid w:val="001B08F0"/>
    <w:rsid w:val="001B148F"/>
    <w:rsid w:val="001B16C7"/>
    <w:rsid w:val="001B1A63"/>
    <w:rsid w:val="001B1D34"/>
    <w:rsid w:val="001B1D57"/>
    <w:rsid w:val="001B2557"/>
    <w:rsid w:val="001B2B79"/>
    <w:rsid w:val="001B315F"/>
    <w:rsid w:val="001B32C8"/>
    <w:rsid w:val="001B3996"/>
    <w:rsid w:val="001B4B12"/>
    <w:rsid w:val="001B4EC8"/>
    <w:rsid w:val="001B512D"/>
    <w:rsid w:val="001B53BC"/>
    <w:rsid w:val="001B61FE"/>
    <w:rsid w:val="001B6D71"/>
    <w:rsid w:val="001B6D77"/>
    <w:rsid w:val="001B6EBA"/>
    <w:rsid w:val="001B6F1C"/>
    <w:rsid w:val="001B7E85"/>
    <w:rsid w:val="001C0220"/>
    <w:rsid w:val="001C09D2"/>
    <w:rsid w:val="001C0E64"/>
    <w:rsid w:val="001C1CC6"/>
    <w:rsid w:val="001C22EA"/>
    <w:rsid w:val="001C22ED"/>
    <w:rsid w:val="001C2341"/>
    <w:rsid w:val="001C2A87"/>
    <w:rsid w:val="001C31E3"/>
    <w:rsid w:val="001C3400"/>
    <w:rsid w:val="001C38E1"/>
    <w:rsid w:val="001C3B45"/>
    <w:rsid w:val="001C4768"/>
    <w:rsid w:val="001C487C"/>
    <w:rsid w:val="001C48B3"/>
    <w:rsid w:val="001C49F4"/>
    <w:rsid w:val="001C4A60"/>
    <w:rsid w:val="001C4A62"/>
    <w:rsid w:val="001C4AA5"/>
    <w:rsid w:val="001C5B1E"/>
    <w:rsid w:val="001C5F35"/>
    <w:rsid w:val="001C64E0"/>
    <w:rsid w:val="001C66B7"/>
    <w:rsid w:val="001C72AB"/>
    <w:rsid w:val="001C76DE"/>
    <w:rsid w:val="001C77DB"/>
    <w:rsid w:val="001C7D77"/>
    <w:rsid w:val="001C7EFA"/>
    <w:rsid w:val="001D0C19"/>
    <w:rsid w:val="001D16CF"/>
    <w:rsid w:val="001D1B39"/>
    <w:rsid w:val="001D20D9"/>
    <w:rsid w:val="001D220B"/>
    <w:rsid w:val="001D3152"/>
    <w:rsid w:val="001D316E"/>
    <w:rsid w:val="001D317B"/>
    <w:rsid w:val="001D36B9"/>
    <w:rsid w:val="001D41E6"/>
    <w:rsid w:val="001D41FF"/>
    <w:rsid w:val="001D43E1"/>
    <w:rsid w:val="001D4687"/>
    <w:rsid w:val="001D6892"/>
    <w:rsid w:val="001D7684"/>
    <w:rsid w:val="001D775A"/>
    <w:rsid w:val="001E0038"/>
    <w:rsid w:val="001E0478"/>
    <w:rsid w:val="001E167C"/>
    <w:rsid w:val="001E1D7C"/>
    <w:rsid w:val="001E1E83"/>
    <w:rsid w:val="001E2165"/>
    <w:rsid w:val="001E2B7D"/>
    <w:rsid w:val="001E2DA4"/>
    <w:rsid w:val="001E3243"/>
    <w:rsid w:val="001E3322"/>
    <w:rsid w:val="001E3B4D"/>
    <w:rsid w:val="001E4634"/>
    <w:rsid w:val="001E6E2C"/>
    <w:rsid w:val="001E6ECD"/>
    <w:rsid w:val="001E7A2E"/>
    <w:rsid w:val="001F13D0"/>
    <w:rsid w:val="001F1CDB"/>
    <w:rsid w:val="001F1F8C"/>
    <w:rsid w:val="001F22F1"/>
    <w:rsid w:val="001F2624"/>
    <w:rsid w:val="001F278C"/>
    <w:rsid w:val="001F2B9D"/>
    <w:rsid w:val="001F2EF2"/>
    <w:rsid w:val="001F35BC"/>
    <w:rsid w:val="001F3C31"/>
    <w:rsid w:val="001F3D34"/>
    <w:rsid w:val="001F417A"/>
    <w:rsid w:val="001F4372"/>
    <w:rsid w:val="001F44B6"/>
    <w:rsid w:val="001F453D"/>
    <w:rsid w:val="001F49A1"/>
    <w:rsid w:val="001F4C37"/>
    <w:rsid w:val="001F52D1"/>
    <w:rsid w:val="001F5386"/>
    <w:rsid w:val="001F5677"/>
    <w:rsid w:val="001F5AFB"/>
    <w:rsid w:val="001F5EBD"/>
    <w:rsid w:val="001F6418"/>
    <w:rsid w:val="001F680B"/>
    <w:rsid w:val="001F7058"/>
    <w:rsid w:val="001F70ED"/>
    <w:rsid w:val="001F7804"/>
    <w:rsid w:val="001F78A3"/>
    <w:rsid w:val="001F78C8"/>
    <w:rsid w:val="002005AE"/>
    <w:rsid w:val="00200675"/>
    <w:rsid w:val="0020093E"/>
    <w:rsid w:val="00201544"/>
    <w:rsid w:val="00201767"/>
    <w:rsid w:val="00201AE3"/>
    <w:rsid w:val="00201D67"/>
    <w:rsid w:val="002022A0"/>
    <w:rsid w:val="002023D4"/>
    <w:rsid w:val="00202909"/>
    <w:rsid w:val="00202D26"/>
    <w:rsid w:val="002030FD"/>
    <w:rsid w:val="0020347E"/>
    <w:rsid w:val="002041B7"/>
    <w:rsid w:val="0020431C"/>
    <w:rsid w:val="002043B6"/>
    <w:rsid w:val="002046FE"/>
    <w:rsid w:val="0020589B"/>
    <w:rsid w:val="00207EDB"/>
    <w:rsid w:val="002100D3"/>
    <w:rsid w:val="00210B0C"/>
    <w:rsid w:val="00210B4F"/>
    <w:rsid w:val="00210DA8"/>
    <w:rsid w:val="00210F91"/>
    <w:rsid w:val="00211D8A"/>
    <w:rsid w:val="002128CC"/>
    <w:rsid w:val="00212D7F"/>
    <w:rsid w:val="00212D90"/>
    <w:rsid w:val="0021397E"/>
    <w:rsid w:val="002144A1"/>
    <w:rsid w:val="002149E7"/>
    <w:rsid w:val="00214F1B"/>
    <w:rsid w:val="0021509F"/>
    <w:rsid w:val="0021511A"/>
    <w:rsid w:val="0021519D"/>
    <w:rsid w:val="0021595B"/>
    <w:rsid w:val="00215EA4"/>
    <w:rsid w:val="0021663D"/>
    <w:rsid w:val="00216A09"/>
    <w:rsid w:val="00216AEA"/>
    <w:rsid w:val="00217389"/>
    <w:rsid w:val="002173DF"/>
    <w:rsid w:val="002204A0"/>
    <w:rsid w:val="00220C96"/>
    <w:rsid w:val="002212C4"/>
    <w:rsid w:val="002212EC"/>
    <w:rsid w:val="00221744"/>
    <w:rsid w:val="0022199F"/>
    <w:rsid w:val="00222C4D"/>
    <w:rsid w:val="00222D1F"/>
    <w:rsid w:val="002248F7"/>
    <w:rsid w:val="00224D07"/>
    <w:rsid w:val="0022657A"/>
    <w:rsid w:val="00226857"/>
    <w:rsid w:val="00226CB7"/>
    <w:rsid w:val="00226F88"/>
    <w:rsid w:val="0022709E"/>
    <w:rsid w:val="0022758D"/>
    <w:rsid w:val="0023034B"/>
    <w:rsid w:val="002314DC"/>
    <w:rsid w:val="00231AC3"/>
    <w:rsid w:val="00231D05"/>
    <w:rsid w:val="00232D03"/>
    <w:rsid w:val="00232DC7"/>
    <w:rsid w:val="00232FE2"/>
    <w:rsid w:val="002334D0"/>
    <w:rsid w:val="002334DE"/>
    <w:rsid w:val="00234D61"/>
    <w:rsid w:val="002352A6"/>
    <w:rsid w:val="002355F6"/>
    <w:rsid w:val="002362B4"/>
    <w:rsid w:val="002367D6"/>
    <w:rsid w:val="00236894"/>
    <w:rsid w:val="002369EC"/>
    <w:rsid w:val="00236E1A"/>
    <w:rsid w:val="00237267"/>
    <w:rsid w:val="0023796A"/>
    <w:rsid w:val="00237BE1"/>
    <w:rsid w:val="00240C0D"/>
    <w:rsid w:val="00241245"/>
    <w:rsid w:val="00242040"/>
    <w:rsid w:val="002429C3"/>
    <w:rsid w:val="00242B00"/>
    <w:rsid w:val="00243453"/>
    <w:rsid w:val="0024424A"/>
    <w:rsid w:val="00244283"/>
    <w:rsid w:val="002442E6"/>
    <w:rsid w:val="0024472E"/>
    <w:rsid w:val="002448F5"/>
    <w:rsid w:val="002460F3"/>
    <w:rsid w:val="00247DAA"/>
    <w:rsid w:val="0025013A"/>
    <w:rsid w:val="002501AC"/>
    <w:rsid w:val="0025026E"/>
    <w:rsid w:val="00251805"/>
    <w:rsid w:val="002518D7"/>
    <w:rsid w:val="00251E7D"/>
    <w:rsid w:val="002523D3"/>
    <w:rsid w:val="0025299F"/>
    <w:rsid w:val="002529C0"/>
    <w:rsid w:val="00252B6C"/>
    <w:rsid w:val="00252D3B"/>
    <w:rsid w:val="00252F92"/>
    <w:rsid w:val="002530EC"/>
    <w:rsid w:val="0025371D"/>
    <w:rsid w:val="00254011"/>
    <w:rsid w:val="0025436B"/>
    <w:rsid w:val="0025465F"/>
    <w:rsid w:val="00254D48"/>
    <w:rsid w:val="002570EC"/>
    <w:rsid w:val="002576F0"/>
    <w:rsid w:val="00257C5E"/>
    <w:rsid w:val="00257D75"/>
    <w:rsid w:val="0026021C"/>
    <w:rsid w:val="00260AC5"/>
    <w:rsid w:val="00260D61"/>
    <w:rsid w:val="002612A3"/>
    <w:rsid w:val="0026142A"/>
    <w:rsid w:val="0026149F"/>
    <w:rsid w:val="002619E6"/>
    <w:rsid w:val="0026266E"/>
    <w:rsid w:val="00262A55"/>
    <w:rsid w:val="00264FEE"/>
    <w:rsid w:val="0026640B"/>
    <w:rsid w:val="00266EC5"/>
    <w:rsid w:val="00266F6D"/>
    <w:rsid w:val="002674FD"/>
    <w:rsid w:val="00267775"/>
    <w:rsid w:val="00267A17"/>
    <w:rsid w:val="00270011"/>
    <w:rsid w:val="002702C4"/>
    <w:rsid w:val="0027048C"/>
    <w:rsid w:val="00270EBB"/>
    <w:rsid w:val="00270F22"/>
    <w:rsid w:val="002714AD"/>
    <w:rsid w:val="00271E7B"/>
    <w:rsid w:val="002722B7"/>
    <w:rsid w:val="00272A67"/>
    <w:rsid w:val="0027380F"/>
    <w:rsid w:val="00273B54"/>
    <w:rsid w:val="00273DF6"/>
    <w:rsid w:val="002744EA"/>
    <w:rsid w:val="002745DE"/>
    <w:rsid w:val="002747F3"/>
    <w:rsid w:val="00274F8C"/>
    <w:rsid w:val="00275049"/>
    <w:rsid w:val="002754F6"/>
    <w:rsid w:val="002755D8"/>
    <w:rsid w:val="00276423"/>
    <w:rsid w:val="002767D1"/>
    <w:rsid w:val="002768E9"/>
    <w:rsid w:val="0027693E"/>
    <w:rsid w:val="0027782F"/>
    <w:rsid w:val="00277C75"/>
    <w:rsid w:val="00277CD5"/>
    <w:rsid w:val="00277DC3"/>
    <w:rsid w:val="00280011"/>
    <w:rsid w:val="00280E3C"/>
    <w:rsid w:val="00281D59"/>
    <w:rsid w:val="00282045"/>
    <w:rsid w:val="00282D35"/>
    <w:rsid w:val="002833AF"/>
    <w:rsid w:val="00283588"/>
    <w:rsid w:val="0028386B"/>
    <w:rsid w:val="00283D0A"/>
    <w:rsid w:val="00284049"/>
    <w:rsid w:val="00284198"/>
    <w:rsid w:val="00284ADA"/>
    <w:rsid w:val="0028536B"/>
    <w:rsid w:val="0028619D"/>
    <w:rsid w:val="002864FA"/>
    <w:rsid w:val="0028650E"/>
    <w:rsid w:val="00286784"/>
    <w:rsid w:val="00286976"/>
    <w:rsid w:val="00287062"/>
    <w:rsid w:val="0028720C"/>
    <w:rsid w:val="002879F7"/>
    <w:rsid w:val="00287D21"/>
    <w:rsid w:val="00287D5D"/>
    <w:rsid w:val="00287FBC"/>
    <w:rsid w:val="00290267"/>
    <w:rsid w:val="0029040D"/>
    <w:rsid w:val="002905CF"/>
    <w:rsid w:val="00290690"/>
    <w:rsid w:val="00290795"/>
    <w:rsid w:val="002914A1"/>
    <w:rsid w:val="0029172A"/>
    <w:rsid w:val="00292A05"/>
    <w:rsid w:val="00292E35"/>
    <w:rsid w:val="00292E9A"/>
    <w:rsid w:val="00293A2B"/>
    <w:rsid w:val="00293E82"/>
    <w:rsid w:val="00294118"/>
    <w:rsid w:val="0029446A"/>
    <w:rsid w:val="002944EC"/>
    <w:rsid w:val="002945B5"/>
    <w:rsid w:val="00294BE7"/>
    <w:rsid w:val="00295F9B"/>
    <w:rsid w:val="00296116"/>
    <w:rsid w:val="002961C4"/>
    <w:rsid w:val="00296928"/>
    <w:rsid w:val="00296A0C"/>
    <w:rsid w:val="00296FA5"/>
    <w:rsid w:val="00297116"/>
    <w:rsid w:val="00297A1A"/>
    <w:rsid w:val="002A022F"/>
    <w:rsid w:val="002A02D3"/>
    <w:rsid w:val="002A08A5"/>
    <w:rsid w:val="002A0A38"/>
    <w:rsid w:val="002A0BD4"/>
    <w:rsid w:val="002A0CB1"/>
    <w:rsid w:val="002A1278"/>
    <w:rsid w:val="002A130E"/>
    <w:rsid w:val="002A1336"/>
    <w:rsid w:val="002A1645"/>
    <w:rsid w:val="002A1C13"/>
    <w:rsid w:val="002A2C24"/>
    <w:rsid w:val="002A32E0"/>
    <w:rsid w:val="002A38A0"/>
    <w:rsid w:val="002A4249"/>
    <w:rsid w:val="002A48EB"/>
    <w:rsid w:val="002A513C"/>
    <w:rsid w:val="002A5571"/>
    <w:rsid w:val="002A5715"/>
    <w:rsid w:val="002A58AF"/>
    <w:rsid w:val="002A61E8"/>
    <w:rsid w:val="002A6D16"/>
    <w:rsid w:val="002A7E48"/>
    <w:rsid w:val="002B02A5"/>
    <w:rsid w:val="002B1068"/>
    <w:rsid w:val="002B14BC"/>
    <w:rsid w:val="002B173E"/>
    <w:rsid w:val="002B1B4C"/>
    <w:rsid w:val="002B2A4A"/>
    <w:rsid w:val="002B2A96"/>
    <w:rsid w:val="002B3561"/>
    <w:rsid w:val="002B364D"/>
    <w:rsid w:val="002B3AA6"/>
    <w:rsid w:val="002B4607"/>
    <w:rsid w:val="002B47A0"/>
    <w:rsid w:val="002B4DBF"/>
    <w:rsid w:val="002B4E1E"/>
    <w:rsid w:val="002B5367"/>
    <w:rsid w:val="002B5FF0"/>
    <w:rsid w:val="002B65D6"/>
    <w:rsid w:val="002B6BF2"/>
    <w:rsid w:val="002B72E0"/>
    <w:rsid w:val="002C067A"/>
    <w:rsid w:val="002C0D28"/>
    <w:rsid w:val="002C0D5C"/>
    <w:rsid w:val="002C0FE1"/>
    <w:rsid w:val="002C1066"/>
    <w:rsid w:val="002C11C4"/>
    <w:rsid w:val="002C19DC"/>
    <w:rsid w:val="002C204A"/>
    <w:rsid w:val="002C2107"/>
    <w:rsid w:val="002C2D99"/>
    <w:rsid w:val="002C4004"/>
    <w:rsid w:val="002C4FC5"/>
    <w:rsid w:val="002C52D6"/>
    <w:rsid w:val="002C68B1"/>
    <w:rsid w:val="002C7280"/>
    <w:rsid w:val="002C72B0"/>
    <w:rsid w:val="002C7398"/>
    <w:rsid w:val="002C7702"/>
    <w:rsid w:val="002C7B6B"/>
    <w:rsid w:val="002C7E84"/>
    <w:rsid w:val="002C7EED"/>
    <w:rsid w:val="002D03DB"/>
    <w:rsid w:val="002D1293"/>
    <w:rsid w:val="002D1E00"/>
    <w:rsid w:val="002D21C1"/>
    <w:rsid w:val="002D266A"/>
    <w:rsid w:val="002D298A"/>
    <w:rsid w:val="002D2C12"/>
    <w:rsid w:val="002D3426"/>
    <w:rsid w:val="002D473A"/>
    <w:rsid w:val="002D491B"/>
    <w:rsid w:val="002D4966"/>
    <w:rsid w:val="002D60DA"/>
    <w:rsid w:val="002D6467"/>
    <w:rsid w:val="002D65BD"/>
    <w:rsid w:val="002D682E"/>
    <w:rsid w:val="002D6C91"/>
    <w:rsid w:val="002D7486"/>
    <w:rsid w:val="002D74D0"/>
    <w:rsid w:val="002D773A"/>
    <w:rsid w:val="002D7C10"/>
    <w:rsid w:val="002E01AC"/>
    <w:rsid w:val="002E0712"/>
    <w:rsid w:val="002E1133"/>
    <w:rsid w:val="002E1553"/>
    <w:rsid w:val="002E16E1"/>
    <w:rsid w:val="002E1A8B"/>
    <w:rsid w:val="002E1C5F"/>
    <w:rsid w:val="002E2CFF"/>
    <w:rsid w:val="002E416F"/>
    <w:rsid w:val="002E488B"/>
    <w:rsid w:val="002E494C"/>
    <w:rsid w:val="002E49E2"/>
    <w:rsid w:val="002E4C35"/>
    <w:rsid w:val="002E4F1D"/>
    <w:rsid w:val="002E5796"/>
    <w:rsid w:val="002E68C8"/>
    <w:rsid w:val="002E6932"/>
    <w:rsid w:val="002E6D5D"/>
    <w:rsid w:val="002E6EEC"/>
    <w:rsid w:val="002E74DB"/>
    <w:rsid w:val="002E7A43"/>
    <w:rsid w:val="002E7AE0"/>
    <w:rsid w:val="002F0081"/>
    <w:rsid w:val="002F06E0"/>
    <w:rsid w:val="002F0FC9"/>
    <w:rsid w:val="002F118B"/>
    <w:rsid w:val="002F15C8"/>
    <w:rsid w:val="002F1B12"/>
    <w:rsid w:val="002F28F3"/>
    <w:rsid w:val="002F3827"/>
    <w:rsid w:val="002F47EC"/>
    <w:rsid w:val="002F5345"/>
    <w:rsid w:val="002F54CD"/>
    <w:rsid w:val="002F5588"/>
    <w:rsid w:val="002F5C27"/>
    <w:rsid w:val="002F5D3B"/>
    <w:rsid w:val="002F6453"/>
    <w:rsid w:val="002F6D6A"/>
    <w:rsid w:val="002F761D"/>
    <w:rsid w:val="002F79B0"/>
    <w:rsid w:val="003005F8"/>
    <w:rsid w:val="00300C04"/>
    <w:rsid w:val="00300D84"/>
    <w:rsid w:val="00300F82"/>
    <w:rsid w:val="00301BC1"/>
    <w:rsid w:val="00301BD5"/>
    <w:rsid w:val="003020C0"/>
    <w:rsid w:val="003026AE"/>
    <w:rsid w:val="00303186"/>
    <w:rsid w:val="003040A2"/>
    <w:rsid w:val="0030415D"/>
    <w:rsid w:val="003045B1"/>
    <w:rsid w:val="003052ED"/>
    <w:rsid w:val="00305A35"/>
    <w:rsid w:val="00305BD4"/>
    <w:rsid w:val="00305D03"/>
    <w:rsid w:val="00305D8A"/>
    <w:rsid w:val="003063AA"/>
    <w:rsid w:val="0030655F"/>
    <w:rsid w:val="0030698A"/>
    <w:rsid w:val="00306E7C"/>
    <w:rsid w:val="00311470"/>
    <w:rsid w:val="0031170C"/>
    <w:rsid w:val="003117EE"/>
    <w:rsid w:val="00312372"/>
    <w:rsid w:val="0031267A"/>
    <w:rsid w:val="00312EF6"/>
    <w:rsid w:val="00313324"/>
    <w:rsid w:val="0031334F"/>
    <w:rsid w:val="00313B1E"/>
    <w:rsid w:val="00313CC1"/>
    <w:rsid w:val="003141DE"/>
    <w:rsid w:val="0031421E"/>
    <w:rsid w:val="003150F6"/>
    <w:rsid w:val="00316A48"/>
    <w:rsid w:val="003176BA"/>
    <w:rsid w:val="00320221"/>
    <w:rsid w:val="0032044D"/>
    <w:rsid w:val="003208DC"/>
    <w:rsid w:val="00320DCB"/>
    <w:rsid w:val="00321178"/>
    <w:rsid w:val="003213A9"/>
    <w:rsid w:val="003225CE"/>
    <w:rsid w:val="003229E4"/>
    <w:rsid w:val="00322C81"/>
    <w:rsid w:val="0032385D"/>
    <w:rsid w:val="00323E44"/>
    <w:rsid w:val="00324391"/>
    <w:rsid w:val="003250DE"/>
    <w:rsid w:val="003252DC"/>
    <w:rsid w:val="003253EE"/>
    <w:rsid w:val="003258F7"/>
    <w:rsid w:val="00325A92"/>
    <w:rsid w:val="00325F30"/>
    <w:rsid w:val="00326671"/>
    <w:rsid w:val="00330237"/>
    <w:rsid w:val="00330589"/>
    <w:rsid w:val="00330897"/>
    <w:rsid w:val="00330ADD"/>
    <w:rsid w:val="00331210"/>
    <w:rsid w:val="003314B4"/>
    <w:rsid w:val="0033187A"/>
    <w:rsid w:val="00331F3F"/>
    <w:rsid w:val="00332079"/>
    <w:rsid w:val="00333474"/>
    <w:rsid w:val="00333618"/>
    <w:rsid w:val="00333936"/>
    <w:rsid w:val="00333A9F"/>
    <w:rsid w:val="003340C7"/>
    <w:rsid w:val="003342CA"/>
    <w:rsid w:val="00335035"/>
    <w:rsid w:val="00335164"/>
    <w:rsid w:val="00335E9C"/>
    <w:rsid w:val="00336008"/>
    <w:rsid w:val="003360CA"/>
    <w:rsid w:val="00336288"/>
    <w:rsid w:val="00336638"/>
    <w:rsid w:val="00336A11"/>
    <w:rsid w:val="003379CA"/>
    <w:rsid w:val="00337C84"/>
    <w:rsid w:val="00337F0F"/>
    <w:rsid w:val="00340008"/>
    <w:rsid w:val="0034017D"/>
    <w:rsid w:val="00340641"/>
    <w:rsid w:val="00340975"/>
    <w:rsid w:val="00341A75"/>
    <w:rsid w:val="00341B16"/>
    <w:rsid w:val="00341CB9"/>
    <w:rsid w:val="00341E64"/>
    <w:rsid w:val="00342980"/>
    <w:rsid w:val="003433DF"/>
    <w:rsid w:val="0034375C"/>
    <w:rsid w:val="00343CC1"/>
    <w:rsid w:val="003440E6"/>
    <w:rsid w:val="00344341"/>
    <w:rsid w:val="00344609"/>
    <w:rsid w:val="00344774"/>
    <w:rsid w:val="003448A0"/>
    <w:rsid w:val="00344918"/>
    <w:rsid w:val="0034515F"/>
    <w:rsid w:val="00346A44"/>
    <w:rsid w:val="003473F6"/>
    <w:rsid w:val="00347DF4"/>
    <w:rsid w:val="0035047A"/>
    <w:rsid w:val="00350647"/>
    <w:rsid w:val="003508EC"/>
    <w:rsid w:val="00350C8A"/>
    <w:rsid w:val="00350E9F"/>
    <w:rsid w:val="00351117"/>
    <w:rsid w:val="0035166B"/>
    <w:rsid w:val="00351D01"/>
    <w:rsid w:val="00351D2A"/>
    <w:rsid w:val="00352015"/>
    <w:rsid w:val="0035206B"/>
    <w:rsid w:val="00352AB4"/>
    <w:rsid w:val="00352E81"/>
    <w:rsid w:val="00352F90"/>
    <w:rsid w:val="0035314D"/>
    <w:rsid w:val="003531CB"/>
    <w:rsid w:val="0035371B"/>
    <w:rsid w:val="00353C9C"/>
    <w:rsid w:val="00355B1C"/>
    <w:rsid w:val="00355B69"/>
    <w:rsid w:val="00356360"/>
    <w:rsid w:val="00356C52"/>
    <w:rsid w:val="00357861"/>
    <w:rsid w:val="0035793B"/>
    <w:rsid w:val="00357DC0"/>
    <w:rsid w:val="003602B3"/>
    <w:rsid w:val="0036071F"/>
    <w:rsid w:val="00360B83"/>
    <w:rsid w:val="003614FE"/>
    <w:rsid w:val="0036168F"/>
    <w:rsid w:val="00361BC6"/>
    <w:rsid w:val="00361F1D"/>
    <w:rsid w:val="003625D2"/>
    <w:rsid w:val="00363024"/>
    <w:rsid w:val="0036305C"/>
    <w:rsid w:val="0036345A"/>
    <w:rsid w:val="00363518"/>
    <w:rsid w:val="0036426F"/>
    <w:rsid w:val="003644C3"/>
    <w:rsid w:val="0036457C"/>
    <w:rsid w:val="00364742"/>
    <w:rsid w:val="00364A39"/>
    <w:rsid w:val="003655FE"/>
    <w:rsid w:val="00365886"/>
    <w:rsid w:val="00365C72"/>
    <w:rsid w:val="00365F53"/>
    <w:rsid w:val="003660CD"/>
    <w:rsid w:val="00366415"/>
    <w:rsid w:val="0036650B"/>
    <w:rsid w:val="003679BA"/>
    <w:rsid w:val="00370DA6"/>
    <w:rsid w:val="00371763"/>
    <w:rsid w:val="00371B4C"/>
    <w:rsid w:val="00371EC2"/>
    <w:rsid w:val="00372714"/>
    <w:rsid w:val="00372D4E"/>
    <w:rsid w:val="00373033"/>
    <w:rsid w:val="00373760"/>
    <w:rsid w:val="00373AA8"/>
    <w:rsid w:val="00374711"/>
    <w:rsid w:val="00374FC5"/>
    <w:rsid w:val="00375406"/>
    <w:rsid w:val="0037583B"/>
    <w:rsid w:val="0037587C"/>
    <w:rsid w:val="0037636C"/>
    <w:rsid w:val="00377050"/>
    <w:rsid w:val="0037725C"/>
    <w:rsid w:val="003772A7"/>
    <w:rsid w:val="0037773F"/>
    <w:rsid w:val="00377ABB"/>
    <w:rsid w:val="003800DA"/>
    <w:rsid w:val="0038031F"/>
    <w:rsid w:val="00380684"/>
    <w:rsid w:val="00380983"/>
    <w:rsid w:val="00380AD5"/>
    <w:rsid w:val="00380C3B"/>
    <w:rsid w:val="00380DF7"/>
    <w:rsid w:val="00380ECF"/>
    <w:rsid w:val="00381477"/>
    <w:rsid w:val="003818C7"/>
    <w:rsid w:val="00381BCC"/>
    <w:rsid w:val="0038227F"/>
    <w:rsid w:val="0038263C"/>
    <w:rsid w:val="00382645"/>
    <w:rsid w:val="0038282D"/>
    <w:rsid w:val="00382F47"/>
    <w:rsid w:val="003836C8"/>
    <w:rsid w:val="00383B6C"/>
    <w:rsid w:val="00383C10"/>
    <w:rsid w:val="003840BB"/>
    <w:rsid w:val="00384D22"/>
    <w:rsid w:val="003854D9"/>
    <w:rsid w:val="00385CEB"/>
    <w:rsid w:val="00385D70"/>
    <w:rsid w:val="003862F9"/>
    <w:rsid w:val="003908B2"/>
    <w:rsid w:val="00390FF4"/>
    <w:rsid w:val="00391381"/>
    <w:rsid w:val="00391582"/>
    <w:rsid w:val="00391692"/>
    <w:rsid w:val="00392160"/>
    <w:rsid w:val="00392253"/>
    <w:rsid w:val="00392919"/>
    <w:rsid w:val="00392D67"/>
    <w:rsid w:val="00393DD6"/>
    <w:rsid w:val="003942B7"/>
    <w:rsid w:val="00394355"/>
    <w:rsid w:val="003948D9"/>
    <w:rsid w:val="00394C56"/>
    <w:rsid w:val="00395723"/>
    <w:rsid w:val="0039602D"/>
    <w:rsid w:val="0039687E"/>
    <w:rsid w:val="003977B7"/>
    <w:rsid w:val="0039786A"/>
    <w:rsid w:val="00397B61"/>
    <w:rsid w:val="003A00BE"/>
    <w:rsid w:val="003A074B"/>
    <w:rsid w:val="003A0A15"/>
    <w:rsid w:val="003A0E1B"/>
    <w:rsid w:val="003A0E73"/>
    <w:rsid w:val="003A0E87"/>
    <w:rsid w:val="003A1DCF"/>
    <w:rsid w:val="003A2DF4"/>
    <w:rsid w:val="003A3918"/>
    <w:rsid w:val="003A3C4C"/>
    <w:rsid w:val="003A5110"/>
    <w:rsid w:val="003A54B5"/>
    <w:rsid w:val="003A5751"/>
    <w:rsid w:val="003A5AFD"/>
    <w:rsid w:val="003A5EEA"/>
    <w:rsid w:val="003A5F85"/>
    <w:rsid w:val="003A6149"/>
    <w:rsid w:val="003A624E"/>
    <w:rsid w:val="003A6C48"/>
    <w:rsid w:val="003A6EEE"/>
    <w:rsid w:val="003A6F4B"/>
    <w:rsid w:val="003A7CCA"/>
    <w:rsid w:val="003B04C3"/>
    <w:rsid w:val="003B0A4A"/>
    <w:rsid w:val="003B0DAF"/>
    <w:rsid w:val="003B1196"/>
    <w:rsid w:val="003B157D"/>
    <w:rsid w:val="003B1988"/>
    <w:rsid w:val="003B2816"/>
    <w:rsid w:val="003B3C69"/>
    <w:rsid w:val="003B4098"/>
    <w:rsid w:val="003B410D"/>
    <w:rsid w:val="003B522F"/>
    <w:rsid w:val="003B55DC"/>
    <w:rsid w:val="003B5B52"/>
    <w:rsid w:val="003B64B9"/>
    <w:rsid w:val="003B6BBB"/>
    <w:rsid w:val="003B72C4"/>
    <w:rsid w:val="003B7E3E"/>
    <w:rsid w:val="003C031C"/>
    <w:rsid w:val="003C07EA"/>
    <w:rsid w:val="003C08EF"/>
    <w:rsid w:val="003C0B02"/>
    <w:rsid w:val="003C0C29"/>
    <w:rsid w:val="003C0D5E"/>
    <w:rsid w:val="003C117D"/>
    <w:rsid w:val="003C12D5"/>
    <w:rsid w:val="003C18B6"/>
    <w:rsid w:val="003C2B11"/>
    <w:rsid w:val="003C2FBE"/>
    <w:rsid w:val="003C344B"/>
    <w:rsid w:val="003C424C"/>
    <w:rsid w:val="003C4794"/>
    <w:rsid w:val="003C5243"/>
    <w:rsid w:val="003C6818"/>
    <w:rsid w:val="003C7135"/>
    <w:rsid w:val="003C756E"/>
    <w:rsid w:val="003C75A7"/>
    <w:rsid w:val="003C75BE"/>
    <w:rsid w:val="003C76A1"/>
    <w:rsid w:val="003C7B05"/>
    <w:rsid w:val="003C7F78"/>
    <w:rsid w:val="003D0A21"/>
    <w:rsid w:val="003D0C46"/>
    <w:rsid w:val="003D145E"/>
    <w:rsid w:val="003D169F"/>
    <w:rsid w:val="003D2020"/>
    <w:rsid w:val="003D2AE1"/>
    <w:rsid w:val="003D38D8"/>
    <w:rsid w:val="003D4A51"/>
    <w:rsid w:val="003D4B58"/>
    <w:rsid w:val="003D4EFB"/>
    <w:rsid w:val="003D54FA"/>
    <w:rsid w:val="003D56D6"/>
    <w:rsid w:val="003D58C7"/>
    <w:rsid w:val="003D7433"/>
    <w:rsid w:val="003D75AB"/>
    <w:rsid w:val="003D75F8"/>
    <w:rsid w:val="003E1065"/>
    <w:rsid w:val="003E2204"/>
    <w:rsid w:val="003E25A3"/>
    <w:rsid w:val="003E29E9"/>
    <w:rsid w:val="003E2CEA"/>
    <w:rsid w:val="003E35D1"/>
    <w:rsid w:val="003E377E"/>
    <w:rsid w:val="003E3F3C"/>
    <w:rsid w:val="003E4286"/>
    <w:rsid w:val="003E4290"/>
    <w:rsid w:val="003E4475"/>
    <w:rsid w:val="003E471F"/>
    <w:rsid w:val="003E4FE0"/>
    <w:rsid w:val="003E52F0"/>
    <w:rsid w:val="003E555B"/>
    <w:rsid w:val="003E5A32"/>
    <w:rsid w:val="003E615C"/>
    <w:rsid w:val="003E684F"/>
    <w:rsid w:val="003E68F1"/>
    <w:rsid w:val="003E6E28"/>
    <w:rsid w:val="003E717E"/>
    <w:rsid w:val="003E7640"/>
    <w:rsid w:val="003E7BFF"/>
    <w:rsid w:val="003F01BB"/>
    <w:rsid w:val="003F0744"/>
    <w:rsid w:val="003F0B62"/>
    <w:rsid w:val="003F0D00"/>
    <w:rsid w:val="003F0F5A"/>
    <w:rsid w:val="003F1DFF"/>
    <w:rsid w:val="003F1F4F"/>
    <w:rsid w:val="003F2547"/>
    <w:rsid w:val="003F2A2A"/>
    <w:rsid w:val="003F2AF2"/>
    <w:rsid w:val="003F2BC2"/>
    <w:rsid w:val="003F478C"/>
    <w:rsid w:val="003F4C6A"/>
    <w:rsid w:val="003F51F2"/>
    <w:rsid w:val="003F5233"/>
    <w:rsid w:val="003F5B61"/>
    <w:rsid w:val="003F648A"/>
    <w:rsid w:val="003F65FD"/>
    <w:rsid w:val="003F6773"/>
    <w:rsid w:val="003F677F"/>
    <w:rsid w:val="003F6ABD"/>
    <w:rsid w:val="003F6D3F"/>
    <w:rsid w:val="003F6F3D"/>
    <w:rsid w:val="0040004A"/>
    <w:rsid w:val="00400184"/>
    <w:rsid w:val="00400677"/>
    <w:rsid w:val="00400DCE"/>
    <w:rsid w:val="00401062"/>
    <w:rsid w:val="0040150B"/>
    <w:rsid w:val="004019B9"/>
    <w:rsid w:val="00401BEB"/>
    <w:rsid w:val="00402035"/>
    <w:rsid w:val="00402233"/>
    <w:rsid w:val="004024DD"/>
    <w:rsid w:val="00402C99"/>
    <w:rsid w:val="004040B1"/>
    <w:rsid w:val="004041A6"/>
    <w:rsid w:val="00404839"/>
    <w:rsid w:val="0040490F"/>
    <w:rsid w:val="00404EFB"/>
    <w:rsid w:val="004050BB"/>
    <w:rsid w:val="00405496"/>
    <w:rsid w:val="0040570A"/>
    <w:rsid w:val="0040724A"/>
    <w:rsid w:val="0040761E"/>
    <w:rsid w:val="00407B75"/>
    <w:rsid w:val="00407F65"/>
    <w:rsid w:val="004103BB"/>
    <w:rsid w:val="00410947"/>
    <w:rsid w:val="00410B64"/>
    <w:rsid w:val="00410EE1"/>
    <w:rsid w:val="00411D1C"/>
    <w:rsid w:val="00411D38"/>
    <w:rsid w:val="00412576"/>
    <w:rsid w:val="004129A4"/>
    <w:rsid w:val="0041318B"/>
    <w:rsid w:val="004132BF"/>
    <w:rsid w:val="00414D14"/>
    <w:rsid w:val="00415216"/>
    <w:rsid w:val="004153EC"/>
    <w:rsid w:val="0041566B"/>
    <w:rsid w:val="00415858"/>
    <w:rsid w:val="004161E7"/>
    <w:rsid w:val="0041628D"/>
    <w:rsid w:val="004166AC"/>
    <w:rsid w:val="00416867"/>
    <w:rsid w:val="00416E6E"/>
    <w:rsid w:val="00416E79"/>
    <w:rsid w:val="004171F6"/>
    <w:rsid w:val="0041742B"/>
    <w:rsid w:val="00417BB5"/>
    <w:rsid w:val="00420120"/>
    <w:rsid w:val="00420154"/>
    <w:rsid w:val="0042036A"/>
    <w:rsid w:val="0042082F"/>
    <w:rsid w:val="00420853"/>
    <w:rsid w:val="0042124A"/>
    <w:rsid w:val="0042154D"/>
    <w:rsid w:val="004220E8"/>
    <w:rsid w:val="00422985"/>
    <w:rsid w:val="004230B2"/>
    <w:rsid w:val="004234CD"/>
    <w:rsid w:val="00424801"/>
    <w:rsid w:val="00424A7D"/>
    <w:rsid w:val="00425F7A"/>
    <w:rsid w:val="00426540"/>
    <w:rsid w:val="0042672C"/>
    <w:rsid w:val="00426D50"/>
    <w:rsid w:val="00426DFE"/>
    <w:rsid w:val="004301B2"/>
    <w:rsid w:val="00431B63"/>
    <w:rsid w:val="00431F1A"/>
    <w:rsid w:val="0043265F"/>
    <w:rsid w:val="00433919"/>
    <w:rsid w:val="00433D84"/>
    <w:rsid w:val="0043450B"/>
    <w:rsid w:val="00435D92"/>
    <w:rsid w:val="00436315"/>
    <w:rsid w:val="0043707A"/>
    <w:rsid w:val="00437148"/>
    <w:rsid w:val="0043736B"/>
    <w:rsid w:val="00437627"/>
    <w:rsid w:val="00437D30"/>
    <w:rsid w:val="00437E3A"/>
    <w:rsid w:val="00437FEE"/>
    <w:rsid w:val="004404B2"/>
    <w:rsid w:val="0044096D"/>
    <w:rsid w:val="00441174"/>
    <w:rsid w:val="00441197"/>
    <w:rsid w:val="0044131A"/>
    <w:rsid w:val="00441F8B"/>
    <w:rsid w:val="00442B3A"/>
    <w:rsid w:val="00442DA2"/>
    <w:rsid w:val="00442ECA"/>
    <w:rsid w:val="00443061"/>
    <w:rsid w:val="00443077"/>
    <w:rsid w:val="004434CB"/>
    <w:rsid w:val="00443720"/>
    <w:rsid w:val="00444452"/>
    <w:rsid w:val="00444AA1"/>
    <w:rsid w:val="0044579E"/>
    <w:rsid w:val="00445849"/>
    <w:rsid w:val="004460A0"/>
    <w:rsid w:val="004462A4"/>
    <w:rsid w:val="00446A52"/>
    <w:rsid w:val="00446B0A"/>
    <w:rsid w:val="00446E13"/>
    <w:rsid w:val="00446E23"/>
    <w:rsid w:val="00446F80"/>
    <w:rsid w:val="00447B76"/>
    <w:rsid w:val="00447BB3"/>
    <w:rsid w:val="0045035E"/>
    <w:rsid w:val="00450AD5"/>
    <w:rsid w:val="0045172F"/>
    <w:rsid w:val="00451BCF"/>
    <w:rsid w:val="004524F6"/>
    <w:rsid w:val="0045252D"/>
    <w:rsid w:val="00452883"/>
    <w:rsid w:val="00452DF5"/>
    <w:rsid w:val="00453B66"/>
    <w:rsid w:val="00453BBC"/>
    <w:rsid w:val="00454A9A"/>
    <w:rsid w:val="00454E49"/>
    <w:rsid w:val="00456013"/>
    <w:rsid w:val="00456B19"/>
    <w:rsid w:val="004579B6"/>
    <w:rsid w:val="00457A9C"/>
    <w:rsid w:val="00457DAE"/>
    <w:rsid w:val="0046006F"/>
    <w:rsid w:val="0046016E"/>
    <w:rsid w:val="00460B55"/>
    <w:rsid w:val="00461105"/>
    <w:rsid w:val="004611AF"/>
    <w:rsid w:val="00461799"/>
    <w:rsid w:val="00461807"/>
    <w:rsid w:val="00461BDD"/>
    <w:rsid w:val="00461CCA"/>
    <w:rsid w:val="004623A6"/>
    <w:rsid w:val="00462573"/>
    <w:rsid w:val="004628A7"/>
    <w:rsid w:val="00462C3B"/>
    <w:rsid w:val="00462D2D"/>
    <w:rsid w:val="004633C7"/>
    <w:rsid w:val="004635ED"/>
    <w:rsid w:val="00463C5D"/>
    <w:rsid w:val="00463DB1"/>
    <w:rsid w:val="00463DE5"/>
    <w:rsid w:val="00464B9A"/>
    <w:rsid w:val="00465610"/>
    <w:rsid w:val="00465778"/>
    <w:rsid w:val="004658BE"/>
    <w:rsid w:val="00465950"/>
    <w:rsid w:val="00465A62"/>
    <w:rsid w:val="00466052"/>
    <w:rsid w:val="004660B9"/>
    <w:rsid w:val="0046625B"/>
    <w:rsid w:val="00467E05"/>
    <w:rsid w:val="0047040A"/>
    <w:rsid w:val="00470566"/>
    <w:rsid w:val="00470769"/>
    <w:rsid w:val="00470F4F"/>
    <w:rsid w:val="004710E6"/>
    <w:rsid w:val="0047128D"/>
    <w:rsid w:val="004714F9"/>
    <w:rsid w:val="0047189C"/>
    <w:rsid w:val="004721AD"/>
    <w:rsid w:val="00472524"/>
    <w:rsid w:val="004727BF"/>
    <w:rsid w:val="004730CE"/>
    <w:rsid w:val="004730F6"/>
    <w:rsid w:val="00473DDA"/>
    <w:rsid w:val="004743D1"/>
    <w:rsid w:val="00474BA0"/>
    <w:rsid w:val="00474C62"/>
    <w:rsid w:val="00475471"/>
    <w:rsid w:val="00475490"/>
    <w:rsid w:val="004756CF"/>
    <w:rsid w:val="004758C4"/>
    <w:rsid w:val="004761F0"/>
    <w:rsid w:val="00476378"/>
    <w:rsid w:val="004775FF"/>
    <w:rsid w:val="00480027"/>
    <w:rsid w:val="00480028"/>
    <w:rsid w:val="004805CB"/>
    <w:rsid w:val="00480A29"/>
    <w:rsid w:val="004811A3"/>
    <w:rsid w:val="0048146D"/>
    <w:rsid w:val="0048161A"/>
    <w:rsid w:val="00481857"/>
    <w:rsid w:val="0048303C"/>
    <w:rsid w:val="00483059"/>
    <w:rsid w:val="00483310"/>
    <w:rsid w:val="0048399A"/>
    <w:rsid w:val="00483A5D"/>
    <w:rsid w:val="00484627"/>
    <w:rsid w:val="00484B4E"/>
    <w:rsid w:val="004853C2"/>
    <w:rsid w:val="00485EFB"/>
    <w:rsid w:val="004861E6"/>
    <w:rsid w:val="004864BB"/>
    <w:rsid w:val="004873EC"/>
    <w:rsid w:val="00490A32"/>
    <w:rsid w:val="00490CA9"/>
    <w:rsid w:val="00490D9F"/>
    <w:rsid w:val="00490E43"/>
    <w:rsid w:val="004910D1"/>
    <w:rsid w:val="004915AD"/>
    <w:rsid w:val="004915AE"/>
    <w:rsid w:val="00491858"/>
    <w:rsid w:val="00492826"/>
    <w:rsid w:val="00492EBB"/>
    <w:rsid w:val="00492FF5"/>
    <w:rsid w:val="00493A6F"/>
    <w:rsid w:val="0049431D"/>
    <w:rsid w:val="004949C5"/>
    <w:rsid w:val="00494BC3"/>
    <w:rsid w:val="004956A5"/>
    <w:rsid w:val="0049599D"/>
    <w:rsid w:val="00495BC4"/>
    <w:rsid w:val="004960E0"/>
    <w:rsid w:val="00496B01"/>
    <w:rsid w:val="00497059"/>
    <w:rsid w:val="0049772C"/>
    <w:rsid w:val="004977A7"/>
    <w:rsid w:val="004A0100"/>
    <w:rsid w:val="004A05A0"/>
    <w:rsid w:val="004A21FE"/>
    <w:rsid w:val="004A2294"/>
    <w:rsid w:val="004A2A74"/>
    <w:rsid w:val="004A3381"/>
    <w:rsid w:val="004A3B02"/>
    <w:rsid w:val="004A3E1A"/>
    <w:rsid w:val="004A47A2"/>
    <w:rsid w:val="004A4C25"/>
    <w:rsid w:val="004A4D1B"/>
    <w:rsid w:val="004A4E0A"/>
    <w:rsid w:val="004A526C"/>
    <w:rsid w:val="004A56DE"/>
    <w:rsid w:val="004A5798"/>
    <w:rsid w:val="004A58CB"/>
    <w:rsid w:val="004A603F"/>
    <w:rsid w:val="004A6637"/>
    <w:rsid w:val="004A6923"/>
    <w:rsid w:val="004A6B36"/>
    <w:rsid w:val="004A703E"/>
    <w:rsid w:val="004A7FD1"/>
    <w:rsid w:val="004B020F"/>
    <w:rsid w:val="004B02E7"/>
    <w:rsid w:val="004B04CC"/>
    <w:rsid w:val="004B073A"/>
    <w:rsid w:val="004B0E96"/>
    <w:rsid w:val="004B1A0B"/>
    <w:rsid w:val="004B1AC2"/>
    <w:rsid w:val="004B1AE8"/>
    <w:rsid w:val="004B21FE"/>
    <w:rsid w:val="004B22DF"/>
    <w:rsid w:val="004B2487"/>
    <w:rsid w:val="004B2D08"/>
    <w:rsid w:val="004B2FB8"/>
    <w:rsid w:val="004B328C"/>
    <w:rsid w:val="004B447E"/>
    <w:rsid w:val="004B4B63"/>
    <w:rsid w:val="004B57DE"/>
    <w:rsid w:val="004B5FFA"/>
    <w:rsid w:val="004B62AF"/>
    <w:rsid w:val="004B67BB"/>
    <w:rsid w:val="004C01F9"/>
    <w:rsid w:val="004C26C5"/>
    <w:rsid w:val="004C2AC3"/>
    <w:rsid w:val="004C386A"/>
    <w:rsid w:val="004C3E60"/>
    <w:rsid w:val="004C3F65"/>
    <w:rsid w:val="004C4133"/>
    <w:rsid w:val="004C4244"/>
    <w:rsid w:val="004C437C"/>
    <w:rsid w:val="004C4B69"/>
    <w:rsid w:val="004C4DFA"/>
    <w:rsid w:val="004C552D"/>
    <w:rsid w:val="004C56AB"/>
    <w:rsid w:val="004C6304"/>
    <w:rsid w:val="004C71D0"/>
    <w:rsid w:val="004C76C1"/>
    <w:rsid w:val="004D0724"/>
    <w:rsid w:val="004D073B"/>
    <w:rsid w:val="004D0D31"/>
    <w:rsid w:val="004D15DD"/>
    <w:rsid w:val="004D18DC"/>
    <w:rsid w:val="004D1AA8"/>
    <w:rsid w:val="004D1B1A"/>
    <w:rsid w:val="004D1CF2"/>
    <w:rsid w:val="004D21B6"/>
    <w:rsid w:val="004D2A60"/>
    <w:rsid w:val="004D2E24"/>
    <w:rsid w:val="004D3392"/>
    <w:rsid w:val="004D3D9E"/>
    <w:rsid w:val="004D3DA8"/>
    <w:rsid w:val="004D40B6"/>
    <w:rsid w:val="004D422B"/>
    <w:rsid w:val="004D487E"/>
    <w:rsid w:val="004D4FE1"/>
    <w:rsid w:val="004D5BE7"/>
    <w:rsid w:val="004D6079"/>
    <w:rsid w:val="004D6A09"/>
    <w:rsid w:val="004D7346"/>
    <w:rsid w:val="004D73CE"/>
    <w:rsid w:val="004E09A2"/>
    <w:rsid w:val="004E0CC0"/>
    <w:rsid w:val="004E0DC7"/>
    <w:rsid w:val="004E12A6"/>
    <w:rsid w:val="004E1548"/>
    <w:rsid w:val="004E1C03"/>
    <w:rsid w:val="004E26A0"/>
    <w:rsid w:val="004E2880"/>
    <w:rsid w:val="004E28BE"/>
    <w:rsid w:val="004E2D45"/>
    <w:rsid w:val="004E43F4"/>
    <w:rsid w:val="004E46FB"/>
    <w:rsid w:val="004E4D34"/>
    <w:rsid w:val="004E4EC3"/>
    <w:rsid w:val="004E500C"/>
    <w:rsid w:val="004E5BE5"/>
    <w:rsid w:val="004E5C53"/>
    <w:rsid w:val="004E6EC9"/>
    <w:rsid w:val="004E6FA8"/>
    <w:rsid w:val="004E7B39"/>
    <w:rsid w:val="004E7B90"/>
    <w:rsid w:val="004E7EA6"/>
    <w:rsid w:val="004F1773"/>
    <w:rsid w:val="004F196B"/>
    <w:rsid w:val="004F2417"/>
    <w:rsid w:val="004F261D"/>
    <w:rsid w:val="004F3204"/>
    <w:rsid w:val="004F34C4"/>
    <w:rsid w:val="004F36E5"/>
    <w:rsid w:val="004F38B0"/>
    <w:rsid w:val="004F4037"/>
    <w:rsid w:val="004F4569"/>
    <w:rsid w:val="004F47B0"/>
    <w:rsid w:val="004F47CA"/>
    <w:rsid w:val="004F4A86"/>
    <w:rsid w:val="004F5799"/>
    <w:rsid w:val="004F5B32"/>
    <w:rsid w:val="004F60C0"/>
    <w:rsid w:val="004F65FD"/>
    <w:rsid w:val="004F68CA"/>
    <w:rsid w:val="004F6B92"/>
    <w:rsid w:val="004F73A8"/>
    <w:rsid w:val="004F76CF"/>
    <w:rsid w:val="004F78A7"/>
    <w:rsid w:val="00500017"/>
    <w:rsid w:val="00500231"/>
    <w:rsid w:val="00500583"/>
    <w:rsid w:val="005014D1"/>
    <w:rsid w:val="0050244A"/>
    <w:rsid w:val="00502455"/>
    <w:rsid w:val="00502F07"/>
    <w:rsid w:val="0050314A"/>
    <w:rsid w:val="00503260"/>
    <w:rsid w:val="0050569A"/>
    <w:rsid w:val="00505F85"/>
    <w:rsid w:val="0050633B"/>
    <w:rsid w:val="0050655D"/>
    <w:rsid w:val="00506583"/>
    <w:rsid w:val="00506A5E"/>
    <w:rsid w:val="00506D45"/>
    <w:rsid w:val="00507057"/>
    <w:rsid w:val="00507D31"/>
    <w:rsid w:val="00507E0F"/>
    <w:rsid w:val="00507F86"/>
    <w:rsid w:val="005102E1"/>
    <w:rsid w:val="0051060A"/>
    <w:rsid w:val="00511075"/>
    <w:rsid w:val="005112DF"/>
    <w:rsid w:val="00511420"/>
    <w:rsid w:val="00512337"/>
    <w:rsid w:val="00513A84"/>
    <w:rsid w:val="0051434E"/>
    <w:rsid w:val="005159F0"/>
    <w:rsid w:val="00516906"/>
    <w:rsid w:val="00516D17"/>
    <w:rsid w:val="00516E9D"/>
    <w:rsid w:val="00516F97"/>
    <w:rsid w:val="0051770D"/>
    <w:rsid w:val="00517C6F"/>
    <w:rsid w:val="005204B0"/>
    <w:rsid w:val="005208D0"/>
    <w:rsid w:val="00520FF2"/>
    <w:rsid w:val="005213D3"/>
    <w:rsid w:val="005217C1"/>
    <w:rsid w:val="00521B6E"/>
    <w:rsid w:val="00522178"/>
    <w:rsid w:val="00522AEB"/>
    <w:rsid w:val="00522EDD"/>
    <w:rsid w:val="00523107"/>
    <w:rsid w:val="005234F8"/>
    <w:rsid w:val="00523AE6"/>
    <w:rsid w:val="00523CC9"/>
    <w:rsid w:val="00524046"/>
    <w:rsid w:val="00524448"/>
    <w:rsid w:val="0052464E"/>
    <w:rsid w:val="00524B52"/>
    <w:rsid w:val="00525548"/>
    <w:rsid w:val="0052639E"/>
    <w:rsid w:val="005264D4"/>
    <w:rsid w:val="005268D8"/>
    <w:rsid w:val="005269E0"/>
    <w:rsid w:val="005269FA"/>
    <w:rsid w:val="005270DE"/>
    <w:rsid w:val="00527119"/>
    <w:rsid w:val="00530417"/>
    <w:rsid w:val="0053083F"/>
    <w:rsid w:val="0053218B"/>
    <w:rsid w:val="00532663"/>
    <w:rsid w:val="005327D1"/>
    <w:rsid w:val="00532C9A"/>
    <w:rsid w:val="0053303E"/>
    <w:rsid w:val="0053372F"/>
    <w:rsid w:val="00533A03"/>
    <w:rsid w:val="00533C45"/>
    <w:rsid w:val="00533EA2"/>
    <w:rsid w:val="00534151"/>
    <w:rsid w:val="00534F4E"/>
    <w:rsid w:val="005350D6"/>
    <w:rsid w:val="00535259"/>
    <w:rsid w:val="00535D41"/>
    <w:rsid w:val="00535F2E"/>
    <w:rsid w:val="00536BDF"/>
    <w:rsid w:val="005402A2"/>
    <w:rsid w:val="0054066B"/>
    <w:rsid w:val="00541724"/>
    <w:rsid w:val="0054179D"/>
    <w:rsid w:val="00542084"/>
    <w:rsid w:val="005421CF"/>
    <w:rsid w:val="005426A7"/>
    <w:rsid w:val="0054386D"/>
    <w:rsid w:val="00543956"/>
    <w:rsid w:val="00543EB8"/>
    <w:rsid w:val="0054494C"/>
    <w:rsid w:val="005453BD"/>
    <w:rsid w:val="00545967"/>
    <w:rsid w:val="00545AD8"/>
    <w:rsid w:val="0054647B"/>
    <w:rsid w:val="00547206"/>
    <w:rsid w:val="0054743B"/>
    <w:rsid w:val="005474FD"/>
    <w:rsid w:val="005474FE"/>
    <w:rsid w:val="00550009"/>
    <w:rsid w:val="0055089E"/>
    <w:rsid w:val="00551166"/>
    <w:rsid w:val="005513E6"/>
    <w:rsid w:val="00551CDF"/>
    <w:rsid w:val="00551FCB"/>
    <w:rsid w:val="00552804"/>
    <w:rsid w:val="00552FA5"/>
    <w:rsid w:val="00553D6A"/>
    <w:rsid w:val="00554102"/>
    <w:rsid w:val="005544F2"/>
    <w:rsid w:val="005550E1"/>
    <w:rsid w:val="005555D8"/>
    <w:rsid w:val="00556375"/>
    <w:rsid w:val="005564AF"/>
    <w:rsid w:val="005567D9"/>
    <w:rsid w:val="00557513"/>
    <w:rsid w:val="00557ABC"/>
    <w:rsid w:val="00560193"/>
    <w:rsid w:val="005601A9"/>
    <w:rsid w:val="00560AB3"/>
    <w:rsid w:val="005610EF"/>
    <w:rsid w:val="00561581"/>
    <w:rsid w:val="00561B22"/>
    <w:rsid w:val="005623DE"/>
    <w:rsid w:val="00562F00"/>
    <w:rsid w:val="00563998"/>
    <w:rsid w:val="00563CE7"/>
    <w:rsid w:val="00563D92"/>
    <w:rsid w:val="00564DCF"/>
    <w:rsid w:val="0056579C"/>
    <w:rsid w:val="00565C61"/>
    <w:rsid w:val="005668BD"/>
    <w:rsid w:val="00566AB7"/>
    <w:rsid w:val="00566CB1"/>
    <w:rsid w:val="00566E35"/>
    <w:rsid w:val="005671A1"/>
    <w:rsid w:val="00567B1C"/>
    <w:rsid w:val="00567BA8"/>
    <w:rsid w:val="00567BE7"/>
    <w:rsid w:val="00567DAA"/>
    <w:rsid w:val="0057132A"/>
    <w:rsid w:val="00571BF2"/>
    <w:rsid w:val="00571F88"/>
    <w:rsid w:val="00572841"/>
    <w:rsid w:val="00572A88"/>
    <w:rsid w:val="005732EE"/>
    <w:rsid w:val="005737C9"/>
    <w:rsid w:val="00575005"/>
    <w:rsid w:val="005754FF"/>
    <w:rsid w:val="00575865"/>
    <w:rsid w:val="005767C9"/>
    <w:rsid w:val="00576F94"/>
    <w:rsid w:val="00577094"/>
    <w:rsid w:val="0057728E"/>
    <w:rsid w:val="005778CB"/>
    <w:rsid w:val="00577B79"/>
    <w:rsid w:val="0058049D"/>
    <w:rsid w:val="005820A6"/>
    <w:rsid w:val="00582A51"/>
    <w:rsid w:val="0058313A"/>
    <w:rsid w:val="00583151"/>
    <w:rsid w:val="0058392A"/>
    <w:rsid w:val="00584136"/>
    <w:rsid w:val="005845D3"/>
    <w:rsid w:val="00584C6B"/>
    <w:rsid w:val="00584E64"/>
    <w:rsid w:val="00584FC7"/>
    <w:rsid w:val="00585537"/>
    <w:rsid w:val="0058555B"/>
    <w:rsid w:val="00585E50"/>
    <w:rsid w:val="005866DE"/>
    <w:rsid w:val="00586AC8"/>
    <w:rsid w:val="00586BCA"/>
    <w:rsid w:val="00586C9F"/>
    <w:rsid w:val="0059006E"/>
    <w:rsid w:val="005903FB"/>
    <w:rsid w:val="00590991"/>
    <w:rsid w:val="00590A02"/>
    <w:rsid w:val="00590A70"/>
    <w:rsid w:val="00590D2A"/>
    <w:rsid w:val="00591AC1"/>
    <w:rsid w:val="005922DC"/>
    <w:rsid w:val="00592BCD"/>
    <w:rsid w:val="00593087"/>
    <w:rsid w:val="00593F12"/>
    <w:rsid w:val="00593FFB"/>
    <w:rsid w:val="005944E1"/>
    <w:rsid w:val="0059570B"/>
    <w:rsid w:val="00595A43"/>
    <w:rsid w:val="00595DAD"/>
    <w:rsid w:val="00595DB3"/>
    <w:rsid w:val="005966A6"/>
    <w:rsid w:val="00596833"/>
    <w:rsid w:val="00596A3D"/>
    <w:rsid w:val="00596A42"/>
    <w:rsid w:val="00596CD1"/>
    <w:rsid w:val="00596DA4"/>
    <w:rsid w:val="0059752A"/>
    <w:rsid w:val="00597E4A"/>
    <w:rsid w:val="00597EA8"/>
    <w:rsid w:val="00597F17"/>
    <w:rsid w:val="005A0087"/>
    <w:rsid w:val="005A00F7"/>
    <w:rsid w:val="005A04B7"/>
    <w:rsid w:val="005A0B31"/>
    <w:rsid w:val="005A0E63"/>
    <w:rsid w:val="005A0F00"/>
    <w:rsid w:val="005A178B"/>
    <w:rsid w:val="005A196F"/>
    <w:rsid w:val="005A28C4"/>
    <w:rsid w:val="005A2A39"/>
    <w:rsid w:val="005A317E"/>
    <w:rsid w:val="005A3391"/>
    <w:rsid w:val="005A3A9C"/>
    <w:rsid w:val="005A3B1E"/>
    <w:rsid w:val="005A3DEF"/>
    <w:rsid w:val="005A3F36"/>
    <w:rsid w:val="005A432D"/>
    <w:rsid w:val="005A480F"/>
    <w:rsid w:val="005A53D3"/>
    <w:rsid w:val="005A557F"/>
    <w:rsid w:val="005A566E"/>
    <w:rsid w:val="005A5802"/>
    <w:rsid w:val="005A5837"/>
    <w:rsid w:val="005A584A"/>
    <w:rsid w:val="005A5A0E"/>
    <w:rsid w:val="005A5FF6"/>
    <w:rsid w:val="005A6244"/>
    <w:rsid w:val="005A6F43"/>
    <w:rsid w:val="005A79DD"/>
    <w:rsid w:val="005A7FC6"/>
    <w:rsid w:val="005B031F"/>
    <w:rsid w:val="005B0917"/>
    <w:rsid w:val="005B1BB2"/>
    <w:rsid w:val="005B1EA1"/>
    <w:rsid w:val="005B2372"/>
    <w:rsid w:val="005B23C4"/>
    <w:rsid w:val="005B258C"/>
    <w:rsid w:val="005B2A65"/>
    <w:rsid w:val="005B398E"/>
    <w:rsid w:val="005B39A2"/>
    <w:rsid w:val="005B449A"/>
    <w:rsid w:val="005B4D6B"/>
    <w:rsid w:val="005B5917"/>
    <w:rsid w:val="005B5C66"/>
    <w:rsid w:val="005B67A5"/>
    <w:rsid w:val="005B6820"/>
    <w:rsid w:val="005B7565"/>
    <w:rsid w:val="005B7CA8"/>
    <w:rsid w:val="005C01FC"/>
    <w:rsid w:val="005C0B0E"/>
    <w:rsid w:val="005C0B30"/>
    <w:rsid w:val="005C0C7D"/>
    <w:rsid w:val="005C0E6F"/>
    <w:rsid w:val="005C0F2F"/>
    <w:rsid w:val="005C0F8A"/>
    <w:rsid w:val="005C1A0A"/>
    <w:rsid w:val="005C1D63"/>
    <w:rsid w:val="005C1D7C"/>
    <w:rsid w:val="005C2019"/>
    <w:rsid w:val="005C21A9"/>
    <w:rsid w:val="005C2E51"/>
    <w:rsid w:val="005C2E8D"/>
    <w:rsid w:val="005C33DF"/>
    <w:rsid w:val="005C38EE"/>
    <w:rsid w:val="005C52BD"/>
    <w:rsid w:val="005C6447"/>
    <w:rsid w:val="005C672C"/>
    <w:rsid w:val="005C685E"/>
    <w:rsid w:val="005C6A7D"/>
    <w:rsid w:val="005C6B63"/>
    <w:rsid w:val="005C6E46"/>
    <w:rsid w:val="005C6F91"/>
    <w:rsid w:val="005C7258"/>
    <w:rsid w:val="005C7509"/>
    <w:rsid w:val="005C7CF2"/>
    <w:rsid w:val="005C7F73"/>
    <w:rsid w:val="005D086D"/>
    <w:rsid w:val="005D08D7"/>
    <w:rsid w:val="005D0FCD"/>
    <w:rsid w:val="005D1F74"/>
    <w:rsid w:val="005D219F"/>
    <w:rsid w:val="005D23D2"/>
    <w:rsid w:val="005D28F4"/>
    <w:rsid w:val="005D36DB"/>
    <w:rsid w:val="005D36F2"/>
    <w:rsid w:val="005D3C38"/>
    <w:rsid w:val="005D3D55"/>
    <w:rsid w:val="005D3DE9"/>
    <w:rsid w:val="005D4A38"/>
    <w:rsid w:val="005D507E"/>
    <w:rsid w:val="005D53C5"/>
    <w:rsid w:val="005D5812"/>
    <w:rsid w:val="005D5A0D"/>
    <w:rsid w:val="005D67DF"/>
    <w:rsid w:val="005D6B5D"/>
    <w:rsid w:val="005D6B66"/>
    <w:rsid w:val="005D6B94"/>
    <w:rsid w:val="005D7484"/>
    <w:rsid w:val="005D763B"/>
    <w:rsid w:val="005D773F"/>
    <w:rsid w:val="005E01BD"/>
    <w:rsid w:val="005E0210"/>
    <w:rsid w:val="005E0EC7"/>
    <w:rsid w:val="005E1546"/>
    <w:rsid w:val="005E19FD"/>
    <w:rsid w:val="005E1BE8"/>
    <w:rsid w:val="005E2CF1"/>
    <w:rsid w:val="005E31EE"/>
    <w:rsid w:val="005E34BA"/>
    <w:rsid w:val="005E3CC9"/>
    <w:rsid w:val="005E4ADD"/>
    <w:rsid w:val="005E4FD3"/>
    <w:rsid w:val="005E5473"/>
    <w:rsid w:val="005E6617"/>
    <w:rsid w:val="005E6CC0"/>
    <w:rsid w:val="005E6EA8"/>
    <w:rsid w:val="005E706B"/>
    <w:rsid w:val="005E7372"/>
    <w:rsid w:val="005E7781"/>
    <w:rsid w:val="005E7AA3"/>
    <w:rsid w:val="005F0003"/>
    <w:rsid w:val="005F0353"/>
    <w:rsid w:val="005F0864"/>
    <w:rsid w:val="005F09D6"/>
    <w:rsid w:val="005F178D"/>
    <w:rsid w:val="005F1917"/>
    <w:rsid w:val="005F1FA0"/>
    <w:rsid w:val="005F224B"/>
    <w:rsid w:val="005F2753"/>
    <w:rsid w:val="005F2B6F"/>
    <w:rsid w:val="005F3C14"/>
    <w:rsid w:val="005F3EA5"/>
    <w:rsid w:val="005F41C0"/>
    <w:rsid w:val="005F4B76"/>
    <w:rsid w:val="005F4B98"/>
    <w:rsid w:val="005F4F62"/>
    <w:rsid w:val="005F54D5"/>
    <w:rsid w:val="005F5DA6"/>
    <w:rsid w:val="005F623C"/>
    <w:rsid w:val="005F66E4"/>
    <w:rsid w:val="005F6732"/>
    <w:rsid w:val="005F6D2F"/>
    <w:rsid w:val="005F6E85"/>
    <w:rsid w:val="005F6F4B"/>
    <w:rsid w:val="005F7C39"/>
    <w:rsid w:val="005F7FB0"/>
    <w:rsid w:val="00600083"/>
    <w:rsid w:val="0060045C"/>
    <w:rsid w:val="00600865"/>
    <w:rsid w:val="00602502"/>
    <w:rsid w:val="006028AC"/>
    <w:rsid w:val="00602B94"/>
    <w:rsid w:val="00603CD0"/>
    <w:rsid w:val="0060473F"/>
    <w:rsid w:val="00604A99"/>
    <w:rsid w:val="00604FED"/>
    <w:rsid w:val="006051A7"/>
    <w:rsid w:val="006059D5"/>
    <w:rsid w:val="006060CC"/>
    <w:rsid w:val="0060611C"/>
    <w:rsid w:val="00606E45"/>
    <w:rsid w:val="006078E5"/>
    <w:rsid w:val="00607EEE"/>
    <w:rsid w:val="00610271"/>
    <w:rsid w:val="00610AD0"/>
    <w:rsid w:val="00610FB9"/>
    <w:rsid w:val="00611638"/>
    <w:rsid w:val="00611639"/>
    <w:rsid w:val="00611708"/>
    <w:rsid w:val="00611D14"/>
    <w:rsid w:val="0061248B"/>
    <w:rsid w:val="00612649"/>
    <w:rsid w:val="00612696"/>
    <w:rsid w:val="00612CFB"/>
    <w:rsid w:val="006131F7"/>
    <w:rsid w:val="006135C2"/>
    <w:rsid w:val="00614930"/>
    <w:rsid w:val="006154CF"/>
    <w:rsid w:val="006160F9"/>
    <w:rsid w:val="00616347"/>
    <w:rsid w:val="0061703C"/>
    <w:rsid w:val="006170D9"/>
    <w:rsid w:val="0061744E"/>
    <w:rsid w:val="0061793B"/>
    <w:rsid w:val="00617E10"/>
    <w:rsid w:val="00617FCF"/>
    <w:rsid w:val="00620327"/>
    <w:rsid w:val="00620380"/>
    <w:rsid w:val="00620948"/>
    <w:rsid w:val="00620BB2"/>
    <w:rsid w:val="00621540"/>
    <w:rsid w:val="006221AB"/>
    <w:rsid w:val="0062220D"/>
    <w:rsid w:val="0062321E"/>
    <w:rsid w:val="0062323D"/>
    <w:rsid w:val="006236EB"/>
    <w:rsid w:val="00623A79"/>
    <w:rsid w:val="00624166"/>
    <w:rsid w:val="00624770"/>
    <w:rsid w:val="00625792"/>
    <w:rsid w:val="00625AF2"/>
    <w:rsid w:val="00625BA2"/>
    <w:rsid w:val="00626328"/>
    <w:rsid w:val="00626615"/>
    <w:rsid w:val="006268AB"/>
    <w:rsid w:val="00626ECC"/>
    <w:rsid w:val="0062719B"/>
    <w:rsid w:val="0062793C"/>
    <w:rsid w:val="00627FB4"/>
    <w:rsid w:val="0063069B"/>
    <w:rsid w:val="006306F9"/>
    <w:rsid w:val="00630799"/>
    <w:rsid w:val="00630EE0"/>
    <w:rsid w:val="00631523"/>
    <w:rsid w:val="00631915"/>
    <w:rsid w:val="00631B6B"/>
    <w:rsid w:val="00632046"/>
    <w:rsid w:val="00632159"/>
    <w:rsid w:val="00632467"/>
    <w:rsid w:val="00632654"/>
    <w:rsid w:val="00633A67"/>
    <w:rsid w:val="00633E34"/>
    <w:rsid w:val="00633EF5"/>
    <w:rsid w:val="0063424D"/>
    <w:rsid w:val="00634C08"/>
    <w:rsid w:val="00635114"/>
    <w:rsid w:val="0063568A"/>
    <w:rsid w:val="0063618D"/>
    <w:rsid w:val="00636467"/>
    <w:rsid w:val="006368E2"/>
    <w:rsid w:val="00636954"/>
    <w:rsid w:val="00636BAC"/>
    <w:rsid w:val="00637596"/>
    <w:rsid w:val="00637CE2"/>
    <w:rsid w:val="00637F62"/>
    <w:rsid w:val="006402FC"/>
    <w:rsid w:val="006404A8"/>
    <w:rsid w:val="00640C70"/>
    <w:rsid w:val="00642733"/>
    <w:rsid w:val="00642C3D"/>
    <w:rsid w:val="00643029"/>
    <w:rsid w:val="00643249"/>
    <w:rsid w:val="00643348"/>
    <w:rsid w:val="00643369"/>
    <w:rsid w:val="0064370C"/>
    <w:rsid w:val="00644387"/>
    <w:rsid w:val="006447BB"/>
    <w:rsid w:val="00644B49"/>
    <w:rsid w:val="006467A1"/>
    <w:rsid w:val="00646909"/>
    <w:rsid w:val="00646AA9"/>
    <w:rsid w:val="00647565"/>
    <w:rsid w:val="00647EBF"/>
    <w:rsid w:val="006502F9"/>
    <w:rsid w:val="00650BE7"/>
    <w:rsid w:val="00652634"/>
    <w:rsid w:val="00652F5A"/>
    <w:rsid w:val="0065434A"/>
    <w:rsid w:val="006545D3"/>
    <w:rsid w:val="00654715"/>
    <w:rsid w:val="006548F1"/>
    <w:rsid w:val="00655ADE"/>
    <w:rsid w:val="00655B0B"/>
    <w:rsid w:val="00655CAF"/>
    <w:rsid w:val="00655DD2"/>
    <w:rsid w:val="006560D0"/>
    <w:rsid w:val="006567BF"/>
    <w:rsid w:val="00657668"/>
    <w:rsid w:val="00657E4A"/>
    <w:rsid w:val="00660080"/>
    <w:rsid w:val="0066050A"/>
    <w:rsid w:val="00660F9E"/>
    <w:rsid w:val="006614B6"/>
    <w:rsid w:val="006614E1"/>
    <w:rsid w:val="0066227F"/>
    <w:rsid w:val="0066240E"/>
    <w:rsid w:val="006635FE"/>
    <w:rsid w:val="00663B1B"/>
    <w:rsid w:val="006646FE"/>
    <w:rsid w:val="00664C64"/>
    <w:rsid w:val="00664DC8"/>
    <w:rsid w:val="00665B08"/>
    <w:rsid w:val="00665BE9"/>
    <w:rsid w:val="006666F9"/>
    <w:rsid w:val="006668F9"/>
    <w:rsid w:val="00666FBF"/>
    <w:rsid w:val="00667649"/>
    <w:rsid w:val="00667869"/>
    <w:rsid w:val="00667D70"/>
    <w:rsid w:val="006703E7"/>
    <w:rsid w:val="00670643"/>
    <w:rsid w:val="00670689"/>
    <w:rsid w:val="00670A40"/>
    <w:rsid w:val="006713B6"/>
    <w:rsid w:val="00671903"/>
    <w:rsid w:val="00671CFA"/>
    <w:rsid w:val="00675036"/>
    <w:rsid w:val="006751A8"/>
    <w:rsid w:val="00676629"/>
    <w:rsid w:val="00676BED"/>
    <w:rsid w:val="00676F47"/>
    <w:rsid w:val="006772FB"/>
    <w:rsid w:val="00677345"/>
    <w:rsid w:val="006774C0"/>
    <w:rsid w:val="00677C3F"/>
    <w:rsid w:val="0068120F"/>
    <w:rsid w:val="006819C7"/>
    <w:rsid w:val="006824B0"/>
    <w:rsid w:val="00682C17"/>
    <w:rsid w:val="00683908"/>
    <w:rsid w:val="00683CB6"/>
    <w:rsid w:val="0068418C"/>
    <w:rsid w:val="00684379"/>
    <w:rsid w:val="00684699"/>
    <w:rsid w:val="0068482F"/>
    <w:rsid w:val="006849D9"/>
    <w:rsid w:val="00684A2C"/>
    <w:rsid w:val="00684B01"/>
    <w:rsid w:val="00684B1A"/>
    <w:rsid w:val="00685CFA"/>
    <w:rsid w:val="006865DB"/>
    <w:rsid w:val="006868C3"/>
    <w:rsid w:val="0068696C"/>
    <w:rsid w:val="006869BD"/>
    <w:rsid w:val="00687031"/>
    <w:rsid w:val="006872FF"/>
    <w:rsid w:val="006879F1"/>
    <w:rsid w:val="006879FF"/>
    <w:rsid w:val="006909D3"/>
    <w:rsid w:val="006919C8"/>
    <w:rsid w:val="00691D9D"/>
    <w:rsid w:val="006932CE"/>
    <w:rsid w:val="00693336"/>
    <w:rsid w:val="00693337"/>
    <w:rsid w:val="00693762"/>
    <w:rsid w:val="00694033"/>
    <w:rsid w:val="00694069"/>
    <w:rsid w:val="0069468F"/>
    <w:rsid w:val="00694E6C"/>
    <w:rsid w:val="0069525B"/>
    <w:rsid w:val="006954AD"/>
    <w:rsid w:val="006960B2"/>
    <w:rsid w:val="0069658A"/>
    <w:rsid w:val="00697630"/>
    <w:rsid w:val="00697AE3"/>
    <w:rsid w:val="006A0BF0"/>
    <w:rsid w:val="006A103B"/>
    <w:rsid w:val="006A1070"/>
    <w:rsid w:val="006A12C4"/>
    <w:rsid w:val="006A15A2"/>
    <w:rsid w:val="006A1657"/>
    <w:rsid w:val="006A1702"/>
    <w:rsid w:val="006A256B"/>
    <w:rsid w:val="006A26A2"/>
    <w:rsid w:val="006A28C0"/>
    <w:rsid w:val="006A2C1C"/>
    <w:rsid w:val="006A33AD"/>
    <w:rsid w:val="006A3C7B"/>
    <w:rsid w:val="006A4054"/>
    <w:rsid w:val="006A419C"/>
    <w:rsid w:val="006A4F00"/>
    <w:rsid w:val="006A60BD"/>
    <w:rsid w:val="006A633A"/>
    <w:rsid w:val="006A6D55"/>
    <w:rsid w:val="006A7725"/>
    <w:rsid w:val="006A7E4E"/>
    <w:rsid w:val="006B003C"/>
    <w:rsid w:val="006B07AB"/>
    <w:rsid w:val="006B096B"/>
    <w:rsid w:val="006B211A"/>
    <w:rsid w:val="006B2ACB"/>
    <w:rsid w:val="006B2FE9"/>
    <w:rsid w:val="006B37A0"/>
    <w:rsid w:val="006B3CE5"/>
    <w:rsid w:val="006B45F4"/>
    <w:rsid w:val="006B46E7"/>
    <w:rsid w:val="006B48A3"/>
    <w:rsid w:val="006B4910"/>
    <w:rsid w:val="006B4DA3"/>
    <w:rsid w:val="006B5465"/>
    <w:rsid w:val="006B5ED9"/>
    <w:rsid w:val="006B7577"/>
    <w:rsid w:val="006B7694"/>
    <w:rsid w:val="006B77B9"/>
    <w:rsid w:val="006B7F69"/>
    <w:rsid w:val="006C1EAA"/>
    <w:rsid w:val="006C1F3A"/>
    <w:rsid w:val="006C2507"/>
    <w:rsid w:val="006C2EEE"/>
    <w:rsid w:val="006C35EC"/>
    <w:rsid w:val="006C3C99"/>
    <w:rsid w:val="006C40F9"/>
    <w:rsid w:val="006C43DE"/>
    <w:rsid w:val="006C48EB"/>
    <w:rsid w:val="006C4960"/>
    <w:rsid w:val="006C4CB0"/>
    <w:rsid w:val="006C56C6"/>
    <w:rsid w:val="006C5796"/>
    <w:rsid w:val="006C57E1"/>
    <w:rsid w:val="006C58F3"/>
    <w:rsid w:val="006C5D26"/>
    <w:rsid w:val="006C6221"/>
    <w:rsid w:val="006C6386"/>
    <w:rsid w:val="006C647B"/>
    <w:rsid w:val="006C64A4"/>
    <w:rsid w:val="006C6690"/>
    <w:rsid w:val="006C6709"/>
    <w:rsid w:val="006C6750"/>
    <w:rsid w:val="006C72E7"/>
    <w:rsid w:val="006C7692"/>
    <w:rsid w:val="006C7BE4"/>
    <w:rsid w:val="006D0C37"/>
    <w:rsid w:val="006D1399"/>
    <w:rsid w:val="006D1796"/>
    <w:rsid w:val="006D215E"/>
    <w:rsid w:val="006D266A"/>
    <w:rsid w:val="006D2727"/>
    <w:rsid w:val="006D291D"/>
    <w:rsid w:val="006D2AA4"/>
    <w:rsid w:val="006D2EAB"/>
    <w:rsid w:val="006D3040"/>
    <w:rsid w:val="006D316D"/>
    <w:rsid w:val="006D3B00"/>
    <w:rsid w:val="006D4080"/>
    <w:rsid w:val="006D409C"/>
    <w:rsid w:val="006D4107"/>
    <w:rsid w:val="006D44C7"/>
    <w:rsid w:val="006D4502"/>
    <w:rsid w:val="006D4C97"/>
    <w:rsid w:val="006D561E"/>
    <w:rsid w:val="006D5D23"/>
    <w:rsid w:val="006D622E"/>
    <w:rsid w:val="006D67AD"/>
    <w:rsid w:val="006D6B4B"/>
    <w:rsid w:val="006D740C"/>
    <w:rsid w:val="006D7873"/>
    <w:rsid w:val="006D78F2"/>
    <w:rsid w:val="006E030C"/>
    <w:rsid w:val="006E0639"/>
    <w:rsid w:val="006E1035"/>
    <w:rsid w:val="006E26F7"/>
    <w:rsid w:val="006E2993"/>
    <w:rsid w:val="006E34BA"/>
    <w:rsid w:val="006E34D5"/>
    <w:rsid w:val="006E3955"/>
    <w:rsid w:val="006E42ED"/>
    <w:rsid w:val="006E5963"/>
    <w:rsid w:val="006E61A1"/>
    <w:rsid w:val="006E6437"/>
    <w:rsid w:val="006E6AFF"/>
    <w:rsid w:val="006E701E"/>
    <w:rsid w:val="006E7402"/>
    <w:rsid w:val="006E7447"/>
    <w:rsid w:val="006E7827"/>
    <w:rsid w:val="006E78C6"/>
    <w:rsid w:val="006F05D3"/>
    <w:rsid w:val="006F0733"/>
    <w:rsid w:val="006F0F6E"/>
    <w:rsid w:val="006F0F91"/>
    <w:rsid w:val="006F116C"/>
    <w:rsid w:val="006F2562"/>
    <w:rsid w:val="006F2B78"/>
    <w:rsid w:val="006F306F"/>
    <w:rsid w:val="006F39A3"/>
    <w:rsid w:val="006F3DF7"/>
    <w:rsid w:val="006F4809"/>
    <w:rsid w:val="006F4BB2"/>
    <w:rsid w:val="006F4BCE"/>
    <w:rsid w:val="006F50EF"/>
    <w:rsid w:val="006F5CB2"/>
    <w:rsid w:val="006F6225"/>
    <w:rsid w:val="006F6386"/>
    <w:rsid w:val="006F692D"/>
    <w:rsid w:val="00700251"/>
    <w:rsid w:val="007005D3"/>
    <w:rsid w:val="00700B77"/>
    <w:rsid w:val="00701379"/>
    <w:rsid w:val="00701A40"/>
    <w:rsid w:val="00701B94"/>
    <w:rsid w:val="007022E1"/>
    <w:rsid w:val="007024DB"/>
    <w:rsid w:val="0070275D"/>
    <w:rsid w:val="00703956"/>
    <w:rsid w:val="00703A07"/>
    <w:rsid w:val="007042CE"/>
    <w:rsid w:val="007059AA"/>
    <w:rsid w:val="00705FA9"/>
    <w:rsid w:val="0070624F"/>
    <w:rsid w:val="007069DD"/>
    <w:rsid w:val="00707753"/>
    <w:rsid w:val="0071123F"/>
    <w:rsid w:val="00711602"/>
    <w:rsid w:val="00711815"/>
    <w:rsid w:val="007118FA"/>
    <w:rsid w:val="007119CB"/>
    <w:rsid w:val="00712217"/>
    <w:rsid w:val="00712370"/>
    <w:rsid w:val="007124D9"/>
    <w:rsid w:val="00712D59"/>
    <w:rsid w:val="00712F13"/>
    <w:rsid w:val="0071326F"/>
    <w:rsid w:val="0071345F"/>
    <w:rsid w:val="00713A2A"/>
    <w:rsid w:val="00713E5F"/>
    <w:rsid w:val="007144C6"/>
    <w:rsid w:val="007147AE"/>
    <w:rsid w:val="00714D2A"/>
    <w:rsid w:val="007159FC"/>
    <w:rsid w:val="00715DB9"/>
    <w:rsid w:val="00715F91"/>
    <w:rsid w:val="00717560"/>
    <w:rsid w:val="00717726"/>
    <w:rsid w:val="00717A68"/>
    <w:rsid w:val="00717DC8"/>
    <w:rsid w:val="00717EB9"/>
    <w:rsid w:val="00717EC4"/>
    <w:rsid w:val="00720195"/>
    <w:rsid w:val="00720263"/>
    <w:rsid w:val="007203CC"/>
    <w:rsid w:val="00720EE2"/>
    <w:rsid w:val="0072114D"/>
    <w:rsid w:val="007219E7"/>
    <w:rsid w:val="007225E5"/>
    <w:rsid w:val="0072263A"/>
    <w:rsid w:val="0072279D"/>
    <w:rsid w:val="00722D17"/>
    <w:rsid w:val="00723D06"/>
    <w:rsid w:val="007244D2"/>
    <w:rsid w:val="00724A0E"/>
    <w:rsid w:val="00724A5D"/>
    <w:rsid w:val="007278F1"/>
    <w:rsid w:val="007302CB"/>
    <w:rsid w:val="0073045B"/>
    <w:rsid w:val="00730945"/>
    <w:rsid w:val="00730FEF"/>
    <w:rsid w:val="007313D7"/>
    <w:rsid w:val="007316B8"/>
    <w:rsid w:val="0073171D"/>
    <w:rsid w:val="00731D6B"/>
    <w:rsid w:val="00731ED5"/>
    <w:rsid w:val="0073271B"/>
    <w:rsid w:val="00732767"/>
    <w:rsid w:val="00732C8E"/>
    <w:rsid w:val="00733201"/>
    <w:rsid w:val="007336BC"/>
    <w:rsid w:val="0073378C"/>
    <w:rsid w:val="00733A05"/>
    <w:rsid w:val="00734048"/>
    <w:rsid w:val="0073406C"/>
    <w:rsid w:val="007345C8"/>
    <w:rsid w:val="00734975"/>
    <w:rsid w:val="00734F26"/>
    <w:rsid w:val="00734FC9"/>
    <w:rsid w:val="00735871"/>
    <w:rsid w:val="00735DA1"/>
    <w:rsid w:val="00736000"/>
    <w:rsid w:val="00736767"/>
    <w:rsid w:val="0073728E"/>
    <w:rsid w:val="00737536"/>
    <w:rsid w:val="00740181"/>
    <w:rsid w:val="0074055F"/>
    <w:rsid w:val="00740B30"/>
    <w:rsid w:val="00740CF1"/>
    <w:rsid w:val="00741418"/>
    <w:rsid w:val="00741524"/>
    <w:rsid w:val="00741AA6"/>
    <w:rsid w:val="00741D91"/>
    <w:rsid w:val="00741DF7"/>
    <w:rsid w:val="00741E40"/>
    <w:rsid w:val="0074209E"/>
    <w:rsid w:val="00742D60"/>
    <w:rsid w:val="00743F53"/>
    <w:rsid w:val="007440DD"/>
    <w:rsid w:val="007441BB"/>
    <w:rsid w:val="00744546"/>
    <w:rsid w:val="00745B35"/>
    <w:rsid w:val="00745D25"/>
    <w:rsid w:val="007468BF"/>
    <w:rsid w:val="007470E4"/>
    <w:rsid w:val="0074721A"/>
    <w:rsid w:val="00747658"/>
    <w:rsid w:val="00750CC2"/>
    <w:rsid w:val="00751747"/>
    <w:rsid w:val="00751C28"/>
    <w:rsid w:val="00751CC0"/>
    <w:rsid w:val="00753AAD"/>
    <w:rsid w:val="00753F37"/>
    <w:rsid w:val="00754247"/>
    <w:rsid w:val="007548E6"/>
    <w:rsid w:val="00754BD7"/>
    <w:rsid w:val="0075507D"/>
    <w:rsid w:val="00755613"/>
    <w:rsid w:val="00755866"/>
    <w:rsid w:val="0075592C"/>
    <w:rsid w:val="00755A8F"/>
    <w:rsid w:val="00755CB6"/>
    <w:rsid w:val="00756C52"/>
    <w:rsid w:val="00756EA7"/>
    <w:rsid w:val="007576C2"/>
    <w:rsid w:val="00757731"/>
    <w:rsid w:val="00757747"/>
    <w:rsid w:val="0075782D"/>
    <w:rsid w:val="00757BCF"/>
    <w:rsid w:val="00760621"/>
    <w:rsid w:val="00760CA9"/>
    <w:rsid w:val="00761834"/>
    <w:rsid w:val="00761AF0"/>
    <w:rsid w:val="00761E2C"/>
    <w:rsid w:val="00761EE6"/>
    <w:rsid w:val="00761FE6"/>
    <w:rsid w:val="0076211D"/>
    <w:rsid w:val="00762720"/>
    <w:rsid w:val="007627FD"/>
    <w:rsid w:val="00762ADB"/>
    <w:rsid w:val="00762FEC"/>
    <w:rsid w:val="00763399"/>
    <w:rsid w:val="0076410C"/>
    <w:rsid w:val="007643DF"/>
    <w:rsid w:val="00764950"/>
    <w:rsid w:val="00764AAB"/>
    <w:rsid w:val="00764D03"/>
    <w:rsid w:val="00764DD6"/>
    <w:rsid w:val="0076587F"/>
    <w:rsid w:val="00765C4D"/>
    <w:rsid w:val="00765D5B"/>
    <w:rsid w:val="00765D9F"/>
    <w:rsid w:val="007661C5"/>
    <w:rsid w:val="007662DC"/>
    <w:rsid w:val="007663F3"/>
    <w:rsid w:val="007666AA"/>
    <w:rsid w:val="007666CE"/>
    <w:rsid w:val="007670E1"/>
    <w:rsid w:val="00767453"/>
    <w:rsid w:val="00767900"/>
    <w:rsid w:val="00770A4A"/>
    <w:rsid w:val="00770C3A"/>
    <w:rsid w:val="00770E93"/>
    <w:rsid w:val="00771367"/>
    <w:rsid w:val="00771826"/>
    <w:rsid w:val="007721F3"/>
    <w:rsid w:val="0077250F"/>
    <w:rsid w:val="007729E1"/>
    <w:rsid w:val="0077377A"/>
    <w:rsid w:val="0077384A"/>
    <w:rsid w:val="00773C22"/>
    <w:rsid w:val="00774426"/>
    <w:rsid w:val="007753A9"/>
    <w:rsid w:val="00775479"/>
    <w:rsid w:val="0077550D"/>
    <w:rsid w:val="00775A6B"/>
    <w:rsid w:val="00775AA0"/>
    <w:rsid w:val="00776461"/>
    <w:rsid w:val="0077757C"/>
    <w:rsid w:val="00777B2B"/>
    <w:rsid w:val="00780741"/>
    <w:rsid w:val="00780860"/>
    <w:rsid w:val="0078092B"/>
    <w:rsid w:val="00781590"/>
    <w:rsid w:val="00781F7C"/>
    <w:rsid w:val="00782B51"/>
    <w:rsid w:val="007832B6"/>
    <w:rsid w:val="00783EA7"/>
    <w:rsid w:val="00784001"/>
    <w:rsid w:val="00784CCD"/>
    <w:rsid w:val="00784DAB"/>
    <w:rsid w:val="00785310"/>
    <w:rsid w:val="00785373"/>
    <w:rsid w:val="007854B8"/>
    <w:rsid w:val="00785DF7"/>
    <w:rsid w:val="0078616F"/>
    <w:rsid w:val="007866ED"/>
    <w:rsid w:val="00786943"/>
    <w:rsid w:val="00790127"/>
    <w:rsid w:val="007907D2"/>
    <w:rsid w:val="00790B97"/>
    <w:rsid w:val="00790ECE"/>
    <w:rsid w:val="00791904"/>
    <w:rsid w:val="00791B8F"/>
    <w:rsid w:val="0079227F"/>
    <w:rsid w:val="0079255A"/>
    <w:rsid w:val="00792A81"/>
    <w:rsid w:val="00792FB0"/>
    <w:rsid w:val="00793428"/>
    <w:rsid w:val="00793C91"/>
    <w:rsid w:val="007941CF"/>
    <w:rsid w:val="00794214"/>
    <w:rsid w:val="00794310"/>
    <w:rsid w:val="00794AF5"/>
    <w:rsid w:val="00794DC5"/>
    <w:rsid w:val="00795D9B"/>
    <w:rsid w:val="00795EA8"/>
    <w:rsid w:val="007967A0"/>
    <w:rsid w:val="00796844"/>
    <w:rsid w:val="00796BC2"/>
    <w:rsid w:val="00796F39"/>
    <w:rsid w:val="007974CD"/>
    <w:rsid w:val="00797A48"/>
    <w:rsid w:val="00797C49"/>
    <w:rsid w:val="00797D2A"/>
    <w:rsid w:val="007A078B"/>
    <w:rsid w:val="007A140C"/>
    <w:rsid w:val="007A1558"/>
    <w:rsid w:val="007A1FE7"/>
    <w:rsid w:val="007A2666"/>
    <w:rsid w:val="007A2724"/>
    <w:rsid w:val="007A3144"/>
    <w:rsid w:val="007A32FD"/>
    <w:rsid w:val="007A3680"/>
    <w:rsid w:val="007A436C"/>
    <w:rsid w:val="007A5003"/>
    <w:rsid w:val="007A5112"/>
    <w:rsid w:val="007A665C"/>
    <w:rsid w:val="007A66A4"/>
    <w:rsid w:val="007A6725"/>
    <w:rsid w:val="007A7A4A"/>
    <w:rsid w:val="007A7C57"/>
    <w:rsid w:val="007A7C6F"/>
    <w:rsid w:val="007B0249"/>
    <w:rsid w:val="007B056C"/>
    <w:rsid w:val="007B074B"/>
    <w:rsid w:val="007B0A72"/>
    <w:rsid w:val="007B0FF6"/>
    <w:rsid w:val="007B108A"/>
    <w:rsid w:val="007B18BA"/>
    <w:rsid w:val="007B1C0B"/>
    <w:rsid w:val="007B2028"/>
    <w:rsid w:val="007B20D3"/>
    <w:rsid w:val="007B2148"/>
    <w:rsid w:val="007B2360"/>
    <w:rsid w:val="007B2645"/>
    <w:rsid w:val="007B268D"/>
    <w:rsid w:val="007B28F1"/>
    <w:rsid w:val="007B2E93"/>
    <w:rsid w:val="007B5364"/>
    <w:rsid w:val="007B565D"/>
    <w:rsid w:val="007B5924"/>
    <w:rsid w:val="007B5CCF"/>
    <w:rsid w:val="007B5EDF"/>
    <w:rsid w:val="007B623D"/>
    <w:rsid w:val="007B62DE"/>
    <w:rsid w:val="007B66C5"/>
    <w:rsid w:val="007B69A7"/>
    <w:rsid w:val="007B6A93"/>
    <w:rsid w:val="007B6D56"/>
    <w:rsid w:val="007B70B8"/>
    <w:rsid w:val="007B7305"/>
    <w:rsid w:val="007B749C"/>
    <w:rsid w:val="007B7B85"/>
    <w:rsid w:val="007B7D80"/>
    <w:rsid w:val="007C0332"/>
    <w:rsid w:val="007C036D"/>
    <w:rsid w:val="007C03DE"/>
    <w:rsid w:val="007C0A02"/>
    <w:rsid w:val="007C0A73"/>
    <w:rsid w:val="007C0AFB"/>
    <w:rsid w:val="007C1543"/>
    <w:rsid w:val="007C177E"/>
    <w:rsid w:val="007C27A9"/>
    <w:rsid w:val="007C2D7A"/>
    <w:rsid w:val="007C34A3"/>
    <w:rsid w:val="007C3F79"/>
    <w:rsid w:val="007C4F31"/>
    <w:rsid w:val="007C5ABC"/>
    <w:rsid w:val="007C6226"/>
    <w:rsid w:val="007C775B"/>
    <w:rsid w:val="007C788C"/>
    <w:rsid w:val="007D01EB"/>
    <w:rsid w:val="007D0769"/>
    <w:rsid w:val="007D0BD6"/>
    <w:rsid w:val="007D0CBC"/>
    <w:rsid w:val="007D10B6"/>
    <w:rsid w:val="007D17D2"/>
    <w:rsid w:val="007D1C46"/>
    <w:rsid w:val="007D28C2"/>
    <w:rsid w:val="007D2BC0"/>
    <w:rsid w:val="007D2F66"/>
    <w:rsid w:val="007D30B6"/>
    <w:rsid w:val="007D33A1"/>
    <w:rsid w:val="007D3E6A"/>
    <w:rsid w:val="007D3F94"/>
    <w:rsid w:val="007D4490"/>
    <w:rsid w:val="007D4646"/>
    <w:rsid w:val="007D4BF1"/>
    <w:rsid w:val="007D52DC"/>
    <w:rsid w:val="007D575C"/>
    <w:rsid w:val="007D57DE"/>
    <w:rsid w:val="007D5B61"/>
    <w:rsid w:val="007E0DDF"/>
    <w:rsid w:val="007E1A7F"/>
    <w:rsid w:val="007E26AA"/>
    <w:rsid w:val="007E3382"/>
    <w:rsid w:val="007E34B6"/>
    <w:rsid w:val="007E3B00"/>
    <w:rsid w:val="007E4E50"/>
    <w:rsid w:val="007E50EB"/>
    <w:rsid w:val="007E5A64"/>
    <w:rsid w:val="007E5CBA"/>
    <w:rsid w:val="007E5E41"/>
    <w:rsid w:val="007E5E82"/>
    <w:rsid w:val="007E6442"/>
    <w:rsid w:val="007E671B"/>
    <w:rsid w:val="007E7304"/>
    <w:rsid w:val="007E74C8"/>
    <w:rsid w:val="007E7E8D"/>
    <w:rsid w:val="007E7F55"/>
    <w:rsid w:val="007F02A5"/>
    <w:rsid w:val="007F0A40"/>
    <w:rsid w:val="007F0F6F"/>
    <w:rsid w:val="007F1259"/>
    <w:rsid w:val="007F1268"/>
    <w:rsid w:val="007F1672"/>
    <w:rsid w:val="007F17DA"/>
    <w:rsid w:val="007F1B28"/>
    <w:rsid w:val="007F23EE"/>
    <w:rsid w:val="007F2403"/>
    <w:rsid w:val="007F2B43"/>
    <w:rsid w:val="007F2F27"/>
    <w:rsid w:val="007F3794"/>
    <w:rsid w:val="007F3AF8"/>
    <w:rsid w:val="007F3D24"/>
    <w:rsid w:val="007F3E56"/>
    <w:rsid w:val="007F4633"/>
    <w:rsid w:val="007F4A7E"/>
    <w:rsid w:val="007F6B59"/>
    <w:rsid w:val="007F6FAF"/>
    <w:rsid w:val="007F795D"/>
    <w:rsid w:val="007F7C6D"/>
    <w:rsid w:val="0080055C"/>
    <w:rsid w:val="0080085D"/>
    <w:rsid w:val="00800B8B"/>
    <w:rsid w:val="00801A77"/>
    <w:rsid w:val="00801E8A"/>
    <w:rsid w:val="00802BDE"/>
    <w:rsid w:val="00802DF4"/>
    <w:rsid w:val="00803E25"/>
    <w:rsid w:val="008042ED"/>
    <w:rsid w:val="00804C08"/>
    <w:rsid w:val="00805847"/>
    <w:rsid w:val="00805868"/>
    <w:rsid w:val="00805935"/>
    <w:rsid w:val="00806184"/>
    <w:rsid w:val="00806232"/>
    <w:rsid w:val="008105B8"/>
    <w:rsid w:val="0081069E"/>
    <w:rsid w:val="0081076E"/>
    <w:rsid w:val="00811160"/>
    <w:rsid w:val="0081137C"/>
    <w:rsid w:val="008119E2"/>
    <w:rsid w:val="00811DEC"/>
    <w:rsid w:val="008123AF"/>
    <w:rsid w:val="00812980"/>
    <w:rsid w:val="00812BD6"/>
    <w:rsid w:val="00813256"/>
    <w:rsid w:val="00813297"/>
    <w:rsid w:val="00813C55"/>
    <w:rsid w:val="00814A1C"/>
    <w:rsid w:val="00814B9E"/>
    <w:rsid w:val="00814C1C"/>
    <w:rsid w:val="00814FD9"/>
    <w:rsid w:val="0081507C"/>
    <w:rsid w:val="00815190"/>
    <w:rsid w:val="008162C0"/>
    <w:rsid w:val="0081645D"/>
    <w:rsid w:val="00816C6A"/>
    <w:rsid w:val="00817845"/>
    <w:rsid w:val="00817C8D"/>
    <w:rsid w:val="00817D06"/>
    <w:rsid w:val="00817D2B"/>
    <w:rsid w:val="008202B5"/>
    <w:rsid w:val="008205E7"/>
    <w:rsid w:val="0082178A"/>
    <w:rsid w:val="008219C6"/>
    <w:rsid w:val="00821F1B"/>
    <w:rsid w:val="00822279"/>
    <w:rsid w:val="00822751"/>
    <w:rsid w:val="008228A3"/>
    <w:rsid w:val="008229EB"/>
    <w:rsid w:val="00823D1A"/>
    <w:rsid w:val="00824C8C"/>
    <w:rsid w:val="00826AFC"/>
    <w:rsid w:val="00826D89"/>
    <w:rsid w:val="00827585"/>
    <w:rsid w:val="00827E8B"/>
    <w:rsid w:val="00830471"/>
    <w:rsid w:val="0083081F"/>
    <w:rsid w:val="00830ADF"/>
    <w:rsid w:val="008311CF"/>
    <w:rsid w:val="008312B2"/>
    <w:rsid w:val="008316E0"/>
    <w:rsid w:val="00831836"/>
    <w:rsid w:val="00832932"/>
    <w:rsid w:val="008329A8"/>
    <w:rsid w:val="00833952"/>
    <w:rsid w:val="00833EC7"/>
    <w:rsid w:val="00835196"/>
    <w:rsid w:val="0083528F"/>
    <w:rsid w:val="00835F7F"/>
    <w:rsid w:val="008360C1"/>
    <w:rsid w:val="00836DDF"/>
    <w:rsid w:val="0083762D"/>
    <w:rsid w:val="008404C3"/>
    <w:rsid w:val="00840500"/>
    <w:rsid w:val="0084090D"/>
    <w:rsid w:val="00841141"/>
    <w:rsid w:val="0084143E"/>
    <w:rsid w:val="00841651"/>
    <w:rsid w:val="00841B46"/>
    <w:rsid w:val="008426E9"/>
    <w:rsid w:val="00842D4F"/>
    <w:rsid w:val="00843281"/>
    <w:rsid w:val="008438D5"/>
    <w:rsid w:val="00843AB3"/>
    <w:rsid w:val="00843C36"/>
    <w:rsid w:val="00843E66"/>
    <w:rsid w:val="0084438A"/>
    <w:rsid w:val="008448E5"/>
    <w:rsid w:val="00844C56"/>
    <w:rsid w:val="0084503B"/>
    <w:rsid w:val="00845577"/>
    <w:rsid w:val="00845657"/>
    <w:rsid w:val="008461C6"/>
    <w:rsid w:val="008461FB"/>
    <w:rsid w:val="008463D6"/>
    <w:rsid w:val="008501A1"/>
    <w:rsid w:val="00850430"/>
    <w:rsid w:val="00850440"/>
    <w:rsid w:val="00851695"/>
    <w:rsid w:val="008518C5"/>
    <w:rsid w:val="00851A21"/>
    <w:rsid w:val="00851BF1"/>
    <w:rsid w:val="008522DE"/>
    <w:rsid w:val="00852982"/>
    <w:rsid w:val="00852EF3"/>
    <w:rsid w:val="008537B5"/>
    <w:rsid w:val="0085390E"/>
    <w:rsid w:val="00853FCB"/>
    <w:rsid w:val="00854313"/>
    <w:rsid w:val="008551EE"/>
    <w:rsid w:val="00856571"/>
    <w:rsid w:val="008570BA"/>
    <w:rsid w:val="008575A6"/>
    <w:rsid w:val="0085794F"/>
    <w:rsid w:val="008604F5"/>
    <w:rsid w:val="0086066C"/>
    <w:rsid w:val="00860F55"/>
    <w:rsid w:val="00861691"/>
    <w:rsid w:val="00861818"/>
    <w:rsid w:val="00861D3E"/>
    <w:rsid w:val="00861FF4"/>
    <w:rsid w:val="00862493"/>
    <w:rsid w:val="008626B3"/>
    <w:rsid w:val="00863813"/>
    <w:rsid w:val="00863A12"/>
    <w:rsid w:val="00863AC2"/>
    <w:rsid w:val="00863CBD"/>
    <w:rsid w:val="00863D28"/>
    <w:rsid w:val="00863F95"/>
    <w:rsid w:val="008649B5"/>
    <w:rsid w:val="00864C0A"/>
    <w:rsid w:val="008656A6"/>
    <w:rsid w:val="0086626A"/>
    <w:rsid w:val="00866376"/>
    <w:rsid w:val="00866E3C"/>
    <w:rsid w:val="008673DE"/>
    <w:rsid w:val="00867CC8"/>
    <w:rsid w:val="008701D5"/>
    <w:rsid w:val="00871134"/>
    <w:rsid w:val="00872936"/>
    <w:rsid w:val="00872F63"/>
    <w:rsid w:val="00873063"/>
    <w:rsid w:val="008734ED"/>
    <w:rsid w:val="00873607"/>
    <w:rsid w:val="008737CB"/>
    <w:rsid w:val="00873C96"/>
    <w:rsid w:val="00873D41"/>
    <w:rsid w:val="00873DBC"/>
    <w:rsid w:val="008746C2"/>
    <w:rsid w:val="00874C67"/>
    <w:rsid w:val="0087565C"/>
    <w:rsid w:val="00875974"/>
    <w:rsid w:val="00875A71"/>
    <w:rsid w:val="00875AC2"/>
    <w:rsid w:val="008766B0"/>
    <w:rsid w:val="00876BBE"/>
    <w:rsid w:val="00877120"/>
    <w:rsid w:val="0087737F"/>
    <w:rsid w:val="008775E9"/>
    <w:rsid w:val="00877B67"/>
    <w:rsid w:val="008808E8"/>
    <w:rsid w:val="00880A41"/>
    <w:rsid w:val="00881261"/>
    <w:rsid w:val="008814BB"/>
    <w:rsid w:val="0088238A"/>
    <w:rsid w:val="008823B4"/>
    <w:rsid w:val="00882D14"/>
    <w:rsid w:val="00882F47"/>
    <w:rsid w:val="00883B36"/>
    <w:rsid w:val="00883F80"/>
    <w:rsid w:val="008841FB"/>
    <w:rsid w:val="008846FB"/>
    <w:rsid w:val="008859EC"/>
    <w:rsid w:val="00885C17"/>
    <w:rsid w:val="00886031"/>
    <w:rsid w:val="0088627A"/>
    <w:rsid w:val="00886782"/>
    <w:rsid w:val="00886AF3"/>
    <w:rsid w:val="00886B78"/>
    <w:rsid w:val="00886C1C"/>
    <w:rsid w:val="008873F9"/>
    <w:rsid w:val="008875E1"/>
    <w:rsid w:val="00887939"/>
    <w:rsid w:val="00887A01"/>
    <w:rsid w:val="00887A81"/>
    <w:rsid w:val="00887BBC"/>
    <w:rsid w:val="0089051F"/>
    <w:rsid w:val="0089082A"/>
    <w:rsid w:val="008909A7"/>
    <w:rsid w:val="00891E64"/>
    <w:rsid w:val="0089266B"/>
    <w:rsid w:val="0089369A"/>
    <w:rsid w:val="00893D29"/>
    <w:rsid w:val="008959D0"/>
    <w:rsid w:val="008964A9"/>
    <w:rsid w:val="008977C9"/>
    <w:rsid w:val="008A0202"/>
    <w:rsid w:val="008A071D"/>
    <w:rsid w:val="008A0AB0"/>
    <w:rsid w:val="008A0D62"/>
    <w:rsid w:val="008A0F4D"/>
    <w:rsid w:val="008A1145"/>
    <w:rsid w:val="008A1A5E"/>
    <w:rsid w:val="008A23F4"/>
    <w:rsid w:val="008A2A62"/>
    <w:rsid w:val="008A3158"/>
    <w:rsid w:val="008A35C0"/>
    <w:rsid w:val="008A3A56"/>
    <w:rsid w:val="008A3FC5"/>
    <w:rsid w:val="008A5A11"/>
    <w:rsid w:val="008A5ACC"/>
    <w:rsid w:val="008A6323"/>
    <w:rsid w:val="008A66DE"/>
    <w:rsid w:val="008A6E13"/>
    <w:rsid w:val="008A6E7D"/>
    <w:rsid w:val="008A7092"/>
    <w:rsid w:val="008A7B68"/>
    <w:rsid w:val="008A7C98"/>
    <w:rsid w:val="008A7FE1"/>
    <w:rsid w:val="008B0064"/>
    <w:rsid w:val="008B04B9"/>
    <w:rsid w:val="008B108D"/>
    <w:rsid w:val="008B1283"/>
    <w:rsid w:val="008B1A07"/>
    <w:rsid w:val="008B1F06"/>
    <w:rsid w:val="008B1F64"/>
    <w:rsid w:val="008B2004"/>
    <w:rsid w:val="008B259B"/>
    <w:rsid w:val="008B2ABD"/>
    <w:rsid w:val="008B30EE"/>
    <w:rsid w:val="008B34F4"/>
    <w:rsid w:val="008B360D"/>
    <w:rsid w:val="008B394B"/>
    <w:rsid w:val="008B4561"/>
    <w:rsid w:val="008B51F5"/>
    <w:rsid w:val="008B55F8"/>
    <w:rsid w:val="008B597B"/>
    <w:rsid w:val="008B5A55"/>
    <w:rsid w:val="008B5AB5"/>
    <w:rsid w:val="008B5D67"/>
    <w:rsid w:val="008B5D7C"/>
    <w:rsid w:val="008B6138"/>
    <w:rsid w:val="008B67E1"/>
    <w:rsid w:val="008B6FB2"/>
    <w:rsid w:val="008B74E0"/>
    <w:rsid w:val="008C0474"/>
    <w:rsid w:val="008C0D4F"/>
    <w:rsid w:val="008C17E2"/>
    <w:rsid w:val="008C21EA"/>
    <w:rsid w:val="008C2786"/>
    <w:rsid w:val="008C297C"/>
    <w:rsid w:val="008C2C57"/>
    <w:rsid w:val="008C3F85"/>
    <w:rsid w:val="008C490C"/>
    <w:rsid w:val="008C4B9C"/>
    <w:rsid w:val="008C4CB4"/>
    <w:rsid w:val="008C5223"/>
    <w:rsid w:val="008C5458"/>
    <w:rsid w:val="008C650A"/>
    <w:rsid w:val="008C662D"/>
    <w:rsid w:val="008C67F5"/>
    <w:rsid w:val="008C688B"/>
    <w:rsid w:val="008C6A9A"/>
    <w:rsid w:val="008C6B6C"/>
    <w:rsid w:val="008C7363"/>
    <w:rsid w:val="008C73D4"/>
    <w:rsid w:val="008C785A"/>
    <w:rsid w:val="008D0053"/>
    <w:rsid w:val="008D0241"/>
    <w:rsid w:val="008D0475"/>
    <w:rsid w:val="008D052C"/>
    <w:rsid w:val="008D0D55"/>
    <w:rsid w:val="008D17DA"/>
    <w:rsid w:val="008D18E4"/>
    <w:rsid w:val="008D18F1"/>
    <w:rsid w:val="008D21A1"/>
    <w:rsid w:val="008D2EE4"/>
    <w:rsid w:val="008D383A"/>
    <w:rsid w:val="008D3AA9"/>
    <w:rsid w:val="008D3C4F"/>
    <w:rsid w:val="008D40A1"/>
    <w:rsid w:val="008D4BDA"/>
    <w:rsid w:val="008D4E6A"/>
    <w:rsid w:val="008D52FB"/>
    <w:rsid w:val="008D61AB"/>
    <w:rsid w:val="008D69A4"/>
    <w:rsid w:val="008D6B9B"/>
    <w:rsid w:val="008D6E37"/>
    <w:rsid w:val="008D722A"/>
    <w:rsid w:val="008D728E"/>
    <w:rsid w:val="008D7319"/>
    <w:rsid w:val="008D7353"/>
    <w:rsid w:val="008E00F1"/>
    <w:rsid w:val="008E01AC"/>
    <w:rsid w:val="008E0FE3"/>
    <w:rsid w:val="008E10CD"/>
    <w:rsid w:val="008E1152"/>
    <w:rsid w:val="008E158F"/>
    <w:rsid w:val="008E16E2"/>
    <w:rsid w:val="008E171D"/>
    <w:rsid w:val="008E19AC"/>
    <w:rsid w:val="008E2452"/>
    <w:rsid w:val="008E30CA"/>
    <w:rsid w:val="008E3689"/>
    <w:rsid w:val="008E38E7"/>
    <w:rsid w:val="008E4A6B"/>
    <w:rsid w:val="008E4E57"/>
    <w:rsid w:val="008E5399"/>
    <w:rsid w:val="008E5EB4"/>
    <w:rsid w:val="008E6593"/>
    <w:rsid w:val="008E66A2"/>
    <w:rsid w:val="008E720E"/>
    <w:rsid w:val="008E757C"/>
    <w:rsid w:val="008E7980"/>
    <w:rsid w:val="008E7EA8"/>
    <w:rsid w:val="008F00D7"/>
    <w:rsid w:val="008F098A"/>
    <w:rsid w:val="008F0C9B"/>
    <w:rsid w:val="008F0D66"/>
    <w:rsid w:val="008F1AEF"/>
    <w:rsid w:val="008F203F"/>
    <w:rsid w:val="008F2775"/>
    <w:rsid w:val="008F2946"/>
    <w:rsid w:val="008F2D98"/>
    <w:rsid w:val="008F3791"/>
    <w:rsid w:val="008F3AC2"/>
    <w:rsid w:val="008F3F07"/>
    <w:rsid w:val="008F3FAB"/>
    <w:rsid w:val="008F4215"/>
    <w:rsid w:val="008F43B9"/>
    <w:rsid w:val="008F494B"/>
    <w:rsid w:val="008F4B95"/>
    <w:rsid w:val="008F4E5B"/>
    <w:rsid w:val="008F5208"/>
    <w:rsid w:val="008F5354"/>
    <w:rsid w:val="008F576D"/>
    <w:rsid w:val="008F596E"/>
    <w:rsid w:val="008F679D"/>
    <w:rsid w:val="008F6806"/>
    <w:rsid w:val="008F6B0F"/>
    <w:rsid w:val="008F6C9D"/>
    <w:rsid w:val="008F6FEF"/>
    <w:rsid w:val="008F761D"/>
    <w:rsid w:val="008F7918"/>
    <w:rsid w:val="008F79DB"/>
    <w:rsid w:val="008F7A2C"/>
    <w:rsid w:val="00900C07"/>
    <w:rsid w:val="00901A72"/>
    <w:rsid w:val="00901AD0"/>
    <w:rsid w:val="00901CD0"/>
    <w:rsid w:val="00902D09"/>
    <w:rsid w:val="00903171"/>
    <w:rsid w:val="00903473"/>
    <w:rsid w:val="00904539"/>
    <w:rsid w:val="0090482D"/>
    <w:rsid w:val="00904D4A"/>
    <w:rsid w:val="00905056"/>
    <w:rsid w:val="009058BB"/>
    <w:rsid w:val="00905C31"/>
    <w:rsid w:val="00905D28"/>
    <w:rsid w:val="00905DB6"/>
    <w:rsid w:val="00905F8B"/>
    <w:rsid w:val="00905F98"/>
    <w:rsid w:val="00906081"/>
    <w:rsid w:val="00906B11"/>
    <w:rsid w:val="00906DCF"/>
    <w:rsid w:val="0090737F"/>
    <w:rsid w:val="0090755E"/>
    <w:rsid w:val="009077CB"/>
    <w:rsid w:val="00907B86"/>
    <w:rsid w:val="00907F18"/>
    <w:rsid w:val="009106AF"/>
    <w:rsid w:val="009107D8"/>
    <w:rsid w:val="0091087A"/>
    <w:rsid w:val="00910AB4"/>
    <w:rsid w:val="00910B67"/>
    <w:rsid w:val="0091122E"/>
    <w:rsid w:val="00911403"/>
    <w:rsid w:val="009117C6"/>
    <w:rsid w:val="00911872"/>
    <w:rsid w:val="00911931"/>
    <w:rsid w:val="00911DC7"/>
    <w:rsid w:val="00912755"/>
    <w:rsid w:val="00912857"/>
    <w:rsid w:val="00912876"/>
    <w:rsid w:val="009129F9"/>
    <w:rsid w:val="009135D3"/>
    <w:rsid w:val="009137EE"/>
    <w:rsid w:val="00913E8D"/>
    <w:rsid w:val="00914184"/>
    <w:rsid w:val="009142F5"/>
    <w:rsid w:val="00914466"/>
    <w:rsid w:val="0091480F"/>
    <w:rsid w:val="00914998"/>
    <w:rsid w:val="00914CB4"/>
    <w:rsid w:val="00915587"/>
    <w:rsid w:val="009156CF"/>
    <w:rsid w:val="00915BD8"/>
    <w:rsid w:val="00915F5E"/>
    <w:rsid w:val="0091644F"/>
    <w:rsid w:val="00916ADA"/>
    <w:rsid w:val="00917E8B"/>
    <w:rsid w:val="00917F1C"/>
    <w:rsid w:val="00921804"/>
    <w:rsid w:val="00921FEB"/>
    <w:rsid w:val="009226BA"/>
    <w:rsid w:val="00922700"/>
    <w:rsid w:val="00922795"/>
    <w:rsid w:val="009228A5"/>
    <w:rsid w:val="009230B4"/>
    <w:rsid w:val="009236AF"/>
    <w:rsid w:val="00923EC8"/>
    <w:rsid w:val="00924959"/>
    <w:rsid w:val="00924C0A"/>
    <w:rsid w:val="0092530D"/>
    <w:rsid w:val="009263AC"/>
    <w:rsid w:val="00926EA5"/>
    <w:rsid w:val="00926F1E"/>
    <w:rsid w:val="00930EE4"/>
    <w:rsid w:val="00930FF4"/>
    <w:rsid w:val="00931AB4"/>
    <w:rsid w:val="00931EE7"/>
    <w:rsid w:val="009325DA"/>
    <w:rsid w:val="00932B78"/>
    <w:rsid w:val="00932B87"/>
    <w:rsid w:val="00933067"/>
    <w:rsid w:val="009342F9"/>
    <w:rsid w:val="009347C6"/>
    <w:rsid w:val="00934C83"/>
    <w:rsid w:val="009351FF"/>
    <w:rsid w:val="009353A0"/>
    <w:rsid w:val="00935405"/>
    <w:rsid w:val="0093590F"/>
    <w:rsid w:val="00935A18"/>
    <w:rsid w:val="0093601B"/>
    <w:rsid w:val="00936AF2"/>
    <w:rsid w:val="00936AFE"/>
    <w:rsid w:val="00937222"/>
    <w:rsid w:val="00937AAB"/>
    <w:rsid w:val="00937C03"/>
    <w:rsid w:val="00937C36"/>
    <w:rsid w:val="00940194"/>
    <w:rsid w:val="0094040E"/>
    <w:rsid w:val="0094098E"/>
    <w:rsid w:val="00940AC0"/>
    <w:rsid w:val="00940CD4"/>
    <w:rsid w:val="00941812"/>
    <w:rsid w:val="009423B2"/>
    <w:rsid w:val="0094291C"/>
    <w:rsid w:val="00942D4F"/>
    <w:rsid w:val="00942F4D"/>
    <w:rsid w:val="00943252"/>
    <w:rsid w:val="00943688"/>
    <w:rsid w:val="009437FC"/>
    <w:rsid w:val="00943F17"/>
    <w:rsid w:val="00944C70"/>
    <w:rsid w:val="009459A4"/>
    <w:rsid w:val="00945F60"/>
    <w:rsid w:val="00946357"/>
    <w:rsid w:val="00947F8E"/>
    <w:rsid w:val="0095005B"/>
    <w:rsid w:val="00950569"/>
    <w:rsid w:val="00950BEA"/>
    <w:rsid w:val="00950FCD"/>
    <w:rsid w:val="009514C9"/>
    <w:rsid w:val="00952D5C"/>
    <w:rsid w:val="00953412"/>
    <w:rsid w:val="00953EAC"/>
    <w:rsid w:val="00953FA1"/>
    <w:rsid w:val="009543CB"/>
    <w:rsid w:val="0095486D"/>
    <w:rsid w:val="0095544F"/>
    <w:rsid w:val="00955EB0"/>
    <w:rsid w:val="009561F1"/>
    <w:rsid w:val="00956BE4"/>
    <w:rsid w:val="0095710F"/>
    <w:rsid w:val="00957BA9"/>
    <w:rsid w:val="00957CAF"/>
    <w:rsid w:val="00957F8C"/>
    <w:rsid w:val="0096066D"/>
    <w:rsid w:val="00961CA9"/>
    <w:rsid w:val="009624A3"/>
    <w:rsid w:val="009627A9"/>
    <w:rsid w:val="00962A9A"/>
    <w:rsid w:val="00962BED"/>
    <w:rsid w:val="009631A1"/>
    <w:rsid w:val="00964804"/>
    <w:rsid w:val="00964A13"/>
    <w:rsid w:val="00964FCE"/>
    <w:rsid w:val="00965139"/>
    <w:rsid w:val="00965312"/>
    <w:rsid w:val="009659BE"/>
    <w:rsid w:val="00965F4B"/>
    <w:rsid w:val="0096612D"/>
    <w:rsid w:val="0096619C"/>
    <w:rsid w:val="0096654C"/>
    <w:rsid w:val="00967106"/>
    <w:rsid w:val="009672C4"/>
    <w:rsid w:val="009673D6"/>
    <w:rsid w:val="009674F4"/>
    <w:rsid w:val="009675BD"/>
    <w:rsid w:val="009711F9"/>
    <w:rsid w:val="00971245"/>
    <w:rsid w:val="0097150D"/>
    <w:rsid w:val="009716EF"/>
    <w:rsid w:val="00971805"/>
    <w:rsid w:val="009718B4"/>
    <w:rsid w:val="00971B7C"/>
    <w:rsid w:val="009722AF"/>
    <w:rsid w:val="00972C69"/>
    <w:rsid w:val="009730CA"/>
    <w:rsid w:val="009735E1"/>
    <w:rsid w:val="009744F6"/>
    <w:rsid w:val="00974786"/>
    <w:rsid w:val="00974858"/>
    <w:rsid w:val="009757F0"/>
    <w:rsid w:val="0097594E"/>
    <w:rsid w:val="00975DB4"/>
    <w:rsid w:val="00975FBB"/>
    <w:rsid w:val="00976363"/>
    <w:rsid w:val="00976CC7"/>
    <w:rsid w:val="009771D7"/>
    <w:rsid w:val="00977563"/>
    <w:rsid w:val="009775F5"/>
    <w:rsid w:val="0098012A"/>
    <w:rsid w:val="009804CE"/>
    <w:rsid w:val="00980759"/>
    <w:rsid w:val="00980B48"/>
    <w:rsid w:val="00980D7C"/>
    <w:rsid w:val="00981138"/>
    <w:rsid w:val="00981280"/>
    <w:rsid w:val="00981F56"/>
    <w:rsid w:val="009829DB"/>
    <w:rsid w:val="00983850"/>
    <w:rsid w:val="00983FC9"/>
    <w:rsid w:val="00984591"/>
    <w:rsid w:val="00984AA4"/>
    <w:rsid w:val="00986106"/>
    <w:rsid w:val="00986F9E"/>
    <w:rsid w:val="0098755A"/>
    <w:rsid w:val="0099004B"/>
    <w:rsid w:val="009900E1"/>
    <w:rsid w:val="0099082F"/>
    <w:rsid w:val="00991244"/>
    <w:rsid w:val="00992041"/>
    <w:rsid w:val="0099215A"/>
    <w:rsid w:val="00992B5D"/>
    <w:rsid w:val="00992D5E"/>
    <w:rsid w:val="00993C22"/>
    <w:rsid w:val="00993E08"/>
    <w:rsid w:val="00994BF5"/>
    <w:rsid w:val="00994CF5"/>
    <w:rsid w:val="00995538"/>
    <w:rsid w:val="00995693"/>
    <w:rsid w:val="00995CDD"/>
    <w:rsid w:val="0099618C"/>
    <w:rsid w:val="00997543"/>
    <w:rsid w:val="00997BA3"/>
    <w:rsid w:val="009A021E"/>
    <w:rsid w:val="009A069E"/>
    <w:rsid w:val="009A0A33"/>
    <w:rsid w:val="009A0F97"/>
    <w:rsid w:val="009A1203"/>
    <w:rsid w:val="009A1938"/>
    <w:rsid w:val="009A1B2F"/>
    <w:rsid w:val="009A1C35"/>
    <w:rsid w:val="009A1C6C"/>
    <w:rsid w:val="009A1E1D"/>
    <w:rsid w:val="009A2282"/>
    <w:rsid w:val="009A2678"/>
    <w:rsid w:val="009A33D2"/>
    <w:rsid w:val="009A411C"/>
    <w:rsid w:val="009A43DE"/>
    <w:rsid w:val="009A53E5"/>
    <w:rsid w:val="009A57A3"/>
    <w:rsid w:val="009A60A5"/>
    <w:rsid w:val="009A6330"/>
    <w:rsid w:val="009A63AD"/>
    <w:rsid w:val="009A6420"/>
    <w:rsid w:val="009A7C54"/>
    <w:rsid w:val="009A7C92"/>
    <w:rsid w:val="009B031F"/>
    <w:rsid w:val="009B0BB2"/>
    <w:rsid w:val="009B115B"/>
    <w:rsid w:val="009B15C8"/>
    <w:rsid w:val="009B244E"/>
    <w:rsid w:val="009B41A9"/>
    <w:rsid w:val="009B491E"/>
    <w:rsid w:val="009B4A48"/>
    <w:rsid w:val="009B5BE0"/>
    <w:rsid w:val="009B6A20"/>
    <w:rsid w:val="009B6B74"/>
    <w:rsid w:val="009B72D9"/>
    <w:rsid w:val="009B7995"/>
    <w:rsid w:val="009B7A09"/>
    <w:rsid w:val="009B7CDC"/>
    <w:rsid w:val="009C10A7"/>
    <w:rsid w:val="009C155C"/>
    <w:rsid w:val="009C1871"/>
    <w:rsid w:val="009C192E"/>
    <w:rsid w:val="009C1B0D"/>
    <w:rsid w:val="009C23D3"/>
    <w:rsid w:val="009C2BD1"/>
    <w:rsid w:val="009C3030"/>
    <w:rsid w:val="009C312C"/>
    <w:rsid w:val="009C3472"/>
    <w:rsid w:val="009C37F2"/>
    <w:rsid w:val="009C3E81"/>
    <w:rsid w:val="009C4571"/>
    <w:rsid w:val="009C4DC2"/>
    <w:rsid w:val="009C4E4F"/>
    <w:rsid w:val="009C56B6"/>
    <w:rsid w:val="009C58F9"/>
    <w:rsid w:val="009C5D24"/>
    <w:rsid w:val="009C5F19"/>
    <w:rsid w:val="009C61FC"/>
    <w:rsid w:val="009C6883"/>
    <w:rsid w:val="009C6A4D"/>
    <w:rsid w:val="009C7C14"/>
    <w:rsid w:val="009C7DD8"/>
    <w:rsid w:val="009D0036"/>
    <w:rsid w:val="009D0A62"/>
    <w:rsid w:val="009D0DE9"/>
    <w:rsid w:val="009D332E"/>
    <w:rsid w:val="009D37DB"/>
    <w:rsid w:val="009D406F"/>
    <w:rsid w:val="009D472A"/>
    <w:rsid w:val="009D4D13"/>
    <w:rsid w:val="009D56F3"/>
    <w:rsid w:val="009D6542"/>
    <w:rsid w:val="009D6A28"/>
    <w:rsid w:val="009D7311"/>
    <w:rsid w:val="009D7801"/>
    <w:rsid w:val="009D7C69"/>
    <w:rsid w:val="009D7F79"/>
    <w:rsid w:val="009E0033"/>
    <w:rsid w:val="009E0951"/>
    <w:rsid w:val="009E09C7"/>
    <w:rsid w:val="009E0AD3"/>
    <w:rsid w:val="009E0CD0"/>
    <w:rsid w:val="009E18E0"/>
    <w:rsid w:val="009E2C6B"/>
    <w:rsid w:val="009E38F3"/>
    <w:rsid w:val="009E42D9"/>
    <w:rsid w:val="009E4BDD"/>
    <w:rsid w:val="009E4E5E"/>
    <w:rsid w:val="009E51E9"/>
    <w:rsid w:val="009E57B3"/>
    <w:rsid w:val="009E616C"/>
    <w:rsid w:val="009E65B9"/>
    <w:rsid w:val="009E6F1D"/>
    <w:rsid w:val="009E794C"/>
    <w:rsid w:val="009E7993"/>
    <w:rsid w:val="009E7CAD"/>
    <w:rsid w:val="009E7D76"/>
    <w:rsid w:val="009E7E48"/>
    <w:rsid w:val="009F0551"/>
    <w:rsid w:val="009F097B"/>
    <w:rsid w:val="009F0B46"/>
    <w:rsid w:val="009F13CE"/>
    <w:rsid w:val="009F14D5"/>
    <w:rsid w:val="009F1CF1"/>
    <w:rsid w:val="009F3003"/>
    <w:rsid w:val="009F3755"/>
    <w:rsid w:val="009F3866"/>
    <w:rsid w:val="009F38C0"/>
    <w:rsid w:val="009F3C0F"/>
    <w:rsid w:val="009F3C76"/>
    <w:rsid w:val="009F4085"/>
    <w:rsid w:val="009F4480"/>
    <w:rsid w:val="009F471C"/>
    <w:rsid w:val="009F4AB6"/>
    <w:rsid w:val="009F4B77"/>
    <w:rsid w:val="009F4E8F"/>
    <w:rsid w:val="009F5444"/>
    <w:rsid w:val="009F5A0B"/>
    <w:rsid w:val="009F5B05"/>
    <w:rsid w:val="009F5F9A"/>
    <w:rsid w:val="009F6536"/>
    <w:rsid w:val="009F6D56"/>
    <w:rsid w:val="009F745B"/>
    <w:rsid w:val="009F74EB"/>
    <w:rsid w:val="009F7E8D"/>
    <w:rsid w:val="009F7F51"/>
    <w:rsid w:val="00A004E5"/>
    <w:rsid w:val="00A008FA"/>
    <w:rsid w:val="00A00FDB"/>
    <w:rsid w:val="00A01751"/>
    <w:rsid w:val="00A0179F"/>
    <w:rsid w:val="00A021BB"/>
    <w:rsid w:val="00A02284"/>
    <w:rsid w:val="00A02310"/>
    <w:rsid w:val="00A03458"/>
    <w:rsid w:val="00A03FE4"/>
    <w:rsid w:val="00A03FF8"/>
    <w:rsid w:val="00A0496B"/>
    <w:rsid w:val="00A052F5"/>
    <w:rsid w:val="00A05675"/>
    <w:rsid w:val="00A057F9"/>
    <w:rsid w:val="00A0647D"/>
    <w:rsid w:val="00A066FC"/>
    <w:rsid w:val="00A06776"/>
    <w:rsid w:val="00A06BD7"/>
    <w:rsid w:val="00A06CD6"/>
    <w:rsid w:val="00A06EA6"/>
    <w:rsid w:val="00A0717F"/>
    <w:rsid w:val="00A0745D"/>
    <w:rsid w:val="00A075F3"/>
    <w:rsid w:val="00A07AC4"/>
    <w:rsid w:val="00A07B98"/>
    <w:rsid w:val="00A104E6"/>
    <w:rsid w:val="00A10B38"/>
    <w:rsid w:val="00A10B4A"/>
    <w:rsid w:val="00A10F2D"/>
    <w:rsid w:val="00A114DB"/>
    <w:rsid w:val="00A11A44"/>
    <w:rsid w:val="00A11A7F"/>
    <w:rsid w:val="00A11D17"/>
    <w:rsid w:val="00A11D50"/>
    <w:rsid w:val="00A1202C"/>
    <w:rsid w:val="00A12092"/>
    <w:rsid w:val="00A12450"/>
    <w:rsid w:val="00A126E7"/>
    <w:rsid w:val="00A12928"/>
    <w:rsid w:val="00A12E72"/>
    <w:rsid w:val="00A12E8C"/>
    <w:rsid w:val="00A1320A"/>
    <w:rsid w:val="00A1361F"/>
    <w:rsid w:val="00A13995"/>
    <w:rsid w:val="00A13F04"/>
    <w:rsid w:val="00A14549"/>
    <w:rsid w:val="00A14EA4"/>
    <w:rsid w:val="00A1530C"/>
    <w:rsid w:val="00A15312"/>
    <w:rsid w:val="00A154A5"/>
    <w:rsid w:val="00A155D5"/>
    <w:rsid w:val="00A15A9F"/>
    <w:rsid w:val="00A17EAA"/>
    <w:rsid w:val="00A205CE"/>
    <w:rsid w:val="00A207B5"/>
    <w:rsid w:val="00A21026"/>
    <w:rsid w:val="00A21246"/>
    <w:rsid w:val="00A21F19"/>
    <w:rsid w:val="00A22522"/>
    <w:rsid w:val="00A2278D"/>
    <w:rsid w:val="00A22BB0"/>
    <w:rsid w:val="00A239A6"/>
    <w:rsid w:val="00A239AE"/>
    <w:rsid w:val="00A239FF"/>
    <w:rsid w:val="00A23E57"/>
    <w:rsid w:val="00A241FC"/>
    <w:rsid w:val="00A26210"/>
    <w:rsid w:val="00A26FFC"/>
    <w:rsid w:val="00A272CD"/>
    <w:rsid w:val="00A27394"/>
    <w:rsid w:val="00A279DC"/>
    <w:rsid w:val="00A3069C"/>
    <w:rsid w:val="00A30975"/>
    <w:rsid w:val="00A30E8E"/>
    <w:rsid w:val="00A319B9"/>
    <w:rsid w:val="00A31A0F"/>
    <w:rsid w:val="00A31B4C"/>
    <w:rsid w:val="00A320EB"/>
    <w:rsid w:val="00A3239E"/>
    <w:rsid w:val="00A33254"/>
    <w:rsid w:val="00A33527"/>
    <w:rsid w:val="00A343B7"/>
    <w:rsid w:val="00A34A7E"/>
    <w:rsid w:val="00A34D11"/>
    <w:rsid w:val="00A35030"/>
    <w:rsid w:val="00A3535D"/>
    <w:rsid w:val="00A356D7"/>
    <w:rsid w:val="00A36A9A"/>
    <w:rsid w:val="00A3708D"/>
    <w:rsid w:val="00A3737A"/>
    <w:rsid w:val="00A37609"/>
    <w:rsid w:val="00A40364"/>
    <w:rsid w:val="00A405CD"/>
    <w:rsid w:val="00A40B91"/>
    <w:rsid w:val="00A417CD"/>
    <w:rsid w:val="00A43238"/>
    <w:rsid w:val="00A437CC"/>
    <w:rsid w:val="00A43BA6"/>
    <w:rsid w:val="00A43F77"/>
    <w:rsid w:val="00A44B39"/>
    <w:rsid w:val="00A44D1A"/>
    <w:rsid w:val="00A451AC"/>
    <w:rsid w:val="00A45987"/>
    <w:rsid w:val="00A45A6B"/>
    <w:rsid w:val="00A45D5B"/>
    <w:rsid w:val="00A45EB4"/>
    <w:rsid w:val="00A4642C"/>
    <w:rsid w:val="00A4707B"/>
    <w:rsid w:val="00A47461"/>
    <w:rsid w:val="00A47A4E"/>
    <w:rsid w:val="00A47E3C"/>
    <w:rsid w:val="00A47FF6"/>
    <w:rsid w:val="00A508B0"/>
    <w:rsid w:val="00A50FF3"/>
    <w:rsid w:val="00A51289"/>
    <w:rsid w:val="00A51D26"/>
    <w:rsid w:val="00A51F22"/>
    <w:rsid w:val="00A52237"/>
    <w:rsid w:val="00A52C63"/>
    <w:rsid w:val="00A52F0D"/>
    <w:rsid w:val="00A53346"/>
    <w:rsid w:val="00A538CC"/>
    <w:rsid w:val="00A53D03"/>
    <w:rsid w:val="00A541F4"/>
    <w:rsid w:val="00A54546"/>
    <w:rsid w:val="00A54A4D"/>
    <w:rsid w:val="00A54AD2"/>
    <w:rsid w:val="00A54CF7"/>
    <w:rsid w:val="00A55089"/>
    <w:rsid w:val="00A5548D"/>
    <w:rsid w:val="00A55E60"/>
    <w:rsid w:val="00A5655C"/>
    <w:rsid w:val="00A571C3"/>
    <w:rsid w:val="00A575E0"/>
    <w:rsid w:val="00A57B5A"/>
    <w:rsid w:val="00A6039B"/>
    <w:rsid w:val="00A6060D"/>
    <w:rsid w:val="00A6074E"/>
    <w:rsid w:val="00A60B16"/>
    <w:rsid w:val="00A60E51"/>
    <w:rsid w:val="00A60E57"/>
    <w:rsid w:val="00A6149B"/>
    <w:rsid w:val="00A6172F"/>
    <w:rsid w:val="00A61C3E"/>
    <w:rsid w:val="00A62B82"/>
    <w:rsid w:val="00A62E09"/>
    <w:rsid w:val="00A63242"/>
    <w:rsid w:val="00A63A13"/>
    <w:rsid w:val="00A640E6"/>
    <w:rsid w:val="00A644B7"/>
    <w:rsid w:val="00A64C86"/>
    <w:rsid w:val="00A64F6C"/>
    <w:rsid w:val="00A650FF"/>
    <w:rsid w:val="00A651F1"/>
    <w:rsid w:val="00A652DE"/>
    <w:rsid w:val="00A6552A"/>
    <w:rsid w:val="00A663F1"/>
    <w:rsid w:val="00A6683F"/>
    <w:rsid w:val="00A66A16"/>
    <w:rsid w:val="00A674AA"/>
    <w:rsid w:val="00A67639"/>
    <w:rsid w:val="00A67A31"/>
    <w:rsid w:val="00A67AB8"/>
    <w:rsid w:val="00A67F42"/>
    <w:rsid w:val="00A709EA"/>
    <w:rsid w:val="00A71C3F"/>
    <w:rsid w:val="00A71DA6"/>
    <w:rsid w:val="00A71E44"/>
    <w:rsid w:val="00A71EBA"/>
    <w:rsid w:val="00A72223"/>
    <w:rsid w:val="00A727FC"/>
    <w:rsid w:val="00A72C15"/>
    <w:rsid w:val="00A73BA0"/>
    <w:rsid w:val="00A74467"/>
    <w:rsid w:val="00A745E8"/>
    <w:rsid w:val="00A7574E"/>
    <w:rsid w:val="00A7576F"/>
    <w:rsid w:val="00A75BF5"/>
    <w:rsid w:val="00A76757"/>
    <w:rsid w:val="00A76CF5"/>
    <w:rsid w:val="00A76F31"/>
    <w:rsid w:val="00A8025B"/>
    <w:rsid w:val="00A813B4"/>
    <w:rsid w:val="00A82126"/>
    <w:rsid w:val="00A8229A"/>
    <w:rsid w:val="00A82313"/>
    <w:rsid w:val="00A82641"/>
    <w:rsid w:val="00A827F2"/>
    <w:rsid w:val="00A82AA7"/>
    <w:rsid w:val="00A82BDF"/>
    <w:rsid w:val="00A82CB3"/>
    <w:rsid w:val="00A82EAA"/>
    <w:rsid w:val="00A83117"/>
    <w:rsid w:val="00A83752"/>
    <w:rsid w:val="00A852F2"/>
    <w:rsid w:val="00A85C46"/>
    <w:rsid w:val="00A8636E"/>
    <w:rsid w:val="00A86532"/>
    <w:rsid w:val="00A865E6"/>
    <w:rsid w:val="00A8662D"/>
    <w:rsid w:val="00A86DB6"/>
    <w:rsid w:val="00A86EAD"/>
    <w:rsid w:val="00A8710F"/>
    <w:rsid w:val="00A8727B"/>
    <w:rsid w:val="00A87331"/>
    <w:rsid w:val="00A906BC"/>
    <w:rsid w:val="00A90AD8"/>
    <w:rsid w:val="00A9108F"/>
    <w:rsid w:val="00A91621"/>
    <w:rsid w:val="00A91C79"/>
    <w:rsid w:val="00A91E17"/>
    <w:rsid w:val="00A91EA7"/>
    <w:rsid w:val="00A91EDC"/>
    <w:rsid w:val="00A9271F"/>
    <w:rsid w:val="00A9339E"/>
    <w:rsid w:val="00A934C0"/>
    <w:rsid w:val="00A93C67"/>
    <w:rsid w:val="00A945B0"/>
    <w:rsid w:val="00A959D8"/>
    <w:rsid w:val="00A95AC5"/>
    <w:rsid w:val="00A95BA7"/>
    <w:rsid w:val="00A96291"/>
    <w:rsid w:val="00A962C2"/>
    <w:rsid w:val="00A96C8B"/>
    <w:rsid w:val="00A97243"/>
    <w:rsid w:val="00A97360"/>
    <w:rsid w:val="00A9762A"/>
    <w:rsid w:val="00A97EBD"/>
    <w:rsid w:val="00AA0104"/>
    <w:rsid w:val="00AA01CF"/>
    <w:rsid w:val="00AA03F7"/>
    <w:rsid w:val="00AA069D"/>
    <w:rsid w:val="00AA0D99"/>
    <w:rsid w:val="00AA1657"/>
    <w:rsid w:val="00AA1FAD"/>
    <w:rsid w:val="00AA2E33"/>
    <w:rsid w:val="00AA2EA4"/>
    <w:rsid w:val="00AA303B"/>
    <w:rsid w:val="00AA31B4"/>
    <w:rsid w:val="00AA37EC"/>
    <w:rsid w:val="00AA3E1A"/>
    <w:rsid w:val="00AA4B5B"/>
    <w:rsid w:val="00AA4BBD"/>
    <w:rsid w:val="00AA56FA"/>
    <w:rsid w:val="00AA5A50"/>
    <w:rsid w:val="00AA5ADA"/>
    <w:rsid w:val="00AA5C3C"/>
    <w:rsid w:val="00AA6064"/>
    <w:rsid w:val="00AA612B"/>
    <w:rsid w:val="00AA6986"/>
    <w:rsid w:val="00AA6BF6"/>
    <w:rsid w:val="00AA7FD3"/>
    <w:rsid w:val="00AB002B"/>
    <w:rsid w:val="00AB0579"/>
    <w:rsid w:val="00AB0A5E"/>
    <w:rsid w:val="00AB11CE"/>
    <w:rsid w:val="00AB1209"/>
    <w:rsid w:val="00AB129F"/>
    <w:rsid w:val="00AB2069"/>
    <w:rsid w:val="00AB2098"/>
    <w:rsid w:val="00AB22DB"/>
    <w:rsid w:val="00AB2660"/>
    <w:rsid w:val="00AB2C26"/>
    <w:rsid w:val="00AB2ECB"/>
    <w:rsid w:val="00AB3946"/>
    <w:rsid w:val="00AB3AB8"/>
    <w:rsid w:val="00AB3BAE"/>
    <w:rsid w:val="00AB3FFC"/>
    <w:rsid w:val="00AB4187"/>
    <w:rsid w:val="00AB44CC"/>
    <w:rsid w:val="00AB48F5"/>
    <w:rsid w:val="00AB4C18"/>
    <w:rsid w:val="00AB4C1C"/>
    <w:rsid w:val="00AB4D11"/>
    <w:rsid w:val="00AB57CE"/>
    <w:rsid w:val="00AB5A90"/>
    <w:rsid w:val="00AB5E05"/>
    <w:rsid w:val="00AB6083"/>
    <w:rsid w:val="00AB6144"/>
    <w:rsid w:val="00AB6425"/>
    <w:rsid w:val="00AB64BB"/>
    <w:rsid w:val="00AB6A79"/>
    <w:rsid w:val="00AB76B7"/>
    <w:rsid w:val="00AB7AFF"/>
    <w:rsid w:val="00AB7B56"/>
    <w:rsid w:val="00AB7D65"/>
    <w:rsid w:val="00AB7D9C"/>
    <w:rsid w:val="00AB7E4B"/>
    <w:rsid w:val="00AC0287"/>
    <w:rsid w:val="00AC090A"/>
    <w:rsid w:val="00AC0B79"/>
    <w:rsid w:val="00AC130D"/>
    <w:rsid w:val="00AC18BA"/>
    <w:rsid w:val="00AC1EAA"/>
    <w:rsid w:val="00AC2AE6"/>
    <w:rsid w:val="00AC34DC"/>
    <w:rsid w:val="00AC4645"/>
    <w:rsid w:val="00AC4E3B"/>
    <w:rsid w:val="00AC540D"/>
    <w:rsid w:val="00AC5BF3"/>
    <w:rsid w:val="00AC5C8B"/>
    <w:rsid w:val="00AC7337"/>
    <w:rsid w:val="00AC7921"/>
    <w:rsid w:val="00AC7A1E"/>
    <w:rsid w:val="00AC7B79"/>
    <w:rsid w:val="00AD1B37"/>
    <w:rsid w:val="00AD227A"/>
    <w:rsid w:val="00AD23D8"/>
    <w:rsid w:val="00AD287F"/>
    <w:rsid w:val="00AD2A12"/>
    <w:rsid w:val="00AD38B3"/>
    <w:rsid w:val="00AD3B88"/>
    <w:rsid w:val="00AD3D66"/>
    <w:rsid w:val="00AD3D7F"/>
    <w:rsid w:val="00AD416D"/>
    <w:rsid w:val="00AD4372"/>
    <w:rsid w:val="00AD6069"/>
    <w:rsid w:val="00AD67E2"/>
    <w:rsid w:val="00AD689D"/>
    <w:rsid w:val="00AD6996"/>
    <w:rsid w:val="00AD6E87"/>
    <w:rsid w:val="00AD73E5"/>
    <w:rsid w:val="00AD75BA"/>
    <w:rsid w:val="00AD768B"/>
    <w:rsid w:val="00AE0062"/>
    <w:rsid w:val="00AE0A91"/>
    <w:rsid w:val="00AE17BF"/>
    <w:rsid w:val="00AE1B14"/>
    <w:rsid w:val="00AE3713"/>
    <w:rsid w:val="00AE37D3"/>
    <w:rsid w:val="00AE3BBD"/>
    <w:rsid w:val="00AE4F0A"/>
    <w:rsid w:val="00AE54BA"/>
    <w:rsid w:val="00AE593F"/>
    <w:rsid w:val="00AE6838"/>
    <w:rsid w:val="00AE7017"/>
    <w:rsid w:val="00AE7E06"/>
    <w:rsid w:val="00AE7E24"/>
    <w:rsid w:val="00AF0023"/>
    <w:rsid w:val="00AF0F20"/>
    <w:rsid w:val="00AF0FC2"/>
    <w:rsid w:val="00AF13CE"/>
    <w:rsid w:val="00AF1AE0"/>
    <w:rsid w:val="00AF1B88"/>
    <w:rsid w:val="00AF24AE"/>
    <w:rsid w:val="00AF2AC9"/>
    <w:rsid w:val="00AF2AD9"/>
    <w:rsid w:val="00AF3088"/>
    <w:rsid w:val="00AF32D8"/>
    <w:rsid w:val="00AF343F"/>
    <w:rsid w:val="00AF3606"/>
    <w:rsid w:val="00AF3DDC"/>
    <w:rsid w:val="00AF3FF7"/>
    <w:rsid w:val="00AF468B"/>
    <w:rsid w:val="00AF4713"/>
    <w:rsid w:val="00AF65CA"/>
    <w:rsid w:val="00AF72F9"/>
    <w:rsid w:val="00AF761D"/>
    <w:rsid w:val="00B00209"/>
    <w:rsid w:val="00B0050D"/>
    <w:rsid w:val="00B005CA"/>
    <w:rsid w:val="00B00CE0"/>
    <w:rsid w:val="00B00F53"/>
    <w:rsid w:val="00B00F90"/>
    <w:rsid w:val="00B01135"/>
    <w:rsid w:val="00B01601"/>
    <w:rsid w:val="00B01623"/>
    <w:rsid w:val="00B017CC"/>
    <w:rsid w:val="00B02567"/>
    <w:rsid w:val="00B02600"/>
    <w:rsid w:val="00B026B2"/>
    <w:rsid w:val="00B0344D"/>
    <w:rsid w:val="00B03656"/>
    <w:rsid w:val="00B039FA"/>
    <w:rsid w:val="00B03D5F"/>
    <w:rsid w:val="00B03EE1"/>
    <w:rsid w:val="00B04373"/>
    <w:rsid w:val="00B04C2E"/>
    <w:rsid w:val="00B0506A"/>
    <w:rsid w:val="00B06E02"/>
    <w:rsid w:val="00B0706E"/>
    <w:rsid w:val="00B0765E"/>
    <w:rsid w:val="00B0771B"/>
    <w:rsid w:val="00B101C2"/>
    <w:rsid w:val="00B1057F"/>
    <w:rsid w:val="00B10947"/>
    <w:rsid w:val="00B1104E"/>
    <w:rsid w:val="00B11061"/>
    <w:rsid w:val="00B11091"/>
    <w:rsid w:val="00B11427"/>
    <w:rsid w:val="00B11483"/>
    <w:rsid w:val="00B11C93"/>
    <w:rsid w:val="00B123EF"/>
    <w:rsid w:val="00B1329E"/>
    <w:rsid w:val="00B1337D"/>
    <w:rsid w:val="00B13DE8"/>
    <w:rsid w:val="00B14710"/>
    <w:rsid w:val="00B148A0"/>
    <w:rsid w:val="00B14C78"/>
    <w:rsid w:val="00B14D21"/>
    <w:rsid w:val="00B14D7B"/>
    <w:rsid w:val="00B1528B"/>
    <w:rsid w:val="00B156AE"/>
    <w:rsid w:val="00B15822"/>
    <w:rsid w:val="00B15D24"/>
    <w:rsid w:val="00B160CB"/>
    <w:rsid w:val="00B1694B"/>
    <w:rsid w:val="00B16A33"/>
    <w:rsid w:val="00B16CC4"/>
    <w:rsid w:val="00B17035"/>
    <w:rsid w:val="00B17F34"/>
    <w:rsid w:val="00B201A2"/>
    <w:rsid w:val="00B201B9"/>
    <w:rsid w:val="00B201D0"/>
    <w:rsid w:val="00B20BFB"/>
    <w:rsid w:val="00B20E44"/>
    <w:rsid w:val="00B2102F"/>
    <w:rsid w:val="00B21670"/>
    <w:rsid w:val="00B2190C"/>
    <w:rsid w:val="00B21C3D"/>
    <w:rsid w:val="00B220DB"/>
    <w:rsid w:val="00B22A19"/>
    <w:rsid w:val="00B22DDB"/>
    <w:rsid w:val="00B243F7"/>
    <w:rsid w:val="00B24DEA"/>
    <w:rsid w:val="00B24FEB"/>
    <w:rsid w:val="00B2536C"/>
    <w:rsid w:val="00B257A9"/>
    <w:rsid w:val="00B25A25"/>
    <w:rsid w:val="00B25AE3"/>
    <w:rsid w:val="00B26AA5"/>
    <w:rsid w:val="00B2794E"/>
    <w:rsid w:val="00B30F32"/>
    <w:rsid w:val="00B315FA"/>
    <w:rsid w:val="00B318C8"/>
    <w:rsid w:val="00B32B47"/>
    <w:rsid w:val="00B32D44"/>
    <w:rsid w:val="00B3371B"/>
    <w:rsid w:val="00B337D7"/>
    <w:rsid w:val="00B33833"/>
    <w:rsid w:val="00B33B3F"/>
    <w:rsid w:val="00B33BFD"/>
    <w:rsid w:val="00B34177"/>
    <w:rsid w:val="00B34BC8"/>
    <w:rsid w:val="00B35282"/>
    <w:rsid w:val="00B3629F"/>
    <w:rsid w:val="00B36697"/>
    <w:rsid w:val="00B36C42"/>
    <w:rsid w:val="00B373D1"/>
    <w:rsid w:val="00B4022F"/>
    <w:rsid w:val="00B4042D"/>
    <w:rsid w:val="00B40539"/>
    <w:rsid w:val="00B4059F"/>
    <w:rsid w:val="00B40D0C"/>
    <w:rsid w:val="00B412D1"/>
    <w:rsid w:val="00B4184D"/>
    <w:rsid w:val="00B424EE"/>
    <w:rsid w:val="00B42944"/>
    <w:rsid w:val="00B42F5F"/>
    <w:rsid w:val="00B430AD"/>
    <w:rsid w:val="00B443BC"/>
    <w:rsid w:val="00B44C15"/>
    <w:rsid w:val="00B45D9A"/>
    <w:rsid w:val="00B460BF"/>
    <w:rsid w:val="00B46AF2"/>
    <w:rsid w:val="00B46C26"/>
    <w:rsid w:val="00B46FFF"/>
    <w:rsid w:val="00B47988"/>
    <w:rsid w:val="00B47F1B"/>
    <w:rsid w:val="00B501CE"/>
    <w:rsid w:val="00B507A2"/>
    <w:rsid w:val="00B5103A"/>
    <w:rsid w:val="00B5125E"/>
    <w:rsid w:val="00B5145E"/>
    <w:rsid w:val="00B520CA"/>
    <w:rsid w:val="00B52C02"/>
    <w:rsid w:val="00B52E93"/>
    <w:rsid w:val="00B541BB"/>
    <w:rsid w:val="00B54431"/>
    <w:rsid w:val="00B55746"/>
    <w:rsid w:val="00B55A7B"/>
    <w:rsid w:val="00B55B3B"/>
    <w:rsid w:val="00B55EFA"/>
    <w:rsid w:val="00B56865"/>
    <w:rsid w:val="00B570E6"/>
    <w:rsid w:val="00B57372"/>
    <w:rsid w:val="00B5781B"/>
    <w:rsid w:val="00B57FCD"/>
    <w:rsid w:val="00B6046E"/>
    <w:rsid w:val="00B604F1"/>
    <w:rsid w:val="00B60B9B"/>
    <w:rsid w:val="00B61183"/>
    <w:rsid w:val="00B620A5"/>
    <w:rsid w:val="00B62665"/>
    <w:rsid w:val="00B6281E"/>
    <w:rsid w:val="00B63F88"/>
    <w:rsid w:val="00B63FE3"/>
    <w:rsid w:val="00B64368"/>
    <w:rsid w:val="00B647C8"/>
    <w:rsid w:val="00B64847"/>
    <w:rsid w:val="00B64BBD"/>
    <w:rsid w:val="00B64FA9"/>
    <w:rsid w:val="00B65B36"/>
    <w:rsid w:val="00B6611C"/>
    <w:rsid w:val="00B662B8"/>
    <w:rsid w:val="00B66648"/>
    <w:rsid w:val="00B666A7"/>
    <w:rsid w:val="00B66833"/>
    <w:rsid w:val="00B67325"/>
    <w:rsid w:val="00B67A7E"/>
    <w:rsid w:val="00B70637"/>
    <w:rsid w:val="00B712B1"/>
    <w:rsid w:val="00B71541"/>
    <w:rsid w:val="00B7254C"/>
    <w:rsid w:val="00B72754"/>
    <w:rsid w:val="00B7290C"/>
    <w:rsid w:val="00B730BC"/>
    <w:rsid w:val="00B733E3"/>
    <w:rsid w:val="00B7468A"/>
    <w:rsid w:val="00B74ABE"/>
    <w:rsid w:val="00B7598E"/>
    <w:rsid w:val="00B76184"/>
    <w:rsid w:val="00B768DC"/>
    <w:rsid w:val="00B76B7D"/>
    <w:rsid w:val="00B76DF0"/>
    <w:rsid w:val="00B76DF3"/>
    <w:rsid w:val="00B7744B"/>
    <w:rsid w:val="00B7767D"/>
    <w:rsid w:val="00B7796B"/>
    <w:rsid w:val="00B77AB2"/>
    <w:rsid w:val="00B8029F"/>
    <w:rsid w:val="00B80358"/>
    <w:rsid w:val="00B811D5"/>
    <w:rsid w:val="00B812D3"/>
    <w:rsid w:val="00B820F9"/>
    <w:rsid w:val="00B828C1"/>
    <w:rsid w:val="00B82D4B"/>
    <w:rsid w:val="00B830B5"/>
    <w:rsid w:val="00B84EDD"/>
    <w:rsid w:val="00B85C29"/>
    <w:rsid w:val="00B85E5B"/>
    <w:rsid w:val="00B85EEB"/>
    <w:rsid w:val="00B8606D"/>
    <w:rsid w:val="00B86482"/>
    <w:rsid w:val="00B86BAF"/>
    <w:rsid w:val="00B8713D"/>
    <w:rsid w:val="00B87760"/>
    <w:rsid w:val="00B9093F"/>
    <w:rsid w:val="00B9119B"/>
    <w:rsid w:val="00B920A2"/>
    <w:rsid w:val="00B923DA"/>
    <w:rsid w:val="00B92450"/>
    <w:rsid w:val="00B92493"/>
    <w:rsid w:val="00B931CD"/>
    <w:rsid w:val="00B94440"/>
    <w:rsid w:val="00B94F20"/>
    <w:rsid w:val="00B95E7A"/>
    <w:rsid w:val="00B9773D"/>
    <w:rsid w:val="00B97C0B"/>
    <w:rsid w:val="00BA042D"/>
    <w:rsid w:val="00BA0594"/>
    <w:rsid w:val="00BA0824"/>
    <w:rsid w:val="00BA0AC4"/>
    <w:rsid w:val="00BA2594"/>
    <w:rsid w:val="00BA2F8E"/>
    <w:rsid w:val="00BA36E3"/>
    <w:rsid w:val="00BA3D17"/>
    <w:rsid w:val="00BA3F4D"/>
    <w:rsid w:val="00BA4300"/>
    <w:rsid w:val="00BA4FAE"/>
    <w:rsid w:val="00BA5147"/>
    <w:rsid w:val="00BA58B8"/>
    <w:rsid w:val="00BA623E"/>
    <w:rsid w:val="00BA661A"/>
    <w:rsid w:val="00BA6DF3"/>
    <w:rsid w:val="00BA7323"/>
    <w:rsid w:val="00BA794D"/>
    <w:rsid w:val="00BA7A62"/>
    <w:rsid w:val="00BA7BB8"/>
    <w:rsid w:val="00BA7EFA"/>
    <w:rsid w:val="00BB0226"/>
    <w:rsid w:val="00BB0E44"/>
    <w:rsid w:val="00BB0F88"/>
    <w:rsid w:val="00BB10B6"/>
    <w:rsid w:val="00BB170E"/>
    <w:rsid w:val="00BB20CE"/>
    <w:rsid w:val="00BB36E6"/>
    <w:rsid w:val="00BB3826"/>
    <w:rsid w:val="00BB3A95"/>
    <w:rsid w:val="00BB3B97"/>
    <w:rsid w:val="00BB3E1C"/>
    <w:rsid w:val="00BB4289"/>
    <w:rsid w:val="00BB45CD"/>
    <w:rsid w:val="00BB47C3"/>
    <w:rsid w:val="00BB4AA3"/>
    <w:rsid w:val="00BB5A9B"/>
    <w:rsid w:val="00BB5B01"/>
    <w:rsid w:val="00BB5FC5"/>
    <w:rsid w:val="00BB6292"/>
    <w:rsid w:val="00BB7C0B"/>
    <w:rsid w:val="00BC1331"/>
    <w:rsid w:val="00BC146D"/>
    <w:rsid w:val="00BC1C27"/>
    <w:rsid w:val="00BC1CEC"/>
    <w:rsid w:val="00BC207A"/>
    <w:rsid w:val="00BC25B1"/>
    <w:rsid w:val="00BC2E5B"/>
    <w:rsid w:val="00BC31B6"/>
    <w:rsid w:val="00BC3454"/>
    <w:rsid w:val="00BC3A54"/>
    <w:rsid w:val="00BC3C30"/>
    <w:rsid w:val="00BC3DAD"/>
    <w:rsid w:val="00BC43F0"/>
    <w:rsid w:val="00BC45A4"/>
    <w:rsid w:val="00BC4C5F"/>
    <w:rsid w:val="00BC50D6"/>
    <w:rsid w:val="00BC51DC"/>
    <w:rsid w:val="00BC5437"/>
    <w:rsid w:val="00BC56F5"/>
    <w:rsid w:val="00BC618B"/>
    <w:rsid w:val="00BC663A"/>
    <w:rsid w:val="00BC68F3"/>
    <w:rsid w:val="00BC6BBC"/>
    <w:rsid w:val="00BC6CF6"/>
    <w:rsid w:val="00BC7EDD"/>
    <w:rsid w:val="00BD124E"/>
    <w:rsid w:val="00BD160C"/>
    <w:rsid w:val="00BD1E76"/>
    <w:rsid w:val="00BD20E7"/>
    <w:rsid w:val="00BD2300"/>
    <w:rsid w:val="00BD2F30"/>
    <w:rsid w:val="00BD2FFA"/>
    <w:rsid w:val="00BD38E4"/>
    <w:rsid w:val="00BD3D91"/>
    <w:rsid w:val="00BD4375"/>
    <w:rsid w:val="00BD4906"/>
    <w:rsid w:val="00BD4CED"/>
    <w:rsid w:val="00BD5152"/>
    <w:rsid w:val="00BD5878"/>
    <w:rsid w:val="00BD5909"/>
    <w:rsid w:val="00BD5B13"/>
    <w:rsid w:val="00BD5FBE"/>
    <w:rsid w:val="00BD6031"/>
    <w:rsid w:val="00BD6398"/>
    <w:rsid w:val="00BD7314"/>
    <w:rsid w:val="00BD74CE"/>
    <w:rsid w:val="00BE0380"/>
    <w:rsid w:val="00BE0F38"/>
    <w:rsid w:val="00BE0F3D"/>
    <w:rsid w:val="00BE1622"/>
    <w:rsid w:val="00BE196B"/>
    <w:rsid w:val="00BE1B84"/>
    <w:rsid w:val="00BE1DB8"/>
    <w:rsid w:val="00BE2103"/>
    <w:rsid w:val="00BE2D5B"/>
    <w:rsid w:val="00BE3AF0"/>
    <w:rsid w:val="00BE3F09"/>
    <w:rsid w:val="00BE444F"/>
    <w:rsid w:val="00BE5DE2"/>
    <w:rsid w:val="00BE6241"/>
    <w:rsid w:val="00BE6444"/>
    <w:rsid w:val="00BE65CA"/>
    <w:rsid w:val="00BE6832"/>
    <w:rsid w:val="00BE6C1A"/>
    <w:rsid w:val="00BE6FCA"/>
    <w:rsid w:val="00BE74B8"/>
    <w:rsid w:val="00BE7E75"/>
    <w:rsid w:val="00BF0095"/>
    <w:rsid w:val="00BF0160"/>
    <w:rsid w:val="00BF01EB"/>
    <w:rsid w:val="00BF0C85"/>
    <w:rsid w:val="00BF0EE1"/>
    <w:rsid w:val="00BF0F5E"/>
    <w:rsid w:val="00BF0F88"/>
    <w:rsid w:val="00BF2559"/>
    <w:rsid w:val="00BF27E2"/>
    <w:rsid w:val="00BF2DF1"/>
    <w:rsid w:val="00BF3176"/>
    <w:rsid w:val="00BF32B5"/>
    <w:rsid w:val="00BF34FF"/>
    <w:rsid w:val="00BF3964"/>
    <w:rsid w:val="00BF3C8D"/>
    <w:rsid w:val="00BF3D9D"/>
    <w:rsid w:val="00BF406E"/>
    <w:rsid w:val="00BF4555"/>
    <w:rsid w:val="00BF4A04"/>
    <w:rsid w:val="00BF4A27"/>
    <w:rsid w:val="00BF4BF7"/>
    <w:rsid w:val="00BF4D07"/>
    <w:rsid w:val="00BF54D3"/>
    <w:rsid w:val="00BF55F6"/>
    <w:rsid w:val="00BF6880"/>
    <w:rsid w:val="00BF720D"/>
    <w:rsid w:val="00BF74FC"/>
    <w:rsid w:val="00BF7CBE"/>
    <w:rsid w:val="00C00801"/>
    <w:rsid w:val="00C00F17"/>
    <w:rsid w:val="00C01215"/>
    <w:rsid w:val="00C012B0"/>
    <w:rsid w:val="00C02388"/>
    <w:rsid w:val="00C0290D"/>
    <w:rsid w:val="00C0291A"/>
    <w:rsid w:val="00C02AD2"/>
    <w:rsid w:val="00C02B50"/>
    <w:rsid w:val="00C032E5"/>
    <w:rsid w:val="00C03AD7"/>
    <w:rsid w:val="00C04E64"/>
    <w:rsid w:val="00C05138"/>
    <w:rsid w:val="00C053DC"/>
    <w:rsid w:val="00C0583E"/>
    <w:rsid w:val="00C05F0B"/>
    <w:rsid w:val="00C067C3"/>
    <w:rsid w:val="00C06CE5"/>
    <w:rsid w:val="00C06FBF"/>
    <w:rsid w:val="00C07262"/>
    <w:rsid w:val="00C07526"/>
    <w:rsid w:val="00C077A7"/>
    <w:rsid w:val="00C10B47"/>
    <w:rsid w:val="00C11237"/>
    <w:rsid w:val="00C1185D"/>
    <w:rsid w:val="00C118B7"/>
    <w:rsid w:val="00C11BE4"/>
    <w:rsid w:val="00C12605"/>
    <w:rsid w:val="00C12B9D"/>
    <w:rsid w:val="00C13196"/>
    <w:rsid w:val="00C146B4"/>
    <w:rsid w:val="00C14711"/>
    <w:rsid w:val="00C147B3"/>
    <w:rsid w:val="00C15B39"/>
    <w:rsid w:val="00C164E9"/>
    <w:rsid w:val="00C16604"/>
    <w:rsid w:val="00C16E21"/>
    <w:rsid w:val="00C174C1"/>
    <w:rsid w:val="00C1756F"/>
    <w:rsid w:val="00C179FE"/>
    <w:rsid w:val="00C20834"/>
    <w:rsid w:val="00C20BFE"/>
    <w:rsid w:val="00C20E8F"/>
    <w:rsid w:val="00C21327"/>
    <w:rsid w:val="00C21E65"/>
    <w:rsid w:val="00C22340"/>
    <w:rsid w:val="00C2254B"/>
    <w:rsid w:val="00C23BB2"/>
    <w:rsid w:val="00C23E15"/>
    <w:rsid w:val="00C24E87"/>
    <w:rsid w:val="00C25458"/>
    <w:rsid w:val="00C25A36"/>
    <w:rsid w:val="00C25C56"/>
    <w:rsid w:val="00C260F6"/>
    <w:rsid w:val="00C269F5"/>
    <w:rsid w:val="00C269F9"/>
    <w:rsid w:val="00C26AA2"/>
    <w:rsid w:val="00C273B1"/>
    <w:rsid w:val="00C308D2"/>
    <w:rsid w:val="00C316D3"/>
    <w:rsid w:val="00C31E2E"/>
    <w:rsid w:val="00C3220A"/>
    <w:rsid w:val="00C3238B"/>
    <w:rsid w:val="00C328DA"/>
    <w:rsid w:val="00C32B45"/>
    <w:rsid w:val="00C32C53"/>
    <w:rsid w:val="00C32D48"/>
    <w:rsid w:val="00C3300B"/>
    <w:rsid w:val="00C330BE"/>
    <w:rsid w:val="00C341F6"/>
    <w:rsid w:val="00C347DD"/>
    <w:rsid w:val="00C34843"/>
    <w:rsid w:val="00C34848"/>
    <w:rsid w:val="00C34D04"/>
    <w:rsid w:val="00C34DAD"/>
    <w:rsid w:val="00C36AC8"/>
    <w:rsid w:val="00C378CB"/>
    <w:rsid w:val="00C37B38"/>
    <w:rsid w:val="00C41483"/>
    <w:rsid w:val="00C4156D"/>
    <w:rsid w:val="00C41877"/>
    <w:rsid w:val="00C41E4F"/>
    <w:rsid w:val="00C433F5"/>
    <w:rsid w:val="00C4359A"/>
    <w:rsid w:val="00C436DB"/>
    <w:rsid w:val="00C43A92"/>
    <w:rsid w:val="00C441E9"/>
    <w:rsid w:val="00C450B7"/>
    <w:rsid w:val="00C45B20"/>
    <w:rsid w:val="00C45E8F"/>
    <w:rsid w:val="00C46680"/>
    <w:rsid w:val="00C46BCA"/>
    <w:rsid w:val="00C4724A"/>
    <w:rsid w:val="00C5054F"/>
    <w:rsid w:val="00C51531"/>
    <w:rsid w:val="00C51684"/>
    <w:rsid w:val="00C52490"/>
    <w:rsid w:val="00C52B5E"/>
    <w:rsid w:val="00C52F5B"/>
    <w:rsid w:val="00C531D5"/>
    <w:rsid w:val="00C53B7E"/>
    <w:rsid w:val="00C540F5"/>
    <w:rsid w:val="00C56247"/>
    <w:rsid w:val="00C564C2"/>
    <w:rsid w:val="00C57289"/>
    <w:rsid w:val="00C57922"/>
    <w:rsid w:val="00C57BF3"/>
    <w:rsid w:val="00C57DDE"/>
    <w:rsid w:val="00C57F31"/>
    <w:rsid w:val="00C60035"/>
    <w:rsid w:val="00C6072B"/>
    <w:rsid w:val="00C6077E"/>
    <w:rsid w:val="00C60B38"/>
    <w:rsid w:val="00C615B2"/>
    <w:rsid w:val="00C61E2A"/>
    <w:rsid w:val="00C61FB2"/>
    <w:rsid w:val="00C62409"/>
    <w:rsid w:val="00C62753"/>
    <w:rsid w:val="00C62846"/>
    <w:rsid w:val="00C63000"/>
    <w:rsid w:val="00C643E7"/>
    <w:rsid w:val="00C64B52"/>
    <w:rsid w:val="00C66063"/>
    <w:rsid w:val="00C66085"/>
    <w:rsid w:val="00C6646D"/>
    <w:rsid w:val="00C66A7A"/>
    <w:rsid w:val="00C66B84"/>
    <w:rsid w:val="00C6722D"/>
    <w:rsid w:val="00C67AF5"/>
    <w:rsid w:val="00C7075E"/>
    <w:rsid w:val="00C71588"/>
    <w:rsid w:val="00C71662"/>
    <w:rsid w:val="00C71CBF"/>
    <w:rsid w:val="00C720EA"/>
    <w:rsid w:val="00C722F2"/>
    <w:rsid w:val="00C728B6"/>
    <w:rsid w:val="00C730E6"/>
    <w:rsid w:val="00C73662"/>
    <w:rsid w:val="00C7386A"/>
    <w:rsid w:val="00C73F31"/>
    <w:rsid w:val="00C7415F"/>
    <w:rsid w:val="00C7517E"/>
    <w:rsid w:val="00C757E0"/>
    <w:rsid w:val="00C75991"/>
    <w:rsid w:val="00C75AAB"/>
    <w:rsid w:val="00C773BE"/>
    <w:rsid w:val="00C77580"/>
    <w:rsid w:val="00C7768E"/>
    <w:rsid w:val="00C77B33"/>
    <w:rsid w:val="00C80A3A"/>
    <w:rsid w:val="00C80F35"/>
    <w:rsid w:val="00C81020"/>
    <w:rsid w:val="00C814E4"/>
    <w:rsid w:val="00C81A5A"/>
    <w:rsid w:val="00C81C1B"/>
    <w:rsid w:val="00C81F6D"/>
    <w:rsid w:val="00C8206B"/>
    <w:rsid w:val="00C82359"/>
    <w:rsid w:val="00C825EF"/>
    <w:rsid w:val="00C827C0"/>
    <w:rsid w:val="00C82E4E"/>
    <w:rsid w:val="00C8369A"/>
    <w:rsid w:val="00C8381C"/>
    <w:rsid w:val="00C84008"/>
    <w:rsid w:val="00C844F3"/>
    <w:rsid w:val="00C8493B"/>
    <w:rsid w:val="00C85323"/>
    <w:rsid w:val="00C85729"/>
    <w:rsid w:val="00C86621"/>
    <w:rsid w:val="00C866AB"/>
    <w:rsid w:val="00C86922"/>
    <w:rsid w:val="00C86B7B"/>
    <w:rsid w:val="00C87359"/>
    <w:rsid w:val="00C87782"/>
    <w:rsid w:val="00C87FA2"/>
    <w:rsid w:val="00C903B5"/>
    <w:rsid w:val="00C90618"/>
    <w:rsid w:val="00C90633"/>
    <w:rsid w:val="00C90A5E"/>
    <w:rsid w:val="00C91097"/>
    <w:rsid w:val="00C91253"/>
    <w:rsid w:val="00C9220C"/>
    <w:rsid w:val="00C922A7"/>
    <w:rsid w:val="00C926EC"/>
    <w:rsid w:val="00C92A53"/>
    <w:rsid w:val="00C93560"/>
    <w:rsid w:val="00C9386E"/>
    <w:rsid w:val="00C94302"/>
    <w:rsid w:val="00C945E2"/>
    <w:rsid w:val="00C94D6E"/>
    <w:rsid w:val="00C9597E"/>
    <w:rsid w:val="00C96802"/>
    <w:rsid w:val="00C9681F"/>
    <w:rsid w:val="00C96F36"/>
    <w:rsid w:val="00C970B1"/>
    <w:rsid w:val="00C97A78"/>
    <w:rsid w:val="00C97BE6"/>
    <w:rsid w:val="00C97FDF"/>
    <w:rsid w:val="00CA0907"/>
    <w:rsid w:val="00CA1256"/>
    <w:rsid w:val="00CA16D4"/>
    <w:rsid w:val="00CA2030"/>
    <w:rsid w:val="00CA224F"/>
    <w:rsid w:val="00CA23D0"/>
    <w:rsid w:val="00CA25D4"/>
    <w:rsid w:val="00CA278C"/>
    <w:rsid w:val="00CA2CD6"/>
    <w:rsid w:val="00CA2D1E"/>
    <w:rsid w:val="00CA49E5"/>
    <w:rsid w:val="00CA4B50"/>
    <w:rsid w:val="00CA503F"/>
    <w:rsid w:val="00CA5409"/>
    <w:rsid w:val="00CA5560"/>
    <w:rsid w:val="00CA599F"/>
    <w:rsid w:val="00CA5D09"/>
    <w:rsid w:val="00CA5FA7"/>
    <w:rsid w:val="00CA6063"/>
    <w:rsid w:val="00CA6155"/>
    <w:rsid w:val="00CA6384"/>
    <w:rsid w:val="00CA6727"/>
    <w:rsid w:val="00CA6B9D"/>
    <w:rsid w:val="00CA7F4A"/>
    <w:rsid w:val="00CA7FD0"/>
    <w:rsid w:val="00CB0436"/>
    <w:rsid w:val="00CB0471"/>
    <w:rsid w:val="00CB0A83"/>
    <w:rsid w:val="00CB2727"/>
    <w:rsid w:val="00CB2DA1"/>
    <w:rsid w:val="00CB314D"/>
    <w:rsid w:val="00CB316C"/>
    <w:rsid w:val="00CB46BB"/>
    <w:rsid w:val="00CB4A88"/>
    <w:rsid w:val="00CB5263"/>
    <w:rsid w:val="00CB54BD"/>
    <w:rsid w:val="00CB650B"/>
    <w:rsid w:val="00CB67A3"/>
    <w:rsid w:val="00CB6D47"/>
    <w:rsid w:val="00CB787F"/>
    <w:rsid w:val="00CB7A7A"/>
    <w:rsid w:val="00CC0065"/>
    <w:rsid w:val="00CC0AFB"/>
    <w:rsid w:val="00CC0D81"/>
    <w:rsid w:val="00CC11C8"/>
    <w:rsid w:val="00CC14D5"/>
    <w:rsid w:val="00CC1908"/>
    <w:rsid w:val="00CC2A81"/>
    <w:rsid w:val="00CC2AC0"/>
    <w:rsid w:val="00CC3492"/>
    <w:rsid w:val="00CC386A"/>
    <w:rsid w:val="00CC3AB3"/>
    <w:rsid w:val="00CC473E"/>
    <w:rsid w:val="00CC61FA"/>
    <w:rsid w:val="00CC6315"/>
    <w:rsid w:val="00CC665B"/>
    <w:rsid w:val="00CC7341"/>
    <w:rsid w:val="00CC7982"/>
    <w:rsid w:val="00CC7F76"/>
    <w:rsid w:val="00CD06C1"/>
    <w:rsid w:val="00CD162D"/>
    <w:rsid w:val="00CD1CC5"/>
    <w:rsid w:val="00CD1F00"/>
    <w:rsid w:val="00CD2236"/>
    <w:rsid w:val="00CD2FB6"/>
    <w:rsid w:val="00CD382B"/>
    <w:rsid w:val="00CD4692"/>
    <w:rsid w:val="00CD5094"/>
    <w:rsid w:val="00CD5154"/>
    <w:rsid w:val="00CD5E59"/>
    <w:rsid w:val="00CD6E1A"/>
    <w:rsid w:val="00CD7040"/>
    <w:rsid w:val="00CD7DC3"/>
    <w:rsid w:val="00CD7F18"/>
    <w:rsid w:val="00CE00BB"/>
    <w:rsid w:val="00CE031F"/>
    <w:rsid w:val="00CE0896"/>
    <w:rsid w:val="00CE09CF"/>
    <w:rsid w:val="00CE0F41"/>
    <w:rsid w:val="00CE17D6"/>
    <w:rsid w:val="00CE1C51"/>
    <w:rsid w:val="00CE2B9B"/>
    <w:rsid w:val="00CE2BAC"/>
    <w:rsid w:val="00CE2BE4"/>
    <w:rsid w:val="00CE2EE8"/>
    <w:rsid w:val="00CE34F0"/>
    <w:rsid w:val="00CE37FF"/>
    <w:rsid w:val="00CE3AF7"/>
    <w:rsid w:val="00CE3DC2"/>
    <w:rsid w:val="00CE4029"/>
    <w:rsid w:val="00CE4CA0"/>
    <w:rsid w:val="00CE4E16"/>
    <w:rsid w:val="00CE5973"/>
    <w:rsid w:val="00CE5A89"/>
    <w:rsid w:val="00CE5CA2"/>
    <w:rsid w:val="00CE6899"/>
    <w:rsid w:val="00CE6F96"/>
    <w:rsid w:val="00CE7552"/>
    <w:rsid w:val="00CE7CCF"/>
    <w:rsid w:val="00CF015A"/>
    <w:rsid w:val="00CF071A"/>
    <w:rsid w:val="00CF1124"/>
    <w:rsid w:val="00CF15A7"/>
    <w:rsid w:val="00CF17A3"/>
    <w:rsid w:val="00CF22E6"/>
    <w:rsid w:val="00CF2395"/>
    <w:rsid w:val="00CF2854"/>
    <w:rsid w:val="00CF2A3B"/>
    <w:rsid w:val="00CF2E98"/>
    <w:rsid w:val="00CF2F96"/>
    <w:rsid w:val="00CF3674"/>
    <w:rsid w:val="00CF4786"/>
    <w:rsid w:val="00CF5731"/>
    <w:rsid w:val="00CF6577"/>
    <w:rsid w:val="00CF7121"/>
    <w:rsid w:val="00CF724D"/>
    <w:rsid w:val="00CF770B"/>
    <w:rsid w:val="00CF7891"/>
    <w:rsid w:val="00D006FB"/>
    <w:rsid w:val="00D0164B"/>
    <w:rsid w:val="00D01C02"/>
    <w:rsid w:val="00D01F0D"/>
    <w:rsid w:val="00D02888"/>
    <w:rsid w:val="00D03060"/>
    <w:rsid w:val="00D04106"/>
    <w:rsid w:val="00D04C18"/>
    <w:rsid w:val="00D04D9B"/>
    <w:rsid w:val="00D0521B"/>
    <w:rsid w:val="00D05480"/>
    <w:rsid w:val="00D0555B"/>
    <w:rsid w:val="00D0574D"/>
    <w:rsid w:val="00D05C10"/>
    <w:rsid w:val="00D0652B"/>
    <w:rsid w:val="00D0670D"/>
    <w:rsid w:val="00D067AE"/>
    <w:rsid w:val="00D10453"/>
    <w:rsid w:val="00D10803"/>
    <w:rsid w:val="00D109A7"/>
    <w:rsid w:val="00D12320"/>
    <w:rsid w:val="00D12A53"/>
    <w:rsid w:val="00D13719"/>
    <w:rsid w:val="00D13919"/>
    <w:rsid w:val="00D14E03"/>
    <w:rsid w:val="00D14F2C"/>
    <w:rsid w:val="00D15C24"/>
    <w:rsid w:val="00D15F6B"/>
    <w:rsid w:val="00D1688D"/>
    <w:rsid w:val="00D16926"/>
    <w:rsid w:val="00D17139"/>
    <w:rsid w:val="00D1723A"/>
    <w:rsid w:val="00D173B9"/>
    <w:rsid w:val="00D17CE0"/>
    <w:rsid w:val="00D20EFB"/>
    <w:rsid w:val="00D2113E"/>
    <w:rsid w:val="00D2131C"/>
    <w:rsid w:val="00D21D92"/>
    <w:rsid w:val="00D21FD2"/>
    <w:rsid w:val="00D2259F"/>
    <w:rsid w:val="00D23D63"/>
    <w:rsid w:val="00D23F60"/>
    <w:rsid w:val="00D24CE0"/>
    <w:rsid w:val="00D24E10"/>
    <w:rsid w:val="00D255F1"/>
    <w:rsid w:val="00D257C0"/>
    <w:rsid w:val="00D25887"/>
    <w:rsid w:val="00D2593B"/>
    <w:rsid w:val="00D25F1D"/>
    <w:rsid w:val="00D26070"/>
    <w:rsid w:val="00D26455"/>
    <w:rsid w:val="00D264A9"/>
    <w:rsid w:val="00D26EAD"/>
    <w:rsid w:val="00D26F03"/>
    <w:rsid w:val="00D2748F"/>
    <w:rsid w:val="00D27848"/>
    <w:rsid w:val="00D27A8C"/>
    <w:rsid w:val="00D30051"/>
    <w:rsid w:val="00D303A4"/>
    <w:rsid w:val="00D304C1"/>
    <w:rsid w:val="00D30670"/>
    <w:rsid w:val="00D309F8"/>
    <w:rsid w:val="00D30AFB"/>
    <w:rsid w:val="00D3135F"/>
    <w:rsid w:val="00D31819"/>
    <w:rsid w:val="00D318FC"/>
    <w:rsid w:val="00D31C44"/>
    <w:rsid w:val="00D31D51"/>
    <w:rsid w:val="00D322A6"/>
    <w:rsid w:val="00D32381"/>
    <w:rsid w:val="00D3266E"/>
    <w:rsid w:val="00D327C7"/>
    <w:rsid w:val="00D330DC"/>
    <w:rsid w:val="00D3344D"/>
    <w:rsid w:val="00D35B8B"/>
    <w:rsid w:val="00D360BE"/>
    <w:rsid w:val="00D362ED"/>
    <w:rsid w:val="00D36424"/>
    <w:rsid w:val="00D369F6"/>
    <w:rsid w:val="00D37BDD"/>
    <w:rsid w:val="00D40A14"/>
    <w:rsid w:val="00D412A3"/>
    <w:rsid w:val="00D417C7"/>
    <w:rsid w:val="00D418C1"/>
    <w:rsid w:val="00D419F6"/>
    <w:rsid w:val="00D41E58"/>
    <w:rsid w:val="00D42317"/>
    <w:rsid w:val="00D42EFF"/>
    <w:rsid w:val="00D430AE"/>
    <w:rsid w:val="00D43104"/>
    <w:rsid w:val="00D4358C"/>
    <w:rsid w:val="00D43EA8"/>
    <w:rsid w:val="00D43EAC"/>
    <w:rsid w:val="00D44616"/>
    <w:rsid w:val="00D448BE"/>
    <w:rsid w:val="00D44B11"/>
    <w:rsid w:val="00D454E6"/>
    <w:rsid w:val="00D45D5E"/>
    <w:rsid w:val="00D46830"/>
    <w:rsid w:val="00D46C2B"/>
    <w:rsid w:val="00D4700F"/>
    <w:rsid w:val="00D47247"/>
    <w:rsid w:val="00D4732F"/>
    <w:rsid w:val="00D476E0"/>
    <w:rsid w:val="00D47EE5"/>
    <w:rsid w:val="00D5006D"/>
    <w:rsid w:val="00D50227"/>
    <w:rsid w:val="00D51137"/>
    <w:rsid w:val="00D5153F"/>
    <w:rsid w:val="00D51BAD"/>
    <w:rsid w:val="00D51F21"/>
    <w:rsid w:val="00D52736"/>
    <w:rsid w:val="00D52F6A"/>
    <w:rsid w:val="00D534D6"/>
    <w:rsid w:val="00D53FF3"/>
    <w:rsid w:val="00D5408D"/>
    <w:rsid w:val="00D547D1"/>
    <w:rsid w:val="00D54E18"/>
    <w:rsid w:val="00D556A8"/>
    <w:rsid w:val="00D561FB"/>
    <w:rsid w:val="00D56457"/>
    <w:rsid w:val="00D56937"/>
    <w:rsid w:val="00D571F9"/>
    <w:rsid w:val="00D572DE"/>
    <w:rsid w:val="00D579C2"/>
    <w:rsid w:val="00D579FF"/>
    <w:rsid w:val="00D57A4A"/>
    <w:rsid w:val="00D602AC"/>
    <w:rsid w:val="00D6035A"/>
    <w:rsid w:val="00D605FC"/>
    <w:rsid w:val="00D60F0D"/>
    <w:rsid w:val="00D61015"/>
    <w:rsid w:val="00D613C8"/>
    <w:rsid w:val="00D61499"/>
    <w:rsid w:val="00D61686"/>
    <w:rsid w:val="00D62181"/>
    <w:rsid w:val="00D6287F"/>
    <w:rsid w:val="00D628DC"/>
    <w:rsid w:val="00D62B15"/>
    <w:rsid w:val="00D62B95"/>
    <w:rsid w:val="00D62C1F"/>
    <w:rsid w:val="00D62FEA"/>
    <w:rsid w:val="00D6385A"/>
    <w:rsid w:val="00D63E0D"/>
    <w:rsid w:val="00D6412A"/>
    <w:rsid w:val="00D6449B"/>
    <w:rsid w:val="00D64D7C"/>
    <w:rsid w:val="00D66B9D"/>
    <w:rsid w:val="00D66BD3"/>
    <w:rsid w:val="00D66CC1"/>
    <w:rsid w:val="00D66DF3"/>
    <w:rsid w:val="00D6776C"/>
    <w:rsid w:val="00D67784"/>
    <w:rsid w:val="00D70439"/>
    <w:rsid w:val="00D70C5B"/>
    <w:rsid w:val="00D70E3D"/>
    <w:rsid w:val="00D7139B"/>
    <w:rsid w:val="00D71684"/>
    <w:rsid w:val="00D716FB"/>
    <w:rsid w:val="00D71840"/>
    <w:rsid w:val="00D73E12"/>
    <w:rsid w:val="00D74E1C"/>
    <w:rsid w:val="00D74EC7"/>
    <w:rsid w:val="00D74F85"/>
    <w:rsid w:val="00D7575D"/>
    <w:rsid w:val="00D75856"/>
    <w:rsid w:val="00D75BBA"/>
    <w:rsid w:val="00D765C6"/>
    <w:rsid w:val="00D76601"/>
    <w:rsid w:val="00D76854"/>
    <w:rsid w:val="00D76B31"/>
    <w:rsid w:val="00D76F22"/>
    <w:rsid w:val="00D773B2"/>
    <w:rsid w:val="00D776C2"/>
    <w:rsid w:val="00D8042E"/>
    <w:rsid w:val="00D80528"/>
    <w:rsid w:val="00D80979"/>
    <w:rsid w:val="00D810EB"/>
    <w:rsid w:val="00D81514"/>
    <w:rsid w:val="00D81DD4"/>
    <w:rsid w:val="00D82117"/>
    <w:rsid w:val="00D8218D"/>
    <w:rsid w:val="00D825CE"/>
    <w:rsid w:val="00D8279D"/>
    <w:rsid w:val="00D82C68"/>
    <w:rsid w:val="00D8389C"/>
    <w:rsid w:val="00D83EB2"/>
    <w:rsid w:val="00D840E8"/>
    <w:rsid w:val="00D842E9"/>
    <w:rsid w:val="00D84771"/>
    <w:rsid w:val="00D84A2D"/>
    <w:rsid w:val="00D84BC4"/>
    <w:rsid w:val="00D84C28"/>
    <w:rsid w:val="00D85703"/>
    <w:rsid w:val="00D857E1"/>
    <w:rsid w:val="00D85BAE"/>
    <w:rsid w:val="00D861BC"/>
    <w:rsid w:val="00D86B1D"/>
    <w:rsid w:val="00D8730A"/>
    <w:rsid w:val="00D874CD"/>
    <w:rsid w:val="00D8757B"/>
    <w:rsid w:val="00D877C2"/>
    <w:rsid w:val="00D87F6F"/>
    <w:rsid w:val="00D9043E"/>
    <w:rsid w:val="00D90709"/>
    <w:rsid w:val="00D9102C"/>
    <w:rsid w:val="00D92602"/>
    <w:rsid w:val="00D93219"/>
    <w:rsid w:val="00D93319"/>
    <w:rsid w:val="00D93611"/>
    <w:rsid w:val="00D941DD"/>
    <w:rsid w:val="00D9436C"/>
    <w:rsid w:val="00D94A5D"/>
    <w:rsid w:val="00D94D22"/>
    <w:rsid w:val="00D951A8"/>
    <w:rsid w:val="00D963DD"/>
    <w:rsid w:val="00D9660E"/>
    <w:rsid w:val="00D96C4C"/>
    <w:rsid w:val="00D978EA"/>
    <w:rsid w:val="00D979BE"/>
    <w:rsid w:val="00D979E6"/>
    <w:rsid w:val="00D97D9B"/>
    <w:rsid w:val="00DA08B4"/>
    <w:rsid w:val="00DA0FD3"/>
    <w:rsid w:val="00DA14B2"/>
    <w:rsid w:val="00DA15CE"/>
    <w:rsid w:val="00DA24D7"/>
    <w:rsid w:val="00DA28ED"/>
    <w:rsid w:val="00DA2E00"/>
    <w:rsid w:val="00DA3405"/>
    <w:rsid w:val="00DA3682"/>
    <w:rsid w:val="00DA41ED"/>
    <w:rsid w:val="00DA42FB"/>
    <w:rsid w:val="00DA4349"/>
    <w:rsid w:val="00DA4D3E"/>
    <w:rsid w:val="00DA4DD8"/>
    <w:rsid w:val="00DA5539"/>
    <w:rsid w:val="00DA5769"/>
    <w:rsid w:val="00DA5894"/>
    <w:rsid w:val="00DA61B9"/>
    <w:rsid w:val="00DA6242"/>
    <w:rsid w:val="00DA62D8"/>
    <w:rsid w:val="00DA6397"/>
    <w:rsid w:val="00DA64F0"/>
    <w:rsid w:val="00DA6735"/>
    <w:rsid w:val="00DA68C1"/>
    <w:rsid w:val="00DA6E37"/>
    <w:rsid w:val="00DA6F64"/>
    <w:rsid w:val="00DA71DA"/>
    <w:rsid w:val="00DB0B66"/>
    <w:rsid w:val="00DB1A0F"/>
    <w:rsid w:val="00DB1D2F"/>
    <w:rsid w:val="00DB2092"/>
    <w:rsid w:val="00DB219D"/>
    <w:rsid w:val="00DB22DC"/>
    <w:rsid w:val="00DB2463"/>
    <w:rsid w:val="00DB2984"/>
    <w:rsid w:val="00DB3081"/>
    <w:rsid w:val="00DB34B4"/>
    <w:rsid w:val="00DB3C07"/>
    <w:rsid w:val="00DB3ED5"/>
    <w:rsid w:val="00DB3F2F"/>
    <w:rsid w:val="00DB42EB"/>
    <w:rsid w:val="00DB4762"/>
    <w:rsid w:val="00DB4A8D"/>
    <w:rsid w:val="00DB55DA"/>
    <w:rsid w:val="00DB594A"/>
    <w:rsid w:val="00DB652F"/>
    <w:rsid w:val="00DB7B9A"/>
    <w:rsid w:val="00DC09BE"/>
    <w:rsid w:val="00DC109B"/>
    <w:rsid w:val="00DC17EA"/>
    <w:rsid w:val="00DC1EDA"/>
    <w:rsid w:val="00DC1F96"/>
    <w:rsid w:val="00DC242C"/>
    <w:rsid w:val="00DC24CD"/>
    <w:rsid w:val="00DC2E23"/>
    <w:rsid w:val="00DC2FD2"/>
    <w:rsid w:val="00DC32D4"/>
    <w:rsid w:val="00DC3795"/>
    <w:rsid w:val="00DC3B82"/>
    <w:rsid w:val="00DC495E"/>
    <w:rsid w:val="00DC50F3"/>
    <w:rsid w:val="00DC5152"/>
    <w:rsid w:val="00DC55B7"/>
    <w:rsid w:val="00DC584D"/>
    <w:rsid w:val="00DC6735"/>
    <w:rsid w:val="00DC683C"/>
    <w:rsid w:val="00DC699B"/>
    <w:rsid w:val="00DC6FCE"/>
    <w:rsid w:val="00DC7321"/>
    <w:rsid w:val="00DC7D79"/>
    <w:rsid w:val="00DC7F71"/>
    <w:rsid w:val="00DD0EDD"/>
    <w:rsid w:val="00DD1F90"/>
    <w:rsid w:val="00DD20FB"/>
    <w:rsid w:val="00DD2376"/>
    <w:rsid w:val="00DD2485"/>
    <w:rsid w:val="00DD3369"/>
    <w:rsid w:val="00DD34EF"/>
    <w:rsid w:val="00DD3940"/>
    <w:rsid w:val="00DD3B6F"/>
    <w:rsid w:val="00DD3D08"/>
    <w:rsid w:val="00DD42A9"/>
    <w:rsid w:val="00DD520C"/>
    <w:rsid w:val="00DD563E"/>
    <w:rsid w:val="00DD5E78"/>
    <w:rsid w:val="00DD65B4"/>
    <w:rsid w:val="00DD6B0A"/>
    <w:rsid w:val="00DD70A0"/>
    <w:rsid w:val="00DD72DE"/>
    <w:rsid w:val="00DE07A5"/>
    <w:rsid w:val="00DE088A"/>
    <w:rsid w:val="00DE0B19"/>
    <w:rsid w:val="00DE0DF7"/>
    <w:rsid w:val="00DE0EF4"/>
    <w:rsid w:val="00DE17EA"/>
    <w:rsid w:val="00DE1A19"/>
    <w:rsid w:val="00DE214C"/>
    <w:rsid w:val="00DE33A4"/>
    <w:rsid w:val="00DE3E4F"/>
    <w:rsid w:val="00DE5573"/>
    <w:rsid w:val="00DE67B6"/>
    <w:rsid w:val="00DE6932"/>
    <w:rsid w:val="00DE7062"/>
    <w:rsid w:val="00DE7325"/>
    <w:rsid w:val="00DE78C6"/>
    <w:rsid w:val="00DE7E17"/>
    <w:rsid w:val="00DE7E6F"/>
    <w:rsid w:val="00DF005C"/>
    <w:rsid w:val="00DF0972"/>
    <w:rsid w:val="00DF1D4F"/>
    <w:rsid w:val="00DF1DB6"/>
    <w:rsid w:val="00DF20C7"/>
    <w:rsid w:val="00DF230F"/>
    <w:rsid w:val="00DF24E5"/>
    <w:rsid w:val="00DF2B75"/>
    <w:rsid w:val="00DF31AA"/>
    <w:rsid w:val="00DF38B6"/>
    <w:rsid w:val="00DF52C1"/>
    <w:rsid w:val="00DF5C9F"/>
    <w:rsid w:val="00DF646E"/>
    <w:rsid w:val="00DF6515"/>
    <w:rsid w:val="00DF76A2"/>
    <w:rsid w:val="00E01A01"/>
    <w:rsid w:val="00E02541"/>
    <w:rsid w:val="00E02B98"/>
    <w:rsid w:val="00E02BE6"/>
    <w:rsid w:val="00E02EAA"/>
    <w:rsid w:val="00E0379B"/>
    <w:rsid w:val="00E03D57"/>
    <w:rsid w:val="00E03DD3"/>
    <w:rsid w:val="00E043AB"/>
    <w:rsid w:val="00E04607"/>
    <w:rsid w:val="00E05EF3"/>
    <w:rsid w:val="00E062B8"/>
    <w:rsid w:val="00E06826"/>
    <w:rsid w:val="00E07455"/>
    <w:rsid w:val="00E07B02"/>
    <w:rsid w:val="00E07C68"/>
    <w:rsid w:val="00E10C2E"/>
    <w:rsid w:val="00E112DE"/>
    <w:rsid w:val="00E113CC"/>
    <w:rsid w:val="00E12238"/>
    <w:rsid w:val="00E12747"/>
    <w:rsid w:val="00E128FB"/>
    <w:rsid w:val="00E131C9"/>
    <w:rsid w:val="00E13DAE"/>
    <w:rsid w:val="00E14DBC"/>
    <w:rsid w:val="00E15670"/>
    <w:rsid w:val="00E15BB0"/>
    <w:rsid w:val="00E15F3A"/>
    <w:rsid w:val="00E166E6"/>
    <w:rsid w:val="00E167D1"/>
    <w:rsid w:val="00E16BD8"/>
    <w:rsid w:val="00E16D19"/>
    <w:rsid w:val="00E16EEB"/>
    <w:rsid w:val="00E176B3"/>
    <w:rsid w:val="00E178B9"/>
    <w:rsid w:val="00E178C9"/>
    <w:rsid w:val="00E1792F"/>
    <w:rsid w:val="00E1794E"/>
    <w:rsid w:val="00E17F1A"/>
    <w:rsid w:val="00E20A9E"/>
    <w:rsid w:val="00E20CC0"/>
    <w:rsid w:val="00E2177B"/>
    <w:rsid w:val="00E21D88"/>
    <w:rsid w:val="00E220AE"/>
    <w:rsid w:val="00E23471"/>
    <w:rsid w:val="00E23D08"/>
    <w:rsid w:val="00E24962"/>
    <w:rsid w:val="00E24E6A"/>
    <w:rsid w:val="00E263FD"/>
    <w:rsid w:val="00E269A1"/>
    <w:rsid w:val="00E26D03"/>
    <w:rsid w:val="00E27E9D"/>
    <w:rsid w:val="00E30439"/>
    <w:rsid w:val="00E30722"/>
    <w:rsid w:val="00E30B52"/>
    <w:rsid w:val="00E30ECE"/>
    <w:rsid w:val="00E3240C"/>
    <w:rsid w:val="00E3255B"/>
    <w:rsid w:val="00E325FB"/>
    <w:rsid w:val="00E327E1"/>
    <w:rsid w:val="00E328A7"/>
    <w:rsid w:val="00E3324D"/>
    <w:rsid w:val="00E33A02"/>
    <w:rsid w:val="00E33C77"/>
    <w:rsid w:val="00E33F23"/>
    <w:rsid w:val="00E342B3"/>
    <w:rsid w:val="00E34482"/>
    <w:rsid w:val="00E3561D"/>
    <w:rsid w:val="00E35776"/>
    <w:rsid w:val="00E35DBE"/>
    <w:rsid w:val="00E36EEE"/>
    <w:rsid w:val="00E37361"/>
    <w:rsid w:val="00E3751A"/>
    <w:rsid w:val="00E409CF"/>
    <w:rsid w:val="00E41A65"/>
    <w:rsid w:val="00E42640"/>
    <w:rsid w:val="00E42E1B"/>
    <w:rsid w:val="00E4333B"/>
    <w:rsid w:val="00E438E2"/>
    <w:rsid w:val="00E43DB7"/>
    <w:rsid w:val="00E43E34"/>
    <w:rsid w:val="00E43E76"/>
    <w:rsid w:val="00E4430B"/>
    <w:rsid w:val="00E445B8"/>
    <w:rsid w:val="00E4493F"/>
    <w:rsid w:val="00E457DD"/>
    <w:rsid w:val="00E468E8"/>
    <w:rsid w:val="00E46F1B"/>
    <w:rsid w:val="00E470DA"/>
    <w:rsid w:val="00E47BA7"/>
    <w:rsid w:val="00E47C89"/>
    <w:rsid w:val="00E47CFF"/>
    <w:rsid w:val="00E50AD9"/>
    <w:rsid w:val="00E50E83"/>
    <w:rsid w:val="00E50F4F"/>
    <w:rsid w:val="00E52106"/>
    <w:rsid w:val="00E52412"/>
    <w:rsid w:val="00E527C0"/>
    <w:rsid w:val="00E52A98"/>
    <w:rsid w:val="00E52F6B"/>
    <w:rsid w:val="00E52F94"/>
    <w:rsid w:val="00E530CC"/>
    <w:rsid w:val="00E53162"/>
    <w:rsid w:val="00E5359C"/>
    <w:rsid w:val="00E53E8B"/>
    <w:rsid w:val="00E53F84"/>
    <w:rsid w:val="00E547C5"/>
    <w:rsid w:val="00E56AF2"/>
    <w:rsid w:val="00E56BA4"/>
    <w:rsid w:val="00E57599"/>
    <w:rsid w:val="00E57AF7"/>
    <w:rsid w:val="00E60E92"/>
    <w:rsid w:val="00E61355"/>
    <w:rsid w:val="00E6171D"/>
    <w:rsid w:val="00E61A1E"/>
    <w:rsid w:val="00E623C8"/>
    <w:rsid w:val="00E63A67"/>
    <w:rsid w:val="00E63BFE"/>
    <w:rsid w:val="00E646E7"/>
    <w:rsid w:val="00E64C13"/>
    <w:rsid w:val="00E64F7A"/>
    <w:rsid w:val="00E660D1"/>
    <w:rsid w:val="00E66D11"/>
    <w:rsid w:val="00E674BB"/>
    <w:rsid w:val="00E67945"/>
    <w:rsid w:val="00E6795A"/>
    <w:rsid w:val="00E67C12"/>
    <w:rsid w:val="00E67DE8"/>
    <w:rsid w:val="00E7020E"/>
    <w:rsid w:val="00E71041"/>
    <w:rsid w:val="00E7153F"/>
    <w:rsid w:val="00E721E0"/>
    <w:rsid w:val="00E727CA"/>
    <w:rsid w:val="00E72E3A"/>
    <w:rsid w:val="00E73394"/>
    <w:rsid w:val="00E73BA8"/>
    <w:rsid w:val="00E73D00"/>
    <w:rsid w:val="00E73F3E"/>
    <w:rsid w:val="00E74A6B"/>
    <w:rsid w:val="00E7501D"/>
    <w:rsid w:val="00E75069"/>
    <w:rsid w:val="00E750DE"/>
    <w:rsid w:val="00E75249"/>
    <w:rsid w:val="00E752A5"/>
    <w:rsid w:val="00E76894"/>
    <w:rsid w:val="00E77094"/>
    <w:rsid w:val="00E77529"/>
    <w:rsid w:val="00E77689"/>
    <w:rsid w:val="00E779FF"/>
    <w:rsid w:val="00E77ABA"/>
    <w:rsid w:val="00E77CC3"/>
    <w:rsid w:val="00E80432"/>
    <w:rsid w:val="00E805DD"/>
    <w:rsid w:val="00E80779"/>
    <w:rsid w:val="00E8096F"/>
    <w:rsid w:val="00E813ED"/>
    <w:rsid w:val="00E81A9E"/>
    <w:rsid w:val="00E82B2F"/>
    <w:rsid w:val="00E82BEB"/>
    <w:rsid w:val="00E82D92"/>
    <w:rsid w:val="00E831D2"/>
    <w:rsid w:val="00E83BB3"/>
    <w:rsid w:val="00E83D6E"/>
    <w:rsid w:val="00E84357"/>
    <w:rsid w:val="00E84405"/>
    <w:rsid w:val="00E8487E"/>
    <w:rsid w:val="00E84D23"/>
    <w:rsid w:val="00E850F3"/>
    <w:rsid w:val="00E858E4"/>
    <w:rsid w:val="00E859D1"/>
    <w:rsid w:val="00E86040"/>
    <w:rsid w:val="00E86075"/>
    <w:rsid w:val="00E86D37"/>
    <w:rsid w:val="00E87197"/>
    <w:rsid w:val="00E8760A"/>
    <w:rsid w:val="00E876F1"/>
    <w:rsid w:val="00E87EBF"/>
    <w:rsid w:val="00E90059"/>
    <w:rsid w:val="00E90639"/>
    <w:rsid w:val="00E906A6"/>
    <w:rsid w:val="00E91469"/>
    <w:rsid w:val="00E9298F"/>
    <w:rsid w:val="00E92D20"/>
    <w:rsid w:val="00E92E01"/>
    <w:rsid w:val="00E930B3"/>
    <w:rsid w:val="00E93DA2"/>
    <w:rsid w:val="00E943DC"/>
    <w:rsid w:val="00E94706"/>
    <w:rsid w:val="00E947FD"/>
    <w:rsid w:val="00E948A1"/>
    <w:rsid w:val="00E94A55"/>
    <w:rsid w:val="00E94DE9"/>
    <w:rsid w:val="00E9559B"/>
    <w:rsid w:val="00E95605"/>
    <w:rsid w:val="00E95AC4"/>
    <w:rsid w:val="00E95D81"/>
    <w:rsid w:val="00E9614D"/>
    <w:rsid w:val="00E97198"/>
    <w:rsid w:val="00E978E6"/>
    <w:rsid w:val="00E97B46"/>
    <w:rsid w:val="00E97D91"/>
    <w:rsid w:val="00EA068D"/>
    <w:rsid w:val="00EA08C6"/>
    <w:rsid w:val="00EA137D"/>
    <w:rsid w:val="00EA1B03"/>
    <w:rsid w:val="00EA1E95"/>
    <w:rsid w:val="00EA1FBB"/>
    <w:rsid w:val="00EA2548"/>
    <w:rsid w:val="00EA26D7"/>
    <w:rsid w:val="00EA2D8B"/>
    <w:rsid w:val="00EA4106"/>
    <w:rsid w:val="00EA42C2"/>
    <w:rsid w:val="00EA440B"/>
    <w:rsid w:val="00EA4FDF"/>
    <w:rsid w:val="00EA53F3"/>
    <w:rsid w:val="00EA577D"/>
    <w:rsid w:val="00EA6D9B"/>
    <w:rsid w:val="00EA7A0F"/>
    <w:rsid w:val="00EA7AEC"/>
    <w:rsid w:val="00EA7DD4"/>
    <w:rsid w:val="00EB108E"/>
    <w:rsid w:val="00EB20FD"/>
    <w:rsid w:val="00EB24E8"/>
    <w:rsid w:val="00EB3127"/>
    <w:rsid w:val="00EB31B1"/>
    <w:rsid w:val="00EB37F4"/>
    <w:rsid w:val="00EB3B3F"/>
    <w:rsid w:val="00EB3D6D"/>
    <w:rsid w:val="00EB3E9C"/>
    <w:rsid w:val="00EB402D"/>
    <w:rsid w:val="00EB4122"/>
    <w:rsid w:val="00EB44F1"/>
    <w:rsid w:val="00EB6A57"/>
    <w:rsid w:val="00EB716F"/>
    <w:rsid w:val="00EB73F7"/>
    <w:rsid w:val="00EB7E36"/>
    <w:rsid w:val="00EB7E97"/>
    <w:rsid w:val="00EC01E9"/>
    <w:rsid w:val="00EC0449"/>
    <w:rsid w:val="00EC1626"/>
    <w:rsid w:val="00EC1869"/>
    <w:rsid w:val="00EC1A87"/>
    <w:rsid w:val="00EC1E54"/>
    <w:rsid w:val="00EC2355"/>
    <w:rsid w:val="00EC2B9B"/>
    <w:rsid w:val="00EC3899"/>
    <w:rsid w:val="00EC39EC"/>
    <w:rsid w:val="00EC3D1B"/>
    <w:rsid w:val="00EC3D66"/>
    <w:rsid w:val="00EC4744"/>
    <w:rsid w:val="00EC47F8"/>
    <w:rsid w:val="00EC4AEE"/>
    <w:rsid w:val="00EC559F"/>
    <w:rsid w:val="00EC5B1E"/>
    <w:rsid w:val="00EC5F2E"/>
    <w:rsid w:val="00EC61E4"/>
    <w:rsid w:val="00EC68B1"/>
    <w:rsid w:val="00EC6BAD"/>
    <w:rsid w:val="00EC6E77"/>
    <w:rsid w:val="00EC6F75"/>
    <w:rsid w:val="00EC7331"/>
    <w:rsid w:val="00EC739B"/>
    <w:rsid w:val="00EC767D"/>
    <w:rsid w:val="00EC7963"/>
    <w:rsid w:val="00ED02F1"/>
    <w:rsid w:val="00ED0FA2"/>
    <w:rsid w:val="00ED10C3"/>
    <w:rsid w:val="00ED25EC"/>
    <w:rsid w:val="00ED28E5"/>
    <w:rsid w:val="00ED29A1"/>
    <w:rsid w:val="00ED2C22"/>
    <w:rsid w:val="00ED3481"/>
    <w:rsid w:val="00ED42FB"/>
    <w:rsid w:val="00ED4C98"/>
    <w:rsid w:val="00ED4D2C"/>
    <w:rsid w:val="00ED4E75"/>
    <w:rsid w:val="00ED573D"/>
    <w:rsid w:val="00ED581A"/>
    <w:rsid w:val="00ED7633"/>
    <w:rsid w:val="00ED7AC1"/>
    <w:rsid w:val="00ED7BF9"/>
    <w:rsid w:val="00ED7C0E"/>
    <w:rsid w:val="00ED7F1E"/>
    <w:rsid w:val="00EE066A"/>
    <w:rsid w:val="00EE089A"/>
    <w:rsid w:val="00EE0B72"/>
    <w:rsid w:val="00EE0DCD"/>
    <w:rsid w:val="00EE110E"/>
    <w:rsid w:val="00EE1166"/>
    <w:rsid w:val="00EE118C"/>
    <w:rsid w:val="00EE1CEA"/>
    <w:rsid w:val="00EE1CFC"/>
    <w:rsid w:val="00EE22E3"/>
    <w:rsid w:val="00EE28BD"/>
    <w:rsid w:val="00EE2EF1"/>
    <w:rsid w:val="00EE3316"/>
    <w:rsid w:val="00EE33F6"/>
    <w:rsid w:val="00EE38C7"/>
    <w:rsid w:val="00EE4327"/>
    <w:rsid w:val="00EE455A"/>
    <w:rsid w:val="00EE5974"/>
    <w:rsid w:val="00EE59A0"/>
    <w:rsid w:val="00EE5A46"/>
    <w:rsid w:val="00EE61C6"/>
    <w:rsid w:val="00EE634B"/>
    <w:rsid w:val="00EE636E"/>
    <w:rsid w:val="00EE6FC1"/>
    <w:rsid w:val="00EE71B6"/>
    <w:rsid w:val="00EF00F2"/>
    <w:rsid w:val="00EF023F"/>
    <w:rsid w:val="00EF191C"/>
    <w:rsid w:val="00EF1A48"/>
    <w:rsid w:val="00EF1AED"/>
    <w:rsid w:val="00EF1B33"/>
    <w:rsid w:val="00EF1D68"/>
    <w:rsid w:val="00EF20A1"/>
    <w:rsid w:val="00EF22CF"/>
    <w:rsid w:val="00EF25CA"/>
    <w:rsid w:val="00EF270C"/>
    <w:rsid w:val="00EF2989"/>
    <w:rsid w:val="00EF304F"/>
    <w:rsid w:val="00EF3E07"/>
    <w:rsid w:val="00EF403D"/>
    <w:rsid w:val="00EF41ED"/>
    <w:rsid w:val="00EF43A1"/>
    <w:rsid w:val="00EF446C"/>
    <w:rsid w:val="00EF4683"/>
    <w:rsid w:val="00EF538D"/>
    <w:rsid w:val="00EF613A"/>
    <w:rsid w:val="00EF69AD"/>
    <w:rsid w:val="00EF6CE5"/>
    <w:rsid w:val="00EF6F75"/>
    <w:rsid w:val="00EF6FFC"/>
    <w:rsid w:val="00EF7C17"/>
    <w:rsid w:val="00F00359"/>
    <w:rsid w:val="00F00453"/>
    <w:rsid w:val="00F006E2"/>
    <w:rsid w:val="00F00C79"/>
    <w:rsid w:val="00F010B4"/>
    <w:rsid w:val="00F012EA"/>
    <w:rsid w:val="00F01568"/>
    <w:rsid w:val="00F0177B"/>
    <w:rsid w:val="00F017F2"/>
    <w:rsid w:val="00F01CDC"/>
    <w:rsid w:val="00F020E6"/>
    <w:rsid w:val="00F02496"/>
    <w:rsid w:val="00F029C9"/>
    <w:rsid w:val="00F02FDE"/>
    <w:rsid w:val="00F04015"/>
    <w:rsid w:val="00F0407C"/>
    <w:rsid w:val="00F04A11"/>
    <w:rsid w:val="00F04EC4"/>
    <w:rsid w:val="00F05720"/>
    <w:rsid w:val="00F05782"/>
    <w:rsid w:val="00F0603C"/>
    <w:rsid w:val="00F062D1"/>
    <w:rsid w:val="00F0688E"/>
    <w:rsid w:val="00F06C23"/>
    <w:rsid w:val="00F074FD"/>
    <w:rsid w:val="00F07BF0"/>
    <w:rsid w:val="00F10342"/>
    <w:rsid w:val="00F10447"/>
    <w:rsid w:val="00F109F9"/>
    <w:rsid w:val="00F10C55"/>
    <w:rsid w:val="00F10DAC"/>
    <w:rsid w:val="00F1122C"/>
    <w:rsid w:val="00F11267"/>
    <w:rsid w:val="00F116BB"/>
    <w:rsid w:val="00F11830"/>
    <w:rsid w:val="00F11AA7"/>
    <w:rsid w:val="00F12134"/>
    <w:rsid w:val="00F1223B"/>
    <w:rsid w:val="00F13402"/>
    <w:rsid w:val="00F136E2"/>
    <w:rsid w:val="00F13800"/>
    <w:rsid w:val="00F139F4"/>
    <w:rsid w:val="00F14140"/>
    <w:rsid w:val="00F1493E"/>
    <w:rsid w:val="00F14EE2"/>
    <w:rsid w:val="00F1576E"/>
    <w:rsid w:val="00F15C68"/>
    <w:rsid w:val="00F15E49"/>
    <w:rsid w:val="00F167CF"/>
    <w:rsid w:val="00F16AA9"/>
    <w:rsid w:val="00F16EB5"/>
    <w:rsid w:val="00F1720F"/>
    <w:rsid w:val="00F1767D"/>
    <w:rsid w:val="00F177B4"/>
    <w:rsid w:val="00F17A66"/>
    <w:rsid w:val="00F17B76"/>
    <w:rsid w:val="00F201EF"/>
    <w:rsid w:val="00F2043A"/>
    <w:rsid w:val="00F2049F"/>
    <w:rsid w:val="00F20F71"/>
    <w:rsid w:val="00F218E9"/>
    <w:rsid w:val="00F21AAC"/>
    <w:rsid w:val="00F21F47"/>
    <w:rsid w:val="00F21FA8"/>
    <w:rsid w:val="00F22EA0"/>
    <w:rsid w:val="00F2389D"/>
    <w:rsid w:val="00F23C3E"/>
    <w:rsid w:val="00F242DD"/>
    <w:rsid w:val="00F24655"/>
    <w:rsid w:val="00F24945"/>
    <w:rsid w:val="00F24A68"/>
    <w:rsid w:val="00F25E04"/>
    <w:rsid w:val="00F25EDD"/>
    <w:rsid w:val="00F26997"/>
    <w:rsid w:val="00F26A4E"/>
    <w:rsid w:val="00F26E47"/>
    <w:rsid w:val="00F26E93"/>
    <w:rsid w:val="00F26EFC"/>
    <w:rsid w:val="00F26F2E"/>
    <w:rsid w:val="00F270BB"/>
    <w:rsid w:val="00F270E1"/>
    <w:rsid w:val="00F278EE"/>
    <w:rsid w:val="00F27A99"/>
    <w:rsid w:val="00F30AA0"/>
    <w:rsid w:val="00F30F41"/>
    <w:rsid w:val="00F31041"/>
    <w:rsid w:val="00F31247"/>
    <w:rsid w:val="00F3187F"/>
    <w:rsid w:val="00F32EAE"/>
    <w:rsid w:val="00F32F04"/>
    <w:rsid w:val="00F333FE"/>
    <w:rsid w:val="00F33631"/>
    <w:rsid w:val="00F33771"/>
    <w:rsid w:val="00F33942"/>
    <w:rsid w:val="00F33B2D"/>
    <w:rsid w:val="00F33BA0"/>
    <w:rsid w:val="00F33BA8"/>
    <w:rsid w:val="00F33BF8"/>
    <w:rsid w:val="00F34052"/>
    <w:rsid w:val="00F346FE"/>
    <w:rsid w:val="00F34CFA"/>
    <w:rsid w:val="00F350BB"/>
    <w:rsid w:val="00F35293"/>
    <w:rsid w:val="00F3536F"/>
    <w:rsid w:val="00F35493"/>
    <w:rsid w:val="00F36701"/>
    <w:rsid w:val="00F375FB"/>
    <w:rsid w:val="00F40104"/>
    <w:rsid w:val="00F41BAF"/>
    <w:rsid w:val="00F41E1D"/>
    <w:rsid w:val="00F421B3"/>
    <w:rsid w:val="00F4234C"/>
    <w:rsid w:val="00F42513"/>
    <w:rsid w:val="00F42E42"/>
    <w:rsid w:val="00F42EF3"/>
    <w:rsid w:val="00F4307A"/>
    <w:rsid w:val="00F43BC5"/>
    <w:rsid w:val="00F44246"/>
    <w:rsid w:val="00F442CB"/>
    <w:rsid w:val="00F44CC3"/>
    <w:rsid w:val="00F44DCA"/>
    <w:rsid w:val="00F44F53"/>
    <w:rsid w:val="00F4631D"/>
    <w:rsid w:val="00F467CC"/>
    <w:rsid w:val="00F50551"/>
    <w:rsid w:val="00F514CD"/>
    <w:rsid w:val="00F51582"/>
    <w:rsid w:val="00F51D75"/>
    <w:rsid w:val="00F5259F"/>
    <w:rsid w:val="00F52BCB"/>
    <w:rsid w:val="00F52BDA"/>
    <w:rsid w:val="00F52E8B"/>
    <w:rsid w:val="00F52F60"/>
    <w:rsid w:val="00F53091"/>
    <w:rsid w:val="00F53124"/>
    <w:rsid w:val="00F53419"/>
    <w:rsid w:val="00F537C1"/>
    <w:rsid w:val="00F544B5"/>
    <w:rsid w:val="00F54B16"/>
    <w:rsid w:val="00F54FD9"/>
    <w:rsid w:val="00F55E47"/>
    <w:rsid w:val="00F56008"/>
    <w:rsid w:val="00F5692C"/>
    <w:rsid w:val="00F56F01"/>
    <w:rsid w:val="00F57CD6"/>
    <w:rsid w:val="00F60276"/>
    <w:rsid w:val="00F607EC"/>
    <w:rsid w:val="00F60832"/>
    <w:rsid w:val="00F608B2"/>
    <w:rsid w:val="00F61C98"/>
    <w:rsid w:val="00F62CD4"/>
    <w:rsid w:val="00F62F0B"/>
    <w:rsid w:val="00F62F20"/>
    <w:rsid w:val="00F6318F"/>
    <w:rsid w:val="00F6328D"/>
    <w:rsid w:val="00F63356"/>
    <w:rsid w:val="00F6392F"/>
    <w:rsid w:val="00F63C02"/>
    <w:rsid w:val="00F63CC5"/>
    <w:rsid w:val="00F6550A"/>
    <w:rsid w:val="00F660B5"/>
    <w:rsid w:val="00F670CB"/>
    <w:rsid w:val="00F673B8"/>
    <w:rsid w:val="00F67DF0"/>
    <w:rsid w:val="00F67F76"/>
    <w:rsid w:val="00F703D8"/>
    <w:rsid w:val="00F7064E"/>
    <w:rsid w:val="00F70735"/>
    <w:rsid w:val="00F713F2"/>
    <w:rsid w:val="00F71A99"/>
    <w:rsid w:val="00F71B82"/>
    <w:rsid w:val="00F724C9"/>
    <w:rsid w:val="00F730E8"/>
    <w:rsid w:val="00F736BB"/>
    <w:rsid w:val="00F737F4"/>
    <w:rsid w:val="00F73809"/>
    <w:rsid w:val="00F741F8"/>
    <w:rsid w:val="00F74B5B"/>
    <w:rsid w:val="00F74FA8"/>
    <w:rsid w:val="00F75451"/>
    <w:rsid w:val="00F755AB"/>
    <w:rsid w:val="00F766E5"/>
    <w:rsid w:val="00F768A2"/>
    <w:rsid w:val="00F76EFE"/>
    <w:rsid w:val="00F7736A"/>
    <w:rsid w:val="00F8014C"/>
    <w:rsid w:val="00F80285"/>
    <w:rsid w:val="00F81174"/>
    <w:rsid w:val="00F81A40"/>
    <w:rsid w:val="00F81D4E"/>
    <w:rsid w:val="00F82052"/>
    <w:rsid w:val="00F829E0"/>
    <w:rsid w:val="00F82B67"/>
    <w:rsid w:val="00F82D42"/>
    <w:rsid w:val="00F8318A"/>
    <w:rsid w:val="00F837F7"/>
    <w:rsid w:val="00F8395C"/>
    <w:rsid w:val="00F83C6B"/>
    <w:rsid w:val="00F83EB8"/>
    <w:rsid w:val="00F840EA"/>
    <w:rsid w:val="00F84423"/>
    <w:rsid w:val="00F844D0"/>
    <w:rsid w:val="00F84D5D"/>
    <w:rsid w:val="00F8507C"/>
    <w:rsid w:val="00F85F36"/>
    <w:rsid w:val="00F8662F"/>
    <w:rsid w:val="00F86DB6"/>
    <w:rsid w:val="00F872C5"/>
    <w:rsid w:val="00F877DE"/>
    <w:rsid w:val="00F87D3F"/>
    <w:rsid w:val="00F87DEF"/>
    <w:rsid w:val="00F901F6"/>
    <w:rsid w:val="00F90E13"/>
    <w:rsid w:val="00F913EA"/>
    <w:rsid w:val="00F9230B"/>
    <w:rsid w:val="00F9321A"/>
    <w:rsid w:val="00F9362E"/>
    <w:rsid w:val="00F93ADC"/>
    <w:rsid w:val="00F93D77"/>
    <w:rsid w:val="00F950D1"/>
    <w:rsid w:val="00F96D46"/>
    <w:rsid w:val="00F97751"/>
    <w:rsid w:val="00FA075C"/>
    <w:rsid w:val="00FA0C35"/>
    <w:rsid w:val="00FA10B2"/>
    <w:rsid w:val="00FA151E"/>
    <w:rsid w:val="00FA2593"/>
    <w:rsid w:val="00FA36A4"/>
    <w:rsid w:val="00FA399A"/>
    <w:rsid w:val="00FA3BF9"/>
    <w:rsid w:val="00FA48D1"/>
    <w:rsid w:val="00FA5BFA"/>
    <w:rsid w:val="00FA6B2F"/>
    <w:rsid w:val="00FA6DE3"/>
    <w:rsid w:val="00FA73CB"/>
    <w:rsid w:val="00FA7A23"/>
    <w:rsid w:val="00FA7B56"/>
    <w:rsid w:val="00FB0149"/>
    <w:rsid w:val="00FB02B1"/>
    <w:rsid w:val="00FB0543"/>
    <w:rsid w:val="00FB0793"/>
    <w:rsid w:val="00FB1110"/>
    <w:rsid w:val="00FB145F"/>
    <w:rsid w:val="00FB156A"/>
    <w:rsid w:val="00FB1C2D"/>
    <w:rsid w:val="00FB21A0"/>
    <w:rsid w:val="00FB2750"/>
    <w:rsid w:val="00FB2F06"/>
    <w:rsid w:val="00FB3437"/>
    <w:rsid w:val="00FB3860"/>
    <w:rsid w:val="00FB38D5"/>
    <w:rsid w:val="00FB41F8"/>
    <w:rsid w:val="00FB4B13"/>
    <w:rsid w:val="00FB4E88"/>
    <w:rsid w:val="00FB561A"/>
    <w:rsid w:val="00FB75A8"/>
    <w:rsid w:val="00FC011E"/>
    <w:rsid w:val="00FC0A8C"/>
    <w:rsid w:val="00FC1301"/>
    <w:rsid w:val="00FC14F7"/>
    <w:rsid w:val="00FC1707"/>
    <w:rsid w:val="00FC2259"/>
    <w:rsid w:val="00FC3117"/>
    <w:rsid w:val="00FC326A"/>
    <w:rsid w:val="00FC3C21"/>
    <w:rsid w:val="00FC3CE9"/>
    <w:rsid w:val="00FC52A6"/>
    <w:rsid w:val="00FC590D"/>
    <w:rsid w:val="00FC5A10"/>
    <w:rsid w:val="00FC6F59"/>
    <w:rsid w:val="00FC770D"/>
    <w:rsid w:val="00FC7745"/>
    <w:rsid w:val="00FD0523"/>
    <w:rsid w:val="00FD0A51"/>
    <w:rsid w:val="00FD0B70"/>
    <w:rsid w:val="00FD0ED5"/>
    <w:rsid w:val="00FD0FD6"/>
    <w:rsid w:val="00FD19B3"/>
    <w:rsid w:val="00FD1A4F"/>
    <w:rsid w:val="00FD2285"/>
    <w:rsid w:val="00FD235E"/>
    <w:rsid w:val="00FD2BE6"/>
    <w:rsid w:val="00FD2F3E"/>
    <w:rsid w:val="00FD3379"/>
    <w:rsid w:val="00FD3DBD"/>
    <w:rsid w:val="00FD44CD"/>
    <w:rsid w:val="00FD4C1F"/>
    <w:rsid w:val="00FD50D8"/>
    <w:rsid w:val="00FD5570"/>
    <w:rsid w:val="00FD6045"/>
    <w:rsid w:val="00FD6216"/>
    <w:rsid w:val="00FD627D"/>
    <w:rsid w:val="00FD68DD"/>
    <w:rsid w:val="00FD6DD4"/>
    <w:rsid w:val="00FD6FA9"/>
    <w:rsid w:val="00FD714E"/>
    <w:rsid w:val="00FD7331"/>
    <w:rsid w:val="00FD75F0"/>
    <w:rsid w:val="00FD7732"/>
    <w:rsid w:val="00FD786F"/>
    <w:rsid w:val="00FD79A7"/>
    <w:rsid w:val="00FE05BA"/>
    <w:rsid w:val="00FE0675"/>
    <w:rsid w:val="00FE0F52"/>
    <w:rsid w:val="00FE12FB"/>
    <w:rsid w:val="00FE13DE"/>
    <w:rsid w:val="00FE2603"/>
    <w:rsid w:val="00FE38BB"/>
    <w:rsid w:val="00FE3C6C"/>
    <w:rsid w:val="00FE3D63"/>
    <w:rsid w:val="00FE42EB"/>
    <w:rsid w:val="00FE4920"/>
    <w:rsid w:val="00FE493E"/>
    <w:rsid w:val="00FE4AF9"/>
    <w:rsid w:val="00FE5DF9"/>
    <w:rsid w:val="00FE6C24"/>
    <w:rsid w:val="00FE72DE"/>
    <w:rsid w:val="00FE7526"/>
    <w:rsid w:val="00FE7E0C"/>
    <w:rsid w:val="00FF0032"/>
    <w:rsid w:val="00FF154F"/>
    <w:rsid w:val="00FF1822"/>
    <w:rsid w:val="00FF1E10"/>
    <w:rsid w:val="00FF2938"/>
    <w:rsid w:val="00FF2EBD"/>
    <w:rsid w:val="00FF3043"/>
    <w:rsid w:val="00FF3AF1"/>
    <w:rsid w:val="00FF3E18"/>
    <w:rsid w:val="00FF45A6"/>
    <w:rsid w:val="00FF45D6"/>
    <w:rsid w:val="00FF4EBB"/>
    <w:rsid w:val="00FF5833"/>
    <w:rsid w:val="00FF6313"/>
    <w:rsid w:val="00FF64BA"/>
    <w:rsid w:val="00FF697B"/>
    <w:rsid w:val="00FF6D4B"/>
    <w:rsid w:val="00FF75CE"/>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3E0BA"/>
  <w15:docId w15:val="{A0A0E57B-4278-4F91-9BB0-2F6FC329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25D4"/>
  </w:style>
  <w:style w:type="paragraph" w:styleId="1">
    <w:name w:val="heading 1"/>
    <w:basedOn w:val="a"/>
    <w:next w:val="a"/>
    <w:link w:val="10"/>
    <w:uiPriority w:val="9"/>
    <w:qFormat/>
    <w:rsid w:val="008F203F"/>
    <w:pPr>
      <w:keepNext/>
      <w:keepLines/>
      <w:spacing w:after="0" w:line="240" w:lineRule="auto"/>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3A00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1C3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722A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B4F47"/>
    <w:pPr>
      <w:spacing w:after="0" w:line="240" w:lineRule="auto"/>
    </w:pPr>
  </w:style>
  <w:style w:type="character" w:customStyle="1" w:styleId="10">
    <w:name w:val="Заголовок 1 Знак"/>
    <w:basedOn w:val="a0"/>
    <w:link w:val="1"/>
    <w:uiPriority w:val="9"/>
    <w:rsid w:val="008F203F"/>
    <w:rPr>
      <w:rFonts w:ascii="Times New Roman" w:eastAsiaTheme="majorEastAsia" w:hAnsi="Times New Roman" w:cstheme="majorBidi"/>
      <w:b/>
      <w:bCs/>
      <w:sz w:val="28"/>
      <w:szCs w:val="28"/>
    </w:rPr>
  </w:style>
  <w:style w:type="character" w:styleId="a4">
    <w:name w:val="Emphasis"/>
    <w:uiPriority w:val="20"/>
    <w:qFormat/>
    <w:rsid w:val="00DD42A9"/>
    <w:rPr>
      <w:i/>
      <w:iCs/>
    </w:rPr>
  </w:style>
  <w:style w:type="paragraph" w:styleId="a5">
    <w:name w:val="header"/>
    <w:basedOn w:val="a"/>
    <w:link w:val="a6"/>
    <w:uiPriority w:val="99"/>
    <w:unhideWhenUsed/>
    <w:rsid w:val="0094291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4291C"/>
  </w:style>
  <w:style w:type="paragraph" w:styleId="a7">
    <w:name w:val="footer"/>
    <w:basedOn w:val="a"/>
    <w:link w:val="a8"/>
    <w:uiPriority w:val="99"/>
    <w:unhideWhenUsed/>
    <w:rsid w:val="0094291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291C"/>
  </w:style>
  <w:style w:type="table" w:styleId="a9">
    <w:name w:val="Table Grid"/>
    <w:basedOn w:val="a1"/>
    <w:uiPriority w:val="59"/>
    <w:rsid w:val="004F7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47E1F"/>
    <w:rPr>
      <w:color w:val="0000FF" w:themeColor="hyperlink"/>
      <w:u w:val="single"/>
    </w:rPr>
  </w:style>
  <w:style w:type="paragraph" w:styleId="ab">
    <w:name w:val="Balloon Text"/>
    <w:basedOn w:val="a"/>
    <w:link w:val="ac"/>
    <w:uiPriority w:val="99"/>
    <w:semiHidden/>
    <w:unhideWhenUsed/>
    <w:rsid w:val="00596A4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6A42"/>
    <w:rPr>
      <w:rFonts w:ascii="Tahoma" w:hAnsi="Tahoma" w:cs="Tahoma"/>
      <w:sz w:val="16"/>
      <w:szCs w:val="16"/>
    </w:rPr>
  </w:style>
  <w:style w:type="character" w:customStyle="1" w:styleId="20">
    <w:name w:val="Заголовок 2 Знак"/>
    <w:basedOn w:val="a0"/>
    <w:link w:val="2"/>
    <w:uiPriority w:val="9"/>
    <w:rsid w:val="003A00BE"/>
    <w:rPr>
      <w:rFonts w:asciiTheme="majorHAnsi" w:eastAsiaTheme="majorEastAsia" w:hAnsiTheme="majorHAnsi" w:cstheme="majorBidi"/>
      <w:b/>
      <w:bCs/>
      <w:color w:val="4F81BD" w:themeColor="accent1"/>
      <w:sz w:val="26"/>
      <w:szCs w:val="26"/>
    </w:rPr>
  </w:style>
  <w:style w:type="character" w:styleId="ad">
    <w:name w:val="FollowedHyperlink"/>
    <w:basedOn w:val="a0"/>
    <w:uiPriority w:val="99"/>
    <w:semiHidden/>
    <w:unhideWhenUsed/>
    <w:rsid w:val="00FF3043"/>
    <w:rPr>
      <w:color w:val="800080" w:themeColor="followedHyperlink"/>
      <w:u w:val="single"/>
    </w:rPr>
  </w:style>
  <w:style w:type="paragraph" w:styleId="ae">
    <w:name w:val="List Paragraph"/>
    <w:aliases w:val="маркированный,LEVEL ONE Bullets,Indent Paragraph,Table/Figure Heading,En tête 1,Heading,Medium List 2 - Accent 41,List Paragraph (numbered (a)),ANNEX,List Paragraph2,References,Liste 1,WB Para,List Square,ìàðêèðîâàííûé,SL_Абзац списка"/>
    <w:basedOn w:val="a"/>
    <w:link w:val="af"/>
    <w:uiPriority w:val="34"/>
    <w:qFormat/>
    <w:rsid w:val="00400677"/>
    <w:pPr>
      <w:ind w:left="720"/>
      <w:contextualSpacing/>
    </w:pPr>
  </w:style>
  <w:style w:type="character" w:customStyle="1" w:styleId="30">
    <w:name w:val="Заголовок 3 Знак"/>
    <w:basedOn w:val="a0"/>
    <w:link w:val="3"/>
    <w:uiPriority w:val="9"/>
    <w:semiHidden/>
    <w:rsid w:val="009A1C35"/>
    <w:rPr>
      <w:rFonts w:asciiTheme="majorHAnsi" w:eastAsiaTheme="majorEastAsia" w:hAnsiTheme="majorHAnsi" w:cstheme="majorBidi"/>
      <w:b/>
      <w:bCs/>
      <w:color w:val="4F81BD" w:themeColor="accent1"/>
    </w:rPr>
  </w:style>
  <w:style w:type="paragraph" w:styleId="af0">
    <w:name w:val="TOC Heading"/>
    <w:basedOn w:val="1"/>
    <w:next w:val="a"/>
    <w:uiPriority w:val="39"/>
    <w:semiHidden/>
    <w:unhideWhenUsed/>
    <w:qFormat/>
    <w:rsid w:val="00A12928"/>
    <w:pPr>
      <w:spacing w:before="480"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12928"/>
    <w:pPr>
      <w:spacing w:after="100"/>
    </w:pPr>
  </w:style>
  <w:style w:type="paragraph" w:styleId="21">
    <w:name w:val="toc 2"/>
    <w:basedOn w:val="a"/>
    <w:next w:val="a"/>
    <w:autoRedefine/>
    <w:uiPriority w:val="39"/>
    <w:unhideWhenUsed/>
    <w:rsid w:val="00FC1707"/>
    <w:pPr>
      <w:spacing w:after="100"/>
      <w:ind w:left="220"/>
    </w:pPr>
  </w:style>
  <w:style w:type="character" w:styleId="af1">
    <w:name w:val="Strong"/>
    <w:basedOn w:val="a0"/>
    <w:qFormat/>
    <w:rsid w:val="0091644F"/>
    <w:rPr>
      <w:b/>
      <w:bCs/>
    </w:rPr>
  </w:style>
  <w:style w:type="table" w:customStyle="1" w:styleId="12">
    <w:name w:val="Сетка таблицы1"/>
    <w:basedOn w:val="a1"/>
    <w:next w:val="a9"/>
    <w:uiPriority w:val="59"/>
    <w:rsid w:val="00E7689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unhideWhenUsed/>
    <w:rsid w:val="00CF3674"/>
    <w:pPr>
      <w:spacing w:after="0" w:line="240" w:lineRule="auto"/>
    </w:pPr>
    <w:rPr>
      <w:sz w:val="20"/>
      <w:szCs w:val="20"/>
    </w:rPr>
  </w:style>
  <w:style w:type="character" w:customStyle="1" w:styleId="af3">
    <w:name w:val="Текст сноски Знак"/>
    <w:basedOn w:val="a0"/>
    <w:link w:val="af2"/>
    <w:uiPriority w:val="99"/>
    <w:rsid w:val="00CF3674"/>
    <w:rPr>
      <w:sz w:val="20"/>
      <w:szCs w:val="20"/>
    </w:rPr>
  </w:style>
  <w:style w:type="character" w:styleId="af4">
    <w:name w:val="footnote reference"/>
    <w:uiPriority w:val="99"/>
    <w:semiHidden/>
    <w:rsid w:val="00CF3674"/>
    <w:rPr>
      <w:rFonts w:cs="Times New Roman"/>
      <w:vertAlign w:val="superscript"/>
    </w:rPr>
  </w:style>
  <w:style w:type="paragraph" w:customStyle="1" w:styleId="af5">
    <w:name w:val="바탕글"/>
    <w:basedOn w:val="a"/>
    <w:rsid w:val="00CF3674"/>
    <w:pPr>
      <w:widowControl w:val="0"/>
      <w:wordWrap w:val="0"/>
      <w:autoSpaceDE w:val="0"/>
      <w:autoSpaceDN w:val="0"/>
      <w:spacing w:after="0" w:line="384" w:lineRule="auto"/>
      <w:jc w:val="both"/>
      <w:textAlignment w:val="baseline"/>
    </w:pPr>
    <w:rPr>
      <w:rFonts w:ascii="Gulim" w:eastAsia="Gulim" w:hAnsi="Gulim" w:cs="Gulim"/>
      <w:color w:val="000000"/>
      <w:sz w:val="20"/>
      <w:szCs w:val="20"/>
      <w:lang w:val="en-US" w:eastAsia="ko-KR"/>
    </w:rPr>
  </w:style>
  <w:style w:type="paragraph" w:styleId="af6">
    <w:name w:val="Body Text Indent"/>
    <w:basedOn w:val="a"/>
    <w:link w:val="af7"/>
    <w:uiPriority w:val="99"/>
    <w:semiHidden/>
    <w:unhideWhenUsed/>
    <w:rsid w:val="00C147B3"/>
    <w:pPr>
      <w:spacing w:after="120"/>
      <w:ind w:left="283"/>
    </w:pPr>
  </w:style>
  <w:style w:type="character" w:customStyle="1" w:styleId="af7">
    <w:name w:val="Основной текст с отступом Знак"/>
    <w:basedOn w:val="a0"/>
    <w:link w:val="af6"/>
    <w:uiPriority w:val="99"/>
    <w:semiHidden/>
    <w:rsid w:val="00C147B3"/>
  </w:style>
  <w:style w:type="paragraph" w:customStyle="1" w:styleId="Style38">
    <w:name w:val="Style38"/>
    <w:basedOn w:val="a"/>
    <w:uiPriority w:val="99"/>
    <w:rsid w:val="004A6637"/>
    <w:pPr>
      <w:widowControl w:val="0"/>
      <w:autoSpaceDE w:val="0"/>
      <w:autoSpaceDN w:val="0"/>
      <w:adjustRightInd w:val="0"/>
      <w:spacing w:after="0" w:line="346" w:lineRule="exact"/>
      <w:ind w:firstLine="713"/>
      <w:jc w:val="both"/>
    </w:pPr>
    <w:rPr>
      <w:rFonts w:ascii="Times New Roman" w:eastAsiaTheme="minorEastAsia" w:hAnsi="Times New Roman" w:cs="Times New Roman"/>
      <w:sz w:val="24"/>
      <w:szCs w:val="24"/>
      <w:lang w:eastAsia="ru-RU"/>
    </w:rPr>
  </w:style>
  <w:style w:type="character" w:customStyle="1" w:styleId="FontStyle53">
    <w:name w:val="Font Style53"/>
    <w:basedOn w:val="a0"/>
    <w:uiPriority w:val="99"/>
    <w:rsid w:val="004A6637"/>
    <w:rPr>
      <w:rFonts w:ascii="Times New Roman" w:hAnsi="Times New Roman" w:cs="Times New Roman" w:hint="default"/>
      <w:sz w:val="26"/>
      <w:szCs w:val="26"/>
    </w:rPr>
  </w:style>
  <w:style w:type="paragraph" w:customStyle="1" w:styleId="Style22">
    <w:name w:val="Style22"/>
    <w:basedOn w:val="a"/>
    <w:uiPriority w:val="99"/>
    <w:rsid w:val="004A663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0">
    <w:name w:val="Style20"/>
    <w:basedOn w:val="a"/>
    <w:uiPriority w:val="99"/>
    <w:rsid w:val="007A3680"/>
    <w:pPr>
      <w:widowControl w:val="0"/>
      <w:autoSpaceDE w:val="0"/>
      <w:autoSpaceDN w:val="0"/>
      <w:adjustRightInd w:val="0"/>
      <w:spacing w:after="0" w:line="328" w:lineRule="exact"/>
      <w:ind w:firstLine="727"/>
      <w:jc w:val="both"/>
    </w:pPr>
    <w:rPr>
      <w:rFonts w:ascii="Times New Roman" w:eastAsiaTheme="minorEastAsia" w:hAnsi="Times New Roman" w:cs="Times New Roman"/>
      <w:sz w:val="24"/>
      <w:szCs w:val="24"/>
      <w:lang w:eastAsia="ru-RU"/>
    </w:rPr>
  </w:style>
  <w:style w:type="character" w:customStyle="1" w:styleId="FontStyle70">
    <w:name w:val="Font Style70"/>
    <w:basedOn w:val="a0"/>
    <w:uiPriority w:val="99"/>
    <w:rsid w:val="004171F6"/>
    <w:rPr>
      <w:rFonts w:ascii="Times New Roman" w:hAnsi="Times New Roman" w:cs="Times New Roman" w:hint="default"/>
      <w:b/>
      <w:bCs/>
      <w:sz w:val="22"/>
      <w:szCs w:val="22"/>
    </w:rPr>
  </w:style>
  <w:style w:type="paragraph" w:customStyle="1" w:styleId="Style37">
    <w:name w:val="Style37"/>
    <w:basedOn w:val="a"/>
    <w:uiPriority w:val="99"/>
    <w:rsid w:val="004171F6"/>
    <w:pPr>
      <w:widowControl w:val="0"/>
      <w:autoSpaceDE w:val="0"/>
      <w:autoSpaceDN w:val="0"/>
      <w:adjustRightInd w:val="0"/>
      <w:spacing w:after="0" w:line="346" w:lineRule="exact"/>
      <w:ind w:firstLine="698"/>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9D6A28"/>
  </w:style>
  <w:style w:type="paragraph" w:styleId="af8">
    <w:name w:val="Body Text"/>
    <w:basedOn w:val="a"/>
    <w:link w:val="af9"/>
    <w:unhideWhenUsed/>
    <w:rsid w:val="002F28F3"/>
    <w:pPr>
      <w:spacing w:after="120"/>
    </w:pPr>
  </w:style>
  <w:style w:type="character" w:customStyle="1" w:styleId="af9">
    <w:name w:val="Основной текст Знак"/>
    <w:basedOn w:val="a0"/>
    <w:link w:val="af8"/>
    <w:rsid w:val="002F28F3"/>
  </w:style>
  <w:style w:type="paragraph" w:customStyle="1" w:styleId="afa">
    <w:name w:val="òåêñò ñíîñêè"/>
    <w:basedOn w:val="a"/>
    <w:rsid w:val="00AF0FC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styleId="afb">
    <w:name w:val="endnote text"/>
    <w:basedOn w:val="a"/>
    <w:link w:val="afc"/>
    <w:uiPriority w:val="99"/>
    <w:semiHidden/>
    <w:rsid w:val="009F1CF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0"/>
    <w:link w:val="afb"/>
    <w:uiPriority w:val="99"/>
    <w:semiHidden/>
    <w:rsid w:val="009F1CF1"/>
    <w:rPr>
      <w:rFonts w:ascii="Times New Roman" w:eastAsia="Times New Roman" w:hAnsi="Times New Roman" w:cs="Times New Roman"/>
      <w:sz w:val="20"/>
      <w:szCs w:val="20"/>
      <w:lang w:eastAsia="ru-RU"/>
    </w:rPr>
  </w:style>
  <w:style w:type="character" w:customStyle="1" w:styleId="afd">
    <w:name w:val="çíàê ñíîñêè"/>
    <w:basedOn w:val="a0"/>
    <w:rsid w:val="009F1CF1"/>
    <w:rPr>
      <w:vertAlign w:val="superscript"/>
    </w:rPr>
  </w:style>
  <w:style w:type="paragraph" w:styleId="afe">
    <w:name w:val="List Bullet"/>
    <w:basedOn w:val="a"/>
    <w:rsid w:val="00981138"/>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0"/>
      <w:lang w:eastAsia="ru-RU"/>
    </w:rPr>
  </w:style>
  <w:style w:type="paragraph" w:customStyle="1" w:styleId="31">
    <w:name w:val="Основной текст 31"/>
    <w:basedOn w:val="a"/>
    <w:rsid w:val="00981138"/>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4"/>
      <w:szCs w:val="20"/>
      <w:lang w:eastAsia="ru-RU"/>
    </w:rPr>
  </w:style>
  <w:style w:type="character" w:customStyle="1" w:styleId="50">
    <w:name w:val="Заголовок 5 Знак"/>
    <w:basedOn w:val="a0"/>
    <w:link w:val="5"/>
    <w:uiPriority w:val="9"/>
    <w:semiHidden/>
    <w:rsid w:val="009722AF"/>
    <w:rPr>
      <w:rFonts w:asciiTheme="majorHAnsi" w:eastAsiaTheme="majorEastAsia" w:hAnsiTheme="majorHAnsi" w:cstheme="majorBidi"/>
      <w:color w:val="243F60" w:themeColor="accent1" w:themeShade="7F"/>
    </w:rPr>
  </w:style>
  <w:style w:type="paragraph" w:styleId="aff">
    <w:name w:val="List"/>
    <w:basedOn w:val="a"/>
    <w:rsid w:val="00391692"/>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eastAsia="ru-RU"/>
    </w:rPr>
  </w:style>
  <w:style w:type="character" w:customStyle="1" w:styleId="til">
    <w:name w:val="til"/>
    <w:basedOn w:val="a0"/>
    <w:rsid w:val="00442B3A"/>
  </w:style>
  <w:style w:type="paragraph" w:customStyle="1" w:styleId="Style4">
    <w:name w:val="Style4"/>
    <w:basedOn w:val="a"/>
    <w:uiPriority w:val="99"/>
    <w:rsid w:val="0075592C"/>
    <w:pPr>
      <w:widowControl w:val="0"/>
      <w:autoSpaceDE w:val="0"/>
      <w:autoSpaceDN w:val="0"/>
      <w:adjustRightInd w:val="0"/>
      <w:spacing w:after="0" w:line="323" w:lineRule="exact"/>
      <w:ind w:firstLine="696"/>
      <w:jc w:val="both"/>
    </w:pPr>
    <w:rPr>
      <w:rFonts w:ascii="Times New Roman" w:eastAsia="Times New Roman" w:hAnsi="Times New Roman" w:cs="Times New Roman"/>
      <w:sz w:val="24"/>
      <w:szCs w:val="24"/>
      <w:lang w:eastAsia="ru-RU"/>
    </w:rPr>
  </w:style>
  <w:style w:type="paragraph" w:styleId="aff0">
    <w:name w:val="Normal (Web)"/>
    <w:basedOn w:val="a"/>
    <w:uiPriority w:val="99"/>
    <w:unhideWhenUsed/>
    <w:rsid w:val="00E521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0D77E2"/>
  </w:style>
  <w:style w:type="character" w:customStyle="1" w:styleId="jlqj4b">
    <w:name w:val="jlqj4b"/>
    <w:basedOn w:val="a0"/>
    <w:rsid w:val="0039687E"/>
  </w:style>
  <w:style w:type="table" w:customStyle="1" w:styleId="TableNormal">
    <w:name w:val="Table Normal"/>
    <w:uiPriority w:val="2"/>
    <w:qFormat/>
    <w:rsid w:val="00C4359A"/>
    <w:rPr>
      <w:rFonts w:ascii="Calibri" w:eastAsia="Calibri" w:hAnsi="Calibri" w:cs="Calibri"/>
      <w:lang w:eastAsia="ru-RU"/>
    </w:rPr>
    <w:tblPr>
      <w:tblCellMar>
        <w:top w:w="0" w:type="dxa"/>
        <w:left w:w="0" w:type="dxa"/>
        <w:bottom w:w="0" w:type="dxa"/>
        <w:right w:w="0" w:type="dxa"/>
      </w:tblCellMar>
    </w:tblPr>
  </w:style>
  <w:style w:type="table" w:customStyle="1" w:styleId="110">
    <w:name w:val="Сетка таблицы11"/>
    <w:basedOn w:val="a1"/>
    <w:next w:val="a9"/>
    <w:uiPriority w:val="59"/>
    <w:rsid w:val="00224D07"/>
    <w:pPr>
      <w:spacing w:after="0" w:line="240" w:lineRule="auto"/>
    </w:pPr>
    <w:rPr>
      <w:rFonts w:ascii="Trebuchet MS" w:eastAsia="MS PGothic" w:hAnsi="Trebuchet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9"/>
    <w:uiPriority w:val="59"/>
    <w:rsid w:val="00224D07"/>
    <w:pPr>
      <w:spacing w:after="0" w:line="240" w:lineRule="auto"/>
    </w:pPr>
    <w:rPr>
      <w:rFonts w:ascii="Trebuchet MS" w:eastAsia="MS PGothic" w:hAnsi="Trebuchet M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0"/>
    <w:uiPriority w:val="99"/>
    <w:semiHidden/>
    <w:unhideWhenUsed/>
    <w:rsid w:val="00614930"/>
    <w:rPr>
      <w:sz w:val="16"/>
      <w:szCs w:val="16"/>
    </w:rPr>
  </w:style>
  <w:style w:type="paragraph" w:styleId="aff2">
    <w:name w:val="annotation text"/>
    <w:basedOn w:val="a"/>
    <w:link w:val="aff3"/>
    <w:uiPriority w:val="99"/>
    <w:unhideWhenUsed/>
    <w:rsid w:val="00614930"/>
    <w:pPr>
      <w:spacing w:line="240" w:lineRule="auto"/>
    </w:pPr>
    <w:rPr>
      <w:sz w:val="20"/>
      <w:szCs w:val="20"/>
    </w:rPr>
  </w:style>
  <w:style w:type="character" w:customStyle="1" w:styleId="aff3">
    <w:name w:val="Текст примечания Знак"/>
    <w:basedOn w:val="a0"/>
    <w:link w:val="aff2"/>
    <w:uiPriority w:val="99"/>
    <w:rsid w:val="00614930"/>
    <w:rPr>
      <w:sz w:val="20"/>
      <w:szCs w:val="20"/>
    </w:rPr>
  </w:style>
  <w:style w:type="paragraph" w:styleId="aff4">
    <w:name w:val="annotation subject"/>
    <w:basedOn w:val="aff2"/>
    <w:next w:val="aff2"/>
    <w:link w:val="aff5"/>
    <w:uiPriority w:val="99"/>
    <w:semiHidden/>
    <w:unhideWhenUsed/>
    <w:rsid w:val="00614930"/>
    <w:rPr>
      <w:b/>
      <w:bCs/>
    </w:rPr>
  </w:style>
  <w:style w:type="character" w:customStyle="1" w:styleId="aff5">
    <w:name w:val="Тема примечания Знак"/>
    <w:basedOn w:val="aff3"/>
    <w:link w:val="aff4"/>
    <w:uiPriority w:val="99"/>
    <w:semiHidden/>
    <w:rsid w:val="00614930"/>
    <w:rPr>
      <w:b/>
      <w:bCs/>
      <w:sz w:val="20"/>
      <w:szCs w:val="20"/>
    </w:rPr>
  </w:style>
  <w:style w:type="table" w:customStyle="1" w:styleId="32">
    <w:name w:val="Сетка таблицы3"/>
    <w:basedOn w:val="a1"/>
    <w:next w:val="a9"/>
    <w:uiPriority w:val="39"/>
    <w:rsid w:val="004B4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Таблица простая 21"/>
    <w:basedOn w:val="a1"/>
    <w:uiPriority w:val="42"/>
    <w:rsid w:val="007C15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3">
    <w:name w:val="Неразрешенное упоминание1"/>
    <w:basedOn w:val="a0"/>
    <w:uiPriority w:val="99"/>
    <w:semiHidden/>
    <w:unhideWhenUsed/>
    <w:rsid w:val="007119CB"/>
    <w:rPr>
      <w:color w:val="605E5C"/>
      <w:shd w:val="clear" w:color="auto" w:fill="E1DFDD"/>
    </w:rPr>
  </w:style>
  <w:style w:type="paragraph" w:styleId="aff6">
    <w:name w:val="Bibliography"/>
    <w:basedOn w:val="a"/>
    <w:next w:val="a"/>
    <w:uiPriority w:val="37"/>
    <w:unhideWhenUsed/>
    <w:rsid w:val="00D951A8"/>
  </w:style>
  <w:style w:type="paragraph" w:styleId="23">
    <w:name w:val="List 2"/>
    <w:basedOn w:val="a"/>
    <w:rsid w:val="00FA7B56"/>
    <w:pPr>
      <w:spacing w:after="0" w:line="240" w:lineRule="auto"/>
      <w:ind w:left="566" w:hanging="283"/>
    </w:pPr>
    <w:rPr>
      <w:rFonts w:ascii="Times New Roman" w:eastAsia="Times New Roman" w:hAnsi="Times New Roman" w:cs="Times New Roman"/>
      <w:sz w:val="24"/>
      <w:szCs w:val="20"/>
      <w:lang w:eastAsia="ru-RU"/>
    </w:rPr>
  </w:style>
  <w:style w:type="paragraph" w:styleId="33">
    <w:name w:val="List Bullet 3"/>
    <w:basedOn w:val="a"/>
    <w:autoRedefine/>
    <w:rsid w:val="00FA7B56"/>
    <w:pPr>
      <w:spacing w:after="0" w:line="240" w:lineRule="auto"/>
    </w:pPr>
    <w:rPr>
      <w:rFonts w:ascii="Times New Roman" w:eastAsia="Times New Roman" w:hAnsi="Times New Roman" w:cs="Times New Roman"/>
      <w:sz w:val="24"/>
      <w:szCs w:val="20"/>
      <w:lang w:eastAsia="ru-RU"/>
    </w:rPr>
  </w:style>
  <w:style w:type="paragraph" w:styleId="24">
    <w:name w:val="List Continue 2"/>
    <w:basedOn w:val="a"/>
    <w:uiPriority w:val="99"/>
    <w:semiHidden/>
    <w:unhideWhenUsed/>
    <w:rsid w:val="00FA7B56"/>
    <w:pPr>
      <w:spacing w:after="120" w:line="259" w:lineRule="auto"/>
      <w:ind w:left="566"/>
      <w:contextualSpacing/>
    </w:pPr>
    <w:rPr>
      <w:rFonts w:eastAsiaTheme="minorHAnsi"/>
    </w:rPr>
  </w:style>
  <w:style w:type="table" w:customStyle="1" w:styleId="4">
    <w:name w:val="Сетка таблицы4"/>
    <w:basedOn w:val="a1"/>
    <w:next w:val="a9"/>
    <w:uiPriority w:val="59"/>
    <w:rsid w:val="00FA7B5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ord-sin-full">
    <w:name w:val="word-sin-full"/>
    <w:basedOn w:val="a0"/>
    <w:rsid w:val="00FA7B56"/>
  </w:style>
  <w:style w:type="character" w:customStyle="1" w:styleId="14">
    <w:name w:val="Текст сноски Знак1"/>
    <w:basedOn w:val="a0"/>
    <w:uiPriority w:val="99"/>
    <w:semiHidden/>
    <w:rsid w:val="00FA7B56"/>
    <w:rPr>
      <w:sz w:val="20"/>
      <w:szCs w:val="20"/>
    </w:rPr>
  </w:style>
  <w:style w:type="character" w:customStyle="1" w:styleId="15">
    <w:name w:val="Текст концевой сноски Знак1"/>
    <w:basedOn w:val="a0"/>
    <w:uiPriority w:val="99"/>
    <w:semiHidden/>
    <w:rsid w:val="00FA7B56"/>
    <w:rPr>
      <w:sz w:val="20"/>
      <w:szCs w:val="20"/>
    </w:rPr>
  </w:style>
  <w:style w:type="paragraph" w:customStyle="1" w:styleId="xl66">
    <w:name w:val="xl66"/>
    <w:basedOn w:val="a"/>
    <w:rsid w:val="00FA7B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FA7B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FA7B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FA7B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7">
    <w:name w:val="Placeholder Text"/>
    <w:basedOn w:val="a0"/>
    <w:uiPriority w:val="99"/>
    <w:semiHidden/>
    <w:rsid w:val="00FA7B56"/>
    <w:rPr>
      <w:color w:val="808080"/>
    </w:rPr>
  </w:style>
  <w:style w:type="table" w:customStyle="1" w:styleId="51">
    <w:name w:val="Сетка таблицы5"/>
    <w:basedOn w:val="a1"/>
    <w:next w:val="a9"/>
    <w:uiPriority w:val="59"/>
    <w:rsid w:val="00CC6315"/>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4iawc">
    <w:name w:val="q4iawc"/>
    <w:basedOn w:val="a0"/>
    <w:rsid w:val="00EF4683"/>
  </w:style>
  <w:style w:type="table" w:customStyle="1" w:styleId="6">
    <w:name w:val="Сетка таблицы6"/>
    <w:basedOn w:val="a1"/>
    <w:next w:val="a9"/>
    <w:uiPriority w:val="59"/>
    <w:rsid w:val="00567B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9"/>
    <w:uiPriority w:val="59"/>
    <w:rsid w:val="00D561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9"/>
    <w:uiPriority w:val="59"/>
    <w:rsid w:val="00B662B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9"/>
    <w:uiPriority w:val="59"/>
    <w:rsid w:val="0017564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Абзац списка Знак"/>
    <w:aliases w:val="маркированный Знак,LEVEL ONE Bullets Знак,Indent Paragraph Знак,Table/Figure Heading Знак,En tête 1 Знак,Heading Знак,Medium List 2 - Accent 41 Знак,List Paragraph (numbered (a)) Знак,ANNEX Знак,List Paragraph2 Знак,References Знак"/>
    <w:link w:val="ae"/>
    <w:uiPriority w:val="34"/>
    <w:qFormat/>
    <w:locked/>
    <w:rsid w:val="00C757E0"/>
  </w:style>
  <w:style w:type="paragraph" w:customStyle="1" w:styleId="TableParagraph">
    <w:name w:val="Table Paragraph"/>
    <w:basedOn w:val="a"/>
    <w:uiPriority w:val="1"/>
    <w:qFormat/>
    <w:rsid w:val="00A934C0"/>
    <w:pPr>
      <w:widowControl w:val="0"/>
      <w:autoSpaceDE w:val="0"/>
      <w:autoSpaceDN w:val="0"/>
      <w:spacing w:after="0" w:line="240" w:lineRule="auto"/>
    </w:pPr>
    <w:rPr>
      <w:rFonts w:ascii="Times New Roman" w:eastAsia="Times New Roman" w:hAnsi="Times New Roman" w:cs="Times New Roman"/>
    </w:rPr>
  </w:style>
  <w:style w:type="paragraph" w:customStyle="1" w:styleId="16">
    <w:name w:val="Список1"/>
    <w:basedOn w:val="a"/>
    <w:link w:val="17"/>
    <w:qFormat/>
    <w:rsid w:val="00745B35"/>
    <w:pPr>
      <w:tabs>
        <w:tab w:val="left" w:pos="1134"/>
      </w:tabs>
      <w:spacing w:after="0" w:line="240" w:lineRule="auto"/>
      <w:jc w:val="both"/>
    </w:pPr>
    <w:rPr>
      <w:rFonts w:ascii="Times New Roman" w:eastAsiaTheme="minorHAnsi" w:hAnsi="Times New Roman" w:cs="Times New Roman"/>
      <w:sz w:val="28"/>
      <w:szCs w:val="28"/>
    </w:rPr>
  </w:style>
  <w:style w:type="character" w:customStyle="1" w:styleId="17">
    <w:name w:val="Список1 Знак"/>
    <w:basedOn w:val="a0"/>
    <w:link w:val="16"/>
    <w:rsid w:val="00745B35"/>
    <w:rPr>
      <w:rFonts w:ascii="Times New Roman" w:eastAsiaTheme="minorHAnsi" w:hAnsi="Times New Roman" w:cs="Times New Roman"/>
      <w:sz w:val="28"/>
      <w:szCs w:val="28"/>
    </w:rPr>
  </w:style>
  <w:style w:type="character" w:customStyle="1" w:styleId="25">
    <w:name w:val="Неразрешенное упоминание2"/>
    <w:basedOn w:val="a0"/>
    <w:uiPriority w:val="99"/>
    <w:semiHidden/>
    <w:unhideWhenUsed/>
    <w:rsid w:val="00047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1365">
      <w:bodyDiv w:val="1"/>
      <w:marLeft w:val="0"/>
      <w:marRight w:val="0"/>
      <w:marTop w:val="0"/>
      <w:marBottom w:val="0"/>
      <w:divBdr>
        <w:top w:val="none" w:sz="0" w:space="0" w:color="auto"/>
        <w:left w:val="none" w:sz="0" w:space="0" w:color="auto"/>
        <w:bottom w:val="none" w:sz="0" w:space="0" w:color="auto"/>
        <w:right w:val="none" w:sz="0" w:space="0" w:color="auto"/>
      </w:divBdr>
    </w:div>
    <w:div w:id="31199769">
      <w:bodyDiv w:val="1"/>
      <w:marLeft w:val="0"/>
      <w:marRight w:val="0"/>
      <w:marTop w:val="0"/>
      <w:marBottom w:val="0"/>
      <w:divBdr>
        <w:top w:val="none" w:sz="0" w:space="0" w:color="auto"/>
        <w:left w:val="none" w:sz="0" w:space="0" w:color="auto"/>
        <w:bottom w:val="none" w:sz="0" w:space="0" w:color="auto"/>
        <w:right w:val="none" w:sz="0" w:space="0" w:color="auto"/>
      </w:divBdr>
    </w:div>
    <w:div w:id="31854596">
      <w:bodyDiv w:val="1"/>
      <w:marLeft w:val="0"/>
      <w:marRight w:val="0"/>
      <w:marTop w:val="0"/>
      <w:marBottom w:val="0"/>
      <w:divBdr>
        <w:top w:val="none" w:sz="0" w:space="0" w:color="auto"/>
        <w:left w:val="none" w:sz="0" w:space="0" w:color="auto"/>
        <w:bottom w:val="none" w:sz="0" w:space="0" w:color="auto"/>
        <w:right w:val="none" w:sz="0" w:space="0" w:color="auto"/>
      </w:divBdr>
    </w:div>
    <w:div w:id="45304891">
      <w:bodyDiv w:val="1"/>
      <w:marLeft w:val="0"/>
      <w:marRight w:val="0"/>
      <w:marTop w:val="0"/>
      <w:marBottom w:val="0"/>
      <w:divBdr>
        <w:top w:val="none" w:sz="0" w:space="0" w:color="auto"/>
        <w:left w:val="none" w:sz="0" w:space="0" w:color="auto"/>
        <w:bottom w:val="none" w:sz="0" w:space="0" w:color="auto"/>
        <w:right w:val="none" w:sz="0" w:space="0" w:color="auto"/>
      </w:divBdr>
    </w:div>
    <w:div w:id="60443250">
      <w:bodyDiv w:val="1"/>
      <w:marLeft w:val="0"/>
      <w:marRight w:val="0"/>
      <w:marTop w:val="0"/>
      <w:marBottom w:val="0"/>
      <w:divBdr>
        <w:top w:val="none" w:sz="0" w:space="0" w:color="auto"/>
        <w:left w:val="none" w:sz="0" w:space="0" w:color="auto"/>
        <w:bottom w:val="none" w:sz="0" w:space="0" w:color="auto"/>
        <w:right w:val="none" w:sz="0" w:space="0" w:color="auto"/>
      </w:divBdr>
    </w:div>
    <w:div w:id="61565084">
      <w:bodyDiv w:val="1"/>
      <w:marLeft w:val="0"/>
      <w:marRight w:val="0"/>
      <w:marTop w:val="0"/>
      <w:marBottom w:val="0"/>
      <w:divBdr>
        <w:top w:val="none" w:sz="0" w:space="0" w:color="auto"/>
        <w:left w:val="none" w:sz="0" w:space="0" w:color="auto"/>
        <w:bottom w:val="none" w:sz="0" w:space="0" w:color="auto"/>
        <w:right w:val="none" w:sz="0" w:space="0" w:color="auto"/>
      </w:divBdr>
    </w:div>
    <w:div w:id="67313801">
      <w:bodyDiv w:val="1"/>
      <w:marLeft w:val="0"/>
      <w:marRight w:val="0"/>
      <w:marTop w:val="0"/>
      <w:marBottom w:val="0"/>
      <w:divBdr>
        <w:top w:val="none" w:sz="0" w:space="0" w:color="auto"/>
        <w:left w:val="none" w:sz="0" w:space="0" w:color="auto"/>
        <w:bottom w:val="none" w:sz="0" w:space="0" w:color="auto"/>
        <w:right w:val="none" w:sz="0" w:space="0" w:color="auto"/>
      </w:divBdr>
    </w:div>
    <w:div w:id="74716869">
      <w:bodyDiv w:val="1"/>
      <w:marLeft w:val="0"/>
      <w:marRight w:val="0"/>
      <w:marTop w:val="0"/>
      <w:marBottom w:val="0"/>
      <w:divBdr>
        <w:top w:val="none" w:sz="0" w:space="0" w:color="auto"/>
        <w:left w:val="none" w:sz="0" w:space="0" w:color="auto"/>
        <w:bottom w:val="none" w:sz="0" w:space="0" w:color="auto"/>
        <w:right w:val="none" w:sz="0" w:space="0" w:color="auto"/>
      </w:divBdr>
      <w:divsChild>
        <w:div w:id="395787552">
          <w:marLeft w:val="0"/>
          <w:marRight w:val="0"/>
          <w:marTop w:val="0"/>
          <w:marBottom w:val="0"/>
          <w:divBdr>
            <w:top w:val="none" w:sz="0" w:space="0" w:color="auto"/>
            <w:left w:val="none" w:sz="0" w:space="0" w:color="auto"/>
            <w:bottom w:val="none" w:sz="0" w:space="0" w:color="auto"/>
            <w:right w:val="none" w:sz="0" w:space="0" w:color="auto"/>
          </w:divBdr>
        </w:div>
        <w:div w:id="933591257">
          <w:marLeft w:val="0"/>
          <w:marRight w:val="0"/>
          <w:marTop w:val="0"/>
          <w:marBottom w:val="0"/>
          <w:divBdr>
            <w:top w:val="single" w:sz="6" w:space="5" w:color="AAAAAA"/>
            <w:left w:val="single" w:sz="6" w:space="5" w:color="AAAAAA"/>
            <w:bottom w:val="single" w:sz="6" w:space="5" w:color="AAAAAA"/>
            <w:right w:val="single" w:sz="6" w:space="5" w:color="AAAAAA"/>
          </w:divBdr>
        </w:div>
        <w:div w:id="1253514386">
          <w:marLeft w:val="0"/>
          <w:marRight w:val="0"/>
          <w:marTop w:val="0"/>
          <w:marBottom w:val="0"/>
          <w:divBdr>
            <w:top w:val="none" w:sz="0" w:space="0" w:color="auto"/>
            <w:left w:val="none" w:sz="0" w:space="0" w:color="auto"/>
            <w:bottom w:val="none" w:sz="0" w:space="0" w:color="auto"/>
            <w:right w:val="none" w:sz="0" w:space="0" w:color="auto"/>
          </w:divBdr>
        </w:div>
      </w:divsChild>
    </w:div>
    <w:div w:id="89665550">
      <w:bodyDiv w:val="1"/>
      <w:marLeft w:val="0"/>
      <w:marRight w:val="0"/>
      <w:marTop w:val="0"/>
      <w:marBottom w:val="0"/>
      <w:divBdr>
        <w:top w:val="none" w:sz="0" w:space="0" w:color="auto"/>
        <w:left w:val="none" w:sz="0" w:space="0" w:color="auto"/>
        <w:bottom w:val="none" w:sz="0" w:space="0" w:color="auto"/>
        <w:right w:val="none" w:sz="0" w:space="0" w:color="auto"/>
      </w:divBdr>
    </w:div>
    <w:div w:id="93981349">
      <w:bodyDiv w:val="1"/>
      <w:marLeft w:val="0"/>
      <w:marRight w:val="0"/>
      <w:marTop w:val="0"/>
      <w:marBottom w:val="0"/>
      <w:divBdr>
        <w:top w:val="none" w:sz="0" w:space="0" w:color="auto"/>
        <w:left w:val="none" w:sz="0" w:space="0" w:color="auto"/>
        <w:bottom w:val="none" w:sz="0" w:space="0" w:color="auto"/>
        <w:right w:val="none" w:sz="0" w:space="0" w:color="auto"/>
      </w:divBdr>
    </w:div>
    <w:div w:id="95178470">
      <w:bodyDiv w:val="1"/>
      <w:marLeft w:val="0"/>
      <w:marRight w:val="0"/>
      <w:marTop w:val="0"/>
      <w:marBottom w:val="0"/>
      <w:divBdr>
        <w:top w:val="none" w:sz="0" w:space="0" w:color="auto"/>
        <w:left w:val="none" w:sz="0" w:space="0" w:color="auto"/>
        <w:bottom w:val="none" w:sz="0" w:space="0" w:color="auto"/>
        <w:right w:val="none" w:sz="0" w:space="0" w:color="auto"/>
      </w:divBdr>
    </w:div>
    <w:div w:id="110629797">
      <w:bodyDiv w:val="1"/>
      <w:marLeft w:val="0"/>
      <w:marRight w:val="0"/>
      <w:marTop w:val="0"/>
      <w:marBottom w:val="0"/>
      <w:divBdr>
        <w:top w:val="none" w:sz="0" w:space="0" w:color="auto"/>
        <w:left w:val="none" w:sz="0" w:space="0" w:color="auto"/>
        <w:bottom w:val="none" w:sz="0" w:space="0" w:color="auto"/>
        <w:right w:val="none" w:sz="0" w:space="0" w:color="auto"/>
      </w:divBdr>
    </w:div>
    <w:div w:id="164906126">
      <w:bodyDiv w:val="1"/>
      <w:marLeft w:val="0"/>
      <w:marRight w:val="0"/>
      <w:marTop w:val="0"/>
      <w:marBottom w:val="0"/>
      <w:divBdr>
        <w:top w:val="none" w:sz="0" w:space="0" w:color="auto"/>
        <w:left w:val="none" w:sz="0" w:space="0" w:color="auto"/>
        <w:bottom w:val="none" w:sz="0" w:space="0" w:color="auto"/>
        <w:right w:val="none" w:sz="0" w:space="0" w:color="auto"/>
      </w:divBdr>
    </w:div>
    <w:div w:id="193538683">
      <w:bodyDiv w:val="1"/>
      <w:marLeft w:val="0"/>
      <w:marRight w:val="0"/>
      <w:marTop w:val="0"/>
      <w:marBottom w:val="0"/>
      <w:divBdr>
        <w:top w:val="none" w:sz="0" w:space="0" w:color="auto"/>
        <w:left w:val="none" w:sz="0" w:space="0" w:color="auto"/>
        <w:bottom w:val="none" w:sz="0" w:space="0" w:color="auto"/>
        <w:right w:val="none" w:sz="0" w:space="0" w:color="auto"/>
      </w:divBdr>
    </w:div>
    <w:div w:id="268782934">
      <w:bodyDiv w:val="1"/>
      <w:marLeft w:val="0"/>
      <w:marRight w:val="0"/>
      <w:marTop w:val="0"/>
      <w:marBottom w:val="0"/>
      <w:divBdr>
        <w:top w:val="none" w:sz="0" w:space="0" w:color="auto"/>
        <w:left w:val="none" w:sz="0" w:space="0" w:color="auto"/>
        <w:bottom w:val="none" w:sz="0" w:space="0" w:color="auto"/>
        <w:right w:val="none" w:sz="0" w:space="0" w:color="auto"/>
      </w:divBdr>
    </w:div>
    <w:div w:id="271010344">
      <w:bodyDiv w:val="1"/>
      <w:marLeft w:val="0"/>
      <w:marRight w:val="0"/>
      <w:marTop w:val="0"/>
      <w:marBottom w:val="0"/>
      <w:divBdr>
        <w:top w:val="none" w:sz="0" w:space="0" w:color="auto"/>
        <w:left w:val="none" w:sz="0" w:space="0" w:color="auto"/>
        <w:bottom w:val="none" w:sz="0" w:space="0" w:color="auto"/>
        <w:right w:val="none" w:sz="0" w:space="0" w:color="auto"/>
      </w:divBdr>
    </w:div>
    <w:div w:id="271399448">
      <w:bodyDiv w:val="1"/>
      <w:marLeft w:val="0"/>
      <w:marRight w:val="0"/>
      <w:marTop w:val="0"/>
      <w:marBottom w:val="0"/>
      <w:divBdr>
        <w:top w:val="none" w:sz="0" w:space="0" w:color="auto"/>
        <w:left w:val="none" w:sz="0" w:space="0" w:color="auto"/>
        <w:bottom w:val="none" w:sz="0" w:space="0" w:color="auto"/>
        <w:right w:val="none" w:sz="0" w:space="0" w:color="auto"/>
      </w:divBdr>
    </w:div>
    <w:div w:id="275797518">
      <w:bodyDiv w:val="1"/>
      <w:marLeft w:val="0"/>
      <w:marRight w:val="0"/>
      <w:marTop w:val="0"/>
      <w:marBottom w:val="0"/>
      <w:divBdr>
        <w:top w:val="none" w:sz="0" w:space="0" w:color="auto"/>
        <w:left w:val="none" w:sz="0" w:space="0" w:color="auto"/>
        <w:bottom w:val="none" w:sz="0" w:space="0" w:color="auto"/>
        <w:right w:val="none" w:sz="0" w:space="0" w:color="auto"/>
      </w:divBdr>
    </w:div>
    <w:div w:id="289173191">
      <w:bodyDiv w:val="1"/>
      <w:marLeft w:val="0"/>
      <w:marRight w:val="0"/>
      <w:marTop w:val="0"/>
      <w:marBottom w:val="0"/>
      <w:divBdr>
        <w:top w:val="none" w:sz="0" w:space="0" w:color="auto"/>
        <w:left w:val="none" w:sz="0" w:space="0" w:color="auto"/>
        <w:bottom w:val="none" w:sz="0" w:space="0" w:color="auto"/>
        <w:right w:val="none" w:sz="0" w:space="0" w:color="auto"/>
      </w:divBdr>
    </w:div>
    <w:div w:id="298851737">
      <w:bodyDiv w:val="1"/>
      <w:marLeft w:val="0"/>
      <w:marRight w:val="0"/>
      <w:marTop w:val="0"/>
      <w:marBottom w:val="0"/>
      <w:divBdr>
        <w:top w:val="none" w:sz="0" w:space="0" w:color="auto"/>
        <w:left w:val="none" w:sz="0" w:space="0" w:color="auto"/>
        <w:bottom w:val="none" w:sz="0" w:space="0" w:color="auto"/>
        <w:right w:val="none" w:sz="0" w:space="0" w:color="auto"/>
      </w:divBdr>
    </w:div>
    <w:div w:id="317540061">
      <w:bodyDiv w:val="1"/>
      <w:marLeft w:val="0"/>
      <w:marRight w:val="0"/>
      <w:marTop w:val="0"/>
      <w:marBottom w:val="0"/>
      <w:divBdr>
        <w:top w:val="none" w:sz="0" w:space="0" w:color="auto"/>
        <w:left w:val="none" w:sz="0" w:space="0" w:color="auto"/>
        <w:bottom w:val="none" w:sz="0" w:space="0" w:color="auto"/>
        <w:right w:val="none" w:sz="0" w:space="0" w:color="auto"/>
      </w:divBdr>
    </w:div>
    <w:div w:id="345520094">
      <w:bodyDiv w:val="1"/>
      <w:marLeft w:val="0"/>
      <w:marRight w:val="0"/>
      <w:marTop w:val="0"/>
      <w:marBottom w:val="0"/>
      <w:divBdr>
        <w:top w:val="none" w:sz="0" w:space="0" w:color="auto"/>
        <w:left w:val="none" w:sz="0" w:space="0" w:color="auto"/>
        <w:bottom w:val="none" w:sz="0" w:space="0" w:color="auto"/>
        <w:right w:val="none" w:sz="0" w:space="0" w:color="auto"/>
      </w:divBdr>
    </w:div>
    <w:div w:id="365562680">
      <w:bodyDiv w:val="1"/>
      <w:marLeft w:val="0"/>
      <w:marRight w:val="0"/>
      <w:marTop w:val="0"/>
      <w:marBottom w:val="0"/>
      <w:divBdr>
        <w:top w:val="none" w:sz="0" w:space="0" w:color="auto"/>
        <w:left w:val="none" w:sz="0" w:space="0" w:color="auto"/>
        <w:bottom w:val="none" w:sz="0" w:space="0" w:color="auto"/>
        <w:right w:val="none" w:sz="0" w:space="0" w:color="auto"/>
      </w:divBdr>
    </w:div>
    <w:div w:id="379402773">
      <w:bodyDiv w:val="1"/>
      <w:marLeft w:val="0"/>
      <w:marRight w:val="0"/>
      <w:marTop w:val="0"/>
      <w:marBottom w:val="0"/>
      <w:divBdr>
        <w:top w:val="none" w:sz="0" w:space="0" w:color="auto"/>
        <w:left w:val="none" w:sz="0" w:space="0" w:color="auto"/>
        <w:bottom w:val="none" w:sz="0" w:space="0" w:color="auto"/>
        <w:right w:val="none" w:sz="0" w:space="0" w:color="auto"/>
      </w:divBdr>
    </w:div>
    <w:div w:id="400371687">
      <w:bodyDiv w:val="1"/>
      <w:marLeft w:val="0"/>
      <w:marRight w:val="0"/>
      <w:marTop w:val="0"/>
      <w:marBottom w:val="0"/>
      <w:divBdr>
        <w:top w:val="none" w:sz="0" w:space="0" w:color="auto"/>
        <w:left w:val="none" w:sz="0" w:space="0" w:color="auto"/>
        <w:bottom w:val="none" w:sz="0" w:space="0" w:color="auto"/>
        <w:right w:val="none" w:sz="0" w:space="0" w:color="auto"/>
      </w:divBdr>
    </w:div>
    <w:div w:id="498925787">
      <w:bodyDiv w:val="1"/>
      <w:marLeft w:val="0"/>
      <w:marRight w:val="0"/>
      <w:marTop w:val="0"/>
      <w:marBottom w:val="0"/>
      <w:divBdr>
        <w:top w:val="none" w:sz="0" w:space="0" w:color="auto"/>
        <w:left w:val="none" w:sz="0" w:space="0" w:color="auto"/>
        <w:bottom w:val="none" w:sz="0" w:space="0" w:color="auto"/>
        <w:right w:val="none" w:sz="0" w:space="0" w:color="auto"/>
      </w:divBdr>
    </w:div>
    <w:div w:id="501703492">
      <w:bodyDiv w:val="1"/>
      <w:marLeft w:val="0"/>
      <w:marRight w:val="0"/>
      <w:marTop w:val="0"/>
      <w:marBottom w:val="0"/>
      <w:divBdr>
        <w:top w:val="none" w:sz="0" w:space="0" w:color="auto"/>
        <w:left w:val="none" w:sz="0" w:space="0" w:color="auto"/>
        <w:bottom w:val="none" w:sz="0" w:space="0" w:color="auto"/>
        <w:right w:val="none" w:sz="0" w:space="0" w:color="auto"/>
      </w:divBdr>
    </w:div>
    <w:div w:id="505487910">
      <w:bodyDiv w:val="1"/>
      <w:marLeft w:val="0"/>
      <w:marRight w:val="0"/>
      <w:marTop w:val="0"/>
      <w:marBottom w:val="0"/>
      <w:divBdr>
        <w:top w:val="none" w:sz="0" w:space="0" w:color="auto"/>
        <w:left w:val="none" w:sz="0" w:space="0" w:color="auto"/>
        <w:bottom w:val="none" w:sz="0" w:space="0" w:color="auto"/>
        <w:right w:val="none" w:sz="0" w:space="0" w:color="auto"/>
      </w:divBdr>
    </w:div>
    <w:div w:id="509491029">
      <w:bodyDiv w:val="1"/>
      <w:marLeft w:val="0"/>
      <w:marRight w:val="0"/>
      <w:marTop w:val="0"/>
      <w:marBottom w:val="0"/>
      <w:divBdr>
        <w:top w:val="none" w:sz="0" w:space="0" w:color="auto"/>
        <w:left w:val="none" w:sz="0" w:space="0" w:color="auto"/>
        <w:bottom w:val="none" w:sz="0" w:space="0" w:color="auto"/>
        <w:right w:val="none" w:sz="0" w:space="0" w:color="auto"/>
      </w:divBdr>
    </w:div>
    <w:div w:id="522135223">
      <w:bodyDiv w:val="1"/>
      <w:marLeft w:val="0"/>
      <w:marRight w:val="0"/>
      <w:marTop w:val="0"/>
      <w:marBottom w:val="0"/>
      <w:divBdr>
        <w:top w:val="none" w:sz="0" w:space="0" w:color="auto"/>
        <w:left w:val="none" w:sz="0" w:space="0" w:color="auto"/>
        <w:bottom w:val="none" w:sz="0" w:space="0" w:color="auto"/>
        <w:right w:val="none" w:sz="0" w:space="0" w:color="auto"/>
      </w:divBdr>
      <w:divsChild>
        <w:div w:id="83689619">
          <w:marLeft w:val="547"/>
          <w:marRight w:val="0"/>
          <w:marTop w:val="0"/>
          <w:marBottom w:val="0"/>
          <w:divBdr>
            <w:top w:val="none" w:sz="0" w:space="0" w:color="auto"/>
            <w:left w:val="none" w:sz="0" w:space="0" w:color="auto"/>
            <w:bottom w:val="none" w:sz="0" w:space="0" w:color="auto"/>
            <w:right w:val="none" w:sz="0" w:space="0" w:color="auto"/>
          </w:divBdr>
        </w:div>
      </w:divsChild>
    </w:div>
    <w:div w:id="544676757">
      <w:bodyDiv w:val="1"/>
      <w:marLeft w:val="0"/>
      <w:marRight w:val="0"/>
      <w:marTop w:val="0"/>
      <w:marBottom w:val="0"/>
      <w:divBdr>
        <w:top w:val="none" w:sz="0" w:space="0" w:color="auto"/>
        <w:left w:val="none" w:sz="0" w:space="0" w:color="auto"/>
        <w:bottom w:val="none" w:sz="0" w:space="0" w:color="auto"/>
        <w:right w:val="none" w:sz="0" w:space="0" w:color="auto"/>
      </w:divBdr>
    </w:div>
    <w:div w:id="578636769">
      <w:bodyDiv w:val="1"/>
      <w:marLeft w:val="0"/>
      <w:marRight w:val="0"/>
      <w:marTop w:val="0"/>
      <w:marBottom w:val="0"/>
      <w:divBdr>
        <w:top w:val="none" w:sz="0" w:space="0" w:color="auto"/>
        <w:left w:val="none" w:sz="0" w:space="0" w:color="auto"/>
        <w:bottom w:val="none" w:sz="0" w:space="0" w:color="auto"/>
        <w:right w:val="none" w:sz="0" w:space="0" w:color="auto"/>
      </w:divBdr>
    </w:div>
    <w:div w:id="644311313">
      <w:bodyDiv w:val="1"/>
      <w:marLeft w:val="0"/>
      <w:marRight w:val="0"/>
      <w:marTop w:val="0"/>
      <w:marBottom w:val="0"/>
      <w:divBdr>
        <w:top w:val="none" w:sz="0" w:space="0" w:color="auto"/>
        <w:left w:val="none" w:sz="0" w:space="0" w:color="auto"/>
        <w:bottom w:val="none" w:sz="0" w:space="0" w:color="auto"/>
        <w:right w:val="none" w:sz="0" w:space="0" w:color="auto"/>
      </w:divBdr>
    </w:div>
    <w:div w:id="660740791">
      <w:bodyDiv w:val="1"/>
      <w:marLeft w:val="0"/>
      <w:marRight w:val="0"/>
      <w:marTop w:val="0"/>
      <w:marBottom w:val="0"/>
      <w:divBdr>
        <w:top w:val="none" w:sz="0" w:space="0" w:color="auto"/>
        <w:left w:val="none" w:sz="0" w:space="0" w:color="auto"/>
        <w:bottom w:val="none" w:sz="0" w:space="0" w:color="auto"/>
        <w:right w:val="none" w:sz="0" w:space="0" w:color="auto"/>
      </w:divBdr>
    </w:div>
    <w:div w:id="695229906">
      <w:bodyDiv w:val="1"/>
      <w:marLeft w:val="0"/>
      <w:marRight w:val="0"/>
      <w:marTop w:val="0"/>
      <w:marBottom w:val="0"/>
      <w:divBdr>
        <w:top w:val="none" w:sz="0" w:space="0" w:color="auto"/>
        <w:left w:val="none" w:sz="0" w:space="0" w:color="auto"/>
        <w:bottom w:val="none" w:sz="0" w:space="0" w:color="auto"/>
        <w:right w:val="none" w:sz="0" w:space="0" w:color="auto"/>
      </w:divBdr>
    </w:div>
    <w:div w:id="704643087">
      <w:bodyDiv w:val="1"/>
      <w:marLeft w:val="0"/>
      <w:marRight w:val="0"/>
      <w:marTop w:val="0"/>
      <w:marBottom w:val="0"/>
      <w:divBdr>
        <w:top w:val="none" w:sz="0" w:space="0" w:color="auto"/>
        <w:left w:val="none" w:sz="0" w:space="0" w:color="auto"/>
        <w:bottom w:val="none" w:sz="0" w:space="0" w:color="auto"/>
        <w:right w:val="none" w:sz="0" w:space="0" w:color="auto"/>
      </w:divBdr>
    </w:div>
    <w:div w:id="752943624">
      <w:bodyDiv w:val="1"/>
      <w:marLeft w:val="0"/>
      <w:marRight w:val="0"/>
      <w:marTop w:val="0"/>
      <w:marBottom w:val="0"/>
      <w:divBdr>
        <w:top w:val="none" w:sz="0" w:space="0" w:color="auto"/>
        <w:left w:val="none" w:sz="0" w:space="0" w:color="auto"/>
        <w:bottom w:val="none" w:sz="0" w:space="0" w:color="auto"/>
        <w:right w:val="none" w:sz="0" w:space="0" w:color="auto"/>
      </w:divBdr>
    </w:div>
    <w:div w:id="821971265">
      <w:bodyDiv w:val="1"/>
      <w:marLeft w:val="0"/>
      <w:marRight w:val="0"/>
      <w:marTop w:val="0"/>
      <w:marBottom w:val="0"/>
      <w:divBdr>
        <w:top w:val="none" w:sz="0" w:space="0" w:color="auto"/>
        <w:left w:val="none" w:sz="0" w:space="0" w:color="auto"/>
        <w:bottom w:val="none" w:sz="0" w:space="0" w:color="auto"/>
        <w:right w:val="none" w:sz="0" w:space="0" w:color="auto"/>
      </w:divBdr>
    </w:div>
    <w:div w:id="826020440">
      <w:bodyDiv w:val="1"/>
      <w:marLeft w:val="0"/>
      <w:marRight w:val="0"/>
      <w:marTop w:val="0"/>
      <w:marBottom w:val="0"/>
      <w:divBdr>
        <w:top w:val="none" w:sz="0" w:space="0" w:color="auto"/>
        <w:left w:val="none" w:sz="0" w:space="0" w:color="auto"/>
        <w:bottom w:val="none" w:sz="0" w:space="0" w:color="auto"/>
        <w:right w:val="none" w:sz="0" w:space="0" w:color="auto"/>
      </w:divBdr>
    </w:div>
    <w:div w:id="837158851">
      <w:bodyDiv w:val="1"/>
      <w:marLeft w:val="0"/>
      <w:marRight w:val="0"/>
      <w:marTop w:val="0"/>
      <w:marBottom w:val="0"/>
      <w:divBdr>
        <w:top w:val="none" w:sz="0" w:space="0" w:color="auto"/>
        <w:left w:val="none" w:sz="0" w:space="0" w:color="auto"/>
        <w:bottom w:val="none" w:sz="0" w:space="0" w:color="auto"/>
        <w:right w:val="none" w:sz="0" w:space="0" w:color="auto"/>
      </w:divBdr>
    </w:div>
    <w:div w:id="918097910">
      <w:bodyDiv w:val="1"/>
      <w:marLeft w:val="0"/>
      <w:marRight w:val="0"/>
      <w:marTop w:val="0"/>
      <w:marBottom w:val="0"/>
      <w:divBdr>
        <w:top w:val="none" w:sz="0" w:space="0" w:color="auto"/>
        <w:left w:val="none" w:sz="0" w:space="0" w:color="auto"/>
        <w:bottom w:val="none" w:sz="0" w:space="0" w:color="auto"/>
        <w:right w:val="none" w:sz="0" w:space="0" w:color="auto"/>
      </w:divBdr>
    </w:div>
    <w:div w:id="918102261">
      <w:bodyDiv w:val="1"/>
      <w:marLeft w:val="0"/>
      <w:marRight w:val="0"/>
      <w:marTop w:val="0"/>
      <w:marBottom w:val="0"/>
      <w:divBdr>
        <w:top w:val="none" w:sz="0" w:space="0" w:color="auto"/>
        <w:left w:val="none" w:sz="0" w:space="0" w:color="auto"/>
        <w:bottom w:val="none" w:sz="0" w:space="0" w:color="auto"/>
        <w:right w:val="none" w:sz="0" w:space="0" w:color="auto"/>
      </w:divBdr>
    </w:div>
    <w:div w:id="947665279">
      <w:bodyDiv w:val="1"/>
      <w:marLeft w:val="0"/>
      <w:marRight w:val="0"/>
      <w:marTop w:val="0"/>
      <w:marBottom w:val="0"/>
      <w:divBdr>
        <w:top w:val="none" w:sz="0" w:space="0" w:color="auto"/>
        <w:left w:val="none" w:sz="0" w:space="0" w:color="auto"/>
        <w:bottom w:val="none" w:sz="0" w:space="0" w:color="auto"/>
        <w:right w:val="none" w:sz="0" w:space="0" w:color="auto"/>
      </w:divBdr>
    </w:div>
    <w:div w:id="998458038">
      <w:bodyDiv w:val="1"/>
      <w:marLeft w:val="0"/>
      <w:marRight w:val="0"/>
      <w:marTop w:val="0"/>
      <w:marBottom w:val="0"/>
      <w:divBdr>
        <w:top w:val="none" w:sz="0" w:space="0" w:color="auto"/>
        <w:left w:val="none" w:sz="0" w:space="0" w:color="auto"/>
        <w:bottom w:val="none" w:sz="0" w:space="0" w:color="auto"/>
        <w:right w:val="none" w:sz="0" w:space="0" w:color="auto"/>
      </w:divBdr>
    </w:div>
    <w:div w:id="1004163217">
      <w:bodyDiv w:val="1"/>
      <w:marLeft w:val="0"/>
      <w:marRight w:val="0"/>
      <w:marTop w:val="0"/>
      <w:marBottom w:val="0"/>
      <w:divBdr>
        <w:top w:val="none" w:sz="0" w:space="0" w:color="auto"/>
        <w:left w:val="none" w:sz="0" w:space="0" w:color="auto"/>
        <w:bottom w:val="none" w:sz="0" w:space="0" w:color="auto"/>
        <w:right w:val="none" w:sz="0" w:space="0" w:color="auto"/>
      </w:divBdr>
      <w:divsChild>
        <w:div w:id="1647321952">
          <w:marLeft w:val="0"/>
          <w:marRight w:val="0"/>
          <w:marTop w:val="0"/>
          <w:marBottom w:val="30"/>
          <w:divBdr>
            <w:top w:val="none" w:sz="0" w:space="0" w:color="auto"/>
            <w:left w:val="none" w:sz="0" w:space="0" w:color="auto"/>
            <w:bottom w:val="none" w:sz="0" w:space="0" w:color="auto"/>
            <w:right w:val="none" w:sz="0" w:space="0" w:color="auto"/>
          </w:divBdr>
          <w:divsChild>
            <w:div w:id="1034503816">
              <w:marLeft w:val="0"/>
              <w:marRight w:val="0"/>
              <w:marTop w:val="48"/>
              <w:marBottom w:val="48"/>
              <w:divBdr>
                <w:top w:val="none" w:sz="0" w:space="0" w:color="auto"/>
                <w:left w:val="none" w:sz="0" w:space="0" w:color="auto"/>
                <w:bottom w:val="none" w:sz="0" w:space="0" w:color="auto"/>
                <w:right w:val="none" w:sz="0" w:space="0" w:color="auto"/>
              </w:divBdr>
            </w:div>
            <w:div w:id="1219628044">
              <w:marLeft w:val="0"/>
              <w:marRight w:val="0"/>
              <w:marTop w:val="48"/>
              <w:marBottom w:val="48"/>
              <w:divBdr>
                <w:top w:val="none" w:sz="0" w:space="0" w:color="auto"/>
                <w:left w:val="none" w:sz="0" w:space="0" w:color="auto"/>
                <w:bottom w:val="none" w:sz="0" w:space="0" w:color="auto"/>
                <w:right w:val="none" w:sz="0" w:space="0" w:color="auto"/>
              </w:divBdr>
            </w:div>
          </w:divsChild>
        </w:div>
        <w:div w:id="1919709681">
          <w:marLeft w:val="0"/>
          <w:marRight w:val="180"/>
          <w:marTop w:val="0"/>
          <w:marBottom w:val="0"/>
          <w:divBdr>
            <w:top w:val="none" w:sz="0" w:space="0" w:color="auto"/>
            <w:left w:val="none" w:sz="0" w:space="0" w:color="auto"/>
            <w:bottom w:val="none" w:sz="0" w:space="0" w:color="auto"/>
            <w:right w:val="none" w:sz="0" w:space="0" w:color="auto"/>
          </w:divBdr>
        </w:div>
      </w:divsChild>
    </w:div>
    <w:div w:id="1053113408">
      <w:bodyDiv w:val="1"/>
      <w:marLeft w:val="0"/>
      <w:marRight w:val="0"/>
      <w:marTop w:val="0"/>
      <w:marBottom w:val="0"/>
      <w:divBdr>
        <w:top w:val="none" w:sz="0" w:space="0" w:color="auto"/>
        <w:left w:val="none" w:sz="0" w:space="0" w:color="auto"/>
        <w:bottom w:val="none" w:sz="0" w:space="0" w:color="auto"/>
        <w:right w:val="none" w:sz="0" w:space="0" w:color="auto"/>
      </w:divBdr>
    </w:div>
    <w:div w:id="1064714506">
      <w:bodyDiv w:val="1"/>
      <w:marLeft w:val="0"/>
      <w:marRight w:val="0"/>
      <w:marTop w:val="0"/>
      <w:marBottom w:val="0"/>
      <w:divBdr>
        <w:top w:val="none" w:sz="0" w:space="0" w:color="auto"/>
        <w:left w:val="none" w:sz="0" w:space="0" w:color="auto"/>
        <w:bottom w:val="none" w:sz="0" w:space="0" w:color="auto"/>
        <w:right w:val="none" w:sz="0" w:space="0" w:color="auto"/>
      </w:divBdr>
    </w:div>
    <w:div w:id="1103453800">
      <w:bodyDiv w:val="1"/>
      <w:marLeft w:val="0"/>
      <w:marRight w:val="0"/>
      <w:marTop w:val="0"/>
      <w:marBottom w:val="0"/>
      <w:divBdr>
        <w:top w:val="none" w:sz="0" w:space="0" w:color="auto"/>
        <w:left w:val="none" w:sz="0" w:space="0" w:color="auto"/>
        <w:bottom w:val="none" w:sz="0" w:space="0" w:color="auto"/>
        <w:right w:val="none" w:sz="0" w:space="0" w:color="auto"/>
      </w:divBdr>
    </w:div>
    <w:div w:id="1116097590">
      <w:bodyDiv w:val="1"/>
      <w:marLeft w:val="0"/>
      <w:marRight w:val="0"/>
      <w:marTop w:val="0"/>
      <w:marBottom w:val="0"/>
      <w:divBdr>
        <w:top w:val="none" w:sz="0" w:space="0" w:color="auto"/>
        <w:left w:val="none" w:sz="0" w:space="0" w:color="auto"/>
        <w:bottom w:val="none" w:sz="0" w:space="0" w:color="auto"/>
        <w:right w:val="none" w:sz="0" w:space="0" w:color="auto"/>
      </w:divBdr>
    </w:div>
    <w:div w:id="1125267633">
      <w:bodyDiv w:val="1"/>
      <w:marLeft w:val="0"/>
      <w:marRight w:val="0"/>
      <w:marTop w:val="0"/>
      <w:marBottom w:val="0"/>
      <w:divBdr>
        <w:top w:val="none" w:sz="0" w:space="0" w:color="auto"/>
        <w:left w:val="none" w:sz="0" w:space="0" w:color="auto"/>
        <w:bottom w:val="none" w:sz="0" w:space="0" w:color="auto"/>
        <w:right w:val="none" w:sz="0" w:space="0" w:color="auto"/>
      </w:divBdr>
    </w:div>
    <w:div w:id="1151405340">
      <w:bodyDiv w:val="1"/>
      <w:marLeft w:val="0"/>
      <w:marRight w:val="0"/>
      <w:marTop w:val="0"/>
      <w:marBottom w:val="0"/>
      <w:divBdr>
        <w:top w:val="none" w:sz="0" w:space="0" w:color="auto"/>
        <w:left w:val="none" w:sz="0" w:space="0" w:color="auto"/>
        <w:bottom w:val="none" w:sz="0" w:space="0" w:color="auto"/>
        <w:right w:val="none" w:sz="0" w:space="0" w:color="auto"/>
      </w:divBdr>
      <w:divsChild>
        <w:div w:id="255603414">
          <w:marLeft w:val="0"/>
          <w:marRight w:val="0"/>
          <w:marTop w:val="0"/>
          <w:marBottom w:val="0"/>
          <w:divBdr>
            <w:top w:val="none" w:sz="0" w:space="0" w:color="auto"/>
            <w:left w:val="none" w:sz="0" w:space="0" w:color="auto"/>
            <w:bottom w:val="none" w:sz="0" w:space="0" w:color="auto"/>
            <w:right w:val="none" w:sz="0" w:space="0" w:color="auto"/>
          </w:divBdr>
        </w:div>
        <w:div w:id="423647095">
          <w:marLeft w:val="0"/>
          <w:marRight w:val="0"/>
          <w:marTop w:val="0"/>
          <w:marBottom w:val="0"/>
          <w:divBdr>
            <w:top w:val="none" w:sz="0" w:space="0" w:color="auto"/>
            <w:left w:val="none" w:sz="0" w:space="0" w:color="auto"/>
            <w:bottom w:val="none" w:sz="0" w:space="0" w:color="auto"/>
            <w:right w:val="none" w:sz="0" w:space="0" w:color="auto"/>
          </w:divBdr>
        </w:div>
      </w:divsChild>
    </w:div>
    <w:div w:id="1169441777">
      <w:bodyDiv w:val="1"/>
      <w:marLeft w:val="0"/>
      <w:marRight w:val="0"/>
      <w:marTop w:val="0"/>
      <w:marBottom w:val="0"/>
      <w:divBdr>
        <w:top w:val="none" w:sz="0" w:space="0" w:color="auto"/>
        <w:left w:val="none" w:sz="0" w:space="0" w:color="auto"/>
        <w:bottom w:val="none" w:sz="0" w:space="0" w:color="auto"/>
        <w:right w:val="none" w:sz="0" w:space="0" w:color="auto"/>
      </w:divBdr>
    </w:div>
    <w:div w:id="1176654809">
      <w:bodyDiv w:val="1"/>
      <w:marLeft w:val="0"/>
      <w:marRight w:val="0"/>
      <w:marTop w:val="0"/>
      <w:marBottom w:val="0"/>
      <w:divBdr>
        <w:top w:val="none" w:sz="0" w:space="0" w:color="auto"/>
        <w:left w:val="none" w:sz="0" w:space="0" w:color="auto"/>
        <w:bottom w:val="none" w:sz="0" w:space="0" w:color="auto"/>
        <w:right w:val="none" w:sz="0" w:space="0" w:color="auto"/>
      </w:divBdr>
    </w:div>
    <w:div w:id="1213149478">
      <w:bodyDiv w:val="1"/>
      <w:marLeft w:val="0"/>
      <w:marRight w:val="0"/>
      <w:marTop w:val="0"/>
      <w:marBottom w:val="0"/>
      <w:divBdr>
        <w:top w:val="none" w:sz="0" w:space="0" w:color="auto"/>
        <w:left w:val="none" w:sz="0" w:space="0" w:color="auto"/>
        <w:bottom w:val="none" w:sz="0" w:space="0" w:color="auto"/>
        <w:right w:val="none" w:sz="0" w:space="0" w:color="auto"/>
      </w:divBdr>
    </w:div>
    <w:div w:id="1226531095">
      <w:bodyDiv w:val="1"/>
      <w:marLeft w:val="0"/>
      <w:marRight w:val="0"/>
      <w:marTop w:val="0"/>
      <w:marBottom w:val="0"/>
      <w:divBdr>
        <w:top w:val="none" w:sz="0" w:space="0" w:color="auto"/>
        <w:left w:val="none" w:sz="0" w:space="0" w:color="auto"/>
        <w:bottom w:val="none" w:sz="0" w:space="0" w:color="auto"/>
        <w:right w:val="none" w:sz="0" w:space="0" w:color="auto"/>
      </w:divBdr>
    </w:div>
    <w:div w:id="1321040428">
      <w:bodyDiv w:val="1"/>
      <w:marLeft w:val="0"/>
      <w:marRight w:val="0"/>
      <w:marTop w:val="0"/>
      <w:marBottom w:val="0"/>
      <w:divBdr>
        <w:top w:val="none" w:sz="0" w:space="0" w:color="auto"/>
        <w:left w:val="none" w:sz="0" w:space="0" w:color="auto"/>
        <w:bottom w:val="none" w:sz="0" w:space="0" w:color="auto"/>
        <w:right w:val="none" w:sz="0" w:space="0" w:color="auto"/>
      </w:divBdr>
    </w:div>
    <w:div w:id="1337266753">
      <w:bodyDiv w:val="1"/>
      <w:marLeft w:val="0"/>
      <w:marRight w:val="0"/>
      <w:marTop w:val="0"/>
      <w:marBottom w:val="0"/>
      <w:divBdr>
        <w:top w:val="none" w:sz="0" w:space="0" w:color="auto"/>
        <w:left w:val="none" w:sz="0" w:space="0" w:color="auto"/>
        <w:bottom w:val="none" w:sz="0" w:space="0" w:color="auto"/>
        <w:right w:val="none" w:sz="0" w:space="0" w:color="auto"/>
      </w:divBdr>
    </w:div>
    <w:div w:id="1341354508">
      <w:bodyDiv w:val="1"/>
      <w:marLeft w:val="0"/>
      <w:marRight w:val="0"/>
      <w:marTop w:val="0"/>
      <w:marBottom w:val="0"/>
      <w:divBdr>
        <w:top w:val="none" w:sz="0" w:space="0" w:color="auto"/>
        <w:left w:val="none" w:sz="0" w:space="0" w:color="auto"/>
        <w:bottom w:val="none" w:sz="0" w:space="0" w:color="auto"/>
        <w:right w:val="none" w:sz="0" w:space="0" w:color="auto"/>
      </w:divBdr>
    </w:div>
    <w:div w:id="1341815744">
      <w:bodyDiv w:val="1"/>
      <w:marLeft w:val="0"/>
      <w:marRight w:val="0"/>
      <w:marTop w:val="0"/>
      <w:marBottom w:val="0"/>
      <w:divBdr>
        <w:top w:val="none" w:sz="0" w:space="0" w:color="auto"/>
        <w:left w:val="none" w:sz="0" w:space="0" w:color="auto"/>
        <w:bottom w:val="none" w:sz="0" w:space="0" w:color="auto"/>
        <w:right w:val="none" w:sz="0" w:space="0" w:color="auto"/>
      </w:divBdr>
    </w:div>
    <w:div w:id="1350986880">
      <w:bodyDiv w:val="1"/>
      <w:marLeft w:val="0"/>
      <w:marRight w:val="0"/>
      <w:marTop w:val="0"/>
      <w:marBottom w:val="0"/>
      <w:divBdr>
        <w:top w:val="none" w:sz="0" w:space="0" w:color="auto"/>
        <w:left w:val="none" w:sz="0" w:space="0" w:color="auto"/>
        <w:bottom w:val="none" w:sz="0" w:space="0" w:color="auto"/>
        <w:right w:val="none" w:sz="0" w:space="0" w:color="auto"/>
      </w:divBdr>
    </w:div>
    <w:div w:id="1370953234">
      <w:bodyDiv w:val="1"/>
      <w:marLeft w:val="0"/>
      <w:marRight w:val="0"/>
      <w:marTop w:val="0"/>
      <w:marBottom w:val="0"/>
      <w:divBdr>
        <w:top w:val="none" w:sz="0" w:space="0" w:color="auto"/>
        <w:left w:val="none" w:sz="0" w:space="0" w:color="auto"/>
        <w:bottom w:val="none" w:sz="0" w:space="0" w:color="auto"/>
        <w:right w:val="none" w:sz="0" w:space="0" w:color="auto"/>
      </w:divBdr>
      <w:divsChild>
        <w:div w:id="72120054">
          <w:marLeft w:val="0"/>
          <w:marRight w:val="0"/>
          <w:marTop w:val="75"/>
          <w:marBottom w:val="150"/>
          <w:divBdr>
            <w:top w:val="none" w:sz="0" w:space="0" w:color="auto"/>
            <w:left w:val="none" w:sz="0" w:space="0" w:color="auto"/>
            <w:bottom w:val="single" w:sz="6" w:space="8" w:color="E7E7E7"/>
            <w:right w:val="none" w:sz="0" w:space="0" w:color="auto"/>
          </w:divBdr>
        </w:div>
        <w:div w:id="1223826958">
          <w:marLeft w:val="0"/>
          <w:marRight w:val="0"/>
          <w:marTop w:val="0"/>
          <w:marBottom w:val="0"/>
          <w:divBdr>
            <w:top w:val="none" w:sz="0" w:space="0" w:color="auto"/>
            <w:left w:val="none" w:sz="0" w:space="0" w:color="auto"/>
            <w:bottom w:val="none" w:sz="0" w:space="0" w:color="auto"/>
            <w:right w:val="none" w:sz="0" w:space="0" w:color="auto"/>
          </w:divBdr>
        </w:div>
        <w:div w:id="1745296061">
          <w:marLeft w:val="0"/>
          <w:marRight w:val="0"/>
          <w:marTop w:val="0"/>
          <w:marBottom w:val="0"/>
          <w:divBdr>
            <w:top w:val="none" w:sz="0" w:space="0" w:color="auto"/>
            <w:left w:val="none" w:sz="0" w:space="0" w:color="auto"/>
            <w:bottom w:val="none" w:sz="0" w:space="0" w:color="auto"/>
            <w:right w:val="none" w:sz="0" w:space="0" w:color="auto"/>
          </w:divBdr>
        </w:div>
      </w:divsChild>
    </w:div>
    <w:div w:id="1386488948">
      <w:bodyDiv w:val="1"/>
      <w:marLeft w:val="0"/>
      <w:marRight w:val="0"/>
      <w:marTop w:val="0"/>
      <w:marBottom w:val="0"/>
      <w:divBdr>
        <w:top w:val="none" w:sz="0" w:space="0" w:color="auto"/>
        <w:left w:val="none" w:sz="0" w:space="0" w:color="auto"/>
        <w:bottom w:val="none" w:sz="0" w:space="0" w:color="auto"/>
        <w:right w:val="none" w:sz="0" w:space="0" w:color="auto"/>
      </w:divBdr>
    </w:div>
    <w:div w:id="1421098120">
      <w:bodyDiv w:val="1"/>
      <w:marLeft w:val="0"/>
      <w:marRight w:val="0"/>
      <w:marTop w:val="0"/>
      <w:marBottom w:val="0"/>
      <w:divBdr>
        <w:top w:val="none" w:sz="0" w:space="0" w:color="auto"/>
        <w:left w:val="none" w:sz="0" w:space="0" w:color="auto"/>
        <w:bottom w:val="none" w:sz="0" w:space="0" w:color="auto"/>
        <w:right w:val="none" w:sz="0" w:space="0" w:color="auto"/>
      </w:divBdr>
    </w:div>
    <w:div w:id="1425802746">
      <w:bodyDiv w:val="1"/>
      <w:marLeft w:val="0"/>
      <w:marRight w:val="0"/>
      <w:marTop w:val="0"/>
      <w:marBottom w:val="0"/>
      <w:divBdr>
        <w:top w:val="none" w:sz="0" w:space="0" w:color="auto"/>
        <w:left w:val="none" w:sz="0" w:space="0" w:color="auto"/>
        <w:bottom w:val="none" w:sz="0" w:space="0" w:color="auto"/>
        <w:right w:val="none" w:sz="0" w:space="0" w:color="auto"/>
      </w:divBdr>
    </w:div>
    <w:div w:id="1447844741">
      <w:bodyDiv w:val="1"/>
      <w:marLeft w:val="0"/>
      <w:marRight w:val="0"/>
      <w:marTop w:val="0"/>
      <w:marBottom w:val="0"/>
      <w:divBdr>
        <w:top w:val="none" w:sz="0" w:space="0" w:color="auto"/>
        <w:left w:val="none" w:sz="0" w:space="0" w:color="auto"/>
        <w:bottom w:val="none" w:sz="0" w:space="0" w:color="auto"/>
        <w:right w:val="none" w:sz="0" w:space="0" w:color="auto"/>
      </w:divBdr>
    </w:div>
    <w:div w:id="1455751971">
      <w:bodyDiv w:val="1"/>
      <w:marLeft w:val="0"/>
      <w:marRight w:val="0"/>
      <w:marTop w:val="0"/>
      <w:marBottom w:val="0"/>
      <w:divBdr>
        <w:top w:val="none" w:sz="0" w:space="0" w:color="auto"/>
        <w:left w:val="none" w:sz="0" w:space="0" w:color="auto"/>
        <w:bottom w:val="none" w:sz="0" w:space="0" w:color="auto"/>
        <w:right w:val="none" w:sz="0" w:space="0" w:color="auto"/>
      </w:divBdr>
    </w:div>
    <w:div w:id="1460028199">
      <w:bodyDiv w:val="1"/>
      <w:marLeft w:val="0"/>
      <w:marRight w:val="0"/>
      <w:marTop w:val="0"/>
      <w:marBottom w:val="0"/>
      <w:divBdr>
        <w:top w:val="none" w:sz="0" w:space="0" w:color="auto"/>
        <w:left w:val="none" w:sz="0" w:space="0" w:color="auto"/>
        <w:bottom w:val="none" w:sz="0" w:space="0" w:color="auto"/>
        <w:right w:val="none" w:sz="0" w:space="0" w:color="auto"/>
      </w:divBdr>
    </w:div>
    <w:div w:id="1481576564">
      <w:bodyDiv w:val="1"/>
      <w:marLeft w:val="0"/>
      <w:marRight w:val="0"/>
      <w:marTop w:val="0"/>
      <w:marBottom w:val="0"/>
      <w:divBdr>
        <w:top w:val="none" w:sz="0" w:space="0" w:color="auto"/>
        <w:left w:val="none" w:sz="0" w:space="0" w:color="auto"/>
        <w:bottom w:val="none" w:sz="0" w:space="0" w:color="auto"/>
        <w:right w:val="none" w:sz="0" w:space="0" w:color="auto"/>
      </w:divBdr>
    </w:div>
    <w:div w:id="1486773270">
      <w:bodyDiv w:val="1"/>
      <w:marLeft w:val="0"/>
      <w:marRight w:val="0"/>
      <w:marTop w:val="0"/>
      <w:marBottom w:val="0"/>
      <w:divBdr>
        <w:top w:val="none" w:sz="0" w:space="0" w:color="auto"/>
        <w:left w:val="none" w:sz="0" w:space="0" w:color="auto"/>
        <w:bottom w:val="none" w:sz="0" w:space="0" w:color="auto"/>
        <w:right w:val="none" w:sz="0" w:space="0" w:color="auto"/>
      </w:divBdr>
    </w:div>
    <w:div w:id="1547914366">
      <w:bodyDiv w:val="1"/>
      <w:marLeft w:val="0"/>
      <w:marRight w:val="0"/>
      <w:marTop w:val="0"/>
      <w:marBottom w:val="0"/>
      <w:divBdr>
        <w:top w:val="none" w:sz="0" w:space="0" w:color="auto"/>
        <w:left w:val="none" w:sz="0" w:space="0" w:color="auto"/>
        <w:bottom w:val="none" w:sz="0" w:space="0" w:color="auto"/>
        <w:right w:val="none" w:sz="0" w:space="0" w:color="auto"/>
      </w:divBdr>
    </w:div>
    <w:div w:id="1575552008">
      <w:bodyDiv w:val="1"/>
      <w:marLeft w:val="0"/>
      <w:marRight w:val="0"/>
      <w:marTop w:val="0"/>
      <w:marBottom w:val="0"/>
      <w:divBdr>
        <w:top w:val="none" w:sz="0" w:space="0" w:color="auto"/>
        <w:left w:val="none" w:sz="0" w:space="0" w:color="auto"/>
        <w:bottom w:val="none" w:sz="0" w:space="0" w:color="auto"/>
        <w:right w:val="none" w:sz="0" w:space="0" w:color="auto"/>
      </w:divBdr>
      <w:divsChild>
        <w:div w:id="1846750080">
          <w:marLeft w:val="300"/>
          <w:marRight w:val="300"/>
          <w:marTop w:val="0"/>
          <w:marBottom w:val="0"/>
          <w:divBdr>
            <w:top w:val="none" w:sz="0" w:space="0" w:color="auto"/>
            <w:left w:val="none" w:sz="0" w:space="0" w:color="auto"/>
            <w:bottom w:val="none" w:sz="0" w:space="0" w:color="auto"/>
            <w:right w:val="none" w:sz="0" w:space="0" w:color="auto"/>
          </w:divBdr>
          <w:divsChild>
            <w:div w:id="689994723">
              <w:marLeft w:val="0"/>
              <w:marRight w:val="0"/>
              <w:marTop w:val="0"/>
              <w:marBottom w:val="0"/>
              <w:divBdr>
                <w:top w:val="none" w:sz="0" w:space="0" w:color="auto"/>
                <w:left w:val="none" w:sz="0" w:space="0" w:color="auto"/>
                <w:bottom w:val="none" w:sz="0" w:space="0" w:color="auto"/>
                <w:right w:val="none" w:sz="0" w:space="0" w:color="auto"/>
              </w:divBdr>
              <w:divsChild>
                <w:div w:id="5897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3832">
      <w:bodyDiv w:val="1"/>
      <w:marLeft w:val="0"/>
      <w:marRight w:val="0"/>
      <w:marTop w:val="0"/>
      <w:marBottom w:val="0"/>
      <w:divBdr>
        <w:top w:val="none" w:sz="0" w:space="0" w:color="auto"/>
        <w:left w:val="none" w:sz="0" w:space="0" w:color="auto"/>
        <w:bottom w:val="none" w:sz="0" w:space="0" w:color="auto"/>
        <w:right w:val="none" w:sz="0" w:space="0" w:color="auto"/>
      </w:divBdr>
      <w:divsChild>
        <w:div w:id="1127118402">
          <w:marLeft w:val="0"/>
          <w:marRight w:val="0"/>
          <w:marTop w:val="0"/>
          <w:marBottom w:val="0"/>
          <w:divBdr>
            <w:top w:val="none" w:sz="0" w:space="0" w:color="auto"/>
            <w:left w:val="none" w:sz="0" w:space="0" w:color="auto"/>
            <w:bottom w:val="none" w:sz="0" w:space="0" w:color="auto"/>
            <w:right w:val="none" w:sz="0" w:space="0" w:color="auto"/>
          </w:divBdr>
        </w:div>
        <w:div w:id="1610120736">
          <w:marLeft w:val="0"/>
          <w:marRight w:val="0"/>
          <w:marTop w:val="0"/>
          <w:marBottom w:val="0"/>
          <w:divBdr>
            <w:top w:val="none" w:sz="0" w:space="0" w:color="auto"/>
            <w:left w:val="none" w:sz="0" w:space="0" w:color="auto"/>
            <w:bottom w:val="none" w:sz="0" w:space="0" w:color="auto"/>
            <w:right w:val="none" w:sz="0" w:space="0" w:color="auto"/>
          </w:divBdr>
        </w:div>
      </w:divsChild>
    </w:div>
    <w:div w:id="1670251465">
      <w:bodyDiv w:val="1"/>
      <w:marLeft w:val="0"/>
      <w:marRight w:val="0"/>
      <w:marTop w:val="0"/>
      <w:marBottom w:val="0"/>
      <w:divBdr>
        <w:top w:val="none" w:sz="0" w:space="0" w:color="auto"/>
        <w:left w:val="none" w:sz="0" w:space="0" w:color="auto"/>
        <w:bottom w:val="none" w:sz="0" w:space="0" w:color="auto"/>
        <w:right w:val="none" w:sz="0" w:space="0" w:color="auto"/>
      </w:divBdr>
    </w:div>
    <w:div w:id="1690835630">
      <w:bodyDiv w:val="1"/>
      <w:marLeft w:val="0"/>
      <w:marRight w:val="0"/>
      <w:marTop w:val="0"/>
      <w:marBottom w:val="0"/>
      <w:divBdr>
        <w:top w:val="none" w:sz="0" w:space="0" w:color="auto"/>
        <w:left w:val="none" w:sz="0" w:space="0" w:color="auto"/>
        <w:bottom w:val="none" w:sz="0" w:space="0" w:color="auto"/>
        <w:right w:val="none" w:sz="0" w:space="0" w:color="auto"/>
      </w:divBdr>
    </w:div>
    <w:div w:id="1714622430">
      <w:bodyDiv w:val="1"/>
      <w:marLeft w:val="0"/>
      <w:marRight w:val="0"/>
      <w:marTop w:val="0"/>
      <w:marBottom w:val="0"/>
      <w:divBdr>
        <w:top w:val="none" w:sz="0" w:space="0" w:color="auto"/>
        <w:left w:val="none" w:sz="0" w:space="0" w:color="auto"/>
        <w:bottom w:val="none" w:sz="0" w:space="0" w:color="auto"/>
        <w:right w:val="none" w:sz="0" w:space="0" w:color="auto"/>
      </w:divBdr>
    </w:div>
    <w:div w:id="1753892710">
      <w:bodyDiv w:val="1"/>
      <w:marLeft w:val="0"/>
      <w:marRight w:val="0"/>
      <w:marTop w:val="0"/>
      <w:marBottom w:val="0"/>
      <w:divBdr>
        <w:top w:val="none" w:sz="0" w:space="0" w:color="auto"/>
        <w:left w:val="none" w:sz="0" w:space="0" w:color="auto"/>
        <w:bottom w:val="none" w:sz="0" w:space="0" w:color="auto"/>
        <w:right w:val="none" w:sz="0" w:space="0" w:color="auto"/>
      </w:divBdr>
    </w:div>
    <w:div w:id="1793593918">
      <w:bodyDiv w:val="1"/>
      <w:marLeft w:val="0"/>
      <w:marRight w:val="0"/>
      <w:marTop w:val="0"/>
      <w:marBottom w:val="0"/>
      <w:divBdr>
        <w:top w:val="none" w:sz="0" w:space="0" w:color="auto"/>
        <w:left w:val="none" w:sz="0" w:space="0" w:color="auto"/>
        <w:bottom w:val="none" w:sz="0" w:space="0" w:color="auto"/>
        <w:right w:val="none" w:sz="0" w:space="0" w:color="auto"/>
      </w:divBdr>
    </w:div>
    <w:div w:id="1853062897">
      <w:bodyDiv w:val="1"/>
      <w:marLeft w:val="0"/>
      <w:marRight w:val="0"/>
      <w:marTop w:val="0"/>
      <w:marBottom w:val="0"/>
      <w:divBdr>
        <w:top w:val="none" w:sz="0" w:space="0" w:color="auto"/>
        <w:left w:val="none" w:sz="0" w:space="0" w:color="auto"/>
        <w:bottom w:val="none" w:sz="0" w:space="0" w:color="auto"/>
        <w:right w:val="none" w:sz="0" w:space="0" w:color="auto"/>
      </w:divBdr>
    </w:div>
    <w:div w:id="1865361829">
      <w:bodyDiv w:val="1"/>
      <w:marLeft w:val="0"/>
      <w:marRight w:val="0"/>
      <w:marTop w:val="0"/>
      <w:marBottom w:val="0"/>
      <w:divBdr>
        <w:top w:val="none" w:sz="0" w:space="0" w:color="auto"/>
        <w:left w:val="none" w:sz="0" w:space="0" w:color="auto"/>
        <w:bottom w:val="none" w:sz="0" w:space="0" w:color="auto"/>
        <w:right w:val="none" w:sz="0" w:space="0" w:color="auto"/>
      </w:divBdr>
      <w:divsChild>
        <w:div w:id="1267690358">
          <w:marLeft w:val="-225"/>
          <w:marRight w:val="-225"/>
          <w:marTop w:val="0"/>
          <w:marBottom w:val="0"/>
          <w:divBdr>
            <w:top w:val="none" w:sz="0" w:space="0" w:color="auto"/>
            <w:left w:val="none" w:sz="0" w:space="0" w:color="auto"/>
            <w:bottom w:val="none" w:sz="0" w:space="0" w:color="auto"/>
            <w:right w:val="none" w:sz="0" w:space="0" w:color="auto"/>
          </w:divBdr>
          <w:divsChild>
            <w:div w:id="925068187">
              <w:marLeft w:val="0"/>
              <w:marRight w:val="0"/>
              <w:marTop w:val="0"/>
              <w:marBottom w:val="0"/>
              <w:divBdr>
                <w:top w:val="none" w:sz="0" w:space="0" w:color="auto"/>
                <w:left w:val="none" w:sz="0" w:space="0" w:color="auto"/>
                <w:bottom w:val="none" w:sz="0" w:space="0" w:color="auto"/>
                <w:right w:val="none" w:sz="0" w:space="0" w:color="auto"/>
              </w:divBdr>
              <w:divsChild>
                <w:div w:id="1130322785">
                  <w:marLeft w:val="0"/>
                  <w:marRight w:val="0"/>
                  <w:marTop w:val="0"/>
                  <w:marBottom w:val="60"/>
                  <w:divBdr>
                    <w:top w:val="none" w:sz="0" w:space="0" w:color="auto"/>
                    <w:left w:val="none" w:sz="0" w:space="0" w:color="auto"/>
                    <w:bottom w:val="none" w:sz="0" w:space="0" w:color="auto"/>
                    <w:right w:val="none" w:sz="0" w:space="0" w:color="auto"/>
                  </w:divBdr>
                  <w:divsChild>
                    <w:div w:id="879171817">
                      <w:marLeft w:val="-225"/>
                      <w:marRight w:val="-225"/>
                      <w:marTop w:val="0"/>
                      <w:marBottom w:val="0"/>
                      <w:divBdr>
                        <w:top w:val="none" w:sz="0" w:space="0" w:color="auto"/>
                        <w:left w:val="none" w:sz="0" w:space="0" w:color="auto"/>
                        <w:bottom w:val="none" w:sz="0" w:space="0" w:color="auto"/>
                        <w:right w:val="none" w:sz="0" w:space="0" w:color="auto"/>
                      </w:divBdr>
                      <w:divsChild>
                        <w:div w:id="1261335763">
                          <w:marLeft w:val="0"/>
                          <w:marRight w:val="0"/>
                          <w:marTop w:val="0"/>
                          <w:marBottom w:val="0"/>
                          <w:divBdr>
                            <w:top w:val="none" w:sz="0" w:space="0" w:color="auto"/>
                            <w:left w:val="none" w:sz="0" w:space="0" w:color="auto"/>
                            <w:bottom w:val="none" w:sz="0" w:space="0" w:color="auto"/>
                            <w:right w:val="none" w:sz="0" w:space="0" w:color="auto"/>
                          </w:divBdr>
                        </w:div>
                        <w:div w:id="1283539443">
                          <w:marLeft w:val="0"/>
                          <w:marRight w:val="0"/>
                          <w:marTop w:val="0"/>
                          <w:marBottom w:val="0"/>
                          <w:divBdr>
                            <w:top w:val="none" w:sz="0" w:space="0" w:color="auto"/>
                            <w:left w:val="none" w:sz="0" w:space="0" w:color="auto"/>
                            <w:bottom w:val="none" w:sz="0" w:space="0" w:color="auto"/>
                            <w:right w:val="none" w:sz="0" w:space="0" w:color="auto"/>
                          </w:divBdr>
                          <w:divsChild>
                            <w:div w:id="1284728654">
                              <w:marLeft w:val="0"/>
                              <w:marRight w:val="0"/>
                              <w:marTop w:val="0"/>
                              <w:marBottom w:val="0"/>
                              <w:divBdr>
                                <w:top w:val="none" w:sz="0" w:space="0" w:color="auto"/>
                                <w:left w:val="none" w:sz="0" w:space="0" w:color="auto"/>
                                <w:bottom w:val="none" w:sz="0" w:space="0" w:color="auto"/>
                                <w:right w:val="none" w:sz="0" w:space="0" w:color="auto"/>
                              </w:divBdr>
                              <w:divsChild>
                                <w:div w:id="1171261389">
                                  <w:marLeft w:val="450"/>
                                  <w:marRight w:val="0"/>
                                  <w:marTop w:val="0"/>
                                  <w:marBottom w:val="0"/>
                                  <w:divBdr>
                                    <w:top w:val="none" w:sz="0" w:space="0" w:color="auto"/>
                                    <w:left w:val="none" w:sz="0" w:space="0" w:color="auto"/>
                                    <w:bottom w:val="none" w:sz="0" w:space="0" w:color="auto"/>
                                    <w:right w:val="none" w:sz="0" w:space="0" w:color="auto"/>
                                  </w:divBdr>
                                  <w:divsChild>
                                    <w:div w:id="1909921555">
                                      <w:marLeft w:val="0"/>
                                      <w:marRight w:val="0"/>
                                      <w:marTop w:val="0"/>
                                      <w:marBottom w:val="0"/>
                                      <w:divBdr>
                                        <w:top w:val="none" w:sz="0" w:space="0" w:color="auto"/>
                                        <w:left w:val="none" w:sz="0" w:space="0" w:color="auto"/>
                                        <w:bottom w:val="none" w:sz="0" w:space="0" w:color="auto"/>
                                        <w:right w:val="none" w:sz="0" w:space="0" w:color="auto"/>
                                      </w:divBdr>
                                    </w:div>
                                  </w:divsChild>
                                </w:div>
                                <w:div w:id="1434207728">
                                  <w:marLeft w:val="450"/>
                                  <w:marRight w:val="0"/>
                                  <w:marTop w:val="0"/>
                                  <w:marBottom w:val="0"/>
                                  <w:divBdr>
                                    <w:top w:val="none" w:sz="0" w:space="0" w:color="auto"/>
                                    <w:left w:val="none" w:sz="0" w:space="0" w:color="auto"/>
                                    <w:bottom w:val="none" w:sz="0" w:space="0" w:color="auto"/>
                                    <w:right w:val="none" w:sz="0" w:space="0" w:color="auto"/>
                                  </w:divBdr>
                                  <w:divsChild>
                                    <w:div w:id="1440297172">
                                      <w:marLeft w:val="0"/>
                                      <w:marRight w:val="0"/>
                                      <w:marTop w:val="0"/>
                                      <w:marBottom w:val="0"/>
                                      <w:divBdr>
                                        <w:top w:val="none" w:sz="0" w:space="0" w:color="auto"/>
                                        <w:left w:val="none" w:sz="0" w:space="0" w:color="auto"/>
                                        <w:bottom w:val="none" w:sz="0" w:space="0" w:color="auto"/>
                                        <w:right w:val="none" w:sz="0" w:space="0" w:color="auto"/>
                                      </w:divBdr>
                                    </w:div>
                                  </w:divsChild>
                                </w:div>
                                <w:div w:id="189614784">
                                  <w:marLeft w:val="450"/>
                                  <w:marRight w:val="0"/>
                                  <w:marTop w:val="0"/>
                                  <w:marBottom w:val="0"/>
                                  <w:divBdr>
                                    <w:top w:val="none" w:sz="0" w:space="0" w:color="auto"/>
                                    <w:left w:val="none" w:sz="0" w:space="0" w:color="auto"/>
                                    <w:bottom w:val="none" w:sz="0" w:space="0" w:color="auto"/>
                                    <w:right w:val="none" w:sz="0" w:space="0" w:color="auto"/>
                                  </w:divBdr>
                                  <w:divsChild>
                                    <w:div w:id="771365253">
                                      <w:marLeft w:val="0"/>
                                      <w:marRight w:val="0"/>
                                      <w:marTop w:val="0"/>
                                      <w:marBottom w:val="0"/>
                                      <w:divBdr>
                                        <w:top w:val="none" w:sz="0" w:space="0" w:color="auto"/>
                                        <w:left w:val="none" w:sz="0" w:space="0" w:color="auto"/>
                                        <w:bottom w:val="none" w:sz="0" w:space="0" w:color="auto"/>
                                        <w:right w:val="none" w:sz="0" w:space="0" w:color="auto"/>
                                      </w:divBdr>
                                    </w:div>
                                  </w:divsChild>
                                </w:div>
                                <w:div w:id="960264134">
                                  <w:marLeft w:val="450"/>
                                  <w:marRight w:val="0"/>
                                  <w:marTop w:val="0"/>
                                  <w:marBottom w:val="0"/>
                                  <w:divBdr>
                                    <w:top w:val="none" w:sz="0" w:space="0" w:color="auto"/>
                                    <w:left w:val="none" w:sz="0" w:space="0" w:color="auto"/>
                                    <w:bottom w:val="none" w:sz="0" w:space="0" w:color="auto"/>
                                    <w:right w:val="none" w:sz="0" w:space="0" w:color="auto"/>
                                  </w:divBdr>
                                  <w:divsChild>
                                    <w:div w:id="1090857408">
                                      <w:marLeft w:val="0"/>
                                      <w:marRight w:val="0"/>
                                      <w:marTop w:val="0"/>
                                      <w:marBottom w:val="0"/>
                                      <w:divBdr>
                                        <w:top w:val="none" w:sz="0" w:space="0" w:color="auto"/>
                                        <w:left w:val="none" w:sz="0" w:space="0" w:color="auto"/>
                                        <w:bottom w:val="none" w:sz="0" w:space="0" w:color="auto"/>
                                        <w:right w:val="none" w:sz="0" w:space="0" w:color="auto"/>
                                      </w:divBdr>
                                    </w:div>
                                  </w:divsChild>
                                </w:div>
                                <w:div w:id="1249583054">
                                  <w:marLeft w:val="450"/>
                                  <w:marRight w:val="0"/>
                                  <w:marTop w:val="0"/>
                                  <w:marBottom w:val="0"/>
                                  <w:divBdr>
                                    <w:top w:val="none" w:sz="0" w:space="0" w:color="auto"/>
                                    <w:left w:val="none" w:sz="0" w:space="0" w:color="auto"/>
                                    <w:bottom w:val="none" w:sz="0" w:space="0" w:color="auto"/>
                                    <w:right w:val="none" w:sz="0" w:space="0" w:color="auto"/>
                                  </w:divBdr>
                                  <w:divsChild>
                                    <w:div w:id="196357635">
                                      <w:marLeft w:val="0"/>
                                      <w:marRight w:val="0"/>
                                      <w:marTop w:val="0"/>
                                      <w:marBottom w:val="0"/>
                                      <w:divBdr>
                                        <w:top w:val="none" w:sz="0" w:space="0" w:color="auto"/>
                                        <w:left w:val="none" w:sz="0" w:space="0" w:color="auto"/>
                                        <w:bottom w:val="none" w:sz="0" w:space="0" w:color="auto"/>
                                        <w:right w:val="none" w:sz="0" w:space="0" w:color="auto"/>
                                      </w:divBdr>
                                    </w:div>
                                  </w:divsChild>
                                </w:div>
                                <w:div w:id="620645193">
                                  <w:marLeft w:val="450"/>
                                  <w:marRight w:val="0"/>
                                  <w:marTop w:val="0"/>
                                  <w:marBottom w:val="0"/>
                                  <w:divBdr>
                                    <w:top w:val="none" w:sz="0" w:space="0" w:color="auto"/>
                                    <w:left w:val="none" w:sz="0" w:space="0" w:color="auto"/>
                                    <w:bottom w:val="none" w:sz="0" w:space="0" w:color="auto"/>
                                    <w:right w:val="none" w:sz="0" w:space="0" w:color="auto"/>
                                  </w:divBdr>
                                  <w:divsChild>
                                    <w:div w:id="928007871">
                                      <w:marLeft w:val="0"/>
                                      <w:marRight w:val="0"/>
                                      <w:marTop w:val="0"/>
                                      <w:marBottom w:val="0"/>
                                      <w:divBdr>
                                        <w:top w:val="none" w:sz="0" w:space="0" w:color="auto"/>
                                        <w:left w:val="none" w:sz="0" w:space="0" w:color="auto"/>
                                        <w:bottom w:val="none" w:sz="0" w:space="0" w:color="auto"/>
                                        <w:right w:val="none" w:sz="0" w:space="0" w:color="auto"/>
                                      </w:divBdr>
                                    </w:div>
                                  </w:divsChild>
                                </w:div>
                                <w:div w:id="1979339881">
                                  <w:marLeft w:val="450"/>
                                  <w:marRight w:val="0"/>
                                  <w:marTop w:val="0"/>
                                  <w:marBottom w:val="0"/>
                                  <w:divBdr>
                                    <w:top w:val="none" w:sz="0" w:space="0" w:color="auto"/>
                                    <w:left w:val="none" w:sz="0" w:space="0" w:color="auto"/>
                                    <w:bottom w:val="none" w:sz="0" w:space="0" w:color="auto"/>
                                    <w:right w:val="none" w:sz="0" w:space="0" w:color="auto"/>
                                  </w:divBdr>
                                  <w:divsChild>
                                    <w:div w:id="1107896276">
                                      <w:marLeft w:val="0"/>
                                      <w:marRight w:val="0"/>
                                      <w:marTop w:val="0"/>
                                      <w:marBottom w:val="0"/>
                                      <w:divBdr>
                                        <w:top w:val="none" w:sz="0" w:space="0" w:color="auto"/>
                                        <w:left w:val="none" w:sz="0" w:space="0" w:color="auto"/>
                                        <w:bottom w:val="none" w:sz="0" w:space="0" w:color="auto"/>
                                        <w:right w:val="none" w:sz="0" w:space="0" w:color="auto"/>
                                      </w:divBdr>
                                    </w:div>
                                  </w:divsChild>
                                </w:div>
                                <w:div w:id="278225305">
                                  <w:marLeft w:val="450"/>
                                  <w:marRight w:val="0"/>
                                  <w:marTop w:val="0"/>
                                  <w:marBottom w:val="0"/>
                                  <w:divBdr>
                                    <w:top w:val="none" w:sz="0" w:space="0" w:color="auto"/>
                                    <w:left w:val="none" w:sz="0" w:space="0" w:color="auto"/>
                                    <w:bottom w:val="none" w:sz="0" w:space="0" w:color="auto"/>
                                    <w:right w:val="none" w:sz="0" w:space="0" w:color="auto"/>
                                  </w:divBdr>
                                  <w:divsChild>
                                    <w:div w:id="1650866474">
                                      <w:marLeft w:val="0"/>
                                      <w:marRight w:val="0"/>
                                      <w:marTop w:val="0"/>
                                      <w:marBottom w:val="0"/>
                                      <w:divBdr>
                                        <w:top w:val="none" w:sz="0" w:space="0" w:color="auto"/>
                                        <w:left w:val="none" w:sz="0" w:space="0" w:color="auto"/>
                                        <w:bottom w:val="none" w:sz="0" w:space="0" w:color="auto"/>
                                        <w:right w:val="none" w:sz="0" w:space="0" w:color="auto"/>
                                      </w:divBdr>
                                    </w:div>
                                  </w:divsChild>
                                </w:div>
                                <w:div w:id="293369781">
                                  <w:marLeft w:val="450"/>
                                  <w:marRight w:val="0"/>
                                  <w:marTop w:val="0"/>
                                  <w:marBottom w:val="0"/>
                                  <w:divBdr>
                                    <w:top w:val="none" w:sz="0" w:space="0" w:color="auto"/>
                                    <w:left w:val="none" w:sz="0" w:space="0" w:color="auto"/>
                                    <w:bottom w:val="none" w:sz="0" w:space="0" w:color="auto"/>
                                    <w:right w:val="none" w:sz="0" w:space="0" w:color="auto"/>
                                  </w:divBdr>
                                  <w:divsChild>
                                    <w:div w:id="1102261855">
                                      <w:marLeft w:val="0"/>
                                      <w:marRight w:val="0"/>
                                      <w:marTop w:val="0"/>
                                      <w:marBottom w:val="0"/>
                                      <w:divBdr>
                                        <w:top w:val="none" w:sz="0" w:space="0" w:color="auto"/>
                                        <w:left w:val="none" w:sz="0" w:space="0" w:color="auto"/>
                                        <w:bottom w:val="none" w:sz="0" w:space="0" w:color="auto"/>
                                        <w:right w:val="none" w:sz="0" w:space="0" w:color="auto"/>
                                      </w:divBdr>
                                    </w:div>
                                  </w:divsChild>
                                </w:div>
                                <w:div w:id="72121335">
                                  <w:marLeft w:val="450"/>
                                  <w:marRight w:val="0"/>
                                  <w:marTop w:val="0"/>
                                  <w:marBottom w:val="0"/>
                                  <w:divBdr>
                                    <w:top w:val="none" w:sz="0" w:space="0" w:color="auto"/>
                                    <w:left w:val="none" w:sz="0" w:space="0" w:color="auto"/>
                                    <w:bottom w:val="none" w:sz="0" w:space="0" w:color="auto"/>
                                    <w:right w:val="none" w:sz="0" w:space="0" w:color="auto"/>
                                  </w:divBdr>
                                  <w:divsChild>
                                    <w:div w:id="3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066571">
          <w:marLeft w:val="-225"/>
          <w:marRight w:val="-225"/>
          <w:marTop w:val="0"/>
          <w:marBottom w:val="0"/>
          <w:divBdr>
            <w:top w:val="none" w:sz="0" w:space="0" w:color="auto"/>
            <w:left w:val="none" w:sz="0" w:space="0" w:color="auto"/>
            <w:bottom w:val="none" w:sz="0" w:space="0" w:color="auto"/>
            <w:right w:val="none" w:sz="0" w:space="0" w:color="auto"/>
          </w:divBdr>
          <w:divsChild>
            <w:div w:id="2085909504">
              <w:marLeft w:val="0"/>
              <w:marRight w:val="0"/>
              <w:marTop w:val="0"/>
              <w:marBottom w:val="0"/>
              <w:divBdr>
                <w:top w:val="none" w:sz="0" w:space="0" w:color="auto"/>
                <w:left w:val="none" w:sz="0" w:space="0" w:color="auto"/>
                <w:bottom w:val="none" w:sz="0" w:space="0" w:color="auto"/>
                <w:right w:val="none" w:sz="0" w:space="0" w:color="auto"/>
              </w:divBdr>
              <w:divsChild>
                <w:div w:id="134372602">
                  <w:marLeft w:val="0"/>
                  <w:marRight w:val="0"/>
                  <w:marTop w:val="0"/>
                  <w:marBottom w:val="0"/>
                  <w:divBdr>
                    <w:top w:val="none" w:sz="0" w:space="0" w:color="auto"/>
                    <w:left w:val="none" w:sz="0" w:space="0" w:color="auto"/>
                    <w:bottom w:val="none" w:sz="0" w:space="0" w:color="auto"/>
                    <w:right w:val="none" w:sz="0" w:space="0" w:color="auto"/>
                  </w:divBdr>
                  <w:divsChild>
                    <w:div w:id="1487934339">
                      <w:marLeft w:val="-225"/>
                      <w:marRight w:val="-225"/>
                      <w:marTop w:val="0"/>
                      <w:marBottom w:val="0"/>
                      <w:divBdr>
                        <w:top w:val="none" w:sz="0" w:space="0" w:color="auto"/>
                        <w:left w:val="none" w:sz="0" w:space="0" w:color="auto"/>
                        <w:bottom w:val="none" w:sz="0" w:space="0" w:color="auto"/>
                        <w:right w:val="none" w:sz="0" w:space="0" w:color="auto"/>
                      </w:divBdr>
                      <w:divsChild>
                        <w:div w:id="1785221917">
                          <w:marLeft w:val="0"/>
                          <w:marRight w:val="0"/>
                          <w:marTop w:val="0"/>
                          <w:marBottom w:val="0"/>
                          <w:divBdr>
                            <w:top w:val="none" w:sz="0" w:space="0" w:color="auto"/>
                            <w:left w:val="none" w:sz="0" w:space="0" w:color="auto"/>
                            <w:bottom w:val="none" w:sz="0" w:space="0" w:color="auto"/>
                            <w:right w:val="none" w:sz="0" w:space="0" w:color="auto"/>
                          </w:divBdr>
                          <w:divsChild>
                            <w:div w:id="14313799">
                              <w:marLeft w:val="-225"/>
                              <w:marRight w:val="-225"/>
                              <w:marTop w:val="0"/>
                              <w:marBottom w:val="0"/>
                              <w:divBdr>
                                <w:top w:val="none" w:sz="0" w:space="0" w:color="auto"/>
                                <w:left w:val="none" w:sz="0" w:space="0" w:color="auto"/>
                                <w:bottom w:val="none" w:sz="0" w:space="0" w:color="auto"/>
                                <w:right w:val="none" w:sz="0" w:space="0" w:color="auto"/>
                              </w:divBdr>
                              <w:divsChild>
                                <w:div w:id="112866604">
                                  <w:marLeft w:val="0"/>
                                  <w:marRight w:val="0"/>
                                  <w:marTop w:val="0"/>
                                  <w:marBottom w:val="0"/>
                                  <w:divBdr>
                                    <w:top w:val="none" w:sz="0" w:space="0" w:color="auto"/>
                                    <w:left w:val="none" w:sz="0" w:space="0" w:color="auto"/>
                                    <w:bottom w:val="none" w:sz="0" w:space="0" w:color="auto"/>
                                    <w:right w:val="none" w:sz="0" w:space="0" w:color="auto"/>
                                  </w:divBdr>
                                  <w:divsChild>
                                    <w:div w:id="1290866049">
                                      <w:marLeft w:val="0"/>
                                      <w:marRight w:val="0"/>
                                      <w:marTop w:val="90"/>
                                      <w:marBottom w:val="0"/>
                                      <w:divBdr>
                                        <w:top w:val="single" w:sz="6" w:space="12" w:color="E4E3E5"/>
                                        <w:left w:val="single" w:sz="24" w:space="12" w:color="739ED9"/>
                                        <w:bottom w:val="single" w:sz="6" w:space="12" w:color="E4E3E5"/>
                                        <w:right w:val="single" w:sz="6" w:space="12" w:color="E4E3E5"/>
                                      </w:divBdr>
                                      <w:divsChild>
                                        <w:div w:id="334118605">
                                          <w:marLeft w:val="-225"/>
                                          <w:marRight w:val="-225"/>
                                          <w:marTop w:val="0"/>
                                          <w:marBottom w:val="0"/>
                                          <w:divBdr>
                                            <w:top w:val="none" w:sz="0" w:space="0" w:color="auto"/>
                                            <w:left w:val="none" w:sz="0" w:space="0" w:color="auto"/>
                                            <w:bottom w:val="none" w:sz="0" w:space="0" w:color="auto"/>
                                            <w:right w:val="none" w:sz="0" w:space="0" w:color="auto"/>
                                          </w:divBdr>
                                          <w:divsChild>
                                            <w:div w:id="296764895">
                                              <w:marLeft w:val="0"/>
                                              <w:marRight w:val="0"/>
                                              <w:marTop w:val="0"/>
                                              <w:marBottom w:val="0"/>
                                              <w:divBdr>
                                                <w:top w:val="none" w:sz="0" w:space="0" w:color="auto"/>
                                                <w:left w:val="none" w:sz="0" w:space="0" w:color="auto"/>
                                                <w:bottom w:val="none" w:sz="0" w:space="0" w:color="auto"/>
                                                <w:right w:val="none" w:sz="0" w:space="0" w:color="auto"/>
                                              </w:divBdr>
                                              <w:divsChild>
                                                <w:div w:id="1247417115">
                                                  <w:marLeft w:val="0"/>
                                                  <w:marRight w:val="0"/>
                                                  <w:marTop w:val="0"/>
                                                  <w:marBottom w:val="0"/>
                                                  <w:divBdr>
                                                    <w:top w:val="none" w:sz="0" w:space="0" w:color="auto"/>
                                                    <w:left w:val="none" w:sz="0" w:space="0" w:color="auto"/>
                                                    <w:bottom w:val="none" w:sz="0" w:space="0" w:color="auto"/>
                                                    <w:right w:val="none" w:sz="0" w:space="0" w:color="auto"/>
                                                  </w:divBdr>
                                                  <w:divsChild>
                                                    <w:div w:id="1549606243">
                                                      <w:marLeft w:val="0"/>
                                                      <w:marRight w:val="0"/>
                                                      <w:marTop w:val="0"/>
                                                      <w:marBottom w:val="0"/>
                                                      <w:divBdr>
                                                        <w:top w:val="none" w:sz="0" w:space="0" w:color="auto"/>
                                                        <w:left w:val="none" w:sz="0" w:space="0" w:color="auto"/>
                                                        <w:bottom w:val="none" w:sz="0" w:space="0" w:color="auto"/>
                                                        <w:right w:val="none" w:sz="0" w:space="0" w:color="auto"/>
                                                      </w:divBdr>
                                                      <w:divsChild>
                                                        <w:div w:id="819227091">
                                                          <w:marLeft w:val="0"/>
                                                          <w:marRight w:val="0"/>
                                                          <w:marTop w:val="0"/>
                                                          <w:marBottom w:val="0"/>
                                                          <w:divBdr>
                                                            <w:top w:val="none" w:sz="0" w:space="0" w:color="auto"/>
                                                            <w:left w:val="none" w:sz="0" w:space="0" w:color="auto"/>
                                                            <w:bottom w:val="none" w:sz="0" w:space="0" w:color="auto"/>
                                                            <w:right w:val="none" w:sz="0" w:space="0" w:color="auto"/>
                                                          </w:divBdr>
                                                        </w:div>
                                                      </w:divsChild>
                                                    </w:div>
                                                    <w:div w:id="1966347823">
                                                      <w:marLeft w:val="0"/>
                                                      <w:marRight w:val="240"/>
                                                      <w:marTop w:val="30"/>
                                                      <w:marBottom w:val="0"/>
                                                      <w:divBdr>
                                                        <w:top w:val="none" w:sz="0" w:space="0" w:color="auto"/>
                                                        <w:left w:val="none" w:sz="0" w:space="0" w:color="auto"/>
                                                        <w:bottom w:val="none" w:sz="0" w:space="0" w:color="auto"/>
                                                        <w:right w:val="none" w:sz="0" w:space="0" w:color="auto"/>
                                                      </w:divBdr>
                                                    </w:div>
                                                    <w:div w:id="470056660">
                                                      <w:marLeft w:val="0"/>
                                                      <w:marRight w:val="0"/>
                                                      <w:marTop w:val="0"/>
                                                      <w:marBottom w:val="0"/>
                                                      <w:divBdr>
                                                        <w:top w:val="none" w:sz="0" w:space="0" w:color="auto"/>
                                                        <w:left w:val="none" w:sz="0" w:space="0" w:color="auto"/>
                                                        <w:bottom w:val="none" w:sz="0" w:space="0" w:color="auto"/>
                                                        <w:right w:val="none" w:sz="0" w:space="0" w:color="auto"/>
                                                      </w:divBdr>
                                                    </w:div>
                                                    <w:div w:id="122730303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963884">
                          <w:marLeft w:val="-225"/>
                          <w:marRight w:val="0"/>
                          <w:marTop w:val="0"/>
                          <w:marBottom w:val="0"/>
                          <w:divBdr>
                            <w:top w:val="none" w:sz="0" w:space="0" w:color="auto"/>
                            <w:left w:val="none" w:sz="0" w:space="0" w:color="auto"/>
                            <w:bottom w:val="none" w:sz="0" w:space="0" w:color="auto"/>
                            <w:right w:val="none" w:sz="0" w:space="0" w:color="auto"/>
                          </w:divBdr>
                          <w:divsChild>
                            <w:div w:id="1989895509">
                              <w:marLeft w:val="-225"/>
                              <w:marRight w:val="-225"/>
                              <w:marTop w:val="0"/>
                              <w:marBottom w:val="0"/>
                              <w:divBdr>
                                <w:top w:val="none" w:sz="0" w:space="0" w:color="auto"/>
                                <w:left w:val="none" w:sz="0" w:space="0" w:color="auto"/>
                                <w:bottom w:val="none" w:sz="0" w:space="0" w:color="auto"/>
                                <w:right w:val="none" w:sz="0" w:space="0" w:color="auto"/>
                              </w:divBdr>
                              <w:divsChild>
                                <w:div w:id="72314317">
                                  <w:marLeft w:val="0"/>
                                  <w:marRight w:val="0"/>
                                  <w:marTop w:val="0"/>
                                  <w:marBottom w:val="0"/>
                                  <w:divBdr>
                                    <w:top w:val="none" w:sz="0" w:space="0" w:color="auto"/>
                                    <w:left w:val="none" w:sz="0" w:space="0" w:color="auto"/>
                                    <w:bottom w:val="none" w:sz="0" w:space="0" w:color="auto"/>
                                    <w:right w:val="none" w:sz="0" w:space="0" w:color="auto"/>
                                  </w:divBdr>
                                  <w:divsChild>
                                    <w:div w:id="510460061">
                                      <w:marLeft w:val="0"/>
                                      <w:marRight w:val="0"/>
                                      <w:marTop w:val="90"/>
                                      <w:marBottom w:val="90"/>
                                      <w:divBdr>
                                        <w:top w:val="single" w:sz="6" w:space="12" w:color="E4E3E5"/>
                                        <w:left w:val="single" w:sz="6" w:space="12" w:color="E4E3E5"/>
                                        <w:bottom w:val="single" w:sz="6" w:space="12" w:color="E4E3E5"/>
                                        <w:right w:val="single" w:sz="6" w:space="12" w:color="E4E3E5"/>
                                      </w:divBdr>
                                      <w:divsChild>
                                        <w:div w:id="1114787291">
                                          <w:marLeft w:val="450"/>
                                          <w:marRight w:val="0"/>
                                          <w:marTop w:val="0"/>
                                          <w:marBottom w:val="0"/>
                                          <w:divBdr>
                                            <w:top w:val="none" w:sz="0" w:space="0" w:color="auto"/>
                                            <w:left w:val="none" w:sz="0" w:space="0" w:color="auto"/>
                                            <w:bottom w:val="none" w:sz="0" w:space="0" w:color="auto"/>
                                            <w:right w:val="none" w:sz="0" w:space="0" w:color="auto"/>
                                          </w:divBdr>
                                          <w:divsChild>
                                            <w:div w:id="482356259">
                                              <w:marLeft w:val="0"/>
                                              <w:marRight w:val="0"/>
                                              <w:marTop w:val="0"/>
                                              <w:marBottom w:val="0"/>
                                              <w:divBdr>
                                                <w:top w:val="none" w:sz="0" w:space="0" w:color="auto"/>
                                                <w:left w:val="none" w:sz="0" w:space="0" w:color="auto"/>
                                                <w:bottom w:val="none" w:sz="0" w:space="0" w:color="auto"/>
                                                <w:right w:val="none" w:sz="0" w:space="0" w:color="auto"/>
                                              </w:divBdr>
                                              <w:divsChild>
                                                <w:div w:id="7086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38982">
                                          <w:marLeft w:val="450"/>
                                          <w:marRight w:val="0"/>
                                          <w:marTop w:val="0"/>
                                          <w:marBottom w:val="0"/>
                                          <w:divBdr>
                                            <w:top w:val="none" w:sz="0" w:space="0" w:color="auto"/>
                                            <w:left w:val="none" w:sz="0" w:space="0" w:color="auto"/>
                                            <w:bottom w:val="none" w:sz="0" w:space="0" w:color="auto"/>
                                            <w:right w:val="none" w:sz="0" w:space="0" w:color="auto"/>
                                          </w:divBdr>
                                          <w:divsChild>
                                            <w:div w:id="1236822845">
                                              <w:marLeft w:val="0"/>
                                              <w:marRight w:val="0"/>
                                              <w:marTop w:val="0"/>
                                              <w:marBottom w:val="0"/>
                                              <w:divBdr>
                                                <w:top w:val="none" w:sz="0" w:space="0" w:color="auto"/>
                                                <w:left w:val="none" w:sz="0" w:space="0" w:color="auto"/>
                                                <w:bottom w:val="none" w:sz="0" w:space="0" w:color="auto"/>
                                                <w:right w:val="none" w:sz="0" w:space="0" w:color="auto"/>
                                              </w:divBdr>
                                              <w:divsChild>
                                                <w:div w:id="18934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3464">
                                          <w:marLeft w:val="450"/>
                                          <w:marRight w:val="0"/>
                                          <w:marTop w:val="0"/>
                                          <w:marBottom w:val="0"/>
                                          <w:divBdr>
                                            <w:top w:val="none" w:sz="0" w:space="0" w:color="auto"/>
                                            <w:left w:val="none" w:sz="0" w:space="0" w:color="auto"/>
                                            <w:bottom w:val="none" w:sz="0" w:space="0" w:color="auto"/>
                                            <w:right w:val="none" w:sz="0" w:space="0" w:color="auto"/>
                                          </w:divBdr>
                                          <w:divsChild>
                                            <w:div w:id="1856653406">
                                              <w:marLeft w:val="0"/>
                                              <w:marRight w:val="0"/>
                                              <w:marTop w:val="0"/>
                                              <w:marBottom w:val="0"/>
                                              <w:divBdr>
                                                <w:top w:val="none" w:sz="0" w:space="0" w:color="auto"/>
                                                <w:left w:val="none" w:sz="0" w:space="0" w:color="auto"/>
                                                <w:bottom w:val="none" w:sz="0" w:space="0" w:color="auto"/>
                                                <w:right w:val="none" w:sz="0" w:space="0" w:color="auto"/>
                                              </w:divBdr>
                                              <w:divsChild>
                                                <w:div w:id="9648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0184">
                                          <w:marLeft w:val="450"/>
                                          <w:marRight w:val="0"/>
                                          <w:marTop w:val="0"/>
                                          <w:marBottom w:val="0"/>
                                          <w:divBdr>
                                            <w:top w:val="none" w:sz="0" w:space="0" w:color="auto"/>
                                            <w:left w:val="none" w:sz="0" w:space="0" w:color="auto"/>
                                            <w:bottom w:val="none" w:sz="0" w:space="0" w:color="auto"/>
                                            <w:right w:val="none" w:sz="0" w:space="0" w:color="auto"/>
                                          </w:divBdr>
                                          <w:divsChild>
                                            <w:div w:id="1082025723">
                                              <w:marLeft w:val="0"/>
                                              <w:marRight w:val="0"/>
                                              <w:marTop w:val="0"/>
                                              <w:marBottom w:val="0"/>
                                              <w:divBdr>
                                                <w:top w:val="none" w:sz="0" w:space="0" w:color="auto"/>
                                                <w:left w:val="none" w:sz="0" w:space="0" w:color="auto"/>
                                                <w:bottom w:val="none" w:sz="0" w:space="0" w:color="auto"/>
                                                <w:right w:val="none" w:sz="0" w:space="0" w:color="auto"/>
                                              </w:divBdr>
                                              <w:divsChild>
                                                <w:div w:id="257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3471">
                                          <w:marLeft w:val="450"/>
                                          <w:marRight w:val="0"/>
                                          <w:marTop w:val="0"/>
                                          <w:marBottom w:val="0"/>
                                          <w:divBdr>
                                            <w:top w:val="none" w:sz="0" w:space="0" w:color="auto"/>
                                            <w:left w:val="none" w:sz="0" w:space="0" w:color="auto"/>
                                            <w:bottom w:val="none" w:sz="0" w:space="0" w:color="auto"/>
                                            <w:right w:val="none" w:sz="0" w:space="0" w:color="auto"/>
                                          </w:divBdr>
                                          <w:divsChild>
                                            <w:div w:id="112525381">
                                              <w:marLeft w:val="0"/>
                                              <w:marRight w:val="0"/>
                                              <w:marTop w:val="0"/>
                                              <w:marBottom w:val="0"/>
                                              <w:divBdr>
                                                <w:top w:val="none" w:sz="0" w:space="0" w:color="auto"/>
                                                <w:left w:val="none" w:sz="0" w:space="0" w:color="auto"/>
                                                <w:bottom w:val="none" w:sz="0" w:space="0" w:color="auto"/>
                                                <w:right w:val="none" w:sz="0" w:space="0" w:color="auto"/>
                                              </w:divBdr>
                                              <w:divsChild>
                                                <w:div w:id="20031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43645">
                                          <w:marLeft w:val="450"/>
                                          <w:marRight w:val="0"/>
                                          <w:marTop w:val="0"/>
                                          <w:marBottom w:val="0"/>
                                          <w:divBdr>
                                            <w:top w:val="none" w:sz="0" w:space="0" w:color="auto"/>
                                            <w:left w:val="none" w:sz="0" w:space="0" w:color="auto"/>
                                            <w:bottom w:val="none" w:sz="0" w:space="0" w:color="auto"/>
                                            <w:right w:val="none" w:sz="0" w:space="0" w:color="auto"/>
                                          </w:divBdr>
                                          <w:divsChild>
                                            <w:div w:id="160893611">
                                              <w:marLeft w:val="0"/>
                                              <w:marRight w:val="0"/>
                                              <w:marTop w:val="0"/>
                                              <w:marBottom w:val="0"/>
                                              <w:divBdr>
                                                <w:top w:val="none" w:sz="0" w:space="0" w:color="auto"/>
                                                <w:left w:val="none" w:sz="0" w:space="0" w:color="auto"/>
                                                <w:bottom w:val="none" w:sz="0" w:space="0" w:color="auto"/>
                                                <w:right w:val="none" w:sz="0" w:space="0" w:color="auto"/>
                                              </w:divBdr>
                                              <w:divsChild>
                                                <w:div w:id="2445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0881">
                                          <w:marLeft w:val="450"/>
                                          <w:marRight w:val="0"/>
                                          <w:marTop w:val="0"/>
                                          <w:marBottom w:val="0"/>
                                          <w:divBdr>
                                            <w:top w:val="none" w:sz="0" w:space="0" w:color="auto"/>
                                            <w:left w:val="none" w:sz="0" w:space="0" w:color="auto"/>
                                            <w:bottom w:val="none" w:sz="0" w:space="0" w:color="auto"/>
                                            <w:right w:val="none" w:sz="0" w:space="0" w:color="auto"/>
                                          </w:divBdr>
                                          <w:divsChild>
                                            <w:div w:id="621234092">
                                              <w:marLeft w:val="0"/>
                                              <w:marRight w:val="0"/>
                                              <w:marTop w:val="0"/>
                                              <w:marBottom w:val="0"/>
                                              <w:divBdr>
                                                <w:top w:val="none" w:sz="0" w:space="0" w:color="auto"/>
                                                <w:left w:val="none" w:sz="0" w:space="0" w:color="auto"/>
                                                <w:bottom w:val="none" w:sz="0" w:space="0" w:color="auto"/>
                                                <w:right w:val="none" w:sz="0" w:space="0" w:color="auto"/>
                                              </w:divBdr>
                                              <w:divsChild>
                                                <w:div w:id="8783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1885">
                                          <w:marLeft w:val="450"/>
                                          <w:marRight w:val="0"/>
                                          <w:marTop w:val="0"/>
                                          <w:marBottom w:val="0"/>
                                          <w:divBdr>
                                            <w:top w:val="none" w:sz="0" w:space="0" w:color="auto"/>
                                            <w:left w:val="none" w:sz="0" w:space="0" w:color="auto"/>
                                            <w:bottom w:val="none" w:sz="0" w:space="0" w:color="auto"/>
                                            <w:right w:val="none" w:sz="0" w:space="0" w:color="auto"/>
                                          </w:divBdr>
                                          <w:divsChild>
                                            <w:div w:id="171382235">
                                              <w:marLeft w:val="0"/>
                                              <w:marRight w:val="0"/>
                                              <w:marTop w:val="0"/>
                                              <w:marBottom w:val="0"/>
                                              <w:divBdr>
                                                <w:top w:val="none" w:sz="0" w:space="0" w:color="auto"/>
                                                <w:left w:val="none" w:sz="0" w:space="0" w:color="auto"/>
                                                <w:bottom w:val="none" w:sz="0" w:space="0" w:color="auto"/>
                                                <w:right w:val="none" w:sz="0" w:space="0" w:color="auto"/>
                                              </w:divBdr>
                                              <w:divsChild>
                                                <w:div w:id="3117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26">
                                          <w:marLeft w:val="450"/>
                                          <w:marRight w:val="0"/>
                                          <w:marTop w:val="0"/>
                                          <w:marBottom w:val="0"/>
                                          <w:divBdr>
                                            <w:top w:val="none" w:sz="0" w:space="0" w:color="auto"/>
                                            <w:left w:val="none" w:sz="0" w:space="0" w:color="auto"/>
                                            <w:bottom w:val="none" w:sz="0" w:space="0" w:color="auto"/>
                                            <w:right w:val="none" w:sz="0" w:space="0" w:color="auto"/>
                                          </w:divBdr>
                                          <w:divsChild>
                                            <w:div w:id="419445671">
                                              <w:marLeft w:val="0"/>
                                              <w:marRight w:val="0"/>
                                              <w:marTop w:val="0"/>
                                              <w:marBottom w:val="0"/>
                                              <w:divBdr>
                                                <w:top w:val="none" w:sz="0" w:space="0" w:color="auto"/>
                                                <w:left w:val="none" w:sz="0" w:space="0" w:color="auto"/>
                                                <w:bottom w:val="none" w:sz="0" w:space="0" w:color="auto"/>
                                                <w:right w:val="none" w:sz="0" w:space="0" w:color="auto"/>
                                              </w:divBdr>
                                              <w:divsChild>
                                                <w:div w:id="167714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49417">
                                          <w:marLeft w:val="450"/>
                                          <w:marRight w:val="0"/>
                                          <w:marTop w:val="0"/>
                                          <w:marBottom w:val="0"/>
                                          <w:divBdr>
                                            <w:top w:val="none" w:sz="0" w:space="0" w:color="auto"/>
                                            <w:left w:val="none" w:sz="0" w:space="0" w:color="auto"/>
                                            <w:bottom w:val="none" w:sz="0" w:space="0" w:color="auto"/>
                                            <w:right w:val="none" w:sz="0" w:space="0" w:color="auto"/>
                                          </w:divBdr>
                                          <w:divsChild>
                                            <w:div w:id="627274506">
                                              <w:marLeft w:val="0"/>
                                              <w:marRight w:val="0"/>
                                              <w:marTop w:val="0"/>
                                              <w:marBottom w:val="0"/>
                                              <w:divBdr>
                                                <w:top w:val="none" w:sz="0" w:space="0" w:color="auto"/>
                                                <w:left w:val="none" w:sz="0" w:space="0" w:color="auto"/>
                                                <w:bottom w:val="none" w:sz="0" w:space="0" w:color="auto"/>
                                                <w:right w:val="none" w:sz="0" w:space="0" w:color="auto"/>
                                              </w:divBdr>
                                              <w:divsChild>
                                                <w:div w:id="13094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49972">
          <w:marLeft w:val="-225"/>
          <w:marRight w:val="-225"/>
          <w:marTop w:val="0"/>
          <w:marBottom w:val="0"/>
          <w:divBdr>
            <w:top w:val="none" w:sz="0" w:space="0" w:color="auto"/>
            <w:left w:val="none" w:sz="0" w:space="0" w:color="auto"/>
            <w:bottom w:val="none" w:sz="0" w:space="0" w:color="auto"/>
            <w:right w:val="none" w:sz="0" w:space="0" w:color="auto"/>
          </w:divBdr>
          <w:divsChild>
            <w:div w:id="2122258190">
              <w:marLeft w:val="0"/>
              <w:marRight w:val="0"/>
              <w:marTop w:val="0"/>
              <w:marBottom w:val="0"/>
              <w:divBdr>
                <w:top w:val="none" w:sz="0" w:space="0" w:color="auto"/>
                <w:left w:val="none" w:sz="0" w:space="0" w:color="auto"/>
                <w:bottom w:val="none" w:sz="0" w:space="0" w:color="auto"/>
                <w:right w:val="none" w:sz="0" w:space="0" w:color="auto"/>
              </w:divBdr>
              <w:divsChild>
                <w:div w:id="1385713045">
                  <w:marLeft w:val="0"/>
                  <w:marRight w:val="0"/>
                  <w:marTop w:val="0"/>
                  <w:marBottom w:val="0"/>
                  <w:divBdr>
                    <w:top w:val="none" w:sz="0" w:space="0" w:color="auto"/>
                    <w:left w:val="none" w:sz="0" w:space="0" w:color="auto"/>
                    <w:bottom w:val="none" w:sz="0" w:space="0" w:color="auto"/>
                    <w:right w:val="none" w:sz="0" w:space="0" w:color="auto"/>
                  </w:divBdr>
                  <w:divsChild>
                    <w:div w:id="576209576">
                      <w:marLeft w:val="-225"/>
                      <w:marRight w:val="-225"/>
                      <w:marTop w:val="0"/>
                      <w:marBottom w:val="0"/>
                      <w:divBdr>
                        <w:top w:val="none" w:sz="0" w:space="0" w:color="auto"/>
                        <w:left w:val="none" w:sz="0" w:space="0" w:color="auto"/>
                        <w:bottom w:val="none" w:sz="0" w:space="0" w:color="auto"/>
                        <w:right w:val="none" w:sz="0" w:space="0" w:color="auto"/>
                      </w:divBdr>
                      <w:divsChild>
                        <w:div w:id="1537935329">
                          <w:marLeft w:val="0"/>
                          <w:marRight w:val="0"/>
                          <w:marTop w:val="0"/>
                          <w:marBottom w:val="0"/>
                          <w:divBdr>
                            <w:top w:val="none" w:sz="0" w:space="0" w:color="auto"/>
                            <w:left w:val="none" w:sz="0" w:space="0" w:color="auto"/>
                            <w:bottom w:val="none" w:sz="0" w:space="0" w:color="auto"/>
                            <w:right w:val="none" w:sz="0" w:space="0" w:color="auto"/>
                          </w:divBdr>
                          <w:divsChild>
                            <w:div w:id="1957634476">
                              <w:marLeft w:val="-225"/>
                              <w:marRight w:val="-225"/>
                              <w:marTop w:val="0"/>
                              <w:marBottom w:val="0"/>
                              <w:divBdr>
                                <w:top w:val="none" w:sz="0" w:space="0" w:color="auto"/>
                                <w:left w:val="none" w:sz="0" w:space="0" w:color="auto"/>
                                <w:bottom w:val="none" w:sz="0" w:space="0" w:color="auto"/>
                                <w:right w:val="none" w:sz="0" w:space="0" w:color="auto"/>
                              </w:divBdr>
                              <w:divsChild>
                                <w:div w:id="1792894539">
                                  <w:marLeft w:val="0"/>
                                  <w:marRight w:val="0"/>
                                  <w:marTop w:val="0"/>
                                  <w:marBottom w:val="0"/>
                                  <w:divBdr>
                                    <w:top w:val="none" w:sz="0" w:space="0" w:color="auto"/>
                                    <w:left w:val="none" w:sz="0" w:space="0" w:color="auto"/>
                                    <w:bottom w:val="none" w:sz="0" w:space="0" w:color="auto"/>
                                    <w:right w:val="none" w:sz="0" w:space="0" w:color="auto"/>
                                  </w:divBdr>
                                  <w:divsChild>
                                    <w:div w:id="1010065931">
                                      <w:marLeft w:val="0"/>
                                      <w:marRight w:val="0"/>
                                      <w:marTop w:val="90"/>
                                      <w:marBottom w:val="0"/>
                                      <w:divBdr>
                                        <w:top w:val="single" w:sz="6" w:space="12" w:color="E4E3E5"/>
                                        <w:left w:val="single" w:sz="6" w:space="12" w:color="E4E3E5"/>
                                        <w:bottom w:val="single" w:sz="6" w:space="12" w:color="E4E3E5"/>
                                        <w:right w:val="single" w:sz="6" w:space="12" w:color="E4E3E5"/>
                                      </w:divBdr>
                                      <w:divsChild>
                                        <w:div w:id="477379486">
                                          <w:marLeft w:val="-225"/>
                                          <w:marRight w:val="-225"/>
                                          <w:marTop w:val="0"/>
                                          <w:marBottom w:val="0"/>
                                          <w:divBdr>
                                            <w:top w:val="none" w:sz="0" w:space="0" w:color="auto"/>
                                            <w:left w:val="none" w:sz="0" w:space="0" w:color="auto"/>
                                            <w:bottom w:val="none" w:sz="0" w:space="0" w:color="auto"/>
                                            <w:right w:val="none" w:sz="0" w:space="0" w:color="auto"/>
                                          </w:divBdr>
                                          <w:divsChild>
                                            <w:div w:id="178473136">
                                              <w:marLeft w:val="0"/>
                                              <w:marRight w:val="0"/>
                                              <w:marTop w:val="0"/>
                                              <w:marBottom w:val="0"/>
                                              <w:divBdr>
                                                <w:top w:val="none" w:sz="0" w:space="0" w:color="auto"/>
                                                <w:left w:val="none" w:sz="0" w:space="0" w:color="auto"/>
                                                <w:bottom w:val="none" w:sz="0" w:space="0" w:color="auto"/>
                                                <w:right w:val="none" w:sz="0" w:space="0" w:color="auto"/>
                                              </w:divBdr>
                                              <w:divsChild>
                                                <w:div w:id="870843849">
                                                  <w:marLeft w:val="0"/>
                                                  <w:marRight w:val="0"/>
                                                  <w:marTop w:val="0"/>
                                                  <w:marBottom w:val="0"/>
                                                  <w:divBdr>
                                                    <w:top w:val="none" w:sz="0" w:space="0" w:color="auto"/>
                                                    <w:left w:val="none" w:sz="0" w:space="0" w:color="auto"/>
                                                    <w:bottom w:val="none" w:sz="0" w:space="0" w:color="auto"/>
                                                    <w:right w:val="none" w:sz="0" w:space="0" w:color="auto"/>
                                                  </w:divBdr>
                                                  <w:divsChild>
                                                    <w:div w:id="1677272166">
                                                      <w:marLeft w:val="0"/>
                                                      <w:marRight w:val="0"/>
                                                      <w:marTop w:val="0"/>
                                                      <w:marBottom w:val="0"/>
                                                      <w:divBdr>
                                                        <w:top w:val="none" w:sz="0" w:space="0" w:color="auto"/>
                                                        <w:left w:val="none" w:sz="0" w:space="0" w:color="auto"/>
                                                        <w:bottom w:val="none" w:sz="0" w:space="0" w:color="auto"/>
                                                        <w:right w:val="none" w:sz="0" w:space="0" w:color="auto"/>
                                                      </w:divBdr>
                                                      <w:divsChild>
                                                        <w:div w:id="158429351">
                                                          <w:marLeft w:val="0"/>
                                                          <w:marRight w:val="0"/>
                                                          <w:marTop w:val="0"/>
                                                          <w:marBottom w:val="0"/>
                                                          <w:divBdr>
                                                            <w:top w:val="none" w:sz="0" w:space="0" w:color="auto"/>
                                                            <w:left w:val="none" w:sz="0" w:space="0" w:color="auto"/>
                                                            <w:bottom w:val="none" w:sz="0" w:space="0" w:color="auto"/>
                                                            <w:right w:val="none" w:sz="0" w:space="0" w:color="auto"/>
                                                          </w:divBdr>
                                                        </w:div>
                                                      </w:divsChild>
                                                    </w:div>
                                                    <w:div w:id="2142335414">
                                                      <w:marLeft w:val="0"/>
                                                      <w:marRight w:val="240"/>
                                                      <w:marTop w:val="30"/>
                                                      <w:marBottom w:val="0"/>
                                                      <w:divBdr>
                                                        <w:top w:val="none" w:sz="0" w:space="0" w:color="auto"/>
                                                        <w:left w:val="none" w:sz="0" w:space="0" w:color="auto"/>
                                                        <w:bottom w:val="none" w:sz="0" w:space="0" w:color="auto"/>
                                                        <w:right w:val="none" w:sz="0" w:space="0" w:color="auto"/>
                                                      </w:divBdr>
                                                    </w:div>
                                                    <w:div w:id="20504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212722">
                          <w:marLeft w:val="-225"/>
                          <w:marRight w:val="0"/>
                          <w:marTop w:val="0"/>
                          <w:marBottom w:val="0"/>
                          <w:divBdr>
                            <w:top w:val="none" w:sz="0" w:space="0" w:color="auto"/>
                            <w:left w:val="none" w:sz="0" w:space="0" w:color="auto"/>
                            <w:bottom w:val="none" w:sz="0" w:space="0" w:color="auto"/>
                            <w:right w:val="none" w:sz="0" w:space="0" w:color="auto"/>
                          </w:divBdr>
                          <w:divsChild>
                            <w:div w:id="1300114648">
                              <w:marLeft w:val="-225"/>
                              <w:marRight w:val="-225"/>
                              <w:marTop w:val="0"/>
                              <w:marBottom w:val="0"/>
                              <w:divBdr>
                                <w:top w:val="none" w:sz="0" w:space="0" w:color="auto"/>
                                <w:left w:val="none" w:sz="0" w:space="0" w:color="auto"/>
                                <w:bottom w:val="none" w:sz="0" w:space="0" w:color="auto"/>
                                <w:right w:val="none" w:sz="0" w:space="0" w:color="auto"/>
                              </w:divBdr>
                              <w:divsChild>
                                <w:div w:id="1701468715">
                                  <w:marLeft w:val="0"/>
                                  <w:marRight w:val="0"/>
                                  <w:marTop w:val="0"/>
                                  <w:marBottom w:val="0"/>
                                  <w:divBdr>
                                    <w:top w:val="none" w:sz="0" w:space="0" w:color="auto"/>
                                    <w:left w:val="none" w:sz="0" w:space="0" w:color="auto"/>
                                    <w:bottom w:val="none" w:sz="0" w:space="0" w:color="auto"/>
                                    <w:right w:val="none" w:sz="0" w:space="0" w:color="auto"/>
                                  </w:divBdr>
                                  <w:divsChild>
                                    <w:div w:id="914508204">
                                      <w:marLeft w:val="0"/>
                                      <w:marRight w:val="0"/>
                                      <w:marTop w:val="90"/>
                                      <w:marBottom w:val="90"/>
                                      <w:divBdr>
                                        <w:top w:val="single" w:sz="6" w:space="12" w:color="E4E3E5"/>
                                        <w:left w:val="single" w:sz="6" w:space="12" w:color="E4E3E5"/>
                                        <w:bottom w:val="single" w:sz="6" w:space="12" w:color="E4E3E5"/>
                                        <w:right w:val="single" w:sz="6" w:space="12" w:color="E4E3E5"/>
                                      </w:divBdr>
                                      <w:divsChild>
                                        <w:div w:id="1509715718">
                                          <w:marLeft w:val="450"/>
                                          <w:marRight w:val="0"/>
                                          <w:marTop w:val="0"/>
                                          <w:marBottom w:val="0"/>
                                          <w:divBdr>
                                            <w:top w:val="none" w:sz="0" w:space="0" w:color="auto"/>
                                            <w:left w:val="none" w:sz="0" w:space="0" w:color="auto"/>
                                            <w:bottom w:val="none" w:sz="0" w:space="0" w:color="auto"/>
                                            <w:right w:val="none" w:sz="0" w:space="0" w:color="auto"/>
                                          </w:divBdr>
                                          <w:divsChild>
                                            <w:div w:id="973876249">
                                              <w:marLeft w:val="0"/>
                                              <w:marRight w:val="0"/>
                                              <w:marTop w:val="0"/>
                                              <w:marBottom w:val="0"/>
                                              <w:divBdr>
                                                <w:top w:val="none" w:sz="0" w:space="0" w:color="auto"/>
                                                <w:left w:val="none" w:sz="0" w:space="0" w:color="auto"/>
                                                <w:bottom w:val="none" w:sz="0" w:space="0" w:color="auto"/>
                                                <w:right w:val="none" w:sz="0" w:space="0" w:color="auto"/>
                                              </w:divBdr>
                                              <w:divsChild>
                                                <w:div w:id="10697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59189">
                                          <w:marLeft w:val="450"/>
                                          <w:marRight w:val="0"/>
                                          <w:marTop w:val="0"/>
                                          <w:marBottom w:val="0"/>
                                          <w:divBdr>
                                            <w:top w:val="none" w:sz="0" w:space="0" w:color="auto"/>
                                            <w:left w:val="none" w:sz="0" w:space="0" w:color="auto"/>
                                            <w:bottom w:val="none" w:sz="0" w:space="0" w:color="auto"/>
                                            <w:right w:val="none" w:sz="0" w:space="0" w:color="auto"/>
                                          </w:divBdr>
                                          <w:divsChild>
                                            <w:div w:id="1593736310">
                                              <w:marLeft w:val="0"/>
                                              <w:marRight w:val="0"/>
                                              <w:marTop w:val="0"/>
                                              <w:marBottom w:val="0"/>
                                              <w:divBdr>
                                                <w:top w:val="none" w:sz="0" w:space="0" w:color="auto"/>
                                                <w:left w:val="none" w:sz="0" w:space="0" w:color="auto"/>
                                                <w:bottom w:val="none" w:sz="0" w:space="0" w:color="auto"/>
                                                <w:right w:val="none" w:sz="0" w:space="0" w:color="auto"/>
                                              </w:divBdr>
                                              <w:divsChild>
                                                <w:div w:id="19651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86591">
                                          <w:marLeft w:val="450"/>
                                          <w:marRight w:val="0"/>
                                          <w:marTop w:val="0"/>
                                          <w:marBottom w:val="0"/>
                                          <w:divBdr>
                                            <w:top w:val="none" w:sz="0" w:space="0" w:color="auto"/>
                                            <w:left w:val="none" w:sz="0" w:space="0" w:color="auto"/>
                                            <w:bottom w:val="none" w:sz="0" w:space="0" w:color="auto"/>
                                            <w:right w:val="none" w:sz="0" w:space="0" w:color="auto"/>
                                          </w:divBdr>
                                          <w:divsChild>
                                            <w:div w:id="895703733">
                                              <w:marLeft w:val="0"/>
                                              <w:marRight w:val="0"/>
                                              <w:marTop w:val="0"/>
                                              <w:marBottom w:val="0"/>
                                              <w:divBdr>
                                                <w:top w:val="none" w:sz="0" w:space="0" w:color="auto"/>
                                                <w:left w:val="none" w:sz="0" w:space="0" w:color="auto"/>
                                                <w:bottom w:val="none" w:sz="0" w:space="0" w:color="auto"/>
                                                <w:right w:val="none" w:sz="0" w:space="0" w:color="auto"/>
                                              </w:divBdr>
                                              <w:divsChild>
                                                <w:div w:id="6329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8993">
                                          <w:marLeft w:val="450"/>
                                          <w:marRight w:val="0"/>
                                          <w:marTop w:val="0"/>
                                          <w:marBottom w:val="0"/>
                                          <w:divBdr>
                                            <w:top w:val="none" w:sz="0" w:space="0" w:color="auto"/>
                                            <w:left w:val="none" w:sz="0" w:space="0" w:color="auto"/>
                                            <w:bottom w:val="none" w:sz="0" w:space="0" w:color="auto"/>
                                            <w:right w:val="none" w:sz="0" w:space="0" w:color="auto"/>
                                          </w:divBdr>
                                          <w:divsChild>
                                            <w:div w:id="1119835437">
                                              <w:marLeft w:val="0"/>
                                              <w:marRight w:val="0"/>
                                              <w:marTop w:val="0"/>
                                              <w:marBottom w:val="0"/>
                                              <w:divBdr>
                                                <w:top w:val="none" w:sz="0" w:space="0" w:color="auto"/>
                                                <w:left w:val="none" w:sz="0" w:space="0" w:color="auto"/>
                                                <w:bottom w:val="none" w:sz="0" w:space="0" w:color="auto"/>
                                                <w:right w:val="none" w:sz="0" w:space="0" w:color="auto"/>
                                              </w:divBdr>
                                              <w:divsChild>
                                                <w:div w:id="14149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43267">
                                          <w:marLeft w:val="450"/>
                                          <w:marRight w:val="0"/>
                                          <w:marTop w:val="0"/>
                                          <w:marBottom w:val="0"/>
                                          <w:divBdr>
                                            <w:top w:val="none" w:sz="0" w:space="0" w:color="auto"/>
                                            <w:left w:val="none" w:sz="0" w:space="0" w:color="auto"/>
                                            <w:bottom w:val="none" w:sz="0" w:space="0" w:color="auto"/>
                                            <w:right w:val="none" w:sz="0" w:space="0" w:color="auto"/>
                                          </w:divBdr>
                                          <w:divsChild>
                                            <w:div w:id="265696924">
                                              <w:marLeft w:val="0"/>
                                              <w:marRight w:val="0"/>
                                              <w:marTop w:val="0"/>
                                              <w:marBottom w:val="0"/>
                                              <w:divBdr>
                                                <w:top w:val="none" w:sz="0" w:space="0" w:color="auto"/>
                                                <w:left w:val="none" w:sz="0" w:space="0" w:color="auto"/>
                                                <w:bottom w:val="none" w:sz="0" w:space="0" w:color="auto"/>
                                                <w:right w:val="none" w:sz="0" w:space="0" w:color="auto"/>
                                              </w:divBdr>
                                              <w:divsChild>
                                                <w:div w:id="8447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07710">
                                          <w:marLeft w:val="450"/>
                                          <w:marRight w:val="0"/>
                                          <w:marTop w:val="0"/>
                                          <w:marBottom w:val="0"/>
                                          <w:divBdr>
                                            <w:top w:val="none" w:sz="0" w:space="0" w:color="auto"/>
                                            <w:left w:val="none" w:sz="0" w:space="0" w:color="auto"/>
                                            <w:bottom w:val="none" w:sz="0" w:space="0" w:color="auto"/>
                                            <w:right w:val="none" w:sz="0" w:space="0" w:color="auto"/>
                                          </w:divBdr>
                                          <w:divsChild>
                                            <w:div w:id="1711491565">
                                              <w:marLeft w:val="0"/>
                                              <w:marRight w:val="0"/>
                                              <w:marTop w:val="0"/>
                                              <w:marBottom w:val="0"/>
                                              <w:divBdr>
                                                <w:top w:val="none" w:sz="0" w:space="0" w:color="auto"/>
                                                <w:left w:val="none" w:sz="0" w:space="0" w:color="auto"/>
                                                <w:bottom w:val="none" w:sz="0" w:space="0" w:color="auto"/>
                                                <w:right w:val="none" w:sz="0" w:space="0" w:color="auto"/>
                                              </w:divBdr>
                                              <w:divsChild>
                                                <w:div w:id="5328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1446">
                                          <w:marLeft w:val="450"/>
                                          <w:marRight w:val="0"/>
                                          <w:marTop w:val="0"/>
                                          <w:marBottom w:val="0"/>
                                          <w:divBdr>
                                            <w:top w:val="none" w:sz="0" w:space="0" w:color="auto"/>
                                            <w:left w:val="none" w:sz="0" w:space="0" w:color="auto"/>
                                            <w:bottom w:val="none" w:sz="0" w:space="0" w:color="auto"/>
                                            <w:right w:val="none" w:sz="0" w:space="0" w:color="auto"/>
                                          </w:divBdr>
                                          <w:divsChild>
                                            <w:div w:id="258297621">
                                              <w:marLeft w:val="0"/>
                                              <w:marRight w:val="0"/>
                                              <w:marTop w:val="0"/>
                                              <w:marBottom w:val="0"/>
                                              <w:divBdr>
                                                <w:top w:val="none" w:sz="0" w:space="0" w:color="auto"/>
                                                <w:left w:val="none" w:sz="0" w:space="0" w:color="auto"/>
                                                <w:bottom w:val="none" w:sz="0" w:space="0" w:color="auto"/>
                                                <w:right w:val="none" w:sz="0" w:space="0" w:color="auto"/>
                                              </w:divBdr>
                                              <w:divsChild>
                                                <w:div w:id="12885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85810">
                                          <w:marLeft w:val="450"/>
                                          <w:marRight w:val="0"/>
                                          <w:marTop w:val="0"/>
                                          <w:marBottom w:val="0"/>
                                          <w:divBdr>
                                            <w:top w:val="none" w:sz="0" w:space="0" w:color="auto"/>
                                            <w:left w:val="none" w:sz="0" w:space="0" w:color="auto"/>
                                            <w:bottom w:val="none" w:sz="0" w:space="0" w:color="auto"/>
                                            <w:right w:val="none" w:sz="0" w:space="0" w:color="auto"/>
                                          </w:divBdr>
                                          <w:divsChild>
                                            <w:div w:id="1400591547">
                                              <w:marLeft w:val="0"/>
                                              <w:marRight w:val="0"/>
                                              <w:marTop w:val="0"/>
                                              <w:marBottom w:val="0"/>
                                              <w:divBdr>
                                                <w:top w:val="none" w:sz="0" w:space="0" w:color="auto"/>
                                                <w:left w:val="none" w:sz="0" w:space="0" w:color="auto"/>
                                                <w:bottom w:val="none" w:sz="0" w:space="0" w:color="auto"/>
                                                <w:right w:val="none" w:sz="0" w:space="0" w:color="auto"/>
                                              </w:divBdr>
                                              <w:divsChild>
                                                <w:div w:id="182308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0227">
                                          <w:marLeft w:val="450"/>
                                          <w:marRight w:val="0"/>
                                          <w:marTop w:val="0"/>
                                          <w:marBottom w:val="0"/>
                                          <w:divBdr>
                                            <w:top w:val="none" w:sz="0" w:space="0" w:color="auto"/>
                                            <w:left w:val="none" w:sz="0" w:space="0" w:color="auto"/>
                                            <w:bottom w:val="none" w:sz="0" w:space="0" w:color="auto"/>
                                            <w:right w:val="none" w:sz="0" w:space="0" w:color="auto"/>
                                          </w:divBdr>
                                          <w:divsChild>
                                            <w:div w:id="794829894">
                                              <w:marLeft w:val="0"/>
                                              <w:marRight w:val="0"/>
                                              <w:marTop w:val="0"/>
                                              <w:marBottom w:val="0"/>
                                              <w:divBdr>
                                                <w:top w:val="none" w:sz="0" w:space="0" w:color="auto"/>
                                                <w:left w:val="none" w:sz="0" w:space="0" w:color="auto"/>
                                                <w:bottom w:val="none" w:sz="0" w:space="0" w:color="auto"/>
                                                <w:right w:val="none" w:sz="0" w:space="0" w:color="auto"/>
                                              </w:divBdr>
                                              <w:divsChild>
                                                <w:div w:id="8930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418">
                                          <w:marLeft w:val="450"/>
                                          <w:marRight w:val="0"/>
                                          <w:marTop w:val="0"/>
                                          <w:marBottom w:val="0"/>
                                          <w:divBdr>
                                            <w:top w:val="none" w:sz="0" w:space="0" w:color="auto"/>
                                            <w:left w:val="none" w:sz="0" w:space="0" w:color="auto"/>
                                            <w:bottom w:val="none" w:sz="0" w:space="0" w:color="auto"/>
                                            <w:right w:val="none" w:sz="0" w:space="0" w:color="auto"/>
                                          </w:divBdr>
                                          <w:divsChild>
                                            <w:div w:id="1833986699">
                                              <w:marLeft w:val="0"/>
                                              <w:marRight w:val="0"/>
                                              <w:marTop w:val="0"/>
                                              <w:marBottom w:val="0"/>
                                              <w:divBdr>
                                                <w:top w:val="none" w:sz="0" w:space="0" w:color="auto"/>
                                                <w:left w:val="none" w:sz="0" w:space="0" w:color="auto"/>
                                                <w:bottom w:val="none" w:sz="0" w:space="0" w:color="auto"/>
                                                <w:right w:val="none" w:sz="0" w:space="0" w:color="auto"/>
                                              </w:divBdr>
                                              <w:divsChild>
                                                <w:div w:id="7824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7153742">
          <w:marLeft w:val="-225"/>
          <w:marRight w:val="-225"/>
          <w:marTop w:val="0"/>
          <w:marBottom w:val="0"/>
          <w:divBdr>
            <w:top w:val="none" w:sz="0" w:space="0" w:color="auto"/>
            <w:left w:val="none" w:sz="0" w:space="0" w:color="auto"/>
            <w:bottom w:val="none" w:sz="0" w:space="0" w:color="auto"/>
            <w:right w:val="none" w:sz="0" w:space="0" w:color="auto"/>
          </w:divBdr>
          <w:divsChild>
            <w:div w:id="261573947">
              <w:marLeft w:val="0"/>
              <w:marRight w:val="0"/>
              <w:marTop w:val="0"/>
              <w:marBottom w:val="0"/>
              <w:divBdr>
                <w:top w:val="none" w:sz="0" w:space="0" w:color="auto"/>
                <w:left w:val="none" w:sz="0" w:space="0" w:color="auto"/>
                <w:bottom w:val="none" w:sz="0" w:space="0" w:color="auto"/>
                <w:right w:val="none" w:sz="0" w:space="0" w:color="auto"/>
              </w:divBdr>
              <w:divsChild>
                <w:div w:id="1066487033">
                  <w:marLeft w:val="0"/>
                  <w:marRight w:val="0"/>
                  <w:marTop w:val="0"/>
                  <w:marBottom w:val="0"/>
                  <w:divBdr>
                    <w:top w:val="none" w:sz="0" w:space="0" w:color="auto"/>
                    <w:left w:val="none" w:sz="0" w:space="0" w:color="auto"/>
                    <w:bottom w:val="none" w:sz="0" w:space="0" w:color="auto"/>
                    <w:right w:val="none" w:sz="0" w:space="0" w:color="auto"/>
                  </w:divBdr>
                  <w:divsChild>
                    <w:div w:id="1543133368">
                      <w:marLeft w:val="-225"/>
                      <w:marRight w:val="-225"/>
                      <w:marTop w:val="0"/>
                      <w:marBottom w:val="0"/>
                      <w:divBdr>
                        <w:top w:val="none" w:sz="0" w:space="0" w:color="auto"/>
                        <w:left w:val="none" w:sz="0" w:space="0" w:color="auto"/>
                        <w:bottom w:val="none" w:sz="0" w:space="0" w:color="auto"/>
                        <w:right w:val="none" w:sz="0" w:space="0" w:color="auto"/>
                      </w:divBdr>
                      <w:divsChild>
                        <w:div w:id="243801540">
                          <w:marLeft w:val="0"/>
                          <w:marRight w:val="0"/>
                          <w:marTop w:val="0"/>
                          <w:marBottom w:val="0"/>
                          <w:divBdr>
                            <w:top w:val="none" w:sz="0" w:space="0" w:color="auto"/>
                            <w:left w:val="none" w:sz="0" w:space="0" w:color="auto"/>
                            <w:bottom w:val="none" w:sz="0" w:space="0" w:color="auto"/>
                            <w:right w:val="none" w:sz="0" w:space="0" w:color="auto"/>
                          </w:divBdr>
                          <w:divsChild>
                            <w:div w:id="1334719825">
                              <w:marLeft w:val="-225"/>
                              <w:marRight w:val="-225"/>
                              <w:marTop w:val="0"/>
                              <w:marBottom w:val="0"/>
                              <w:divBdr>
                                <w:top w:val="none" w:sz="0" w:space="0" w:color="auto"/>
                                <w:left w:val="none" w:sz="0" w:space="0" w:color="auto"/>
                                <w:bottom w:val="none" w:sz="0" w:space="0" w:color="auto"/>
                                <w:right w:val="none" w:sz="0" w:space="0" w:color="auto"/>
                              </w:divBdr>
                              <w:divsChild>
                                <w:div w:id="1680932956">
                                  <w:marLeft w:val="0"/>
                                  <w:marRight w:val="0"/>
                                  <w:marTop w:val="0"/>
                                  <w:marBottom w:val="0"/>
                                  <w:divBdr>
                                    <w:top w:val="none" w:sz="0" w:space="0" w:color="auto"/>
                                    <w:left w:val="none" w:sz="0" w:space="0" w:color="auto"/>
                                    <w:bottom w:val="none" w:sz="0" w:space="0" w:color="auto"/>
                                    <w:right w:val="none" w:sz="0" w:space="0" w:color="auto"/>
                                  </w:divBdr>
                                  <w:divsChild>
                                    <w:div w:id="1955599110">
                                      <w:marLeft w:val="0"/>
                                      <w:marRight w:val="0"/>
                                      <w:marTop w:val="90"/>
                                      <w:marBottom w:val="0"/>
                                      <w:divBdr>
                                        <w:top w:val="single" w:sz="6" w:space="12" w:color="E4E3E5"/>
                                        <w:left w:val="single" w:sz="6" w:space="12" w:color="E4E3E5"/>
                                        <w:bottom w:val="single" w:sz="6" w:space="12" w:color="E4E3E5"/>
                                        <w:right w:val="single" w:sz="6" w:space="12" w:color="E4E3E5"/>
                                      </w:divBdr>
                                      <w:divsChild>
                                        <w:div w:id="1183975768">
                                          <w:marLeft w:val="-225"/>
                                          <w:marRight w:val="-225"/>
                                          <w:marTop w:val="0"/>
                                          <w:marBottom w:val="0"/>
                                          <w:divBdr>
                                            <w:top w:val="none" w:sz="0" w:space="0" w:color="auto"/>
                                            <w:left w:val="none" w:sz="0" w:space="0" w:color="auto"/>
                                            <w:bottom w:val="none" w:sz="0" w:space="0" w:color="auto"/>
                                            <w:right w:val="none" w:sz="0" w:space="0" w:color="auto"/>
                                          </w:divBdr>
                                          <w:divsChild>
                                            <w:div w:id="1721592538">
                                              <w:marLeft w:val="0"/>
                                              <w:marRight w:val="0"/>
                                              <w:marTop w:val="0"/>
                                              <w:marBottom w:val="0"/>
                                              <w:divBdr>
                                                <w:top w:val="none" w:sz="0" w:space="0" w:color="auto"/>
                                                <w:left w:val="none" w:sz="0" w:space="0" w:color="auto"/>
                                                <w:bottom w:val="none" w:sz="0" w:space="0" w:color="auto"/>
                                                <w:right w:val="none" w:sz="0" w:space="0" w:color="auto"/>
                                              </w:divBdr>
                                              <w:divsChild>
                                                <w:div w:id="2113892005">
                                                  <w:marLeft w:val="0"/>
                                                  <w:marRight w:val="0"/>
                                                  <w:marTop w:val="0"/>
                                                  <w:marBottom w:val="0"/>
                                                  <w:divBdr>
                                                    <w:top w:val="none" w:sz="0" w:space="0" w:color="auto"/>
                                                    <w:left w:val="none" w:sz="0" w:space="0" w:color="auto"/>
                                                    <w:bottom w:val="none" w:sz="0" w:space="0" w:color="auto"/>
                                                    <w:right w:val="none" w:sz="0" w:space="0" w:color="auto"/>
                                                  </w:divBdr>
                                                  <w:divsChild>
                                                    <w:div w:id="1999068425">
                                                      <w:marLeft w:val="0"/>
                                                      <w:marRight w:val="0"/>
                                                      <w:marTop w:val="0"/>
                                                      <w:marBottom w:val="0"/>
                                                      <w:divBdr>
                                                        <w:top w:val="none" w:sz="0" w:space="0" w:color="auto"/>
                                                        <w:left w:val="none" w:sz="0" w:space="0" w:color="auto"/>
                                                        <w:bottom w:val="none" w:sz="0" w:space="0" w:color="auto"/>
                                                        <w:right w:val="none" w:sz="0" w:space="0" w:color="auto"/>
                                                      </w:divBdr>
                                                      <w:divsChild>
                                                        <w:div w:id="692193417">
                                                          <w:marLeft w:val="0"/>
                                                          <w:marRight w:val="0"/>
                                                          <w:marTop w:val="0"/>
                                                          <w:marBottom w:val="0"/>
                                                          <w:divBdr>
                                                            <w:top w:val="none" w:sz="0" w:space="0" w:color="auto"/>
                                                            <w:left w:val="none" w:sz="0" w:space="0" w:color="auto"/>
                                                            <w:bottom w:val="none" w:sz="0" w:space="0" w:color="auto"/>
                                                            <w:right w:val="none" w:sz="0" w:space="0" w:color="auto"/>
                                                          </w:divBdr>
                                                        </w:div>
                                                      </w:divsChild>
                                                    </w:div>
                                                    <w:div w:id="959847475">
                                                      <w:marLeft w:val="0"/>
                                                      <w:marRight w:val="240"/>
                                                      <w:marTop w:val="30"/>
                                                      <w:marBottom w:val="0"/>
                                                      <w:divBdr>
                                                        <w:top w:val="none" w:sz="0" w:space="0" w:color="auto"/>
                                                        <w:left w:val="none" w:sz="0" w:space="0" w:color="auto"/>
                                                        <w:bottom w:val="none" w:sz="0" w:space="0" w:color="auto"/>
                                                        <w:right w:val="none" w:sz="0" w:space="0" w:color="auto"/>
                                                      </w:divBdr>
                                                    </w:div>
                                                    <w:div w:id="14808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233645">
                          <w:marLeft w:val="-225"/>
                          <w:marRight w:val="0"/>
                          <w:marTop w:val="0"/>
                          <w:marBottom w:val="0"/>
                          <w:divBdr>
                            <w:top w:val="none" w:sz="0" w:space="0" w:color="auto"/>
                            <w:left w:val="none" w:sz="0" w:space="0" w:color="auto"/>
                            <w:bottom w:val="none" w:sz="0" w:space="0" w:color="auto"/>
                            <w:right w:val="none" w:sz="0" w:space="0" w:color="auto"/>
                          </w:divBdr>
                          <w:divsChild>
                            <w:div w:id="1365445902">
                              <w:marLeft w:val="-225"/>
                              <w:marRight w:val="-225"/>
                              <w:marTop w:val="0"/>
                              <w:marBottom w:val="0"/>
                              <w:divBdr>
                                <w:top w:val="none" w:sz="0" w:space="0" w:color="auto"/>
                                <w:left w:val="none" w:sz="0" w:space="0" w:color="auto"/>
                                <w:bottom w:val="none" w:sz="0" w:space="0" w:color="auto"/>
                                <w:right w:val="none" w:sz="0" w:space="0" w:color="auto"/>
                              </w:divBdr>
                              <w:divsChild>
                                <w:div w:id="444271015">
                                  <w:marLeft w:val="0"/>
                                  <w:marRight w:val="0"/>
                                  <w:marTop w:val="0"/>
                                  <w:marBottom w:val="0"/>
                                  <w:divBdr>
                                    <w:top w:val="none" w:sz="0" w:space="0" w:color="auto"/>
                                    <w:left w:val="none" w:sz="0" w:space="0" w:color="auto"/>
                                    <w:bottom w:val="none" w:sz="0" w:space="0" w:color="auto"/>
                                    <w:right w:val="none" w:sz="0" w:space="0" w:color="auto"/>
                                  </w:divBdr>
                                  <w:divsChild>
                                    <w:div w:id="133254056">
                                      <w:marLeft w:val="0"/>
                                      <w:marRight w:val="0"/>
                                      <w:marTop w:val="90"/>
                                      <w:marBottom w:val="90"/>
                                      <w:divBdr>
                                        <w:top w:val="single" w:sz="6" w:space="12" w:color="E4E3E5"/>
                                        <w:left w:val="single" w:sz="6" w:space="12" w:color="E4E3E5"/>
                                        <w:bottom w:val="single" w:sz="6" w:space="12" w:color="E4E3E5"/>
                                        <w:right w:val="single" w:sz="6" w:space="12" w:color="E4E3E5"/>
                                      </w:divBdr>
                                      <w:divsChild>
                                        <w:div w:id="1456288458">
                                          <w:marLeft w:val="450"/>
                                          <w:marRight w:val="0"/>
                                          <w:marTop w:val="0"/>
                                          <w:marBottom w:val="0"/>
                                          <w:divBdr>
                                            <w:top w:val="none" w:sz="0" w:space="0" w:color="auto"/>
                                            <w:left w:val="none" w:sz="0" w:space="0" w:color="auto"/>
                                            <w:bottom w:val="none" w:sz="0" w:space="0" w:color="auto"/>
                                            <w:right w:val="none" w:sz="0" w:space="0" w:color="auto"/>
                                          </w:divBdr>
                                          <w:divsChild>
                                            <w:div w:id="1422331307">
                                              <w:marLeft w:val="0"/>
                                              <w:marRight w:val="0"/>
                                              <w:marTop w:val="0"/>
                                              <w:marBottom w:val="0"/>
                                              <w:divBdr>
                                                <w:top w:val="none" w:sz="0" w:space="0" w:color="auto"/>
                                                <w:left w:val="none" w:sz="0" w:space="0" w:color="auto"/>
                                                <w:bottom w:val="none" w:sz="0" w:space="0" w:color="auto"/>
                                                <w:right w:val="none" w:sz="0" w:space="0" w:color="auto"/>
                                              </w:divBdr>
                                              <w:divsChild>
                                                <w:div w:id="17953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8591">
                                          <w:marLeft w:val="450"/>
                                          <w:marRight w:val="0"/>
                                          <w:marTop w:val="0"/>
                                          <w:marBottom w:val="0"/>
                                          <w:divBdr>
                                            <w:top w:val="none" w:sz="0" w:space="0" w:color="auto"/>
                                            <w:left w:val="none" w:sz="0" w:space="0" w:color="auto"/>
                                            <w:bottom w:val="none" w:sz="0" w:space="0" w:color="auto"/>
                                            <w:right w:val="none" w:sz="0" w:space="0" w:color="auto"/>
                                          </w:divBdr>
                                          <w:divsChild>
                                            <w:div w:id="2146435555">
                                              <w:marLeft w:val="0"/>
                                              <w:marRight w:val="0"/>
                                              <w:marTop w:val="0"/>
                                              <w:marBottom w:val="0"/>
                                              <w:divBdr>
                                                <w:top w:val="none" w:sz="0" w:space="0" w:color="auto"/>
                                                <w:left w:val="none" w:sz="0" w:space="0" w:color="auto"/>
                                                <w:bottom w:val="none" w:sz="0" w:space="0" w:color="auto"/>
                                                <w:right w:val="none" w:sz="0" w:space="0" w:color="auto"/>
                                              </w:divBdr>
                                              <w:divsChild>
                                                <w:div w:id="2554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3408">
                                          <w:marLeft w:val="450"/>
                                          <w:marRight w:val="0"/>
                                          <w:marTop w:val="0"/>
                                          <w:marBottom w:val="0"/>
                                          <w:divBdr>
                                            <w:top w:val="none" w:sz="0" w:space="0" w:color="auto"/>
                                            <w:left w:val="none" w:sz="0" w:space="0" w:color="auto"/>
                                            <w:bottom w:val="none" w:sz="0" w:space="0" w:color="auto"/>
                                            <w:right w:val="none" w:sz="0" w:space="0" w:color="auto"/>
                                          </w:divBdr>
                                          <w:divsChild>
                                            <w:div w:id="212933806">
                                              <w:marLeft w:val="0"/>
                                              <w:marRight w:val="0"/>
                                              <w:marTop w:val="0"/>
                                              <w:marBottom w:val="0"/>
                                              <w:divBdr>
                                                <w:top w:val="none" w:sz="0" w:space="0" w:color="auto"/>
                                                <w:left w:val="none" w:sz="0" w:space="0" w:color="auto"/>
                                                <w:bottom w:val="none" w:sz="0" w:space="0" w:color="auto"/>
                                                <w:right w:val="none" w:sz="0" w:space="0" w:color="auto"/>
                                              </w:divBdr>
                                              <w:divsChild>
                                                <w:div w:id="149618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59949">
                                          <w:marLeft w:val="450"/>
                                          <w:marRight w:val="0"/>
                                          <w:marTop w:val="0"/>
                                          <w:marBottom w:val="0"/>
                                          <w:divBdr>
                                            <w:top w:val="none" w:sz="0" w:space="0" w:color="auto"/>
                                            <w:left w:val="none" w:sz="0" w:space="0" w:color="auto"/>
                                            <w:bottom w:val="none" w:sz="0" w:space="0" w:color="auto"/>
                                            <w:right w:val="none" w:sz="0" w:space="0" w:color="auto"/>
                                          </w:divBdr>
                                          <w:divsChild>
                                            <w:div w:id="1940941933">
                                              <w:marLeft w:val="0"/>
                                              <w:marRight w:val="0"/>
                                              <w:marTop w:val="0"/>
                                              <w:marBottom w:val="0"/>
                                              <w:divBdr>
                                                <w:top w:val="none" w:sz="0" w:space="0" w:color="auto"/>
                                                <w:left w:val="none" w:sz="0" w:space="0" w:color="auto"/>
                                                <w:bottom w:val="none" w:sz="0" w:space="0" w:color="auto"/>
                                                <w:right w:val="none" w:sz="0" w:space="0" w:color="auto"/>
                                              </w:divBdr>
                                              <w:divsChild>
                                                <w:div w:id="530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8539">
                                          <w:marLeft w:val="450"/>
                                          <w:marRight w:val="0"/>
                                          <w:marTop w:val="0"/>
                                          <w:marBottom w:val="0"/>
                                          <w:divBdr>
                                            <w:top w:val="none" w:sz="0" w:space="0" w:color="auto"/>
                                            <w:left w:val="none" w:sz="0" w:space="0" w:color="auto"/>
                                            <w:bottom w:val="none" w:sz="0" w:space="0" w:color="auto"/>
                                            <w:right w:val="none" w:sz="0" w:space="0" w:color="auto"/>
                                          </w:divBdr>
                                          <w:divsChild>
                                            <w:div w:id="966810637">
                                              <w:marLeft w:val="0"/>
                                              <w:marRight w:val="0"/>
                                              <w:marTop w:val="0"/>
                                              <w:marBottom w:val="0"/>
                                              <w:divBdr>
                                                <w:top w:val="none" w:sz="0" w:space="0" w:color="auto"/>
                                                <w:left w:val="none" w:sz="0" w:space="0" w:color="auto"/>
                                                <w:bottom w:val="none" w:sz="0" w:space="0" w:color="auto"/>
                                                <w:right w:val="none" w:sz="0" w:space="0" w:color="auto"/>
                                              </w:divBdr>
                                              <w:divsChild>
                                                <w:div w:id="1727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61276">
                                          <w:marLeft w:val="450"/>
                                          <w:marRight w:val="0"/>
                                          <w:marTop w:val="0"/>
                                          <w:marBottom w:val="0"/>
                                          <w:divBdr>
                                            <w:top w:val="none" w:sz="0" w:space="0" w:color="auto"/>
                                            <w:left w:val="none" w:sz="0" w:space="0" w:color="auto"/>
                                            <w:bottom w:val="none" w:sz="0" w:space="0" w:color="auto"/>
                                            <w:right w:val="none" w:sz="0" w:space="0" w:color="auto"/>
                                          </w:divBdr>
                                          <w:divsChild>
                                            <w:div w:id="1594705356">
                                              <w:marLeft w:val="0"/>
                                              <w:marRight w:val="0"/>
                                              <w:marTop w:val="0"/>
                                              <w:marBottom w:val="0"/>
                                              <w:divBdr>
                                                <w:top w:val="none" w:sz="0" w:space="0" w:color="auto"/>
                                                <w:left w:val="none" w:sz="0" w:space="0" w:color="auto"/>
                                                <w:bottom w:val="none" w:sz="0" w:space="0" w:color="auto"/>
                                                <w:right w:val="none" w:sz="0" w:space="0" w:color="auto"/>
                                              </w:divBdr>
                                              <w:divsChild>
                                                <w:div w:id="5897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61285">
                                          <w:marLeft w:val="450"/>
                                          <w:marRight w:val="0"/>
                                          <w:marTop w:val="0"/>
                                          <w:marBottom w:val="0"/>
                                          <w:divBdr>
                                            <w:top w:val="none" w:sz="0" w:space="0" w:color="auto"/>
                                            <w:left w:val="none" w:sz="0" w:space="0" w:color="auto"/>
                                            <w:bottom w:val="none" w:sz="0" w:space="0" w:color="auto"/>
                                            <w:right w:val="none" w:sz="0" w:space="0" w:color="auto"/>
                                          </w:divBdr>
                                          <w:divsChild>
                                            <w:div w:id="1022786683">
                                              <w:marLeft w:val="0"/>
                                              <w:marRight w:val="0"/>
                                              <w:marTop w:val="0"/>
                                              <w:marBottom w:val="0"/>
                                              <w:divBdr>
                                                <w:top w:val="none" w:sz="0" w:space="0" w:color="auto"/>
                                                <w:left w:val="none" w:sz="0" w:space="0" w:color="auto"/>
                                                <w:bottom w:val="none" w:sz="0" w:space="0" w:color="auto"/>
                                                <w:right w:val="none" w:sz="0" w:space="0" w:color="auto"/>
                                              </w:divBdr>
                                              <w:divsChild>
                                                <w:div w:id="17572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0102">
                                          <w:marLeft w:val="450"/>
                                          <w:marRight w:val="0"/>
                                          <w:marTop w:val="0"/>
                                          <w:marBottom w:val="0"/>
                                          <w:divBdr>
                                            <w:top w:val="none" w:sz="0" w:space="0" w:color="auto"/>
                                            <w:left w:val="none" w:sz="0" w:space="0" w:color="auto"/>
                                            <w:bottom w:val="none" w:sz="0" w:space="0" w:color="auto"/>
                                            <w:right w:val="none" w:sz="0" w:space="0" w:color="auto"/>
                                          </w:divBdr>
                                          <w:divsChild>
                                            <w:div w:id="1646855533">
                                              <w:marLeft w:val="0"/>
                                              <w:marRight w:val="0"/>
                                              <w:marTop w:val="0"/>
                                              <w:marBottom w:val="0"/>
                                              <w:divBdr>
                                                <w:top w:val="none" w:sz="0" w:space="0" w:color="auto"/>
                                                <w:left w:val="none" w:sz="0" w:space="0" w:color="auto"/>
                                                <w:bottom w:val="none" w:sz="0" w:space="0" w:color="auto"/>
                                                <w:right w:val="none" w:sz="0" w:space="0" w:color="auto"/>
                                              </w:divBdr>
                                              <w:divsChild>
                                                <w:div w:id="4868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7372">
                                          <w:marLeft w:val="450"/>
                                          <w:marRight w:val="0"/>
                                          <w:marTop w:val="0"/>
                                          <w:marBottom w:val="0"/>
                                          <w:divBdr>
                                            <w:top w:val="none" w:sz="0" w:space="0" w:color="auto"/>
                                            <w:left w:val="none" w:sz="0" w:space="0" w:color="auto"/>
                                            <w:bottom w:val="none" w:sz="0" w:space="0" w:color="auto"/>
                                            <w:right w:val="none" w:sz="0" w:space="0" w:color="auto"/>
                                          </w:divBdr>
                                          <w:divsChild>
                                            <w:div w:id="1200896300">
                                              <w:marLeft w:val="0"/>
                                              <w:marRight w:val="0"/>
                                              <w:marTop w:val="0"/>
                                              <w:marBottom w:val="0"/>
                                              <w:divBdr>
                                                <w:top w:val="none" w:sz="0" w:space="0" w:color="auto"/>
                                                <w:left w:val="none" w:sz="0" w:space="0" w:color="auto"/>
                                                <w:bottom w:val="none" w:sz="0" w:space="0" w:color="auto"/>
                                                <w:right w:val="none" w:sz="0" w:space="0" w:color="auto"/>
                                              </w:divBdr>
                                              <w:divsChild>
                                                <w:div w:id="5043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05289">
                                          <w:marLeft w:val="450"/>
                                          <w:marRight w:val="0"/>
                                          <w:marTop w:val="0"/>
                                          <w:marBottom w:val="0"/>
                                          <w:divBdr>
                                            <w:top w:val="none" w:sz="0" w:space="0" w:color="auto"/>
                                            <w:left w:val="none" w:sz="0" w:space="0" w:color="auto"/>
                                            <w:bottom w:val="none" w:sz="0" w:space="0" w:color="auto"/>
                                            <w:right w:val="none" w:sz="0" w:space="0" w:color="auto"/>
                                          </w:divBdr>
                                          <w:divsChild>
                                            <w:div w:id="2075930648">
                                              <w:marLeft w:val="0"/>
                                              <w:marRight w:val="0"/>
                                              <w:marTop w:val="0"/>
                                              <w:marBottom w:val="0"/>
                                              <w:divBdr>
                                                <w:top w:val="none" w:sz="0" w:space="0" w:color="auto"/>
                                                <w:left w:val="none" w:sz="0" w:space="0" w:color="auto"/>
                                                <w:bottom w:val="none" w:sz="0" w:space="0" w:color="auto"/>
                                                <w:right w:val="none" w:sz="0" w:space="0" w:color="auto"/>
                                              </w:divBdr>
                                              <w:divsChild>
                                                <w:div w:id="13408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8660">
          <w:marLeft w:val="-225"/>
          <w:marRight w:val="-225"/>
          <w:marTop w:val="0"/>
          <w:marBottom w:val="0"/>
          <w:divBdr>
            <w:top w:val="none" w:sz="0" w:space="0" w:color="auto"/>
            <w:left w:val="none" w:sz="0" w:space="0" w:color="auto"/>
            <w:bottom w:val="none" w:sz="0" w:space="0" w:color="auto"/>
            <w:right w:val="none" w:sz="0" w:space="0" w:color="auto"/>
          </w:divBdr>
          <w:divsChild>
            <w:div w:id="1035696567">
              <w:marLeft w:val="0"/>
              <w:marRight w:val="0"/>
              <w:marTop w:val="0"/>
              <w:marBottom w:val="0"/>
              <w:divBdr>
                <w:top w:val="none" w:sz="0" w:space="0" w:color="auto"/>
                <w:left w:val="none" w:sz="0" w:space="0" w:color="auto"/>
                <w:bottom w:val="none" w:sz="0" w:space="0" w:color="auto"/>
                <w:right w:val="none" w:sz="0" w:space="0" w:color="auto"/>
              </w:divBdr>
              <w:divsChild>
                <w:div w:id="1397817459">
                  <w:marLeft w:val="0"/>
                  <w:marRight w:val="0"/>
                  <w:marTop w:val="0"/>
                  <w:marBottom w:val="0"/>
                  <w:divBdr>
                    <w:top w:val="none" w:sz="0" w:space="0" w:color="auto"/>
                    <w:left w:val="none" w:sz="0" w:space="0" w:color="auto"/>
                    <w:bottom w:val="none" w:sz="0" w:space="0" w:color="auto"/>
                    <w:right w:val="none" w:sz="0" w:space="0" w:color="auto"/>
                  </w:divBdr>
                  <w:divsChild>
                    <w:div w:id="1136097994">
                      <w:marLeft w:val="-225"/>
                      <w:marRight w:val="-225"/>
                      <w:marTop w:val="0"/>
                      <w:marBottom w:val="0"/>
                      <w:divBdr>
                        <w:top w:val="none" w:sz="0" w:space="0" w:color="auto"/>
                        <w:left w:val="none" w:sz="0" w:space="0" w:color="auto"/>
                        <w:bottom w:val="none" w:sz="0" w:space="0" w:color="auto"/>
                        <w:right w:val="none" w:sz="0" w:space="0" w:color="auto"/>
                      </w:divBdr>
                      <w:divsChild>
                        <w:div w:id="1822039792">
                          <w:marLeft w:val="0"/>
                          <w:marRight w:val="0"/>
                          <w:marTop w:val="0"/>
                          <w:marBottom w:val="0"/>
                          <w:divBdr>
                            <w:top w:val="none" w:sz="0" w:space="0" w:color="auto"/>
                            <w:left w:val="none" w:sz="0" w:space="0" w:color="auto"/>
                            <w:bottom w:val="none" w:sz="0" w:space="0" w:color="auto"/>
                            <w:right w:val="none" w:sz="0" w:space="0" w:color="auto"/>
                          </w:divBdr>
                          <w:divsChild>
                            <w:div w:id="1253972806">
                              <w:marLeft w:val="-225"/>
                              <w:marRight w:val="-225"/>
                              <w:marTop w:val="0"/>
                              <w:marBottom w:val="0"/>
                              <w:divBdr>
                                <w:top w:val="none" w:sz="0" w:space="0" w:color="auto"/>
                                <w:left w:val="none" w:sz="0" w:space="0" w:color="auto"/>
                                <w:bottom w:val="none" w:sz="0" w:space="0" w:color="auto"/>
                                <w:right w:val="none" w:sz="0" w:space="0" w:color="auto"/>
                              </w:divBdr>
                              <w:divsChild>
                                <w:div w:id="1541476332">
                                  <w:marLeft w:val="0"/>
                                  <w:marRight w:val="0"/>
                                  <w:marTop w:val="0"/>
                                  <w:marBottom w:val="0"/>
                                  <w:divBdr>
                                    <w:top w:val="none" w:sz="0" w:space="0" w:color="auto"/>
                                    <w:left w:val="none" w:sz="0" w:space="0" w:color="auto"/>
                                    <w:bottom w:val="none" w:sz="0" w:space="0" w:color="auto"/>
                                    <w:right w:val="none" w:sz="0" w:space="0" w:color="auto"/>
                                  </w:divBdr>
                                  <w:divsChild>
                                    <w:div w:id="1666977795">
                                      <w:marLeft w:val="0"/>
                                      <w:marRight w:val="0"/>
                                      <w:marTop w:val="90"/>
                                      <w:marBottom w:val="0"/>
                                      <w:divBdr>
                                        <w:top w:val="single" w:sz="6" w:space="12" w:color="E4E3E5"/>
                                        <w:left w:val="single" w:sz="6" w:space="12" w:color="E4E3E5"/>
                                        <w:bottom w:val="single" w:sz="6" w:space="12" w:color="E4E3E5"/>
                                        <w:right w:val="single" w:sz="6" w:space="12" w:color="E4E3E5"/>
                                      </w:divBdr>
                                      <w:divsChild>
                                        <w:div w:id="1633171899">
                                          <w:marLeft w:val="-225"/>
                                          <w:marRight w:val="-225"/>
                                          <w:marTop w:val="0"/>
                                          <w:marBottom w:val="0"/>
                                          <w:divBdr>
                                            <w:top w:val="none" w:sz="0" w:space="0" w:color="auto"/>
                                            <w:left w:val="none" w:sz="0" w:space="0" w:color="auto"/>
                                            <w:bottom w:val="none" w:sz="0" w:space="0" w:color="auto"/>
                                            <w:right w:val="none" w:sz="0" w:space="0" w:color="auto"/>
                                          </w:divBdr>
                                          <w:divsChild>
                                            <w:div w:id="485165743">
                                              <w:marLeft w:val="0"/>
                                              <w:marRight w:val="0"/>
                                              <w:marTop w:val="0"/>
                                              <w:marBottom w:val="0"/>
                                              <w:divBdr>
                                                <w:top w:val="none" w:sz="0" w:space="0" w:color="auto"/>
                                                <w:left w:val="none" w:sz="0" w:space="0" w:color="auto"/>
                                                <w:bottom w:val="none" w:sz="0" w:space="0" w:color="auto"/>
                                                <w:right w:val="none" w:sz="0" w:space="0" w:color="auto"/>
                                              </w:divBdr>
                                              <w:divsChild>
                                                <w:div w:id="1912884574">
                                                  <w:marLeft w:val="0"/>
                                                  <w:marRight w:val="0"/>
                                                  <w:marTop w:val="0"/>
                                                  <w:marBottom w:val="0"/>
                                                  <w:divBdr>
                                                    <w:top w:val="none" w:sz="0" w:space="0" w:color="auto"/>
                                                    <w:left w:val="none" w:sz="0" w:space="0" w:color="auto"/>
                                                    <w:bottom w:val="none" w:sz="0" w:space="0" w:color="auto"/>
                                                    <w:right w:val="none" w:sz="0" w:space="0" w:color="auto"/>
                                                  </w:divBdr>
                                                  <w:divsChild>
                                                    <w:div w:id="490876167">
                                                      <w:marLeft w:val="0"/>
                                                      <w:marRight w:val="0"/>
                                                      <w:marTop w:val="0"/>
                                                      <w:marBottom w:val="0"/>
                                                      <w:divBdr>
                                                        <w:top w:val="none" w:sz="0" w:space="0" w:color="auto"/>
                                                        <w:left w:val="none" w:sz="0" w:space="0" w:color="auto"/>
                                                        <w:bottom w:val="none" w:sz="0" w:space="0" w:color="auto"/>
                                                        <w:right w:val="none" w:sz="0" w:space="0" w:color="auto"/>
                                                      </w:divBdr>
                                                      <w:divsChild>
                                                        <w:div w:id="1088388065">
                                                          <w:marLeft w:val="0"/>
                                                          <w:marRight w:val="0"/>
                                                          <w:marTop w:val="0"/>
                                                          <w:marBottom w:val="0"/>
                                                          <w:divBdr>
                                                            <w:top w:val="none" w:sz="0" w:space="0" w:color="auto"/>
                                                            <w:left w:val="none" w:sz="0" w:space="0" w:color="auto"/>
                                                            <w:bottom w:val="none" w:sz="0" w:space="0" w:color="auto"/>
                                                            <w:right w:val="none" w:sz="0" w:space="0" w:color="auto"/>
                                                          </w:divBdr>
                                                        </w:div>
                                                      </w:divsChild>
                                                    </w:div>
                                                    <w:div w:id="1835293322">
                                                      <w:marLeft w:val="0"/>
                                                      <w:marRight w:val="240"/>
                                                      <w:marTop w:val="30"/>
                                                      <w:marBottom w:val="0"/>
                                                      <w:divBdr>
                                                        <w:top w:val="none" w:sz="0" w:space="0" w:color="auto"/>
                                                        <w:left w:val="none" w:sz="0" w:space="0" w:color="auto"/>
                                                        <w:bottom w:val="none" w:sz="0" w:space="0" w:color="auto"/>
                                                        <w:right w:val="none" w:sz="0" w:space="0" w:color="auto"/>
                                                      </w:divBdr>
                                                    </w:div>
                                                    <w:div w:id="2949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036745">
                          <w:marLeft w:val="-225"/>
                          <w:marRight w:val="0"/>
                          <w:marTop w:val="0"/>
                          <w:marBottom w:val="0"/>
                          <w:divBdr>
                            <w:top w:val="none" w:sz="0" w:space="0" w:color="auto"/>
                            <w:left w:val="none" w:sz="0" w:space="0" w:color="auto"/>
                            <w:bottom w:val="none" w:sz="0" w:space="0" w:color="auto"/>
                            <w:right w:val="none" w:sz="0" w:space="0" w:color="auto"/>
                          </w:divBdr>
                          <w:divsChild>
                            <w:div w:id="2077585636">
                              <w:marLeft w:val="-225"/>
                              <w:marRight w:val="-225"/>
                              <w:marTop w:val="0"/>
                              <w:marBottom w:val="0"/>
                              <w:divBdr>
                                <w:top w:val="none" w:sz="0" w:space="0" w:color="auto"/>
                                <w:left w:val="none" w:sz="0" w:space="0" w:color="auto"/>
                                <w:bottom w:val="none" w:sz="0" w:space="0" w:color="auto"/>
                                <w:right w:val="none" w:sz="0" w:space="0" w:color="auto"/>
                              </w:divBdr>
                              <w:divsChild>
                                <w:div w:id="2030174555">
                                  <w:marLeft w:val="0"/>
                                  <w:marRight w:val="0"/>
                                  <w:marTop w:val="0"/>
                                  <w:marBottom w:val="0"/>
                                  <w:divBdr>
                                    <w:top w:val="none" w:sz="0" w:space="0" w:color="auto"/>
                                    <w:left w:val="none" w:sz="0" w:space="0" w:color="auto"/>
                                    <w:bottom w:val="none" w:sz="0" w:space="0" w:color="auto"/>
                                    <w:right w:val="none" w:sz="0" w:space="0" w:color="auto"/>
                                  </w:divBdr>
                                  <w:divsChild>
                                    <w:div w:id="804854936">
                                      <w:marLeft w:val="0"/>
                                      <w:marRight w:val="0"/>
                                      <w:marTop w:val="90"/>
                                      <w:marBottom w:val="90"/>
                                      <w:divBdr>
                                        <w:top w:val="single" w:sz="6" w:space="12" w:color="E4E3E5"/>
                                        <w:left w:val="single" w:sz="6" w:space="12" w:color="E4E3E5"/>
                                        <w:bottom w:val="single" w:sz="6" w:space="12" w:color="E4E3E5"/>
                                        <w:right w:val="single" w:sz="6" w:space="12" w:color="E4E3E5"/>
                                      </w:divBdr>
                                      <w:divsChild>
                                        <w:div w:id="41246933">
                                          <w:marLeft w:val="450"/>
                                          <w:marRight w:val="0"/>
                                          <w:marTop w:val="0"/>
                                          <w:marBottom w:val="0"/>
                                          <w:divBdr>
                                            <w:top w:val="none" w:sz="0" w:space="0" w:color="auto"/>
                                            <w:left w:val="none" w:sz="0" w:space="0" w:color="auto"/>
                                            <w:bottom w:val="none" w:sz="0" w:space="0" w:color="auto"/>
                                            <w:right w:val="none" w:sz="0" w:space="0" w:color="auto"/>
                                          </w:divBdr>
                                          <w:divsChild>
                                            <w:div w:id="578950082">
                                              <w:marLeft w:val="0"/>
                                              <w:marRight w:val="0"/>
                                              <w:marTop w:val="0"/>
                                              <w:marBottom w:val="0"/>
                                              <w:divBdr>
                                                <w:top w:val="none" w:sz="0" w:space="0" w:color="auto"/>
                                                <w:left w:val="none" w:sz="0" w:space="0" w:color="auto"/>
                                                <w:bottom w:val="none" w:sz="0" w:space="0" w:color="auto"/>
                                                <w:right w:val="none" w:sz="0" w:space="0" w:color="auto"/>
                                              </w:divBdr>
                                              <w:divsChild>
                                                <w:div w:id="15321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19959">
                                          <w:marLeft w:val="450"/>
                                          <w:marRight w:val="0"/>
                                          <w:marTop w:val="0"/>
                                          <w:marBottom w:val="0"/>
                                          <w:divBdr>
                                            <w:top w:val="none" w:sz="0" w:space="0" w:color="auto"/>
                                            <w:left w:val="none" w:sz="0" w:space="0" w:color="auto"/>
                                            <w:bottom w:val="none" w:sz="0" w:space="0" w:color="auto"/>
                                            <w:right w:val="none" w:sz="0" w:space="0" w:color="auto"/>
                                          </w:divBdr>
                                          <w:divsChild>
                                            <w:div w:id="862133871">
                                              <w:marLeft w:val="0"/>
                                              <w:marRight w:val="0"/>
                                              <w:marTop w:val="0"/>
                                              <w:marBottom w:val="0"/>
                                              <w:divBdr>
                                                <w:top w:val="none" w:sz="0" w:space="0" w:color="auto"/>
                                                <w:left w:val="none" w:sz="0" w:space="0" w:color="auto"/>
                                                <w:bottom w:val="none" w:sz="0" w:space="0" w:color="auto"/>
                                                <w:right w:val="none" w:sz="0" w:space="0" w:color="auto"/>
                                              </w:divBdr>
                                              <w:divsChild>
                                                <w:div w:id="16667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4615">
                                          <w:marLeft w:val="450"/>
                                          <w:marRight w:val="0"/>
                                          <w:marTop w:val="0"/>
                                          <w:marBottom w:val="0"/>
                                          <w:divBdr>
                                            <w:top w:val="none" w:sz="0" w:space="0" w:color="auto"/>
                                            <w:left w:val="none" w:sz="0" w:space="0" w:color="auto"/>
                                            <w:bottom w:val="none" w:sz="0" w:space="0" w:color="auto"/>
                                            <w:right w:val="none" w:sz="0" w:space="0" w:color="auto"/>
                                          </w:divBdr>
                                          <w:divsChild>
                                            <w:div w:id="832187654">
                                              <w:marLeft w:val="0"/>
                                              <w:marRight w:val="0"/>
                                              <w:marTop w:val="0"/>
                                              <w:marBottom w:val="0"/>
                                              <w:divBdr>
                                                <w:top w:val="none" w:sz="0" w:space="0" w:color="auto"/>
                                                <w:left w:val="none" w:sz="0" w:space="0" w:color="auto"/>
                                                <w:bottom w:val="none" w:sz="0" w:space="0" w:color="auto"/>
                                                <w:right w:val="none" w:sz="0" w:space="0" w:color="auto"/>
                                              </w:divBdr>
                                              <w:divsChild>
                                                <w:div w:id="6300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2813">
                                          <w:marLeft w:val="450"/>
                                          <w:marRight w:val="0"/>
                                          <w:marTop w:val="0"/>
                                          <w:marBottom w:val="0"/>
                                          <w:divBdr>
                                            <w:top w:val="none" w:sz="0" w:space="0" w:color="auto"/>
                                            <w:left w:val="none" w:sz="0" w:space="0" w:color="auto"/>
                                            <w:bottom w:val="none" w:sz="0" w:space="0" w:color="auto"/>
                                            <w:right w:val="none" w:sz="0" w:space="0" w:color="auto"/>
                                          </w:divBdr>
                                          <w:divsChild>
                                            <w:div w:id="1205560093">
                                              <w:marLeft w:val="0"/>
                                              <w:marRight w:val="0"/>
                                              <w:marTop w:val="0"/>
                                              <w:marBottom w:val="0"/>
                                              <w:divBdr>
                                                <w:top w:val="none" w:sz="0" w:space="0" w:color="auto"/>
                                                <w:left w:val="none" w:sz="0" w:space="0" w:color="auto"/>
                                                <w:bottom w:val="none" w:sz="0" w:space="0" w:color="auto"/>
                                                <w:right w:val="none" w:sz="0" w:space="0" w:color="auto"/>
                                              </w:divBdr>
                                              <w:divsChild>
                                                <w:div w:id="1834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843285">
                                          <w:marLeft w:val="450"/>
                                          <w:marRight w:val="0"/>
                                          <w:marTop w:val="0"/>
                                          <w:marBottom w:val="0"/>
                                          <w:divBdr>
                                            <w:top w:val="none" w:sz="0" w:space="0" w:color="auto"/>
                                            <w:left w:val="none" w:sz="0" w:space="0" w:color="auto"/>
                                            <w:bottom w:val="none" w:sz="0" w:space="0" w:color="auto"/>
                                            <w:right w:val="none" w:sz="0" w:space="0" w:color="auto"/>
                                          </w:divBdr>
                                          <w:divsChild>
                                            <w:div w:id="1239442777">
                                              <w:marLeft w:val="0"/>
                                              <w:marRight w:val="0"/>
                                              <w:marTop w:val="0"/>
                                              <w:marBottom w:val="0"/>
                                              <w:divBdr>
                                                <w:top w:val="none" w:sz="0" w:space="0" w:color="auto"/>
                                                <w:left w:val="none" w:sz="0" w:space="0" w:color="auto"/>
                                                <w:bottom w:val="none" w:sz="0" w:space="0" w:color="auto"/>
                                                <w:right w:val="none" w:sz="0" w:space="0" w:color="auto"/>
                                              </w:divBdr>
                                              <w:divsChild>
                                                <w:div w:id="14957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1245">
                                          <w:marLeft w:val="450"/>
                                          <w:marRight w:val="0"/>
                                          <w:marTop w:val="0"/>
                                          <w:marBottom w:val="0"/>
                                          <w:divBdr>
                                            <w:top w:val="none" w:sz="0" w:space="0" w:color="auto"/>
                                            <w:left w:val="none" w:sz="0" w:space="0" w:color="auto"/>
                                            <w:bottom w:val="none" w:sz="0" w:space="0" w:color="auto"/>
                                            <w:right w:val="none" w:sz="0" w:space="0" w:color="auto"/>
                                          </w:divBdr>
                                          <w:divsChild>
                                            <w:div w:id="1335644438">
                                              <w:marLeft w:val="0"/>
                                              <w:marRight w:val="0"/>
                                              <w:marTop w:val="0"/>
                                              <w:marBottom w:val="0"/>
                                              <w:divBdr>
                                                <w:top w:val="none" w:sz="0" w:space="0" w:color="auto"/>
                                                <w:left w:val="none" w:sz="0" w:space="0" w:color="auto"/>
                                                <w:bottom w:val="none" w:sz="0" w:space="0" w:color="auto"/>
                                                <w:right w:val="none" w:sz="0" w:space="0" w:color="auto"/>
                                              </w:divBdr>
                                              <w:divsChild>
                                                <w:div w:id="14235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3601">
                                          <w:marLeft w:val="450"/>
                                          <w:marRight w:val="0"/>
                                          <w:marTop w:val="0"/>
                                          <w:marBottom w:val="0"/>
                                          <w:divBdr>
                                            <w:top w:val="none" w:sz="0" w:space="0" w:color="auto"/>
                                            <w:left w:val="none" w:sz="0" w:space="0" w:color="auto"/>
                                            <w:bottom w:val="none" w:sz="0" w:space="0" w:color="auto"/>
                                            <w:right w:val="none" w:sz="0" w:space="0" w:color="auto"/>
                                          </w:divBdr>
                                          <w:divsChild>
                                            <w:div w:id="2014337699">
                                              <w:marLeft w:val="0"/>
                                              <w:marRight w:val="0"/>
                                              <w:marTop w:val="0"/>
                                              <w:marBottom w:val="0"/>
                                              <w:divBdr>
                                                <w:top w:val="none" w:sz="0" w:space="0" w:color="auto"/>
                                                <w:left w:val="none" w:sz="0" w:space="0" w:color="auto"/>
                                                <w:bottom w:val="none" w:sz="0" w:space="0" w:color="auto"/>
                                                <w:right w:val="none" w:sz="0" w:space="0" w:color="auto"/>
                                              </w:divBdr>
                                              <w:divsChild>
                                                <w:div w:id="13224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4312">
                                          <w:marLeft w:val="450"/>
                                          <w:marRight w:val="0"/>
                                          <w:marTop w:val="0"/>
                                          <w:marBottom w:val="0"/>
                                          <w:divBdr>
                                            <w:top w:val="none" w:sz="0" w:space="0" w:color="auto"/>
                                            <w:left w:val="none" w:sz="0" w:space="0" w:color="auto"/>
                                            <w:bottom w:val="none" w:sz="0" w:space="0" w:color="auto"/>
                                            <w:right w:val="none" w:sz="0" w:space="0" w:color="auto"/>
                                          </w:divBdr>
                                          <w:divsChild>
                                            <w:div w:id="1111775841">
                                              <w:marLeft w:val="0"/>
                                              <w:marRight w:val="0"/>
                                              <w:marTop w:val="0"/>
                                              <w:marBottom w:val="0"/>
                                              <w:divBdr>
                                                <w:top w:val="none" w:sz="0" w:space="0" w:color="auto"/>
                                                <w:left w:val="none" w:sz="0" w:space="0" w:color="auto"/>
                                                <w:bottom w:val="none" w:sz="0" w:space="0" w:color="auto"/>
                                                <w:right w:val="none" w:sz="0" w:space="0" w:color="auto"/>
                                              </w:divBdr>
                                              <w:divsChild>
                                                <w:div w:id="19098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6784">
                                          <w:marLeft w:val="450"/>
                                          <w:marRight w:val="0"/>
                                          <w:marTop w:val="0"/>
                                          <w:marBottom w:val="0"/>
                                          <w:divBdr>
                                            <w:top w:val="none" w:sz="0" w:space="0" w:color="auto"/>
                                            <w:left w:val="none" w:sz="0" w:space="0" w:color="auto"/>
                                            <w:bottom w:val="none" w:sz="0" w:space="0" w:color="auto"/>
                                            <w:right w:val="none" w:sz="0" w:space="0" w:color="auto"/>
                                          </w:divBdr>
                                          <w:divsChild>
                                            <w:div w:id="528684349">
                                              <w:marLeft w:val="0"/>
                                              <w:marRight w:val="0"/>
                                              <w:marTop w:val="0"/>
                                              <w:marBottom w:val="0"/>
                                              <w:divBdr>
                                                <w:top w:val="none" w:sz="0" w:space="0" w:color="auto"/>
                                                <w:left w:val="none" w:sz="0" w:space="0" w:color="auto"/>
                                                <w:bottom w:val="none" w:sz="0" w:space="0" w:color="auto"/>
                                                <w:right w:val="none" w:sz="0" w:space="0" w:color="auto"/>
                                              </w:divBdr>
                                              <w:divsChild>
                                                <w:div w:id="19905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5737">
                                          <w:marLeft w:val="450"/>
                                          <w:marRight w:val="0"/>
                                          <w:marTop w:val="0"/>
                                          <w:marBottom w:val="0"/>
                                          <w:divBdr>
                                            <w:top w:val="none" w:sz="0" w:space="0" w:color="auto"/>
                                            <w:left w:val="none" w:sz="0" w:space="0" w:color="auto"/>
                                            <w:bottom w:val="none" w:sz="0" w:space="0" w:color="auto"/>
                                            <w:right w:val="none" w:sz="0" w:space="0" w:color="auto"/>
                                          </w:divBdr>
                                          <w:divsChild>
                                            <w:div w:id="1807968463">
                                              <w:marLeft w:val="0"/>
                                              <w:marRight w:val="0"/>
                                              <w:marTop w:val="0"/>
                                              <w:marBottom w:val="0"/>
                                              <w:divBdr>
                                                <w:top w:val="none" w:sz="0" w:space="0" w:color="auto"/>
                                                <w:left w:val="none" w:sz="0" w:space="0" w:color="auto"/>
                                                <w:bottom w:val="none" w:sz="0" w:space="0" w:color="auto"/>
                                                <w:right w:val="none" w:sz="0" w:space="0" w:color="auto"/>
                                              </w:divBdr>
                                              <w:divsChild>
                                                <w:div w:id="5756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6429662">
          <w:marLeft w:val="-225"/>
          <w:marRight w:val="-225"/>
          <w:marTop w:val="0"/>
          <w:marBottom w:val="0"/>
          <w:divBdr>
            <w:top w:val="none" w:sz="0" w:space="0" w:color="auto"/>
            <w:left w:val="none" w:sz="0" w:space="0" w:color="auto"/>
            <w:bottom w:val="none" w:sz="0" w:space="0" w:color="auto"/>
            <w:right w:val="none" w:sz="0" w:space="0" w:color="auto"/>
          </w:divBdr>
          <w:divsChild>
            <w:div w:id="1068725444">
              <w:marLeft w:val="0"/>
              <w:marRight w:val="0"/>
              <w:marTop w:val="0"/>
              <w:marBottom w:val="0"/>
              <w:divBdr>
                <w:top w:val="none" w:sz="0" w:space="0" w:color="auto"/>
                <w:left w:val="none" w:sz="0" w:space="0" w:color="auto"/>
                <w:bottom w:val="none" w:sz="0" w:space="0" w:color="auto"/>
                <w:right w:val="none" w:sz="0" w:space="0" w:color="auto"/>
              </w:divBdr>
              <w:divsChild>
                <w:div w:id="1764378073">
                  <w:marLeft w:val="0"/>
                  <w:marRight w:val="0"/>
                  <w:marTop w:val="0"/>
                  <w:marBottom w:val="0"/>
                  <w:divBdr>
                    <w:top w:val="none" w:sz="0" w:space="0" w:color="auto"/>
                    <w:left w:val="none" w:sz="0" w:space="0" w:color="auto"/>
                    <w:bottom w:val="none" w:sz="0" w:space="0" w:color="auto"/>
                    <w:right w:val="none" w:sz="0" w:space="0" w:color="auto"/>
                  </w:divBdr>
                  <w:divsChild>
                    <w:div w:id="864557277">
                      <w:marLeft w:val="-225"/>
                      <w:marRight w:val="-225"/>
                      <w:marTop w:val="0"/>
                      <w:marBottom w:val="0"/>
                      <w:divBdr>
                        <w:top w:val="none" w:sz="0" w:space="0" w:color="auto"/>
                        <w:left w:val="none" w:sz="0" w:space="0" w:color="auto"/>
                        <w:bottom w:val="none" w:sz="0" w:space="0" w:color="auto"/>
                        <w:right w:val="none" w:sz="0" w:space="0" w:color="auto"/>
                      </w:divBdr>
                      <w:divsChild>
                        <w:div w:id="2072149064">
                          <w:marLeft w:val="0"/>
                          <w:marRight w:val="0"/>
                          <w:marTop w:val="0"/>
                          <w:marBottom w:val="0"/>
                          <w:divBdr>
                            <w:top w:val="none" w:sz="0" w:space="0" w:color="auto"/>
                            <w:left w:val="none" w:sz="0" w:space="0" w:color="auto"/>
                            <w:bottom w:val="none" w:sz="0" w:space="0" w:color="auto"/>
                            <w:right w:val="none" w:sz="0" w:space="0" w:color="auto"/>
                          </w:divBdr>
                          <w:divsChild>
                            <w:div w:id="346636673">
                              <w:marLeft w:val="-225"/>
                              <w:marRight w:val="-225"/>
                              <w:marTop w:val="0"/>
                              <w:marBottom w:val="0"/>
                              <w:divBdr>
                                <w:top w:val="none" w:sz="0" w:space="0" w:color="auto"/>
                                <w:left w:val="none" w:sz="0" w:space="0" w:color="auto"/>
                                <w:bottom w:val="none" w:sz="0" w:space="0" w:color="auto"/>
                                <w:right w:val="none" w:sz="0" w:space="0" w:color="auto"/>
                              </w:divBdr>
                              <w:divsChild>
                                <w:div w:id="1779107617">
                                  <w:marLeft w:val="0"/>
                                  <w:marRight w:val="0"/>
                                  <w:marTop w:val="0"/>
                                  <w:marBottom w:val="0"/>
                                  <w:divBdr>
                                    <w:top w:val="none" w:sz="0" w:space="0" w:color="auto"/>
                                    <w:left w:val="none" w:sz="0" w:space="0" w:color="auto"/>
                                    <w:bottom w:val="none" w:sz="0" w:space="0" w:color="auto"/>
                                    <w:right w:val="none" w:sz="0" w:space="0" w:color="auto"/>
                                  </w:divBdr>
                                  <w:divsChild>
                                    <w:div w:id="1921939727">
                                      <w:marLeft w:val="0"/>
                                      <w:marRight w:val="0"/>
                                      <w:marTop w:val="90"/>
                                      <w:marBottom w:val="0"/>
                                      <w:divBdr>
                                        <w:top w:val="single" w:sz="6" w:space="12" w:color="E4E3E5"/>
                                        <w:left w:val="single" w:sz="6" w:space="12" w:color="E4E3E5"/>
                                        <w:bottom w:val="single" w:sz="6" w:space="12" w:color="E4E3E5"/>
                                        <w:right w:val="single" w:sz="6" w:space="12" w:color="E4E3E5"/>
                                      </w:divBdr>
                                      <w:divsChild>
                                        <w:div w:id="1330789196">
                                          <w:marLeft w:val="-225"/>
                                          <w:marRight w:val="-225"/>
                                          <w:marTop w:val="0"/>
                                          <w:marBottom w:val="0"/>
                                          <w:divBdr>
                                            <w:top w:val="none" w:sz="0" w:space="0" w:color="auto"/>
                                            <w:left w:val="none" w:sz="0" w:space="0" w:color="auto"/>
                                            <w:bottom w:val="none" w:sz="0" w:space="0" w:color="auto"/>
                                            <w:right w:val="none" w:sz="0" w:space="0" w:color="auto"/>
                                          </w:divBdr>
                                          <w:divsChild>
                                            <w:div w:id="1794519426">
                                              <w:marLeft w:val="0"/>
                                              <w:marRight w:val="0"/>
                                              <w:marTop w:val="0"/>
                                              <w:marBottom w:val="0"/>
                                              <w:divBdr>
                                                <w:top w:val="none" w:sz="0" w:space="0" w:color="auto"/>
                                                <w:left w:val="none" w:sz="0" w:space="0" w:color="auto"/>
                                                <w:bottom w:val="none" w:sz="0" w:space="0" w:color="auto"/>
                                                <w:right w:val="none" w:sz="0" w:space="0" w:color="auto"/>
                                              </w:divBdr>
                                              <w:divsChild>
                                                <w:div w:id="1561019650">
                                                  <w:marLeft w:val="0"/>
                                                  <w:marRight w:val="0"/>
                                                  <w:marTop w:val="0"/>
                                                  <w:marBottom w:val="0"/>
                                                  <w:divBdr>
                                                    <w:top w:val="none" w:sz="0" w:space="0" w:color="auto"/>
                                                    <w:left w:val="none" w:sz="0" w:space="0" w:color="auto"/>
                                                    <w:bottom w:val="none" w:sz="0" w:space="0" w:color="auto"/>
                                                    <w:right w:val="none" w:sz="0" w:space="0" w:color="auto"/>
                                                  </w:divBdr>
                                                  <w:divsChild>
                                                    <w:div w:id="297953056">
                                                      <w:marLeft w:val="0"/>
                                                      <w:marRight w:val="0"/>
                                                      <w:marTop w:val="0"/>
                                                      <w:marBottom w:val="0"/>
                                                      <w:divBdr>
                                                        <w:top w:val="none" w:sz="0" w:space="0" w:color="auto"/>
                                                        <w:left w:val="none" w:sz="0" w:space="0" w:color="auto"/>
                                                        <w:bottom w:val="none" w:sz="0" w:space="0" w:color="auto"/>
                                                        <w:right w:val="none" w:sz="0" w:space="0" w:color="auto"/>
                                                      </w:divBdr>
                                                      <w:divsChild>
                                                        <w:div w:id="173539552">
                                                          <w:marLeft w:val="0"/>
                                                          <w:marRight w:val="0"/>
                                                          <w:marTop w:val="0"/>
                                                          <w:marBottom w:val="0"/>
                                                          <w:divBdr>
                                                            <w:top w:val="none" w:sz="0" w:space="0" w:color="auto"/>
                                                            <w:left w:val="none" w:sz="0" w:space="0" w:color="auto"/>
                                                            <w:bottom w:val="none" w:sz="0" w:space="0" w:color="auto"/>
                                                            <w:right w:val="none" w:sz="0" w:space="0" w:color="auto"/>
                                                          </w:divBdr>
                                                        </w:div>
                                                      </w:divsChild>
                                                    </w:div>
                                                    <w:div w:id="1879317613">
                                                      <w:marLeft w:val="0"/>
                                                      <w:marRight w:val="240"/>
                                                      <w:marTop w:val="30"/>
                                                      <w:marBottom w:val="0"/>
                                                      <w:divBdr>
                                                        <w:top w:val="none" w:sz="0" w:space="0" w:color="auto"/>
                                                        <w:left w:val="none" w:sz="0" w:space="0" w:color="auto"/>
                                                        <w:bottom w:val="none" w:sz="0" w:space="0" w:color="auto"/>
                                                        <w:right w:val="none" w:sz="0" w:space="0" w:color="auto"/>
                                                      </w:divBdr>
                                                    </w:div>
                                                    <w:div w:id="30601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052198">
                          <w:marLeft w:val="-225"/>
                          <w:marRight w:val="0"/>
                          <w:marTop w:val="0"/>
                          <w:marBottom w:val="0"/>
                          <w:divBdr>
                            <w:top w:val="none" w:sz="0" w:space="0" w:color="auto"/>
                            <w:left w:val="none" w:sz="0" w:space="0" w:color="auto"/>
                            <w:bottom w:val="none" w:sz="0" w:space="0" w:color="auto"/>
                            <w:right w:val="none" w:sz="0" w:space="0" w:color="auto"/>
                          </w:divBdr>
                          <w:divsChild>
                            <w:div w:id="1668749299">
                              <w:marLeft w:val="-225"/>
                              <w:marRight w:val="-225"/>
                              <w:marTop w:val="0"/>
                              <w:marBottom w:val="0"/>
                              <w:divBdr>
                                <w:top w:val="none" w:sz="0" w:space="0" w:color="auto"/>
                                <w:left w:val="none" w:sz="0" w:space="0" w:color="auto"/>
                                <w:bottom w:val="none" w:sz="0" w:space="0" w:color="auto"/>
                                <w:right w:val="none" w:sz="0" w:space="0" w:color="auto"/>
                              </w:divBdr>
                              <w:divsChild>
                                <w:div w:id="1509904642">
                                  <w:marLeft w:val="0"/>
                                  <w:marRight w:val="0"/>
                                  <w:marTop w:val="0"/>
                                  <w:marBottom w:val="0"/>
                                  <w:divBdr>
                                    <w:top w:val="none" w:sz="0" w:space="0" w:color="auto"/>
                                    <w:left w:val="none" w:sz="0" w:space="0" w:color="auto"/>
                                    <w:bottom w:val="none" w:sz="0" w:space="0" w:color="auto"/>
                                    <w:right w:val="none" w:sz="0" w:space="0" w:color="auto"/>
                                  </w:divBdr>
                                  <w:divsChild>
                                    <w:div w:id="1169057701">
                                      <w:marLeft w:val="0"/>
                                      <w:marRight w:val="0"/>
                                      <w:marTop w:val="90"/>
                                      <w:marBottom w:val="90"/>
                                      <w:divBdr>
                                        <w:top w:val="single" w:sz="6" w:space="12" w:color="E4E3E5"/>
                                        <w:left w:val="single" w:sz="6" w:space="12" w:color="E4E3E5"/>
                                        <w:bottom w:val="single" w:sz="6" w:space="12" w:color="E4E3E5"/>
                                        <w:right w:val="single" w:sz="6" w:space="12" w:color="E4E3E5"/>
                                      </w:divBdr>
                                      <w:divsChild>
                                        <w:div w:id="354767769">
                                          <w:marLeft w:val="450"/>
                                          <w:marRight w:val="0"/>
                                          <w:marTop w:val="0"/>
                                          <w:marBottom w:val="0"/>
                                          <w:divBdr>
                                            <w:top w:val="none" w:sz="0" w:space="0" w:color="auto"/>
                                            <w:left w:val="none" w:sz="0" w:space="0" w:color="auto"/>
                                            <w:bottom w:val="none" w:sz="0" w:space="0" w:color="auto"/>
                                            <w:right w:val="none" w:sz="0" w:space="0" w:color="auto"/>
                                          </w:divBdr>
                                          <w:divsChild>
                                            <w:div w:id="51273665">
                                              <w:marLeft w:val="0"/>
                                              <w:marRight w:val="0"/>
                                              <w:marTop w:val="0"/>
                                              <w:marBottom w:val="0"/>
                                              <w:divBdr>
                                                <w:top w:val="none" w:sz="0" w:space="0" w:color="auto"/>
                                                <w:left w:val="none" w:sz="0" w:space="0" w:color="auto"/>
                                                <w:bottom w:val="none" w:sz="0" w:space="0" w:color="auto"/>
                                                <w:right w:val="none" w:sz="0" w:space="0" w:color="auto"/>
                                              </w:divBdr>
                                              <w:divsChild>
                                                <w:div w:id="10469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74185">
                                          <w:marLeft w:val="450"/>
                                          <w:marRight w:val="0"/>
                                          <w:marTop w:val="0"/>
                                          <w:marBottom w:val="0"/>
                                          <w:divBdr>
                                            <w:top w:val="none" w:sz="0" w:space="0" w:color="auto"/>
                                            <w:left w:val="none" w:sz="0" w:space="0" w:color="auto"/>
                                            <w:bottom w:val="none" w:sz="0" w:space="0" w:color="auto"/>
                                            <w:right w:val="none" w:sz="0" w:space="0" w:color="auto"/>
                                          </w:divBdr>
                                          <w:divsChild>
                                            <w:div w:id="313292335">
                                              <w:marLeft w:val="0"/>
                                              <w:marRight w:val="0"/>
                                              <w:marTop w:val="0"/>
                                              <w:marBottom w:val="0"/>
                                              <w:divBdr>
                                                <w:top w:val="none" w:sz="0" w:space="0" w:color="auto"/>
                                                <w:left w:val="none" w:sz="0" w:space="0" w:color="auto"/>
                                                <w:bottom w:val="none" w:sz="0" w:space="0" w:color="auto"/>
                                                <w:right w:val="none" w:sz="0" w:space="0" w:color="auto"/>
                                              </w:divBdr>
                                              <w:divsChild>
                                                <w:div w:id="8057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1100">
                                          <w:marLeft w:val="450"/>
                                          <w:marRight w:val="0"/>
                                          <w:marTop w:val="0"/>
                                          <w:marBottom w:val="0"/>
                                          <w:divBdr>
                                            <w:top w:val="none" w:sz="0" w:space="0" w:color="auto"/>
                                            <w:left w:val="none" w:sz="0" w:space="0" w:color="auto"/>
                                            <w:bottom w:val="none" w:sz="0" w:space="0" w:color="auto"/>
                                            <w:right w:val="none" w:sz="0" w:space="0" w:color="auto"/>
                                          </w:divBdr>
                                          <w:divsChild>
                                            <w:div w:id="1117143404">
                                              <w:marLeft w:val="0"/>
                                              <w:marRight w:val="0"/>
                                              <w:marTop w:val="0"/>
                                              <w:marBottom w:val="0"/>
                                              <w:divBdr>
                                                <w:top w:val="none" w:sz="0" w:space="0" w:color="auto"/>
                                                <w:left w:val="none" w:sz="0" w:space="0" w:color="auto"/>
                                                <w:bottom w:val="none" w:sz="0" w:space="0" w:color="auto"/>
                                                <w:right w:val="none" w:sz="0" w:space="0" w:color="auto"/>
                                              </w:divBdr>
                                              <w:divsChild>
                                                <w:div w:id="112665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954186">
                                          <w:marLeft w:val="450"/>
                                          <w:marRight w:val="0"/>
                                          <w:marTop w:val="0"/>
                                          <w:marBottom w:val="0"/>
                                          <w:divBdr>
                                            <w:top w:val="none" w:sz="0" w:space="0" w:color="auto"/>
                                            <w:left w:val="none" w:sz="0" w:space="0" w:color="auto"/>
                                            <w:bottom w:val="none" w:sz="0" w:space="0" w:color="auto"/>
                                            <w:right w:val="none" w:sz="0" w:space="0" w:color="auto"/>
                                          </w:divBdr>
                                          <w:divsChild>
                                            <w:div w:id="1042901915">
                                              <w:marLeft w:val="0"/>
                                              <w:marRight w:val="0"/>
                                              <w:marTop w:val="0"/>
                                              <w:marBottom w:val="0"/>
                                              <w:divBdr>
                                                <w:top w:val="none" w:sz="0" w:space="0" w:color="auto"/>
                                                <w:left w:val="none" w:sz="0" w:space="0" w:color="auto"/>
                                                <w:bottom w:val="none" w:sz="0" w:space="0" w:color="auto"/>
                                                <w:right w:val="none" w:sz="0" w:space="0" w:color="auto"/>
                                              </w:divBdr>
                                              <w:divsChild>
                                                <w:div w:id="1217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3297">
                                          <w:marLeft w:val="450"/>
                                          <w:marRight w:val="0"/>
                                          <w:marTop w:val="0"/>
                                          <w:marBottom w:val="0"/>
                                          <w:divBdr>
                                            <w:top w:val="none" w:sz="0" w:space="0" w:color="auto"/>
                                            <w:left w:val="none" w:sz="0" w:space="0" w:color="auto"/>
                                            <w:bottom w:val="none" w:sz="0" w:space="0" w:color="auto"/>
                                            <w:right w:val="none" w:sz="0" w:space="0" w:color="auto"/>
                                          </w:divBdr>
                                          <w:divsChild>
                                            <w:div w:id="970398359">
                                              <w:marLeft w:val="0"/>
                                              <w:marRight w:val="0"/>
                                              <w:marTop w:val="0"/>
                                              <w:marBottom w:val="0"/>
                                              <w:divBdr>
                                                <w:top w:val="none" w:sz="0" w:space="0" w:color="auto"/>
                                                <w:left w:val="none" w:sz="0" w:space="0" w:color="auto"/>
                                                <w:bottom w:val="none" w:sz="0" w:space="0" w:color="auto"/>
                                                <w:right w:val="none" w:sz="0" w:space="0" w:color="auto"/>
                                              </w:divBdr>
                                              <w:divsChild>
                                                <w:div w:id="178187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6812">
                                          <w:marLeft w:val="450"/>
                                          <w:marRight w:val="0"/>
                                          <w:marTop w:val="0"/>
                                          <w:marBottom w:val="0"/>
                                          <w:divBdr>
                                            <w:top w:val="none" w:sz="0" w:space="0" w:color="auto"/>
                                            <w:left w:val="none" w:sz="0" w:space="0" w:color="auto"/>
                                            <w:bottom w:val="none" w:sz="0" w:space="0" w:color="auto"/>
                                            <w:right w:val="none" w:sz="0" w:space="0" w:color="auto"/>
                                          </w:divBdr>
                                          <w:divsChild>
                                            <w:div w:id="1026633798">
                                              <w:marLeft w:val="0"/>
                                              <w:marRight w:val="0"/>
                                              <w:marTop w:val="0"/>
                                              <w:marBottom w:val="0"/>
                                              <w:divBdr>
                                                <w:top w:val="none" w:sz="0" w:space="0" w:color="auto"/>
                                                <w:left w:val="none" w:sz="0" w:space="0" w:color="auto"/>
                                                <w:bottom w:val="none" w:sz="0" w:space="0" w:color="auto"/>
                                                <w:right w:val="none" w:sz="0" w:space="0" w:color="auto"/>
                                              </w:divBdr>
                                              <w:divsChild>
                                                <w:div w:id="8219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4421">
                                          <w:marLeft w:val="450"/>
                                          <w:marRight w:val="0"/>
                                          <w:marTop w:val="0"/>
                                          <w:marBottom w:val="0"/>
                                          <w:divBdr>
                                            <w:top w:val="none" w:sz="0" w:space="0" w:color="auto"/>
                                            <w:left w:val="none" w:sz="0" w:space="0" w:color="auto"/>
                                            <w:bottom w:val="none" w:sz="0" w:space="0" w:color="auto"/>
                                            <w:right w:val="none" w:sz="0" w:space="0" w:color="auto"/>
                                          </w:divBdr>
                                          <w:divsChild>
                                            <w:div w:id="2116704561">
                                              <w:marLeft w:val="0"/>
                                              <w:marRight w:val="0"/>
                                              <w:marTop w:val="0"/>
                                              <w:marBottom w:val="0"/>
                                              <w:divBdr>
                                                <w:top w:val="none" w:sz="0" w:space="0" w:color="auto"/>
                                                <w:left w:val="none" w:sz="0" w:space="0" w:color="auto"/>
                                                <w:bottom w:val="none" w:sz="0" w:space="0" w:color="auto"/>
                                                <w:right w:val="none" w:sz="0" w:space="0" w:color="auto"/>
                                              </w:divBdr>
                                              <w:divsChild>
                                                <w:div w:id="4160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5934">
                                          <w:marLeft w:val="450"/>
                                          <w:marRight w:val="0"/>
                                          <w:marTop w:val="0"/>
                                          <w:marBottom w:val="0"/>
                                          <w:divBdr>
                                            <w:top w:val="none" w:sz="0" w:space="0" w:color="auto"/>
                                            <w:left w:val="none" w:sz="0" w:space="0" w:color="auto"/>
                                            <w:bottom w:val="none" w:sz="0" w:space="0" w:color="auto"/>
                                            <w:right w:val="none" w:sz="0" w:space="0" w:color="auto"/>
                                          </w:divBdr>
                                          <w:divsChild>
                                            <w:div w:id="964434052">
                                              <w:marLeft w:val="0"/>
                                              <w:marRight w:val="0"/>
                                              <w:marTop w:val="0"/>
                                              <w:marBottom w:val="0"/>
                                              <w:divBdr>
                                                <w:top w:val="none" w:sz="0" w:space="0" w:color="auto"/>
                                                <w:left w:val="none" w:sz="0" w:space="0" w:color="auto"/>
                                                <w:bottom w:val="none" w:sz="0" w:space="0" w:color="auto"/>
                                                <w:right w:val="none" w:sz="0" w:space="0" w:color="auto"/>
                                              </w:divBdr>
                                              <w:divsChild>
                                                <w:div w:id="188109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5902">
                                          <w:marLeft w:val="450"/>
                                          <w:marRight w:val="0"/>
                                          <w:marTop w:val="0"/>
                                          <w:marBottom w:val="0"/>
                                          <w:divBdr>
                                            <w:top w:val="none" w:sz="0" w:space="0" w:color="auto"/>
                                            <w:left w:val="none" w:sz="0" w:space="0" w:color="auto"/>
                                            <w:bottom w:val="none" w:sz="0" w:space="0" w:color="auto"/>
                                            <w:right w:val="none" w:sz="0" w:space="0" w:color="auto"/>
                                          </w:divBdr>
                                          <w:divsChild>
                                            <w:div w:id="1849519710">
                                              <w:marLeft w:val="0"/>
                                              <w:marRight w:val="0"/>
                                              <w:marTop w:val="0"/>
                                              <w:marBottom w:val="0"/>
                                              <w:divBdr>
                                                <w:top w:val="none" w:sz="0" w:space="0" w:color="auto"/>
                                                <w:left w:val="none" w:sz="0" w:space="0" w:color="auto"/>
                                                <w:bottom w:val="none" w:sz="0" w:space="0" w:color="auto"/>
                                                <w:right w:val="none" w:sz="0" w:space="0" w:color="auto"/>
                                              </w:divBdr>
                                              <w:divsChild>
                                                <w:div w:id="797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076">
                                          <w:marLeft w:val="450"/>
                                          <w:marRight w:val="0"/>
                                          <w:marTop w:val="0"/>
                                          <w:marBottom w:val="0"/>
                                          <w:divBdr>
                                            <w:top w:val="none" w:sz="0" w:space="0" w:color="auto"/>
                                            <w:left w:val="none" w:sz="0" w:space="0" w:color="auto"/>
                                            <w:bottom w:val="none" w:sz="0" w:space="0" w:color="auto"/>
                                            <w:right w:val="none" w:sz="0" w:space="0" w:color="auto"/>
                                          </w:divBdr>
                                          <w:divsChild>
                                            <w:div w:id="1622375981">
                                              <w:marLeft w:val="0"/>
                                              <w:marRight w:val="0"/>
                                              <w:marTop w:val="0"/>
                                              <w:marBottom w:val="0"/>
                                              <w:divBdr>
                                                <w:top w:val="none" w:sz="0" w:space="0" w:color="auto"/>
                                                <w:left w:val="none" w:sz="0" w:space="0" w:color="auto"/>
                                                <w:bottom w:val="none" w:sz="0" w:space="0" w:color="auto"/>
                                                <w:right w:val="none" w:sz="0" w:space="0" w:color="auto"/>
                                              </w:divBdr>
                                              <w:divsChild>
                                                <w:div w:id="552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2454135">
          <w:marLeft w:val="-225"/>
          <w:marRight w:val="-225"/>
          <w:marTop w:val="0"/>
          <w:marBottom w:val="0"/>
          <w:divBdr>
            <w:top w:val="none" w:sz="0" w:space="0" w:color="auto"/>
            <w:left w:val="none" w:sz="0" w:space="0" w:color="auto"/>
            <w:bottom w:val="none" w:sz="0" w:space="0" w:color="auto"/>
            <w:right w:val="none" w:sz="0" w:space="0" w:color="auto"/>
          </w:divBdr>
          <w:divsChild>
            <w:div w:id="1153326501">
              <w:marLeft w:val="0"/>
              <w:marRight w:val="0"/>
              <w:marTop w:val="0"/>
              <w:marBottom w:val="0"/>
              <w:divBdr>
                <w:top w:val="none" w:sz="0" w:space="0" w:color="auto"/>
                <w:left w:val="none" w:sz="0" w:space="0" w:color="auto"/>
                <w:bottom w:val="none" w:sz="0" w:space="0" w:color="auto"/>
                <w:right w:val="none" w:sz="0" w:space="0" w:color="auto"/>
              </w:divBdr>
              <w:divsChild>
                <w:div w:id="469633550">
                  <w:marLeft w:val="0"/>
                  <w:marRight w:val="0"/>
                  <w:marTop w:val="0"/>
                  <w:marBottom w:val="0"/>
                  <w:divBdr>
                    <w:top w:val="none" w:sz="0" w:space="0" w:color="auto"/>
                    <w:left w:val="none" w:sz="0" w:space="0" w:color="auto"/>
                    <w:bottom w:val="none" w:sz="0" w:space="0" w:color="auto"/>
                    <w:right w:val="none" w:sz="0" w:space="0" w:color="auto"/>
                  </w:divBdr>
                  <w:divsChild>
                    <w:div w:id="317224582">
                      <w:marLeft w:val="-225"/>
                      <w:marRight w:val="-225"/>
                      <w:marTop w:val="0"/>
                      <w:marBottom w:val="0"/>
                      <w:divBdr>
                        <w:top w:val="none" w:sz="0" w:space="0" w:color="auto"/>
                        <w:left w:val="none" w:sz="0" w:space="0" w:color="auto"/>
                        <w:bottom w:val="none" w:sz="0" w:space="0" w:color="auto"/>
                        <w:right w:val="none" w:sz="0" w:space="0" w:color="auto"/>
                      </w:divBdr>
                      <w:divsChild>
                        <w:div w:id="2132937448">
                          <w:marLeft w:val="0"/>
                          <w:marRight w:val="0"/>
                          <w:marTop w:val="0"/>
                          <w:marBottom w:val="0"/>
                          <w:divBdr>
                            <w:top w:val="none" w:sz="0" w:space="0" w:color="auto"/>
                            <w:left w:val="none" w:sz="0" w:space="0" w:color="auto"/>
                            <w:bottom w:val="none" w:sz="0" w:space="0" w:color="auto"/>
                            <w:right w:val="none" w:sz="0" w:space="0" w:color="auto"/>
                          </w:divBdr>
                          <w:divsChild>
                            <w:div w:id="674261847">
                              <w:marLeft w:val="-225"/>
                              <w:marRight w:val="-225"/>
                              <w:marTop w:val="0"/>
                              <w:marBottom w:val="0"/>
                              <w:divBdr>
                                <w:top w:val="none" w:sz="0" w:space="0" w:color="auto"/>
                                <w:left w:val="none" w:sz="0" w:space="0" w:color="auto"/>
                                <w:bottom w:val="none" w:sz="0" w:space="0" w:color="auto"/>
                                <w:right w:val="none" w:sz="0" w:space="0" w:color="auto"/>
                              </w:divBdr>
                              <w:divsChild>
                                <w:div w:id="2019430299">
                                  <w:marLeft w:val="0"/>
                                  <w:marRight w:val="0"/>
                                  <w:marTop w:val="0"/>
                                  <w:marBottom w:val="0"/>
                                  <w:divBdr>
                                    <w:top w:val="none" w:sz="0" w:space="0" w:color="auto"/>
                                    <w:left w:val="none" w:sz="0" w:space="0" w:color="auto"/>
                                    <w:bottom w:val="none" w:sz="0" w:space="0" w:color="auto"/>
                                    <w:right w:val="none" w:sz="0" w:space="0" w:color="auto"/>
                                  </w:divBdr>
                                  <w:divsChild>
                                    <w:div w:id="662514464">
                                      <w:marLeft w:val="0"/>
                                      <w:marRight w:val="0"/>
                                      <w:marTop w:val="90"/>
                                      <w:marBottom w:val="0"/>
                                      <w:divBdr>
                                        <w:top w:val="single" w:sz="6" w:space="12" w:color="E4E3E5"/>
                                        <w:left w:val="single" w:sz="6" w:space="12" w:color="E4E3E5"/>
                                        <w:bottom w:val="single" w:sz="6" w:space="12" w:color="E4E3E5"/>
                                        <w:right w:val="single" w:sz="6" w:space="12" w:color="E4E3E5"/>
                                      </w:divBdr>
                                      <w:divsChild>
                                        <w:div w:id="695927472">
                                          <w:marLeft w:val="-225"/>
                                          <w:marRight w:val="-225"/>
                                          <w:marTop w:val="0"/>
                                          <w:marBottom w:val="0"/>
                                          <w:divBdr>
                                            <w:top w:val="none" w:sz="0" w:space="0" w:color="auto"/>
                                            <w:left w:val="none" w:sz="0" w:space="0" w:color="auto"/>
                                            <w:bottom w:val="none" w:sz="0" w:space="0" w:color="auto"/>
                                            <w:right w:val="none" w:sz="0" w:space="0" w:color="auto"/>
                                          </w:divBdr>
                                          <w:divsChild>
                                            <w:div w:id="1347172991">
                                              <w:marLeft w:val="0"/>
                                              <w:marRight w:val="0"/>
                                              <w:marTop w:val="0"/>
                                              <w:marBottom w:val="0"/>
                                              <w:divBdr>
                                                <w:top w:val="none" w:sz="0" w:space="0" w:color="auto"/>
                                                <w:left w:val="none" w:sz="0" w:space="0" w:color="auto"/>
                                                <w:bottom w:val="none" w:sz="0" w:space="0" w:color="auto"/>
                                                <w:right w:val="none" w:sz="0" w:space="0" w:color="auto"/>
                                              </w:divBdr>
                                              <w:divsChild>
                                                <w:div w:id="35543318">
                                                  <w:marLeft w:val="0"/>
                                                  <w:marRight w:val="0"/>
                                                  <w:marTop w:val="0"/>
                                                  <w:marBottom w:val="0"/>
                                                  <w:divBdr>
                                                    <w:top w:val="none" w:sz="0" w:space="0" w:color="auto"/>
                                                    <w:left w:val="none" w:sz="0" w:space="0" w:color="auto"/>
                                                    <w:bottom w:val="none" w:sz="0" w:space="0" w:color="auto"/>
                                                    <w:right w:val="none" w:sz="0" w:space="0" w:color="auto"/>
                                                  </w:divBdr>
                                                  <w:divsChild>
                                                    <w:div w:id="733503324">
                                                      <w:marLeft w:val="0"/>
                                                      <w:marRight w:val="0"/>
                                                      <w:marTop w:val="0"/>
                                                      <w:marBottom w:val="0"/>
                                                      <w:divBdr>
                                                        <w:top w:val="none" w:sz="0" w:space="0" w:color="auto"/>
                                                        <w:left w:val="none" w:sz="0" w:space="0" w:color="auto"/>
                                                        <w:bottom w:val="none" w:sz="0" w:space="0" w:color="auto"/>
                                                        <w:right w:val="none" w:sz="0" w:space="0" w:color="auto"/>
                                                      </w:divBdr>
                                                      <w:divsChild>
                                                        <w:div w:id="307326661">
                                                          <w:marLeft w:val="0"/>
                                                          <w:marRight w:val="0"/>
                                                          <w:marTop w:val="0"/>
                                                          <w:marBottom w:val="0"/>
                                                          <w:divBdr>
                                                            <w:top w:val="none" w:sz="0" w:space="0" w:color="auto"/>
                                                            <w:left w:val="none" w:sz="0" w:space="0" w:color="auto"/>
                                                            <w:bottom w:val="none" w:sz="0" w:space="0" w:color="auto"/>
                                                            <w:right w:val="none" w:sz="0" w:space="0" w:color="auto"/>
                                                          </w:divBdr>
                                                        </w:div>
                                                      </w:divsChild>
                                                    </w:div>
                                                    <w:div w:id="1948542913">
                                                      <w:marLeft w:val="0"/>
                                                      <w:marRight w:val="240"/>
                                                      <w:marTop w:val="30"/>
                                                      <w:marBottom w:val="0"/>
                                                      <w:divBdr>
                                                        <w:top w:val="none" w:sz="0" w:space="0" w:color="auto"/>
                                                        <w:left w:val="none" w:sz="0" w:space="0" w:color="auto"/>
                                                        <w:bottom w:val="none" w:sz="0" w:space="0" w:color="auto"/>
                                                        <w:right w:val="none" w:sz="0" w:space="0" w:color="auto"/>
                                                      </w:divBdr>
                                                    </w:div>
                                                    <w:div w:id="21035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808236">
                          <w:marLeft w:val="-225"/>
                          <w:marRight w:val="0"/>
                          <w:marTop w:val="0"/>
                          <w:marBottom w:val="0"/>
                          <w:divBdr>
                            <w:top w:val="none" w:sz="0" w:space="0" w:color="auto"/>
                            <w:left w:val="none" w:sz="0" w:space="0" w:color="auto"/>
                            <w:bottom w:val="none" w:sz="0" w:space="0" w:color="auto"/>
                            <w:right w:val="none" w:sz="0" w:space="0" w:color="auto"/>
                          </w:divBdr>
                          <w:divsChild>
                            <w:div w:id="857424834">
                              <w:marLeft w:val="-225"/>
                              <w:marRight w:val="-225"/>
                              <w:marTop w:val="0"/>
                              <w:marBottom w:val="0"/>
                              <w:divBdr>
                                <w:top w:val="none" w:sz="0" w:space="0" w:color="auto"/>
                                <w:left w:val="none" w:sz="0" w:space="0" w:color="auto"/>
                                <w:bottom w:val="none" w:sz="0" w:space="0" w:color="auto"/>
                                <w:right w:val="none" w:sz="0" w:space="0" w:color="auto"/>
                              </w:divBdr>
                              <w:divsChild>
                                <w:div w:id="1161655536">
                                  <w:marLeft w:val="0"/>
                                  <w:marRight w:val="0"/>
                                  <w:marTop w:val="0"/>
                                  <w:marBottom w:val="0"/>
                                  <w:divBdr>
                                    <w:top w:val="none" w:sz="0" w:space="0" w:color="auto"/>
                                    <w:left w:val="none" w:sz="0" w:space="0" w:color="auto"/>
                                    <w:bottom w:val="none" w:sz="0" w:space="0" w:color="auto"/>
                                    <w:right w:val="none" w:sz="0" w:space="0" w:color="auto"/>
                                  </w:divBdr>
                                  <w:divsChild>
                                    <w:div w:id="1952588844">
                                      <w:marLeft w:val="0"/>
                                      <w:marRight w:val="0"/>
                                      <w:marTop w:val="90"/>
                                      <w:marBottom w:val="90"/>
                                      <w:divBdr>
                                        <w:top w:val="single" w:sz="6" w:space="12" w:color="E4E3E5"/>
                                        <w:left w:val="single" w:sz="6" w:space="12" w:color="E4E3E5"/>
                                        <w:bottom w:val="single" w:sz="6" w:space="12" w:color="E4E3E5"/>
                                        <w:right w:val="single" w:sz="6" w:space="12" w:color="E4E3E5"/>
                                      </w:divBdr>
                                      <w:divsChild>
                                        <w:div w:id="1111701340">
                                          <w:marLeft w:val="450"/>
                                          <w:marRight w:val="0"/>
                                          <w:marTop w:val="0"/>
                                          <w:marBottom w:val="0"/>
                                          <w:divBdr>
                                            <w:top w:val="none" w:sz="0" w:space="0" w:color="auto"/>
                                            <w:left w:val="none" w:sz="0" w:space="0" w:color="auto"/>
                                            <w:bottom w:val="none" w:sz="0" w:space="0" w:color="auto"/>
                                            <w:right w:val="none" w:sz="0" w:space="0" w:color="auto"/>
                                          </w:divBdr>
                                          <w:divsChild>
                                            <w:div w:id="1952321929">
                                              <w:marLeft w:val="0"/>
                                              <w:marRight w:val="0"/>
                                              <w:marTop w:val="0"/>
                                              <w:marBottom w:val="0"/>
                                              <w:divBdr>
                                                <w:top w:val="none" w:sz="0" w:space="0" w:color="auto"/>
                                                <w:left w:val="none" w:sz="0" w:space="0" w:color="auto"/>
                                                <w:bottom w:val="none" w:sz="0" w:space="0" w:color="auto"/>
                                                <w:right w:val="none" w:sz="0" w:space="0" w:color="auto"/>
                                              </w:divBdr>
                                              <w:divsChild>
                                                <w:div w:id="197899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7371">
                                          <w:marLeft w:val="450"/>
                                          <w:marRight w:val="0"/>
                                          <w:marTop w:val="0"/>
                                          <w:marBottom w:val="0"/>
                                          <w:divBdr>
                                            <w:top w:val="none" w:sz="0" w:space="0" w:color="auto"/>
                                            <w:left w:val="none" w:sz="0" w:space="0" w:color="auto"/>
                                            <w:bottom w:val="none" w:sz="0" w:space="0" w:color="auto"/>
                                            <w:right w:val="none" w:sz="0" w:space="0" w:color="auto"/>
                                          </w:divBdr>
                                          <w:divsChild>
                                            <w:div w:id="1231766688">
                                              <w:marLeft w:val="0"/>
                                              <w:marRight w:val="0"/>
                                              <w:marTop w:val="0"/>
                                              <w:marBottom w:val="0"/>
                                              <w:divBdr>
                                                <w:top w:val="none" w:sz="0" w:space="0" w:color="auto"/>
                                                <w:left w:val="none" w:sz="0" w:space="0" w:color="auto"/>
                                                <w:bottom w:val="none" w:sz="0" w:space="0" w:color="auto"/>
                                                <w:right w:val="none" w:sz="0" w:space="0" w:color="auto"/>
                                              </w:divBdr>
                                              <w:divsChild>
                                                <w:div w:id="12569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166234">
                                          <w:marLeft w:val="450"/>
                                          <w:marRight w:val="0"/>
                                          <w:marTop w:val="0"/>
                                          <w:marBottom w:val="0"/>
                                          <w:divBdr>
                                            <w:top w:val="none" w:sz="0" w:space="0" w:color="auto"/>
                                            <w:left w:val="none" w:sz="0" w:space="0" w:color="auto"/>
                                            <w:bottom w:val="none" w:sz="0" w:space="0" w:color="auto"/>
                                            <w:right w:val="none" w:sz="0" w:space="0" w:color="auto"/>
                                          </w:divBdr>
                                          <w:divsChild>
                                            <w:div w:id="1370377708">
                                              <w:marLeft w:val="0"/>
                                              <w:marRight w:val="0"/>
                                              <w:marTop w:val="0"/>
                                              <w:marBottom w:val="0"/>
                                              <w:divBdr>
                                                <w:top w:val="none" w:sz="0" w:space="0" w:color="auto"/>
                                                <w:left w:val="none" w:sz="0" w:space="0" w:color="auto"/>
                                                <w:bottom w:val="none" w:sz="0" w:space="0" w:color="auto"/>
                                                <w:right w:val="none" w:sz="0" w:space="0" w:color="auto"/>
                                              </w:divBdr>
                                              <w:divsChild>
                                                <w:div w:id="10419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500">
                                          <w:marLeft w:val="450"/>
                                          <w:marRight w:val="0"/>
                                          <w:marTop w:val="0"/>
                                          <w:marBottom w:val="0"/>
                                          <w:divBdr>
                                            <w:top w:val="none" w:sz="0" w:space="0" w:color="auto"/>
                                            <w:left w:val="none" w:sz="0" w:space="0" w:color="auto"/>
                                            <w:bottom w:val="none" w:sz="0" w:space="0" w:color="auto"/>
                                            <w:right w:val="none" w:sz="0" w:space="0" w:color="auto"/>
                                          </w:divBdr>
                                          <w:divsChild>
                                            <w:div w:id="1270547722">
                                              <w:marLeft w:val="0"/>
                                              <w:marRight w:val="0"/>
                                              <w:marTop w:val="0"/>
                                              <w:marBottom w:val="0"/>
                                              <w:divBdr>
                                                <w:top w:val="none" w:sz="0" w:space="0" w:color="auto"/>
                                                <w:left w:val="none" w:sz="0" w:space="0" w:color="auto"/>
                                                <w:bottom w:val="none" w:sz="0" w:space="0" w:color="auto"/>
                                                <w:right w:val="none" w:sz="0" w:space="0" w:color="auto"/>
                                              </w:divBdr>
                                              <w:divsChild>
                                                <w:div w:id="7485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00161">
                                          <w:marLeft w:val="450"/>
                                          <w:marRight w:val="0"/>
                                          <w:marTop w:val="0"/>
                                          <w:marBottom w:val="0"/>
                                          <w:divBdr>
                                            <w:top w:val="none" w:sz="0" w:space="0" w:color="auto"/>
                                            <w:left w:val="none" w:sz="0" w:space="0" w:color="auto"/>
                                            <w:bottom w:val="none" w:sz="0" w:space="0" w:color="auto"/>
                                            <w:right w:val="none" w:sz="0" w:space="0" w:color="auto"/>
                                          </w:divBdr>
                                          <w:divsChild>
                                            <w:div w:id="1067920132">
                                              <w:marLeft w:val="0"/>
                                              <w:marRight w:val="0"/>
                                              <w:marTop w:val="0"/>
                                              <w:marBottom w:val="0"/>
                                              <w:divBdr>
                                                <w:top w:val="none" w:sz="0" w:space="0" w:color="auto"/>
                                                <w:left w:val="none" w:sz="0" w:space="0" w:color="auto"/>
                                                <w:bottom w:val="none" w:sz="0" w:space="0" w:color="auto"/>
                                                <w:right w:val="none" w:sz="0" w:space="0" w:color="auto"/>
                                              </w:divBdr>
                                              <w:divsChild>
                                                <w:div w:id="1901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9448">
                                          <w:marLeft w:val="450"/>
                                          <w:marRight w:val="0"/>
                                          <w:marTop w:val="0"/>
                                          <w:marBottom w:val="0"/>
                                          <w:divBdr>
                                            <w:top w:val="none" w:sz="0" w:space="0" w:color="auto"/>
                                            <w:left w:val="none" w:sz="0" w:space="0" w:color="auto"/>
                                            <w:bottom w:val="none" w:sz="0" w:space="0" w:color="auto"/>
                                            <w:right w:val="none" w:sz="0" w:space="0" w:color="auto"/>
                                          </w:divBdr>
                                          <w:divsChild>
                                            <w:div w:id="1250650112">
                                              <w:marLeft w:val="0"/>
                                              <w:marRight w:val="0"/>
                                              <w:marTop w:val="0"/>
                                              <w:marBottom w:val="0"/>
                                              <w:divBdr>
                                                <w:top w:val="none" w:sz="0" w:space="0" w:color="auto"/>
                                                <w:left w:val="none" w:sz="0" w:space="0" w:color="auto"/>
                                                <w:bottom w:val="none" w:sz="0" w:space="0" w:color="auto"/>
                                                <w:right w:val="none" w:sz="0" w:space="0" w:color="auto"/>
                                              </w:divBdr>
                                              <w:divsChild>
                                                <w:div w:id="12148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3899">
                                          <w:marLeft w:val="450"/>
                                          <w:marRight w:val="0"/>
                                          <w:marTop w:val="0"/>
                                          <w:marBottom w:val="0"/>
                                          <w:divBdr>
                                            <w:top w:val="none" w:sz="0" w:space="0" w:color="auto"/>
                                            <w:left w:val="none" w:sz="0" w:space="0" w:color="auto"/>
                                            <w:bottom w:val="none" w:sz="0" w:space="0" w:color="auto"/>
                                            <w:right w:val="none" w:sz="0" w:space="0" w:color="auto"/>
                                          </w:divBdr>
                                          <w:divsChild>
                                            <w:div w:id="1621109387">
                                              <w:marLeft w:val="0"/>
                                              <w:marRight w:val="0"/>
                                              <w:marTop w:val="0"/>
                                              <w:marBottom w:val="0"/>
                                              <w:divBdr>
                                                <w:top w:val="none" w:sz="0" w:space="0" w:color="auto"/>
                                                <w:left w:val="none" w:sz="0" w:space="0" w:color="auto"/>
                                                <w:bottom w:val="none" w:sz="0" w:space="0" w:color="auto"/>
                                                <w:right w:val="none" w:sz="0" w:space="0" w:color="auto"/>
                                              </w:divBdr>
                                              <w:divsChild>
                                                <w:div w:id="18947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99">
                                          <w:marLeft w:val="450"/>
                                          <w:marRight w:val="0"/>
                                          <w:marTop w:val="0"/>
                                          <w:marBottom w:val="0"/>
                                          <w:divBdr>
                                            <w:top w:val="none" w:sz="0" w:space="0" w:color="auto"/>
                                            <w:left w:val="none" w:sz="0" w:space="0" w:color="auto"/>
                                            <w:bottom w:val="none" w:sz="0" w:space="0" w:color="auto"/>
                                            <w:right w:val="none" w:sz="0" w:space="0" w:color="auto"/>
                                          </w:divBdr>
                                          <w:divsChild>
                                            <w:div w:id="1436096327">
                                              <w:marLeft w:val="0"/>
                                              <w:marRight w:val="0"/>
                                              <w:marTop w:val="0"/>
                                              <w:marBottom w:val="0"/>
                                              <w:divBdr>
                                                <w:top w:val="none" w:sz="0" w:space="0" w:color="auto"/>
                                                <w:left w:val="none" w:sz="0" w:space="0" w:color="auto"/>
                                                <w:bottom w:val="none" w:sz="0" w:space="0" w:color="auto"/>
                                                <w:right w:val="none" w:sz="0" w:space="0" w:color="auto"/>
                                              </w:divBdr>
                                              <w:divsChild>
                                                <w:div w:id="1463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418">
                                          <w:marLeft w:val="450"/>
                                          <w:marRight w:val="0"/>
                                          <w:marTop w:val="0"/>
                                          <w:marBottom w:val="0"/>
                                          <w:divBdr>
                                            <w:top w:val="none" w:sz="0" w:space="0" w:color="auto"/>
                                            <w:left w:val="none" w:sz="0" w:space="0" w:color="auto"/>
                                            <w:bottom w:val="none" w:sz="0" w:space="0" w:color="auto"/>
                                            <w:right w:val="none" w:sz="0" w:space="0" w:color="auto"/>
                                          </w:divBdr>
                                          <w:divsChild>
                                            <w:div w:id="499780305">
                                              <w:marLeft w:val="0"/>
                                              <w:marRight w:val="0"/>
                                              <w:marTop w:val="0"/>
                                              <w:marBottom w:val="0"/>
                                              <w:divBdr>
                                                <w:top w:val="none" w:sz="0" w:space="0" w:color="auto"/>
                                                <w:left w:val="none" w:sz="0" w:space="0" w:color="auto"/>
                                                <w:bottom w:val="none" w:sz="0" w:space="0" w:color="auto"/>
                                                <w:right w:val="none" w:sz="0" w:space="0" w:color="auto"/>
                                              </w:divBdr>
                                              <w:divsChild>
                                                <w:div w:id="52579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45312">
                                          <w:marLeft w:val="450"/>
                                          <w:marRight w:val="0"/>
                                          <w:marTop w:val="0"/>
                                          <w:marBottom w:val="0"/>
                                          <w:divBdr>
                                            <w:top w:val="none" w:sz="0" w:space="0" w:color="auto"/>
                                            <w:left w:val="none" w:sz="0" w:space="0" w:color="auto"/>
                                            <w:bottom w:val="none" w:sz="0" w:space="0" w:color="auto"/>
                                            <w:right w:val="none" w:sz="0" w:space="0" w:color="auto"/>
                                          </w:divBdr>
                                          <w:divsChild>
                                            <w:div w:id="1237931584">
                                              <w:marLeft w:val="0"/>
                                              <w:marRight w:val="0"/>
                                              <w:marTop w:val="0"/>
                                              <w:marBottom w:val="0"/>
                                              <w:divBdr>
                                                <w:top w:val="none" w:sz="0" w:space="0" w:color="auto"/>
                                                <w:left w:val="none" w:sz="0" w:space="0" w:color="auto"/>
                                                <w:bottom w:val="none" w:sz="0" w:space="0" w:color="auto"/>
                                                <w:right w:val="none" w:sz="0" w:space="0" w:color="auto"/>
                                              </w:divBdr>
                                              <w:divsChild>
                                                <w:div w:id="14368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5891121">
          <w:marLeft w:val="-225"/>
          <w:marRight w:val="-225"/>
          <w:marTop w:val="0"/>
          <w:marBottom w:val="0"/>
          <w:divBdr>
            <w:top w:val="none" w:sz="0" w:space="0" w:color="auto"/>
            <w:left w:val="none" w:sz="0" w:space="0" w:color="auto"/>
            <w:bottom w:val="none" w:sz="0" w:space="0" w:color="auto"/>
            <w:right w:val="none" w:sz="0" w:space="0" w:color="auto"/>
          </w:divBdr>
          <w:divsChild>
            <w:div w:id="1744909989">
              <w:marLeft w:val="0"/>
              <w:marRight w:val="0"/>
              <w:marTop w:val="0"/>
              <w:marBottom w:val="0"/>
              <w:divBdr>
                <w:top w:val="none" w:sz="0" w:space="0" w:color="auto"/>
                <w:left w:val="none" w:sz="0" w:space="0" w:color="auto"/>
                <w:bottom w:val="none" w:sz="0" w:space="0" w:color="auto"/>
                <w:right w:val="none" w:sz="0" w:space="0" w:color="auto"/>
              </w:divBdr>
              <w:divsChild>
                <w:div w:id="599602005">
                  <w:marLeft w:val="0"/>
                  <w:marRight w:val="0"/>
                  <w:marTop w:val="0"/>
                  <w:marBottom w:val="0"/>
                  <w:divBdr>
                    <w:top w:val="none" w:sz="0" w:space="0" w:color="auto"/>
                    <w:left w:val="none" w:sz="0" w:space="0" w:color="auto"/>
                    <w:bottom w:val="none" w:sz="0" w:space="0" w:color="auto"/>
                    <w:right w:val="none" w:sz="0" w:space="0" w:color="auto"/>
                  </w:divBdr>
                  <w:divsChild>
                    <w:div w:id="269750417">
                      <w:marLeft w:val="-225"/>
                      <w:marRight w:val="-225"/>
                      <w:marTop w:val="0"/>
                      <w:marBottom w:val="0"/>
                      <w:divBdr>
                        <w:top w:val="none" w:sz="0" w:space="0" w:color="auto"/>
                        <w:left w:val="none" w:sz="0" w:space="0" w:color="auto"/>
                        <w:bottom w:val="none" w:sz="0" w:space="0" w:color="auto"/>
                        <w:right w:val="none" w:sz="0" w:space="0" w:color="auto"/>
                      </w:divBdr>
                      <w:divsChild>
                        <w:div w:id="1270577518">
                          <w:marLeft w:val="0"/>
                          <w:marRight w:val="0"/>
                          <w:marTop w:val="0"/>
                          <w:marBottom w:val="0"/>
                          <w:divBdr>
                            <w:top w:val="none" w:sz="0" w:space="0" w:color="auto"/>
                            <w:left w:val="none" w:sz="0" w:space="0" w:color="auto"/>
                            <w:bottom w:val="none" w:sz="0" w:space="0" w:color="auto"/>
                            <w:right w:val="none" w:sz="0" w:space="0" w:color="auto"/>
                          </w:divBdr>
                          <w:divsChild>
                            <w:div w:id="1924992793">
                              <w:marLeft w:val="-225"/>
                              <w:marRight w:val="-225"/>
                              <w:marTop w:val="0"/>
                              <w:marBottom w:val="0"/>
                              <w:divBdr>
                                <w:top w:val="none" w:sz="0" w:space="0" w:color="auto"/>
                                <w:left w:val="none" w:sz="0" w:space="0" w:color="auto"/>
                                <w:bottom w:val="none" w:sz="0" w:space="0" w:color="auto"/>
                                <w:right w:val="none" w:sz="0" w:space="0" w:color="auto"/>
                              </w:divBdr>
                              <w:divsChild>
                                <w:div w:id="2114208565">
                                  <w:marLeft w:val="0"/>
                                  <w:marRight w:val="0"/>
                                  <w:marTop w:val="0"/>
                                  <w:marBottom w:val="0"/>
                                  <w:divBdr>
                                    <w:top w:val="none" w:sz="0" w:space="0" w:color="auto"/>
                                    <w:left w:val="none" w:sz="0" w:space="0" w:color="auto"/>
                                    <w:bottom w:val="none" w:sz="0" w:space="0" w:color="auto"/>
                                    <w:right w:val="none" w:sz="0" w:space="0" w:color="auto"/>
                                  </w:divBdr>
                                  <w:divsChild>
                                    <w:div w:id="771781833">
                                      <w:marLeft w:val="0"/>
                                      <w:marRight w:val="0"/>
                                      <w:marTop w:val="90"/>
                                      <w:marBottom w:val="0"/>
                                      <w:divBdr>
                                        <w:top w:val="single" w:sz="6" w:space="12" w:color="E4E3E5"/>
                                        <w:left w:val="single" w:sz="6" w:space="12" w:color="E4E3E5"/>
                                        <w:bottom w:val="single" w:sz="6" w:space="12" w:color="E4E3E5"/>
                                        <w:right w:val="single" w:sz="6" w:space="12" w:color="E4E3E5"/>
                                      </w:divBdr>
                                      <w:divsChild>
                                        <w:div w:id="2091073805">
                                          <w:marLeft w:val="-225"/>
                                          <w:marRight w:val="-225"/>
                                          <w:marTop w:val="0"/>
                                          <w:marBottom w:val="0"/>
                                          <w:divBdr>
                                            <w:top w:val="none" w:sz="0" w:space="0" w:color="auto"/>
                                            <w:left w:val="none" w:sz="0" w:space="0" w:color="auto"/>
                                            <w:bottom w:val="none" w:sz="0" w:space="0" w:color="auto"/>
                                            <w:right w:val="none" w:sz="0" w:space="0" w:color="auto"/>
                                          </w:divBdr>
                                          <w:divsChild>
                                            <w:div w:id="2137750727">
                                              <w:marLeft w:val="0"/>
                                              <w:marRight w:val="0"/>
                                              <w:marTop w:val="0"/>
                                              <w:marBottom w:val="0"/>
                                              <w:divBdr>
                                                <w:top w:val="none" w:sz="0" w:space="0" w:color="auto"/>
                                                <w:left w:val="none" w:sz="0" w:space="0" w:color="auto"/>
                                                <w:bottom w:val="none" w:sz="0" w:space="0" w:color="auto"/>
                                                <w:right w:val="none" w:sz="0" w:space="0" w:color="auto"/>
                                              </w:divBdr>
                                              <w:divsChild>
                                                <w:div w:id="1474758416">
                                                  <w:marLeft w:val="0"/>
                                                  <w:marRight w:val="0"/>
                                                  <w:marTop w:val="0"/>
                                                  <w:marBottom w:val="0"/>
                                                  <w:divBdr>
                                                    <w:top w:val="none" w:sz="0" w:space="0" w:color="auto"/>
                                                    <w:left w:val="none" w:sz="0" w:space="0" w:color="auto"/>
                                                    <w:bottom w:val="none" w:sz="0" w:space="0" w:color="auto"/>
                                                    <w:right w:val="none" w:sz="0" w:space="0" w:color="auto"/>
                                                  </w:divBdr>
                                                  <w:divsChild>
                                                    <w:div w:id="1194685946">
                                                      <w:marLeft w:val="0"/>
                                                      <w:marRight w:val="0"/>
                                                      <w:marTop w:val="0"/>
                                                      <w:marBottom w:val="0"/>
                                                      <w:divBdr>
                                                        <w:top w:val="none" w:sz="0" w:space="0" w:color="auto"/>
                                                        <w:left w:val="none" w:sz="0" w:space="0" w:color="auto"/>
                                                        <w:bottom w:val="none" w:sz="0" w:space="0" w:color="auto"/>
                                                        <w:right w:val="none" w:sz="0" w:space="0" w:color="auto"/>
                                                      </w:divBdr>
                                                      <w:divsChild>
                                                        <w:div w:id="338898128">
                                                          <w:marLeft w:val="0"/>
                                                          <w:marRight w:val="0"/>
                                                          <w:marTop w:val="0"/>
                                                          <w:marBottom w:val="0"/>
                                                          <w:divBdr>
                                                            <w:top w:val="none" w:sz="0" w:space="0" w:color="auto"/>
                                                            <w:left w:val="none" w:sz="0" w:space="0" w:color="auto"/>
                                                            <w:bottom w:val="none" w:sz="0" w:space="0" w:color="auto"/>
                                                            <w:right w:val="none" w:sz="0" w:space="0" w:color="auto"/>
                                                          </w:divBdr>
                                                        </w:div>
                                                      </w:divsChild>
                                                    </w:div>
                                                    <w:div w:id="372850301">
                                                      <w:marLeft w:val="0"/>
                                                      <w:marRight w:val="24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044180">
                          <w:marLeft w:val="-225"/>
                          <w:marRight w:val="0"/>
                          <w:marTop w:val="0"/>
                          <w:marBottom w:val="0"/>
                          <w:divBdr>
                            <w:top w:val="none" w:sz="0" w:space="0" w:color="auto"/>
                            <w:left w:val="none" w:sz="0" w:space="0" w:color="auto"/>
                            <w:bottom w:val="none" w:sz="0" w:space="0" w:color="auto"/>
                            <w:right w:val="none" w:sz="0" w:space="0" w:color="auto"/>
                          </w:divBdr>
                          <w:divsChild>
                            <w:div w:id="1240670486">
                              <w:marLeft w:val="-225"/>
                              <w:marRight w:val="-225"/>
                              <w:marTop w:val="0"/>
                              <w:marBottom w:val="0"/>
                              <w:divBdr>
                                <w:top w:val="none" w:sz="0" w:space="0" w:color="auto"/>
                                <w:left w:val="none" w:sz="0" w:space="0" w:color="auto"/>
                                <w:bottom w:val="none" w:sz="0" w:space="0" w:color="auto"/>
                                <w:right w:val="none" w:sz="0" w:space="0" w:color="auto"/>
                              </w:divBdr>
                              <w:divsChild>
                                <w:div w:id="401373151">
                                  <w:marLeft w:val="0"/>
                                  <w:marRight w:val="0"/>
                                  <w:marTop w:val="0"/>
                                  <w:marBottom w:val="0"/>
                                  <w:divBdr>
                                    <w:top w:val="none" w:sz="0" w:space="0" w:color="auto"/>
                                    <w:left w:val="none" w:sz="0" w:space="0" w:color="auto"/>
                                    <w:bottom w:val="none" w:sz="0" w:space="0" w:color="auto"/>
                                    <w:right w:val="none" w:sz="0" w:space="0" w:color="auto"/>
                                  </w:divBdr>
                                  <w:divsChild>
                                    <w:div w:id="222716448">
                                      <w:marLeft w:val="0"/>
                                      <w:marRight w:val="0"/>
                                      <w:marTop w:val="90"/>
                                      <w:marBottom w:val="90"/>
                                      <w:divBdr>
                                        <w:top w:val="single" w:sz="6" w:space="12" w:color="E4E3E5"/>
                                        <w:left w:val="single" w:sz="6" w:space="12" w:color="E4E3E5"/>
                                        <w:bottom w:val="single" w:sz="6" w:space="12" w:color="E4E3E5"/>
                                        <w:right w:val="single" w:sz="6" w:space="12" w:color="E4E3E5"/>
                                      </w:divBdr>
                                      <w:divsChild>
                                        <w:div w:id="1154372070">
                                          <w:marLeft w:val="450"/>
                                          <w:marRight w:val="0"/>
                                          <w:marTop w:val="0"/>
                                          <w:marBottom w:val="0"/>
                                          <w:divBdr>
                                            <w:top w:val="none" w:sz="0" w:space="0" w:color="auto"/>
                                            <w:left w:val="none" w:sz="0" w:space="0" w:color="auto"/>
                                            <w:bottom w:val="none" w:sz="0" w:space="0" w:color="auto"/>
                                            <w:right w:val="none" w:sz="0" w:space="0" w:color="auto"/>
                                          </w:divBdr>
                                          <w:divsChild>
                                            <w:div w:id="525296709">
                                              <w:marLeft w:val="0"/>
                                              <w:marRight w:val="0"/>
                                              <w:marTop w:val="0"/>
                                              <w:marBottom w:val="0"/>
                                              <w:divBdr>
                                                <w:top w:val="none" w:sz="0" w:space="0" w:color="auto"/>
                                                <w:left w:val="none" w:sz="0" w:space="0" w:color="auto"/>
                                                <w:bottom w:val="none" w:sz="0" w:space="0" w:color="auto"/>
                                                <w:right w:val="none" w:sz="0" w:space="0" w:color="auto"/>
                                              </w:divBdr>
                                              <w:divsChild>
                                                <w:div w:id="2660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619">
                                          <w:marLeft w:val="450"/>
                                          <w:marRight w:val="0"/>
                                          <w:marTop w:val="0"/>
                                          <w:marBottom w:val="0"/>
                                          <w:divBdr>
                                            <w:top w:val="none" w:sz="0" w:space="0" w:color="auto"/>
                                            <w:left w:val="none" w:sz="0" w:space="0" w:color="auto"/>
                                            <w:bottom w:val="none" w:sz="0" w:space="0" w:color="auto"/>
                                            <w:right w:val="none" w:sz="0" w:space="0" w:color="auto"/>
                                          </w:divBdr>
                                          <w:divsChild>
                                            <w:div w:id="1178498412">
                                              <w:marLeft w:val="0"/>
                                              <w:marRight w:val="0"/>
                                              <w:marTop w:val="0"/>
                                              <w:marBottom w:val="0"/>
                                              <w:divBdr>
                                                <w:top w:val="none" w:sz="0" w:space="0" w:color="auto"/>
                                                <w:left w:val="none" w:sz="0" w:space="0" w:color="auto"/>
                                                <w:bottom w:val="none" w:sz="0" w:space="0" w:color="auto"/>
                                                <w:right w:val="none" w:sz="0" w:space="0" w:color="auto"/>
                                              </w:divBdr>
                                              <w:divsChild>
                                                <w:div w:id="3486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21809">
                                          <w:marLeft w:val="450"/>
                                          <w:marRight w:val="0"/>
                                          <w:marTop w:val="0"/>
                                          <w:marBottom w:val="0"/>
                                          <w:divBdr>
                                            <w:top w:val="none" w:sz="0" w:space="0" w:color="auto"/>
                                            <w:left w:val="none" w:sz="0" w:space="0" w:color="auto"/>
                                            <w:bottom w:val="none" w:sz="0" w:space="0" w:color="auto"/>
                                            <w:right w:val="none" w:sz="0" w:space="0" w:color="auto"/>
                                          </w:divBdr>
                                          <w:divsChild>
                                            <w:div w:id="1912814727">
                                              <w:marLeft w:val="0"/>
                                              <w:marRight w:val="0"/>
                                              <w:marTop w:val="0"/>
                                              <w:marBottom w:val="0"/>
                                              <w:divBdr>
                                                <w:top w:val="none" w:sz="0" w:space="0" w:color="auto"/>
                                                <w:left w:val="none" w:sz="0" w:space="0" w:color="auto"/>
                                                <w:bottom w:val="none" w:sz="0" w:space="0" w:color="auto"/>
                                                <w:right w:val="none" w:sz="0" w:space="0" w:color="auto"/>
                                              </w:divBdr>
                                              <w:divsChild>
                                                <w:div w:id="719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1257">
                                          <w:marLeft w:val="450"/>
                                          <w:marRight w:val="0"/>
                                          <w:marTop w:val="0"/>
                                          <w:marBottom w:val="0"/>
                                          <w:divBdr>
                                            <w:top w:val="none" w:sz="0" w:space="0" w:color="auto"/>
                                            <w:left w:val="none" w:sz="0" w:space="0" w:color="auto"/>
                                            <w:bottom w:val="none" w:sz="0" w:space="0" w:color="auto"/>
                                            <w:right w:val="none" w:sz="0" w:space="0" w:color="auto"/>
                                          </w:divBdr>
                                          <w:divsChild>
                                            <w:div w:id="888305491">
                                              <w:marLeft w:val="0"/>
                                              <w:marRight w:val="0"/>
                                              <w:marTop w:val="0"/>
                                              <w:marBottom w:val="0"/>
                                              <w:divBdr>
                                                <w:top w:val="none" w:sz="0" w:space="0" w:color="auto"/>
                                                <w:left w:val="none" w:sz="0" w:space="0" w:color="auto"/>
                                                <w:bottom w:val="none" w:sz="0" w:space="0" w:color="auto"/>
                                                <w:right w:val="none" w:sz="0" w:space="0" w:color="auto"/>
                                              </w:divBdr>
                                              <w:divsChild>
                                                <w:div w:id="6772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0223">
                                          <w:marLeft w:val="450"/>
                                          <w:marRight w:val="0"/>
                                          <w:marTop w:val="0"/>
                                          <w:marBottom w:val="0"/>
                                          <w:divBdr>
                                            <w:top w:val="none" w:sz="0" w:space="0" w:color="auto"/>
                                            <w:left w:val="none" w:sz="0" w:space="0" w:color="auto"/>
                                            <w:bottom w:val="none" w:sz="0" w:space="0" w:color="auto"/>
                                            <w:right w:val="none" w:sz="0" w:space="0" w:color="auto"/>
                                          </w:divBdr>
                                          <w:divsChild>
                                            <w:div w:id="1422339165">
                                              <w:marLeft w:val="0"/>
                                              <w:marRight w:val="0"/>
                                              <w:marTop w:val="0"/>
                                              <w:marBottom w:val="0"/>
                                              <w:divBdr>
                                                <w:top w:val="none" w:sz="0" w:space="0" w:color="auto"/>
                                                <w:left w:val="none" w:sz="0" w:space="0" w:color="auto"/>
                                                <w:bottom w:val="none" w:sz="0" w:space="0" w:color="auto"/>
                                                <w:right w:val="none" w:sz="0" w:space="0" w:color="auto"/>
                                              </w:divBdr>
                                              <w:divsChild>
                                                <w:div w:id="16272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38702">
                                          <w:marLeft w:val="450"/>
                                          <w:marRight w:val="0"/>
                                          <w:marTop w:val="0"/>
                                          <w:marBottom w:val="0"/>
                                          <w:divBdr>
                                            <w:top w:val="none" w:sz="0" w:space="0" w:color="auto"/>
                                            <w:left w:val="none" w:sz="0" w:space="0" w:color="auto"/>
                                            <w:bottom w:val="none" w:sz="0" w:space="0" w:color="auto"/>
                                            <w:right w:val="none" w:sz="0" w:space="0" w:color="auto"/>
                                          </w:divBdr>
                                          <w:divsChild>
                                            <w:div w:id="1185946572">
                                              <w:marLeft w:val="0"/>
                                              <w:marRight w:val="0"/>
                                              <w:marTop w:val="0"/>
                                              <w:marBottom w:val="0"/>
                                              <w:divBdr>
                                                <w:top w:val="none" w:sz="0" w:space="0" w:color="auto"/>
                                                <w:left w:val="none" w:sz="0" w:space="0" w:color="auto"/>
                                                <w:bottom w:val="none" w:sz="0" w:space="0" w:color="auto"/>
                                                <w:right w:val="none" w:sz="0" w:space="0" w:color="auto"/>
                                              </w:divBdr>
                                              <w:divsChild>
                                                <w:div w:id="13798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21170">
                                          <w:marLeft w:val="450"/>
                                          <w:marRight w:val="0"/>
                                          <w:marTop w:val="0"/>
                                          <w:marBottom w:val="0"/>
                                          <w:divBdr>
                                            <w:top w:val="none" w:sz="0" w:space="0" w:color="auto"/>
                                            <w:left w:val="none" w:sz="0" w:space="0" w:color="auto"/>
                                            <w:bottom w:val="none" w:sz="0" w:space="0" w:color="auto"/>
                                            <w:right w:val="none" w:sz="0" w:space="0" w:color="auto"/>
                                          </w:divBdr>
                                          <w:divsChild>
                                            <w:div w:id="944381541">
                                              <w:marLeft w:val="0"/>
                                              <w:marRight w:val="0"/>
                                              <w:marTop w:val="0"/>
                                              <w:marBottom w:val="0"/>
                                              <w:divBdr>
                                                <w:top w:val="none" w:sz="0" w:space="0" w:color="auto"/>
                                                <w:left w:val="none" w:sz="0" w:space="0" w:color="auto"/>
                                                <w:bottom w:val="none" w:sz="0" w:space="0" w:color="auto"/>
                                                <w:right w:val="none" w:sz="0" w:space="0" w:color="auto"/>
                                              </w:divBdr>
                                              <w:divsChild>
                                                <w:div w:id="10008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7665">
                                          <w:marLeft w:val="450"/>
                                          <w:marRight w:val="0"/>
                                          <w:marTop w:val="0"/>
                                          <w:marBottom w:val="0"/>
                                          <w:divBdr>
                                            <w:top w:val="none" w:sz="0" w:space="0" w:color="auto"/>
                                            <w:left w:val="none" w:sz="0" w:space="0" w:color="auto"/>
                                            <w:bottom w:val="none" w:sz="0" w:space="0" w:color="auto"/>
                                            <w:right w:val="none" w:sz="0" w:space="0" w:color="auto"/>
                                          </w:divBdr>
                                          <w:divsChild>
                                            <w:div w:id="974290398">
                                              <w:marLeft w:val="0"/>
                                              <w:marRight w:val="0"/>
                                              <w:marTop w:val="0"/>
                                              <w:marBottom w:val="0"/>
                                              <w:divBdr>
                                                <w:top w:val="none" w:sz="0" w:space="0" w:color="auto"/>
                                                <w:left w:val="none" w:sz="0" w:space="0" w:color="auto"/>
                                                <w:bottom w:val="none" w:sz="0" w:space="0" w:color="auto"/>
                                                <w:right w:val="none" w:sz="0" w:space="0" w:color="auto"/>
                                              </w:divBdr>
                                              <w:divsChild>
                                                <w:div w:id="13362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712">
                                          <w:marLeft w:val="450"/>
                                          <w:marRight w:val="0"/>
                                          <w:marTop w:val="0"/>
                                          <w:marBottom w:val="0"/>
                                          <w:divBdr>
                                            <w:top w:val="none" w:sz="0" w:space="0" w:color="auto"/>
                                            <w:left w:val="none" w:sz="0" w:space="0" w:color="auto"/>
                                            <w:bottom w:val="none" w:sz="0" w:space="0" w:color="auto"/>
                                            <w:right w:val="none" w:sz="0" w:space="0" w:color="auto"/>
                                          </w:divBdr>
                                          <w:divsChild>
                                            <w:div w:id="1783768265">
                                              <w:marLeft w:val="0"/>
                                              <w:marRight w:val="0"/>
                                              <w:marTop w:val="0"/>
                                              <w:marBottom w:val="0"/>
                                              <w:divBdr>
                                                <w:top w:val="none" w:sz="0" w:space="0" w:color="auto"/>
                                                <w:left w:val="none" w:sz="0" w:space="0" w:color="auto"/>
                                                <w:bottom w:val="none" w:sz="0" w:space="0" w:color="auto"/>
                                                <w:right w:val="none" w:sz="0" w:space="0" w:color="auto"/>
                                              </w:divBdr>
                                              <w:divsChild>
                                                <w:div w:id="11950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6567">
                                          <w:marLeft w:val="450"/>
                                          <w:marRight w:val="0"/>
                                          <w:marTop w:val="0"/>
                                          <w:marBottom w:val="0"/>
                                          <w:divBdr>
                                            <w:top w:val="none" w:sz="0" w:space="0" w:color="auto"/>
                                            <w:left w:val="none" w:sz="0" w:space="0" w:color="auto"/>
                                            <w:bottom w:val="none" w:sz="0" w:space="0" w:color="auto"/>
                                            <w:right w:val="none" w:sz="0" w:space="0" w:color="auto"/>
                                          </w:divBdr>
                                          <w:divsChild>
                                            <w:div w:id="35858608">
                                              <w:marLeft w:val="0"/>
                                              <w:marRight w:val="0"/>
                                              <w:marTop w:val="0"/>
                                              <w:marBottom w:val="0"/>
                                              <w:divBdr>
                                                <w:top w:val="none" w:sz="0" w:space="0" w:color="auto"/>
                                                <w:left w:val="none" w:sz="0" w:space="0" w:color="auto"/>
                                                <w:bottom w:val="none" w:sz="0" w:space="0" w:color="auto"/>
                                                <w:right w:val="none" w:sz="0" w:space="0" w:color="auto"/>
                                              </w:divBdr>
                                              <w:divsChild>
                                                <w:div w:id="20760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03067">
          <w:marLeft w:val="-225"/>
          <w:marRight w:val="-225"/>
          <w:marTop w:val="0"/>
          <w:marBottom w:val="0"/>
          <w:divBdr>
            <w:top w:val="none" w:sz="0" w:space="0" w:color="auto"/>
            <w:left w:val="none" w:sz="0" w:space="0" w:color="auto"/>
            <w:bottom w:val="none" w:sz="0" w:space="0" w:color="auto"/>
            <w:right w:val="none" w:sz="0" w:space="0" w:color="auto"/>
          </w:divBdr>
          <w:divsChild>
            <w:div w:id="762803609">
              <w:marLeft w:val="0"/>
              <w:marRight w:val="0"/>
              <w:marTop w:val="0"/>
              <w:marBottom w:val="0"/>
              <w:divBdr>
                <w:top w:val="none" w:sz="0" w:space="0" w:color="auto"/>
                <w:left w:val="none" w:sz="0" w:space="0" w:color="auto"/>
                <w:bottom w:val="none" w:sz="0" w:space="0" w:color="auto"/>
                <w:right w:val="none" w:sz="0" w:space="0" w:color="auto"/>
              </w:divBdr>
              <w:divsChild>
                <w:div w:id="1026834961">
                  <w:marLeft w:val="0"/>
                  <w:marRight w:val="0"/>
                  <w:marTop w:val="0"/>
                  <w:marBottom w:val="0"/>
                  <w:divBdr>
                    <w:top w:val="none" w:sz="0" w:space="0" w:color="auto"/>
                    <w:left w:val="none" w:sz="0" w:space="0" w:color="auto"/>
                    <w:bottom w:val="none" w:sz="0" w:space="0" w:color="auto"/>
                    <w:right w:val="none" w:sz="0" w:space="0" w:color="auto"/>
                  </w:divBdr>
                  <w:divsChild>
                    <w:div w:id="1468858706">
                      <w:marLeft w:val="-225"/>
                      <w:marRight w:val="-225"/>
                      <w:marTop w:val="0"/>
                      <w:marBottom w:val="0"/>
                      <w:divBdr>
                        <w:top w:val="none" w:sz="0" w:space="0" w:color="auto"/>
                        <w:left w:val="none" w:sz="0" w:space="0" w:color="auto"/>
                        <w:bottom w:val="none" w:sz="0" w:space="0" w:color="auto"/>
                        <w:right w:val="none" w:sz="0" w:space="0" w:color="auto"/>
                      </w:divBdr>
                      <w:divsChild>
                        <w:div w:id="1895115096">
                          <w:marLeft w:val="0"/>
                          <w:marRight w:val="0"/>
                          <w:marTop w:val="0"/>
                          <w:marBottom w:val="0"/>
                          <w:divBdr>
                            <w:top w:val="none" w:sz="0" w:space="0" w:color="auto"/>
                            <w:left w:val="none" w:sz="0" w:space="0" w:color="auto"/>
                            <w:bottom w:val="none" w:sz="0" w:space="0" w:color="auto"/>
                            <w:right w:val="none" w:sz="0" w:space="0" w:color="auto"/>
                          </w:divBdr>
                          <w:divsChild>
                            <w:div w:id="651980037">
                              <w:marLeft w:val="-225"/>
                              <w:marRight w:val="-225"/>
                              <w:marTop w:val="0"/>
                              <w:marBottom w:val="0"/>
                              <w:divBdr>
                                <w:top w:val="none" w:sz="0" w:space="0" w:color="auto"/>
                                <w:left w:val="none" w:sz="0" w:space="0" w:color="auto"/>
                                <w:bottom w:val="none" w:sz="0" w:space="0" w:color="auto"/>
                                <w:right w:val="none" w:sz="0" w:space="0" w:color="auto"/>
                              </w:divBdr>
                              <w:divsChild>
                                <w:div w:id="1644697796">
                                  <w:marLeft w:val="0"/>
                                  <w:marRight w:val="0"/>
                                  <w:marTop w:val="0"/>
                                  <w:marBottom w:val="0"/>
                                  <w:divBdr>
                                    <w:top w:val="none" w:sz="0" w:space="0" w:color="auto"/>
                                    <w:left w:val="none" w:sz="0" w:space="0" w:color="auto"/>
                                    <w:bottom w:val="none" w:sz="0" w:space="0" w:color="auto"/>
                                    <w:right w:val="none" w:sz="0" w:space="0" w:color="auto"/>
                                  </w:divBdr>
                                  <w:divsChild>
                                    <w:div w:id="1521242183">
                                      <w:marLeft w:val="0"/>
                                      <w:marRight w:val="0"/>
                                      <w:marTop w:val="90"/>
                                      <w:marBottom w:val="0"/>
                                      <w:divBdr>
                                        <w:top w:val="single" w:sz="6" w:space="12" w:color="E4E3E5"/>
                                        <w:left w:val="single" w:sz="6" w:space="12" w:color="E4E3E5"/>
                                        <w:bottom w:val="single" w:sz="6" w:space="12" w:color="E4E3E5"/>
                                        <w:right w:val="single" w:sz="6" w:space="12" w:color="E4E3E5"/>
                                      </w:divBdr>
                                      <w:divsChild>
                                        <w:div w:id="828641120">
                                          <w:marLeft w:val="-225"/>
                                          <w:marRight w:val="-225"/>
                                          <w:marTop w:val="0"/>
                                          <w:marBottom w:val="0"/>
                                          <w:divBdr>
                                            <w:top w:val="none" w:sz="0" w:space="0" w:color="auto"/>
                                            <w:left w:val="none" w:sz="0" w:space="0" w:color="auto"/>
                                            <w:bottom w:val="none" w:sz="0" w:space="0" w:color="auto"/>
                                            <w:right w:val="none" w:sz="0" w:space="0" w:color="auto"/>
                                          </w:divBdr>
                                          <w:divsChild>
                                            <w:div w:id="528300074">
                                              <w:marLeft w:val="0"/>
                                              <w:marRight w:val="0"/>
                                              <w:marTop w:val="0"/>
                                              <w:marBottom w:val="0"/>
                                              <w:divBdr>
                                                <w:top w:val="none" w:sz="0" w:space="0" w:color="auto"/>
                                                <w:left w:val="none" w:sz="0" w:space="0" w:color="auto"/>
                                                <w:bottom w:val="none" w:sz="0" w:space="0" w:color="auto"/>
                                                <w:right w:val="none" w:sz="0" w:space="0" w:color="auto"/>
                                              </w:divBdr>
                                              <w:divsChild>
                                                <w:div w:id="535705181">
                                                  <w:marLeft w:val="0"/>
                                                  <w:marRight w:val="0"/>
                                                  <w:marTop w:val="0"/>
                                                  <w:marBottom w:val="0"/>
                                                  <w:divBdr>
                                                    <w:top w:val="none" w:sz="0" w:space="0" w:color="auto"/>
                                                    <w:left w:val="none" w:sz="0" w:space="0" w:color="auto"/>
                                                    <w:bottom w:val="none" w:sz="0" w:space="0" w:color="auto"/>
                                                    <w:right w:val="none" w:sz="0" w:space="0" w:color="auto"/>
                                                  </w:divBdr>
                                                  <w:divsChild>
                                                    <w:div w:id="554632932">
                                                      <w:marLeft w:val="0"/>
                                                      <w:marRight w:val="0"/>
                                                      <w:marTop w:val="0"/>
                                                      <w:marBottom w:val="0"/>
                                                      <w:divBdr>
                                                        <w:top w:val="none" w:sz="0" w:space="0" w:color="auto"/>
                                                        <w:left w:val="none" w:sz="0" w:space="0" w:color="auto"/>
                                                        <w:bottom w:val="none" w:sz="0" w:space="0" w:color="auto"/>
                                                        <w:right w:val="none" w:sz="0" w:space="0" w:color="auto"/>
                                                      </w:divBdr>
                                                      <w:divsChild>
                                                        <w:div w:id="994651583">
                                                          <w:marLeft w:val="0"/>
                                                          <w:marRight w:val="0"/>
                                                          <w:marTop w:val="0"/>
                                                          <w:marBottom w:val="0"/>
                                                          <w:divBdr>
                                                            <w:top w:val="none" w:sz="0" w:space="0" w:color="auto"/>
                                                            <w:left w:val="none" w:sz="0" w:space="0" w:color="auto"/>
                                                            <w:bottom w:val="none" w:sz="0" w:space="0" w:color="auto"/>
                                                            <w:right w:val="none" w:sz="0" w:space="0" w:color="auto"/>
                                                          </w:divBdr>
                                                        </w:div>
                                                      </w:divsChild>
                                                    </w:div>
                                                    <w:div w:id="1339230191">
                                                      <w:marLeft w:val="0"/>
                                                      <w:marRight w:val="240"/>
                                                      <w:marTop w:val="30"/>
                                                      <w:marBottom w:val="0"/>
                                                      <w:divBdr>
                                                        <w:top w:val="none" w:sz="0" w:space="0" w:color="auto"/>
                                                        <w:left w:val="none" w:sz="0" w:space="0" w:color="auto"/>
                                                        <w:bottom w:val="none" w:sz="0" w:space="0" w:color="auto"/>
                                                        <w:right w:val="none" w:sz="0" w:space="0" w:color="auto"/>
                                                      </w:divBdr>
                                                    </w:div>
                                                    <w:div w:id="1479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918158">
                          <w:marLeft w:val="-225"/>
                          <w:marRight w:val="0"/>
                          <w:marTop w:val="0"/>
                          <w:marBottom w:val="0"/>
                          <w:divBdr>
                            <w:top w:val="none" w:sz="0" w:space="0" w:color="auto"/>
                            <w:left w:val="none" w:sz="0" w:space="0" w:color="auto"/>
                            <w:bottom w:val="none" w:sz="0" w:space="0" w:color="auto"/>
                            <w:right w:val="none" w:sz="0" w:space="0" w:color="auto"/>
                          </w:divBdr>
                          <w:divsChild>
                            <w:div w:id="864026983">
                              <w:marLeft w:val="-225"/>
                              <w:marRight w:val="-225"/>
                              <w:marTop w:val="0"/>
                              <w:marBottom w:val="0"/>
                              <w:divBdr>
                                <w:top w:val="none" w:sz="0" w:space="0" w:color="auto"/>
                                <w:left w:val="none" w:sz="0" w:space="0" w:color="auto"/>
                                <w:bottom w:val="none" w:sz="0" w:space="0" w:color="auto"/>
                                <w:right w:val="none" w:sz="0" w:space="0" w:color="auto"/>
                              </w:divBdr>
                              <w:divsChild>
                                <w:div w:id="1109620022">
                                  <w:marLeft w:val="0"/>
                                  <w:marRight w:val="0"/>
                                  <w:marTop w:val="0"/>
                                  <w:marBottom w:val="0"/>
                                  <w:divBdr>
                                    <w:top w:val="none" w:sz="0" w:space="0" w:color="auto"/>
                                    <w:left w:val="none" w:sz="0" w:space="0" w:color="auto"/>
                                    <w:bottom w:val="none" w:sz="0" w:space="0" w:color="auto"/>
                                    <w:right w:val="none" w:sz="0" w:space="0" w:color="auto"/>
                                  </w:divBdr>
                                  <w:divsChild>
                                    <w:div w:id="437069605">
                                      <w:marLeft w:val="0"/>
                                      <w:marRight w:val="0"/>
                                      <w:marTop w:val="90"/>
                                      <w:marBottom w:val="90"/>
                                      <w:divBdr>
                                        <w:top w:val="single" w:sz="6" w:space="12" w:color="E4E3E5"/>
                                        <w:left w:val="single" w:sz="6" w:space="12" w:color="E4E3E5"/>
                                        <w:bottom w:val="single" w:sz="6" w:space="12" w:color="E4E3E5"/>
                                        <w:right w:val="single" w:sz="6" w:space="12" w:color="E4E3E5"/>
                                      </w:divBdr>
                                      <w:divsChild>
                                        <w:div w:id="79909346">
                                          <w:marLeft w:val="450"/>
                                          <w:marRight w:val="0"/>
                                          <w:marTop w:val="0"/>
                                          <w:marBottom w:val="0"/>
                                          <w:divBdr>
                                            <w:top w:val="none" w:sz="0" w:space="0" w:color="auto"/>
                                            <w:left w:val="none" w:sz="0" w:space="0" w:color="auto"/>
                                            <w:bottom w:val="none" w:sz="0" w:space="0" w:color="auto"/>
                                            <w:right w:val="none" w:sz="0" w:space="0" w:color="auto"/>
                                          </w:divBdr>
                                          <w:divsChild>
                                            <w:div w:id="13041901">
                                              <w:marLeft w:val="0"/>
                                              <w:marRight w:val="0"/>
                                              <w:marTop w:val="0"/>
                                              <w:marBottom w:val="0"/>
                                              <w:divBdr>
                                                <w:top w:val="none" w:sz="0" w:space="0" w:color="auto"/>
                                                <w:left w:val="none" w:sz="0" w:space="0" w:color="auto"/>
                                                <w:bottom w:val="none" w:sz="0" w:space="0" w:color="auto"/>
                                                <w:right w:val="none" w:sz="0" w:space="0" w:color="auto"/>
                                              </w:divBdr>
                                              <w:divsChild>
                                                <w:div w:id="5397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7795">
                                          <w:marLeft w:val="450"/>
                                          <w:marRight w:val="0"/>
                                          <w:marTop w:val="0"/>
                                          <w:marBottom w:val="0"/>
                                          <w:divBdr>
                                            <w:top w:val="none" w:sz="0" w:space="0" w:color="auto"/>
                                            <w:left w:val="none" w:sz="0" w:space="0" w:color="auto"/>
                                            <w:bottom w:val="none" w:sz="0" w:space="0" w:color="auto"/>
                                            <w:right w:val="none" w:sz="0" w:space="0" w:color="auto"/>
                                          </w:divBdr>
                                          <w:divsChild>
                                            <w:div w:id="1345129044">
                                              <w:marLeft w:val="0"/>
                                              <w:marRight w:val="0"/>
                                              <w:marTop w:val="0"/>
                                              <w:marBottom w:val="0"/>
                                              <w:divBdr>
                                                <w:top w:val="none" w:sz="0" w:space="0" w:color="auto"/>
                                                <w:left w:val="none" w:sz="0" w:space="0" w:color="auto"/>
                                                <w:bottom w:val="none" w:sz="0" w:space="0" w:color="auto"/>
                                                <w:right w:val="none" w:sz="0" w:space="0" w:color="auto"/>
                                              </w:divBdr>
                                              <w:divsChild>
                                                <w:div w:id="191104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66281">
                                          <w:marLeft w:val="450"/>
                                          <w:marRight w:val="0"/>
                                          <w:marTop w:val="0"/>
                                          <w:marBottom w:val="0"/>
                                          <w:divBdr>
                                            <w:top w:val="none" w:sz="0" w:space="0" w:color="auto"/>
                                            <w:left w:val="none" w:sz="0" w:space="0" w:color="auto"/>
                                            <w:bottom w:val="none" w:sz="0" w:space="0" w:color="auto"/>
                                            <w:right w:val="none" w:sz="0" w:space="0" w:color="auto"/>
                                          </w:divBdr>
                                          <w:divsChild>
                                            <w:div w:id="1847404211">
                                              <w:marLeft w:val="0"/>
                                              <w:marRight w:val="0"/>
                                              <w:marTop w:val="0"/>
                                              <w:marBottom w:val="0"/>
                                              <w:divBdr>
                                                <w:top w:val="none" w:sz="0" w:space="0" w:color="auto"/>
                                                <w:left w:val="none" w:sz="0" w:space="0" w:color="auto"/>
                                                <w:bottom w:val="none" w:sz="0" w:space="0" w:color="auto"/>
                                                <w:right w:val="none" w:sz="0" w:space="0" w:color="auto"/>
                                              </w:divBdr>
                                              <w:divsChild>
                                                <w:div w:id="504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64043">
                                          <w:marLeft w:val="450"/>
                                          <w:marRight w:val="0"/>
                                          <w:marTop w:val="0"/>
                                          <w:marBottom w:val="0"/>
                                          <w:divBdr>
                                            <w:top w:val="none" w:sz="0" w:space="0" w:color="auto"/>
                                            <w:left w:val="none" w:sz="0" w:space="0" w:color="auto"/>
                                            <w:bottom w:val="none" w:sz="0" w:space="0" w:color="auto"/>
                                            <w:right w:val="none" w:sz="0" w:space="0" w:color="auto"/>
                                          </w:divBdr>
                                          <w:divsChild>
                                            <w:div w:id="1303391568">
                                              <w:marLeft w:val="0"/>
                                              <w:marRight w:val="0"/>
                                              <w:marTop w:val="0"/>
                                              <w:marBottom w:val="0"/>
                                              <w:divBdr>
                                                <w:top w:val="none" w:sz="0" w:space="0" w:color="auto"/>
                                                <w:left w:val="none" w:sz="0" w:space="0" w:color="auto"/>
                                                <w:bottom w:val="none" w:sz="0" w:space="0" w:color="auto"/>
                                                <w:right w:val="none" w:sz="0" w:space="0" w:color="auto"/>
                                              </w:divBdr>
                                              <w:divsChild>
                                                <w:div w:id="19094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1775">
                                          <w:marLeft w:val="450"/>
                                          <w:marRight w:val="0"/>
                                          <w:marTop w:val="0"/>
                                          <w:marBottom w:val="0"/>
                                          <w:divBdr>
                                            <w:top w:val="none" w:sz="0" w:space="0" w:color="auto"/>
                                            <w:left w:val="none" w:sz="0" w:space="0" w:color="auto"/>
                                            <w:bottom w:val="none" w:sz="0" w:space="0" w:color="auto"/>
                                            <w:right w:val="none" w:sz="0" w:space="0" w:color="auto"/>
                                          </w:divBdr>
                                          <w:divsChild>
                                            <w:div w:id="841047696">
                                              <w:marLeft w:val="0"/>
                                              <w:marRight w:val="0"/>
                                              <w:marTop w:val="0"/>
                                              <w:marBottom w:val="0"/>
                                              <w:divBdr>
                                                <w:top w:val="none" w:sz="0" w:space="0" w:color="auto"/>
                                                <w:left w:val="none" w:sz="0" w:space="0" w:color="auto"/>
                                                <w:bottom w:val="none" w:sz="0" w:space="0" w:color="auto"/>
                                                <w:right w:val="none" w:sz="0" w:space="0" w:color="auto"/>
                                              </w:divBdr>
                                              <w:divsChild>
                                                <w:div w:id="177323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463483">
                                          <w:marLeft w:val="450"/>
                                          <w:marRight w:val="0"/>
                                          <w:marTop w:val="0"/>
                                          <w:marBottom w:val="0"/>
                                          <w:divBdr>
                                            <w:top w:val="none" w:sz="0" w:space="0" w:color="auto"/>
                                            <w:left w:val="none" w:sz="0" w:space="0" w:color="auto"/>
                                            <w:bottom w:val="none" w:sz="0" w:space="0" w:color="auto"/>
                                            <w:right w:val="none" w:sz="0" w:space="0" w:color="auto"/>
                                          </w:divBdr>
                                          <w:divsChild>
                                            <w:div w:id="52625527">
                                              <w:marLeft w:val="0"/>
                                              <w:marRight w:val="0"/>
                                              <w:marTop w:val="0"/>
                                              <w:marBottom w:val="0"/>
                                              <w:divBdr>
                                                <w:top w:val="none" w:sz="0" w:space="0" w:color="auto"/>
                                                <w:left w:val="none" w:sz="0" w:space="0" w:color="auto"/>
                                                <w:bottom w:val="none" w:sz="0" w:space="0" w:color="auto"/>
                                                <w:right w:val="none" w:sz="0" w:space="0" w:color="auto"/>
                                              </w:divBdr>
                                              <w:divsChild>
                                                <w:div w:id="7923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2102">
                                          <w:marLeft w:val="450"/>
                                          <w:marRight w:val="0"/>
                                          <w:marTop w:val="0"/>
                                          <w:marBottom w:val="0"/>
                                          <w:divBdr>
                                            <w:top w:val="none" w:sz="0" w:space="0" w:color="auto"/>
                                            <w:left w:val="none" w:sz="0" w:space="0" w:color="auto"/>
                                            <w:bottom w:val="none" w:sz="0" w:space="0" w:color="auto"/>
                                            <w:right w:val="none" w:sz="0" w:space="0" w:color="auto"/>
                                          </w:divBdr>
                                          <w:divsChild>
                                            <w:div w:id="1013267318">
                                              <w:marLeft w:val="0"/>
                                              <w:marRight w:val="0"/>
                                              <w:marTop w:val="0"/>
                                              <w:marBottom w:val="0"/>
                                              <w:divBdr>
                                                <w:top w:val="none" w:sz="0" w:space="0" w:color="auto"/>
                                                <w:left w:val="none" w:sz="0" w:space="0" w:color="auto"/>
                                                <w:bottom w:val="none" w:sz="0" w:space="0" w:color="auto"/>
                                                <w:right w:val="none" w:sz="0" w:space="0" w:color="auto"/>
                                              </w:divBdr>
                                              <w:divsChild>
                                                <w:div w:id="148492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8749">
                                          <w:marLeft w:val="450"/>
                                          <w:marRight w:val="0"/>
                                          <w:marTop w:val="0"/>
                                          <w:marBottom w:val="0"/>
                                          <w:divBdr>
                                            <w:top w:val="none" w:sz="0" w:space="0" w:color="auto"/>
                                            <w:left w:val="none" w:sz="0" w:space="0" w:color="auto"/>
                                            <w:bottom w:val="none" w:sz="0" w:space="0" w:color="auto"/>
                                            <w:right w:val="none" w:sz="0" w:space="0" w:color="auto"/>
                                          </w:divBdr>
                                          <w:divsChild>
                                            <w:div w:id="901671220">
                                              <w:marLeft w:val="0"/>
                                              <w:marRight w:val="0"/>
                                              <w:marTop w:val="0"/>
                                              <w:marBottom w:val="0"/>
                                              <w:divBdr>
                                                <w:top w:val="none" w:sz="0" w:space="0" w:color="auto"/>
                                                <w:left w:val="none" w:sz="0" w:space="0" w:color="auto"/>
                                                <w:bottom w:val="none" w:sz="0" w:space="0" w:color="auto"/>
                                                <w:right w:val="none" w:sz="0" w:space="0" w:color="auto"/>
                                              </w:divBdr>
                                              <w:divsChild>
                                                <w:div w:id="9012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450">
                                          <w:marLeft w:val="450"/>
                                          <w:marRight w:val="0"/>
                                          <w:marTop w:val="0"/>
                                          <w:marBottom w:val="0"/>
                                          <w:divBdr>
                                            <w:top w:val="none" w:sz="0" w:space="0" w:color="auto"/>
                                            <w:left w:val="none" w:sz="0" w:space="0" w:color="auto"/>
                                            <w:bottom w:val="none" w:sz="0" w:space="0" w:color="auto"/>
                                            <w:right w:val="none" w:sz="0" w:space="0" w:color="auto"/>
                                          </w:divBdr>
                                          <w:divsChild>
                                            <w:div w:id="1317298913">
                                              <w:marLeft w:val="0"/>
                                              <w:marRight w:val="0"/>
                                              <w:marTop w:val="0"/>
                                              <w:marBottom w:val="0"/>
                                              <w:divBdr>
                                                <w:top w:val="none" w:sz="0" w:space="0" w:color="auto"/>
                                                <w:left w:val="none" w:sz="0" w:space="0" w:color="auto"/>
                                                <w:bottom w:val="none" w:sz="0" w:space="0" w:color="auto"/>
                                                <w:right w:val="none" w:sz="0" w:space="0" w:color="auto"/>
                                              </w:divBdr>
                                              <w:divsChild>
                                                <w:div w:id="82864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5285">
                                          <w:marLeft w:val="450"/>
                                          <w:marRight w:val="0"/>
                                          <w:marTop w:val="0"/>
                                          <w:marBottom w:val="0"/>
                                          <w:divBdr>
                                            <w:top w:val="none" w:sz="0" w:space="0" w:color="auto"/>
                                            <w:left w:val="none" w:sz="0" w:space="0" w:color="auto"/>
                                            <w:bottom w:val="none" w:sz="0" w:space="0" w:color="auto"/>
                                            <w:right w:val="none" w:sz="0" w:space="0" w:color="auto"/>
                                          </w:divBdr>
                                          <w:divsChild>
                                            <w:div w:id="429087099">
                                              <w:marLeft w:val="0"/>
                                              <w:marRight w:val="0"/>
                                              <w:marTop w:val="0"/>
                                              <w:marBottom w:val="0"/>
                                              <w:divBdr>
                                                <w:top w:val="none" w:sz="0" w:space="0" w:color="auto"/>
                                                <w:left w:val="none" w:sz="0" w:space="0" w:color="auto"/>
                                                <w:bottom w:val="none" w:sz="0" w:space="0" w:color="auto"/>
                                                <w:right w:val="none" w:sz="0" w:space="0" w:color="auto"/>
                                              </w:divBdr>
                                              <w:divsChild>
                                                <w:div w:id="500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313172">
          <w:marLeft w:val="-225"/>
          <w:marRight w:val="-225"/>
          <w:marTop w:val="0"/>
          <w:marBottom w:val="0"/>
          <w:divBdr>
            <w:top w:val="none" w:sz="0" w:space="0" w:color="auto"/>
            <w:left w:val="none" w:sz="0" w:space="0" w:color="auto"/>
            <w:bottom w:val="none" w:sz="0" w:space="0" w:color="auto"/>
            <w:right w:val="none" w:sz="0" w:space="0" w:color="auto"/>
          </w:divBdr>
          <w:divsChild>
            <w:div w:id="75565857">
              <w:marLeft w:val="0"/>
              <w:marRight w:val="0"/>
              <w:marTop w:val="0"/>
              <w:marBottom w:val="0"/>
              <w:divBdr>
                <w:top w:val="none" w:sz="0" w:space="0" w:color="auto"/>
                <w:left w:val="none" w:sz="0" w:space="0" w:color="auto"/>
                <w:bottom w:val="none" w:sz="0" w:space="0" w:color="auto"/>
                <w:right w:val="none" w:sz="0" w:space="0" w:color="auto"/>
              </w:divBdr>
              <w:divsChild>
                <w:div w:id="1374767543">
                  <w:marLeft w:val="0"/>
                  <w:marRight w:val="0"/>
                  <w:marTop w:val="0"/>
                  <w:marBottom w:val="0"/>
                  <w:divBdr>
                    <w:top w:val="none" w:sz="0" w:space="0" w:color="auto"/>
                    <w:left w:val="none" w:sz="0" w:space="0" w:color="auto"/>
                    <w:bottom w:val="none" w:sz="0" w:space="0" w:color="auto"/>
                    <w:right w:val="none" w:sz="0" w:space="0" w:color="auto"/>
                  </w:divBdr>
                  <w:divsChild>
                    <w:div w:id="1042367031">
                      <w:marLeft w:val="-225"/>
                      <w:marRight w:val="-225"/>
                      <w:marTop w:val="0"/>
                      <w:marBottom w:val="0"/>
                      <w:divBdr>
                        <w:top w:val="none" w:sz="0" w:space="0" w:color="auto"/>
                        <w:left w:val="none" w:sz="0" w:space="0" w:color="auto"/>
                        <w:bottom w:val="none" w:sz="0" w:space="0" w:color="auto"/>
                        <w:right w:val="none" w:sz="0" w:space="0" w:color="auto"/>
                      </w:divBdr>
                      <w:divsChild>
                        <w:div w:id="985165736">
                          <w:marLeft w:val="0"/>
                          <w:marRight w:val="0"/>
                          <w:marTop w:val="0"/>
                          <w:marBottom w:val="0"/>
                          <w:divBdr>
                            <w:top w:val="none" w:sz="0" w:space="0" w:color="auto"/>
                            <w:left w:val="none" w:sz="0" w:space="0" w:color="auto"/>
                            <w:bottom w:val="none" w:sz="0" w:space="0" w:color="auto"/>
                            <w:right w:val="none" w:sz="0" w:space="0" w:color="auto"/>
                          </w:divBdr>
                          <w:divsChild>
                            <w:div w:id="2048211743">
                              <w:marLeft w:val="-225"/>
                              <w:marRight w:val="-225"/>
                              <w:marTop w:val="0"/>
                              <w:marBottom w:val="0"/>
                              <w:divBdr>
                                <w:top w:val="none" w:sz="0" w:space="0" w:color="auto"/>
                                <w:left w:val="none" w:sz="0" w:space="0" w:color="auto"/>
                                <w:bottom w:val="none" w:sz="0" w:space="0" w:color="auto"/>
                                <w:right w:val="none" w:sz="0" w:space="0" w:color="auto"/>
                              </w:divBdr>
                              <w:divsChild>
                                <w:div w:id="728579026">
                                  <w:marLeft w:val="0"/>
                                  <w:marRight w:val="0"/>
                                  <w:marTop w:val="0"/>
                                  <w:marBottom w:val="0"/>
                                  <w:divBdr>
                                    <w:top w:val="none" w:sz="0" w:space="0" w:color="auto"/>
                                    <w:left w:val="none" w:sz="0" w:space="0" w:color="auto"/>
                                    <w:bottom w:val="none" w:sz="0" w:space="0" w:color="auto"/>
                                    <w:right w:val="none" w:sz="0" w:space="0" w:color="auto"/>
                                  </w:divBdr>
                                  <w:divsChild>
                                    <w:div w:id="1882208735">
                                      <w:marLeft w:val="0"/>
                                      <w:marRight w:val="0"/>
                                      <w:marTop w:val="90"/>
                                      <w:marBottom w:val="0"/>
                                      <w:divBdr>
                                        <w:top w:val="single" w:sz="6" w:space="12" w:color="E4E3E5"/>
                                        <w:left w:val="single" w:sz="6" w:space="12" w:color="E4E3E5"/>
                                        <w:bottom w:val="single" w:sz="6" w:space="12" w:color="E4E3E5"/>
                                        <w:right w:val="single" w:sz="6" w:space="12" w:color="E4E3E5"/>
                                      </w:divBdr>
                                      <w:divsChild>
                                        <w:div w:id="2002732203">
                                          <w:marLeft w:val="-225"/>
                                          <w:marRight w:val="-225"/>
                                          <w:marTop w:val="0"/>
                                          <w:marBottom w:val="0"/>
                                          <w:divBdr>
                                            <w:top w:val="none" w:sz="0" w:space="0" w:color="auto"/>
                                            <w:left w:val="none" w:sz="0" w:space="0" w:color="auto"/>
                                            <w:bottom w:val="none" w:sz="0" w:space="0" w:color="auto"/>
                                            <w:right w:val="none" w:sz="0" w:space="0" w:color="auto"/>
                                          </w:divBdr>
                                          <w:divsChild>
                                            <w:div w:id="1051542749">
                                              <w:marLeft w:val="0"/>
                                              <w:marRight w:val="0"/>
                                              <w:marTop w:val="0"/>
                                              <w:marBottom w:val="0"/>
                                              <w:divBdr>
                                                <w:top w:val="none" w:sz="0" w:space="0" w:color="auto"/>
                                                <w:left w:val="none" w:sz="0" w:space="0" w:color="auto"/>
                                                <w:bottom w:val="none" w:sz="0" w:space="0" w:color="auto"/>
                                                <w:right w:val="none" w:sz="0" w:space="0" w:color="auto"/>
                                              </w:divBdr>
                                              <w:divsChild>
                                                <w:div w:id="1021587394">
                                                  <w:marLeft w:val="0"/>
                                                  <w:marRight w:val="0"/>
                                                  <w:marTop w:val="0"/>
                                                  <w:marBottom w:val="0"/>
                                                  <w:divBdr>
                                                    <w:top w:val="none" w:sz="0" w:space="0" w:color="auto"/>
                                                    <w:left w:val="none" w:sz="0" w:space="0" w:color="auto"/>
                                                    <w:bottom w:val="none" w:sz="0" w:space="0" w:color="auto"/>
                                                    <w:right w:val="none" w:sz="0" w:space="0" w:color="auto"/>
                                                  </w:divBdr>
                                                  <w:divsChild>
                                                    <w:div w:id="41905499">
                                                      <w:marLeft w:val="0"/>
                                                      <w:marRight w:val="0"/>
                                                      <w:marTop w:val="0"/>
                                                      <w:marBottom w:val="0"/>
                                                      <w:divBdr>
                                                        <w:top w:val="none" w:sz="0" w:space="0" w:color="auto"/>
                                                        <w:left w:val="none" w:sz="0" w:space="0" w:color="auto"/>
                                                        <w:bottom w:val="none" w:sz="0" w:space="0" w:color="auto"/>
                                                        <w:right w:val="none" w:sz="0" w:space="0" w:color="auto"/>
                                                      </w:divBdr>
                                                      <w:divsChild>
                                                        <w:div w:id="1456097762">
                                                          <w:marLeft w:val="0"/>
                                                          <w:marRight w:val="0"/>
                                                          <w:marTop w:val="0"/>
                                                          <w:marBottom w:val="0"/>
                                                          <w:divBdr>
                                                            <w:top w:val="none" w:sz="0" w:space="0" w:color="auto"/>
                                                            <w:left w:val="none" w:sz="0" w:space="0" w:color="auto"/>
                                                            <w:bottom w:val="none" w:sz="0" w:space="0" w:color="auto"/>
                                                            <w:right w:val="none" w:sz="0" w:space="0" w:color="auto"/>
                                                          </w:divBdr>
                                                        </w:div>
                                                      </w:divsChild>
                                                    </w:div>
                                                    <w:div w:id="1753350698">
                                                      <w:marLeft w:val="0"/>
                                                      <w:marRight w:val="240"/>
                                                      <w:marTop w:val="30"/>
                                                      <w:marBottom w:val="0"/>
                                                      <w:divBdr>
                                                        <w:top w:val="none" w:sz="0" w:space="0" w:color="auto"/>
                                                        <w:left w:val="none" w:sz="0" w:space="0" w:color="auto"/>
                                                        <w:bottom w:val="none" w:sz="0" w:space="0" w:color="auto"/>
                                                        <w:right w:val="none" w:sz="0" w:space="0" w:color="auto"/>
                                                      </w:divBdr>
                                                    </w:div>
                                                    <w:div w:id="21298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142431">
                          <w:marLeft w:val="-225"/>
                          <w:marRight w:val="0"/>
                          <w:marTop w:val="0"/>
                          <w:marBottom w:val="0"/>
                          <w:divBdr>
                            <w:top w:val="none" w:sz="0" w:space="0" w:color="auto"/>
                            <w:left w:val="none" w:sz="0" w:space="0" w:color="auto"/>
                            <w:bottom w:val="none" w:sz="0" w:space="0" w:color="auto"/>
                            <w:right w:val="none" w:sz="0" w:space="0" w:color="auto"/>
                          </w:divBdr>
                          <w:divsChild>
                            <w:div w:id="1292128441">
                              <w:marLeft w:val="-225"/>
                              <w:marRight w:val="-225"/>
                              <w:marTop w:val="0"/>
                              <w:marBottom w:val="0"/>
                              <w:divBdr>
                                <w:top w:val="none" w:sz="0" w:space="0" w:color="auto"/>
                                <w:left w:val="none" w:sz="0" w:space="0" w:color="auto"/>
                                <w:bottom w:val="none" w:sz="0" w:space="0" w:color="auto"/>
                                <w:right w:val="none" w:sz="0" w:space="0" w:color="auto"/>
                              </w:divBdr>
                              <w:divsChild>
                                <w:div w:id="2086024094">
                                  <w:marLeft w:val="0"/>
                                  <w:marRight w:val="0"/>
                                  <w:marTop w:val="0"/>
                                  <w:marBottom w:val="0"/>
                                  <w:divBdr>
                                    <w:top w:val="none" w:sz="0" w:space="0" w:color="auto"/>
                                    <w:left w:val="none" w:sz="0" w:space="0" w:color="auto"/>
                                    <w:bottom w:val="none" w:sz="0" w:space="0" w:color="auto"/>
                                    <w:right w:val="none" w:sz="0" w:space="0" w:color="auto"/>
                                  </w:divBdr>
                                  <w:divsChild>
                                    <w:div w:id="1628009393">
                                      <w:marLeft w:val="0"/>
                                      <w:marRight w:val="0"/>
                                      <w:marTop w:val="90"/>
                                      <w:marBottom w:val="90"/>
                                      <w:divBdr>
                                        <w:top w:val="single" w:sz="6" w:space="12" w:color="E4E3E5"/>
                                        <w:left w:val="single" w:sz="6" w:space="12" w:color="E4E3E5"/>
                                        <w:bottom w:val="single" w:sz="6" w:space="12" w:color="E4E3E5"/>
                                        <w:right w:val="single" w:sz="6" w:space="12" w:color="E4E3E5"/>
                                      </w:divBdr>
                                      <w:divsChild>
                                        <w:div w:id="85615449">
                                          <w:marLeft w:val="450"/>
                                          <w:marRight w:val="0"/>
                                          <w:marTop w:val="0"/>
                                          <w:marBottom w:val="0"/>
                                          <w:divBdr>
                                            <w:top w:val="none" w:sz="0" w:space="0" w:color="auto"/>
                                            <w:left w:val="none" w:sz="0" w:space="0" w:color="auto"/>
                                            <w:bottom w:val="none" w:sz="0" w:space="0" w:color="auto"/>
                                            <w:right w:val="none" w:sz="0" w:space="0" w:color="auto"/>
                                          </w:divBdr>
                                          <w:divsChild>
                                            <w:div w:id="1226183768">
                                              <w:marLeft w:val="0"/>
                                              <w:marRight w:val="0"/>
                                              <w:marTop w:val="0"/>
                                              <w:marBottom w:val="0"/>
                                              <w:divBdr>
                                                <w:top w:val="none" w:sz="0" w:space="0" w:color="auto"/>
                                                <w:left w:val="none" w:sz="0" w:space="0" w:color="auto"/>
                                                <w:bottom w:val="none" w:sz="0" w:space="0" w:color="auto"/>
                                                <w:right w:val="none" w:sz="0" w:space="0" w:color="auto"/>
                                              </w:divBdr>
                                              <w:divsChild>
                                                <w:div w:id="49145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7236">
                                          <w:marLeft w:val="450"/>
                                          <w:marRight w:val="0"/>
                                          <w:marTop w:val="0"/>
                                          <w:marBottom w:val="0"/>
                                          <w:divBdr>
                                            <w:top w:val="none" w:sz="0" w:space="0" w:color="auto"/>
                                            <w:left w:val="none" w:sz="0" w:space="0" w:color="auto"/>
                                            <w:bottom w:val="none" w:sz="0" w:space="0" w:color="auto"/>
                                            <w:right w:val="none" w:sz="0" w:space="0" w:color="auto"/>
                                          </w:divBdr>
                                          <w:divsChild>
                                            <w:div w:id="621037921">
                                              <w:marLeft w:val="0"/>
                                              <w:marRight w:val="0"/>
                                              <w:marTop w:val="0"/>
                                              <w:marBottom w:val="0"/>
                                              <w:divBdr>
                                                <w:top w:val="none" w:sz="0" w:space="0" w:color="auto"/>
                                                <w:left w:val="none" w:sz="0" w:space="0" w:color="auto"/>
                                                <w:bottom w:val="none" w:sz="0" w:space="0" w:color="auto"/>
                                                <w:right w:val="none" w:sz="0" w:space="0" w:color="auto"/>
                                              </w:divBdr>
                                              <w:divsChild>
                                                <w:div w:id="19035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1551">
                                          <w:marLeft w:val="450"/>
                                          <w:marRight w:val="0"/>
                                          <w:marTop w:val="0"/>
                                          <w:marBottom w:val="0"/>
                                          <w:divBdr>
                                            <w:top w:val="none" w:sz="0" w:space="0" w:color="auto"/>
                                            <w:left w:val="none" w:sz="0" w:space="0" w:color="auto"/>
                                            <w:bottom w:val="none" w:sz="0" w:space="0" w:color="auto"/>
                                            <w:right w:val="none" w:sz="0" w:space="0" w:color="auto"/>
                                          </w:divBdr>
                                          <w:divsChild>
                                            <w:div w:id="944534677">
                                              <w:marLeft w:val="0"/>
                                              <w:marRight w:val="0"/>
                                              <w:marTop w:val="0"/>
                                              <w:marBottom w:val="0"/>
                                              <w:divBdr>
                                                <w:top w:val="none" w:sz="0" w:space="0" w:color="auto"/>
                                                <w:left w:val="none" w:sz="0" w:space="0" w:color="auto"/>
                                                <w:bottom w:val="none" w:sz="0" w:space="0" w:color="auto"/>
                                                <w:right w:val="none" w:sz="0" w:space="0" w:color="auto"/>
                                              </w:divBdr>
                                              <w:divsChild>
                                                <w:div w:id="167668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1913">
                                          <w:marLeft w:val="450"/>
                                          <w:marRight w:val="0"/>
                                          <w:marTop w:val="0"/>
                                          <w:marBottom w:val="0"/>
                                          <w:divBdr>
                                            <w:top w:val="none" w:sz="0" w:space="0" w:color="auto"/>
                                            <w:left w:val="none" w:sz="0" w:space="0" w:color="auto"/>
                                            <w:bottom w:val="none" w:sz="0" w:space="0" w:color="auto"/>
                                            <w:right w:val="none" w:sz="0" w:space="0" w:color="auto"/>
                                          </w:divBdr>
                                          <w:divsChild>
                                            <w:div w:id="1822382118">
                                              <w:marLeft w:val="0"/>
                                              <w:marRight w:val="0"/>
                                              <w:marTop w:val="0"/>
                                              <w:marBottom w:val="0"/>
                                              <w:divBdr>
                                                <w:top w:val="none" w:sz="0" w:space="0" w:color="auto"/>
                                                <w:left w:val="none" w:sz="0" w:space="0" w:color="auto"/>
                                                <w:bottom w:val="none" w:sz="0" w:space="0" w:color="auto"/>
                                                <w:right w:val="none" w:sz="0" w:space="0" w:color="auto"/>
                                              </w:divBdr>
                                              <w:divsChild>
                                                <w:div w:id="17546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253">
                                          <w:marLeft w:val="450"/>
                                          <w:marRight w:val="0"/>
                                          <w:marTop w:val="0"/>
                                          <w:marBottom w:val="0"/>
                                          <w:divBdr>
                                            <w:top w:val="none" w:sz="0" w:space="0" w:color="auto"/>
                                            <w:left w:val="none" w:sz="0" w:space="0" w:color="auto"/>
                                            <w:bottom w:val="none" w:sz="0" w:space="0" w:color="auto"/>
                                            <w:right w:val="none" w:sz="0" w:space="0" w:color="auto"/>
                                          </w:divBdr>
                                          <w:divsChild>
                                            <w:div w:id="1258709546">
                                              <w:marLeft w:val="0"/>
                                              <w:marRight w:val="0"/>
                                              <w:marTop w:val="0"/>
                                              <w:marBottom w:val="0"/>
                                              <w:divBdr>
                                                <w:top w:val="none" w:sz="0" w:space="0" w:color="auto"/>
                                                <w:left w:val="none" w:sz="0" w:space="0" w:color="auto"/>
                                                <w:bottom w:val="none" w:sz="0" w:space="0" w:color="auto"/>
                                                <w:right w:val="none" w:sz="0" w:space="0" w:color="auto"/>
                                              </w:divBdr>
                                              <w:divsChild>
                                                <w:div w:id="185934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60">
                                          <w:marLeft w:val="450"/>
                                          <w:marRight w:val="0"/>
                                          <w:marTop w:val="0"/>
                                          <w:marBottom w:val="0"/>
                                          <w:divBdr>
                                            <w:top w:val="none" w:sz="0" w:space="0" w:color="auto"/>
                                            <w:left w:val="none" w:sz="0" w:space="0" w:color="auto"/>
                                            <w:bottom w:val="none" w:sz="0" w:space="0" w:color="auto"/>
                                            <w:right w:val="none" w:sz="0" w:space="0" w:color="auto"/>
                                          </w:divBdr>
                                          <w:divsChild>
                                            <w:div w:id="1870297153">
                                              <w:marLeft w:val="0"/>
                                              <w:marRight w:val="0"/>
                                              <w:marTop w:val="0"/>
                                              <w:marBottom w:val="0"/>
                                              <w:divBdr>
                                                <w:top w:val="none" w:sz="0" w:space="0" w:color="auto"/>
                                                <w:left w:val="none" w:sz="0" w:space="0" w:color="auto"/>
                                                <w:bottom w:val="none" w:sz="0" w:space="0" w:color="auto"/>
                                                <w:right w:val="none" w:sz="0" w:space="0" w:color="auto"/>
                                              </w:divBdr>
                                              <w:divsChild>
                                                <w:div w:id="705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7719">
                                          <w:marLeft w:val="450"/>
                                          <w:marRight w:val="0"/>
                                          <w:marTop w:val="0"/>
                                          <w:marBottom w:val="0"/>
                                          <w:divBdr>
                                            <w:top w:val="none" w:sz="0" w:space="0" w:color="auto"/>
                                            <w:left w:val="none" w:sz="0" w:space="0" w:color="auto"/>
                                            <w:bottom w:val="none" w:sz="0" w:space="0" w:color="auto"/>
                                            <w:right w:val="none" w:sz="0" w:space="0" w:color="auto"/>
                                          </w:divBdr>
                                          <w:divsChild>
                                            <w:div w:id="1476071314">
                                              <w:marLeft w:val="0"/>
                                              <w:marRight w:val="0"/>
                                              <w:marTop w:val="0"/>
                                              <w:marBottom w:val="0"/>
                                              <w:divBdr>
                                                <w:top w:val="none" w:sz="0" w:space="0" w:color="auto"/>
                                                <w:left w:val="none" w:sz="0" w:space="0" w:color="auto"/>
                                                <w:bottom w:val="none" w:sz="0" w:space="0" w:color="auto"/>
                                                <w:right w:val="none" w:sz="0" w:space="0" w:color="auto"/>
                                              </w:divBdr>
                                              <w:divsChild>
                                                <w:div w:id="21083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5312">
                                          <w:marLeft w:val="450"/>
                                          <w:marRight w:val="0"/>
                                          <w:marTop w:val="0"/>
                                          <w:marBottom w:val="0"/>
                                          <w:divBdr>
                                            <w:top w:val="none" w:sz="0" w:space="0" w:color="auto"/>
                                            <w:left w:val="none" w:sz="0" w:space="0" w:color="auto"/>
                                            <w:bottom w:val="none" w:sz="0" w:space="0" w:color="auto"/>
                                            <w:right w:val="none" w:sz="0" w:space="0" w:color="auto"/>
                                          </w:divBdr>
                                          <w:divsChild>
                                            <w:div w:id="1037047478">
                                              <w:marLeft w:val="0"/>
                                              <w:marRight w:val="0"/>
                                              <w:marTop w:val="0"/>
                                              <w:marBottom w:val="0"/>
                                              <w:divBdr>
                                                <w:top w:val="none" w:sz="0" w:space="0" w:color="auto"/>
                                                <w:left w:val="none" w:sz="0" w:space="0" w:color="auto"/>
                                                <w:bottom w:val="none" w:sz="0" w:space="0" w:color="auto"/>
                                                <w:right w:val="none" w:sz="0" w:space="0" w:color="auto"/>
                                              </w:divBdr>
                                              <w:divsChild>
                                                <w:div w:id="2746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7948">
                                          <w:marLeft w:val="450"/>
                                          <w:marRight w:val="0"/>
                                          <w:marTop w:val="0"/>
                                          <w:marBottom w:val="0"/>
                                          <w:divBdr>
                                            <w:top w:val="none" w:sz="0" w:space="0" w:color="auto"/>
                                            <w:left w:val="none" w:sz="0" w:space="0" w:color="auto"/>
                                            <w:bottom w:val="none" w:sz="0" w:space="0" w:color="auto"/>
                                            <w:right w:val="none" w:sz="0" w:space="0" w:color="auto"/>
                                          </w:divBdr>
                                          <w:divsChild>
                                            <w:div w:id="84614999">
                                              <w:marLeft w:val="0"/>
                                              <w:marRight w:val="0"/>
                                              <w:marTop w:val="0"/>
                                              <w:marBottom w:val="0"/>
                                              <w:divBdr>
                                                <w:top w:val="none" w:sz="0" w:space="0" w:color="auto"/>
                                                <w:left w:val="none" w:sz="0" w:space="0" w:color="auto"/>
                                                <w:bottom w:val="none" w:sz="0" w:space="0" w:color="auto"/>
                                                <w:right w:val="none" w:sz="0" w:space="0" w:color="auto"/>
                                              </w:divBdr>
                                              <w:divsChild>
                                                <w:div w:id="14070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5650">
                                          <w:marLeft w:val="450"/>
                                          <w:marRight w:val="0"/>
                                          <w:marTop w:val="0"/>
                                          <w:marBottom w:val="0"/>
                                          <w:divBdr>
                                            <w:top w:val="none" w:sz="0" w:space="0" w:color="auto"/>
                                            <w:left w:val="none" w:sz="0" w:space="0" w:color="auto"/>
                                            <w:bottom w:val="none" w:sz="0" w:space="0" w:color="auto"/>
                                            <w:right w:val="none" w:sz="0" w:space="0" w:color="auto"/>
                                          </w:divBdr>
                                          <w:divsChild>
                                            <w:div w:id="1357081363">
                                              <w:marLeft w:val="0"/>
                                              <w:marRight w:val="0"/>
                                              <w:marTop w:val="0"/>
                                              <w:marBottom w:val="0"/>
                                              <w:divBdr>
                                                <w:top w:val="none" w:sz="0" w:space="0" w:color="auto"/>
                                                <w:left w:val="none" w:sz="0" w:space="0" w:color="auto"/>
                                                <w:bottom w:val="none" w:sz="0" w:space="0" w:color="auto"/>
                                                <w:right w:val="none" w:sz="0" w:space="0" w:color="auto"/>
                                              </w:divBdr>
                                              <w:divsChild>
                                                <w:div w:id="4237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465321">
          <w:marLeft w:val="-225"/>
          <w:marRight w:val="-225"/>
          <w:marTop w:val="0"/>
          <w:marBottom w:val="0"/>
          <w:divBdr>
            <w:top w:val="none" w:sz="0" w:space="0" w:color="auto"/>
            <w:left w:val="none" w:sz="0" w:space="0" w:color="auto"/>
            <w:bottom w:val="none" w:sz="0" w:space="0" w:color="auto"/>
            <w:right w:val="none" w:sz="0" w:space="0" w:color="auto"/>
          </w:divBdr>
          <w:divsChild>
            <w:div w:id="1584103050">
              <w:marLeft w:val="0"/>
              <w:marRight w:val="0"/>
              <w:marTop w:val="0"/>
              <w:marBottom w:val="0"/>
              <w:divBdr>
                <w:top w:val="none" w:sz="0" w:space="0" w:color="auto"/>
                <w:left w:val="none" w:sz="0" w:space="0" w:color="auto"/>
                <w:bottom w:val="none" w:sz="0" w:space="0" w:color="auto"/>
                <w:right w:val="none" w:sz="0" w:space="0" w:color="auto"/>
              </w:divBdr>
              <w:divsChild>
                <w:div w:id="1511867846">
                  <w:marLeft w:val="0"/>
                  <w:marRight w:val="0"/>
                  <w:marTop w:val="0"/>
                  <w:marBottom w:val="0"/>
                  <w:divBdr>
                    <w:top w:val="none" w:sz="0" w:space="0" w:color="auto"/>
                    <w:left w:val="none" w:sz="0" w:space="0" w:color="auto"/>
                    <w:bottom w:val="none" w:sz="0" w:space="0" w:color="auto"/>
                    <w:right w:val="none" w:sz="0" w:space="0" w:color="auto"/>
                  </w:divBdr>
                  <w:divsChild>
                    <w:div w:id="645475614">
                      <w:marLeft w:val="-225"/>
                      <w:marRight w:val="-225"/>
                      <w:marTop w:val="0"/>
                      <w:marBottom w:val="0"/>
                      <w:divBdr>
                        <w:top w:val="none" w:sz="0" w:space="0" w:color="auto"/>
                        <w:left w:val="none" w:sz="0" w:space="0" w:color="auto"/>
                        <w:bottom w:val="none" w:sz="0" w:space="0" w:color="auto"/>
                        <w:right w:val="none" w:sz="0" w:space="0" w:color="auto"/>
                      </w:divBdr>
                      <w:divsChild>
                        <w:div w:id="618726680">
                          <w:marLeft w:val="0"/>
                          <w:marRight w:val="0"/>
                          <w:marTop w:val="0"/>
                          <w:marBottom w:val="0"/>
                          <w:divBdr>
                            <w:top w:val="none" w:sz="0" w:space="0" w:color="auto"/>
                            <w:left w:val="none" w:sz="0" w:space="0" w:color="auto"/>
                            <w:bottom w:val="none" w:sz="0" w:space="0" w:color="auto"/>
                            <w:right w:val="none" w:sz="0" w:space="0" w:color="auto"/>
                          </w:divBdr>
                          <w:divsChild>
                            <w:div w:id="293144808">
                              <w:marLeft w:val="-225"/>
                              <w:marRight w:val="-225"/>
                              <w:marTop w:val="0"/>
                              <w:marBottom w:val="0"/>
                              <w:divBdr>
                                <w:top w:val="none" w:sz="0" w:space="0" w:color="auto"/>
                                <w:left w:val="none" w:sz="0" w:space="0" w:color="auto"/>
                                <w:bottom w:val="none" w:sz="0" w:space="0" w:color="auto"/>
                                <w:right w:val="none" w:sz="0" w:space="0" w:color="auto"/>
                              </w:divBdr>
                              <w:divsChild>
                                <w:div w:id="1712611795">
                                  <w:marLeft w:val="0"/>
                                  <w:marRight w:val="0"/>
                                  <w:marTop w:val="0"/>
                                  <w:marBottom w:val="0"/>
                                  <w:divBdr>
                                    <w:top w:val="none" w:sz="0" w:space="0" w:color="auto"/>
                                    <w:left w:val="none" w:sz="0" w:space="0" w:color="auto"/>
                                    <w:bottom w:val="none" w:sz="0" w:space="0" w:color="auto"/>
                                    <w:right w:val="none" w:sz="0" w:space="0" w:color="auto"/>
                                  </w:divBdr>
                                  <w:divsChild>
                                    <w:div w:id="718171837">
                                      <w:marLeft w:val="0"/>
                                      <w:marRight w:val="0"/>
                                      <w:marTop w:val="90"/>
                                      <w:marBottom w:val="0"/>
                                      <w:divBdr>
                                        <w:top w:val="single" w:sz="6" w:space="12" w:color="E4E3E5"/>
                                        <w:left w:val="single" w:sz="6" w:space="12" w:color="E4E3E5"/>
                                        <w:bottom w:val="single" w:sz="6" w:space="12" w:color="E4E3E5"/>
                                        <w:right w:val="single" w:sz="6" w:space="12" w:color="E4E3E5"/>
                                      </w:divBdr>
                                      <w:divsChild>
                                        <w:div w:id="584654377">
                                          <w:marLeft w:val="-225"/>
                                          <w:marRight w:val="-225"/>
                                          <w:marTop w:val="0"/>
                                          <w:marBottom w:val="0"/>
                                          <w:divBdr>
                                            <w:top w:val="none" w:sz="0" w:space="0" w:color="auto"/>
                                            <w:left w:val="none" w:sz="0" w:space="0" w:color="auto"/>
                                            <w:bottom w:val="none" w:sz="0" w:space="0" w:color="auto"/>
                                            <w:right w:val="none" w:sz="0" w:space="0" w:color="auto"/>
                                          </w:divBdr>
                                          <w:divsChild>
                                            <w:div w:id="217135312">
                                              <w:marLeft w:val="0"/>
                                              <w:marRight w:val="0"/>
                                              <w:marTop w:val="0"/>
                                              <w:marBottom w:val="0"/>
                                              <w:divBdr>
                                                <w:top w:val="none" w:sz="0" w:space="0" w:color="auto"/>
                                                <w:left w:val="none" w:sz="0" w:space="0" w:color="auto"/>
                                                <w:bottom w:val="none" w:sz="0" w:space="0" w:color="auto"/>
                                                <w:right w:val="none" w:sz="0" w:space="0" w:color="auto"/>
                                              </w:divBdr>
                                              <w:divsChild>
                                                <w:div w:id="1626697869">
                                                  <w:marLeft w:val="0"/>
                                                  <w:marRight w:val="0"/>
                                                  <w:marTop w:val="0"/>
                                                  <w:marBottom w:val="0"/>
                                                  <w:divBdr>
                                                    <w:top w:val="none" w:sz="0" w:space="0" w:color="auto"/>
                                                    <w:left w:val="none" w:sz="0" w:space="0" w:color="auto"/>
                                                    <w:bottom w:val="none" w:sz="0" w:space="0" w:color="auto"/>
                                                    <w:right w:val="none" w:sz="0" w:space="0" w:color="auto"/>
                                                  </w:divBdr>
                                                  <w:divsChild>
                                                    <w:div w:id="1876849666">
                                                      <w:marLeft w:val="0"/>
                                                      <w:marRight w:val="0"/>
                                                      <w:marTop w:val="0"/>
                                                      <w:marBottom w:val="0"/>
                                                      <w:divBdr>
                                                        <w:top w:val="none" w:sz="0" w:space="0" w:color="auto"/>
                                                        <w:left w:val="none" w:sz="0" w:space="0" w:color="auto"/>
                                                        <w:bottom w:val="none" w:sz="0" w:space="0" w:color="auto"/>
                                                        <w:right w:val="none" w:sz="0" w:space="0" w:color="auto"/>
                                                      </w:divBdr>
                                                      <w:divsChild>
                                                        <w:div w:id="253902291">
                                                          <w:marLeft w:val="0"/>
                                                          <w:marRight w:val="0"/>
                                                          <w:marTop w:val="0"/>
                                                          <w:marBottom w:val="0"/>
                                                          <w:divBdr>
                                                            <w:top w:val="none" w:sz="0" w:space="0" w:color="auto"/>
                                                            <w:left w:val="none" w:sz="0" w:space="0" w:color="auto"/>
                                                            <w:bottom w:val="none" w:sz="0" w:space="0" w:color="auto"/>
                                                            <w:right w:val="none" w:sz="0" w:space="0" w:color="auto"/>
                                                          </w:divBdr>
                                                        </w:div>
                                                      </w:divsChild>
                                                    </w:div>
                                                    <w:div w:id="484200301">
                                                      <w:marLeft w:val="0"/>
                                                      <w:marRight w:val="240"/>
                                                      <w:marTop w:val="30"/>
                                                      <w:marBottom w:val="0"/>
                                                      <w:divBdr>
                                                        <w:top w:val="none" w:sz="0" w:space="0" w:color="auto"/>
                                                        <w:left w:val="none" w:sz="0" w:space="0" w:color="auto"/>
                                                        <w:bottom w:val="none" w:sz="0" w:space="0" w:color="auto"/>
                                                        <w:right w:val="none" w:sz="0" w:space="0" w:color="auto"/>
                                                      </w:divBdr>
                                                    </w:div>
                                                    <w:div w:id="6594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872599">
                          <w:marLeft w:val="-225"/>
                          <w:marRight w:val="0"/>
                          <w:marTop w:val="0"/>
                          <w:marBottom w:val="0"/>
                          <w:divBdr>
                            <w:top w:val="none" w:sz="0" w:space="0" w:color="auto"/>
                            <w:left w:val="none" w:sz="0" w:space="0" w:color="auto"/>
                            <w:bottom w:val="none" w:sz="0" w:space="0" w:color="auto"/>
                            <w:right w:val="none" w:sz="0" w:space="0" w:color="auto"/>
                          </w:divBdr>
                          <w:divsChild>
                            <w:div w:id="1158153031">
                              <w:marLeft w:val="-225"/>
                              <w:marRight w:val="-225"/>
                              <w:marTop w:val="0"/>
                              <w:marBottom w:val="0"/>
                              <w:divBdr>
                                <w:top w:val="none" w:sz="0" w:space="0" w:color="auto"/>
                                <w:left w:val="none" w:sz="0" w:space="0" w:color="auto"/>
                                <w:bottom w:val="none" w:sz="0" w:space="0" w:color="auto"/>
                                <w:right w:val="none" w:sz="0" w:space="0" w:color="auto"/>
                              </w:divBdr>
                              <w:divsChild>
                                <w:div w:id="1925449774">
                                  <w:marLeft w:val="0"/>
                                  <w:marRight w:val="0"/>
                                  <w:marTop w:val="0"/>
                                  <w:marBottom w:val="0"/>
                                  <w:divBdr>
                                    <w:top w:val="none" w:sz="0" w:space="0" w:color="auto"/>
                                    <w:left w:val="none" w:sz="0" w:space="0" w:color="auto"/>
                                    <w:bottom w:val="none" w:sz="0" w:space="0" w:color="auto"/>
                                    <w:right w:val="none" w:sz="0" w:space="0" w:color="auto"/>
                                  </w:divBdr>
                                  <w:divsChild>
                                    <w:div w:id="1650934912">
                                      <w:marLeft w:val="0"/>
                                      <w:marRight w:val="0"/>
                                      <w:marTop w:val="90"/>
                                      <w:marBottom w:val="90"/>
                                      <w:divBdr>
                                        <w:top w:val="single" w:sz="6" w:space="12" w:color="E4E3E5"/>
                                        <w:left w:val="single" w:sz="6" w:space="12" w:color="E4E3E5"/>
                                        <w:bottom w:val="single" w:sz="6" w:space="12" w:color="E4E3E5"/>
                                        <w:right w:val="single" w:sz="6" w:space="12" w:color="E4E3E5"/>
                                      </w:divBdr>
                                      <w:divsChild>
                                        <w:div w:id="998188901">
                                          <w:marLeft w:val="450"/>
                                          <w:marRight w:val="0"/>
                                          <w:marTop w:val="0"/>
                                          <w:marBottom w:val="0"/>
                                          <w:divBdr>
                                            <w:top w:val="none" w:sz="0" w:space="0" w:color="auto"/>
                                            <w:left w:val="none" w:sz="0" w:space="0" w:color="auto"/>
                                            <w:bottom w:val="none" w:sz="0" w:space="0" w:color="auto"/>
                                            <w:right w:val="none" w:sz="0" w:space="0" w:color="auto"/>
                                          </w:divBdr>
                                          <w:divsChild>
                                            <w:div w:id="1425416693">
                                              <w:marLeft w:val="0"/>
                                              <w:marRight w:val="0"/>
                                              <w:marTop w:val="0"/>
                                              <w:marBottom w:val="0"/>
                                              <w:divBdr>
                                                <w:top w:val="none" w:sz="0" w:space="0" w:color="auto"/>
                                                <w:left w:val="none" w:sz="0" w:space="0" w:color="auto"/>
                                                <w:bottom w:val="none" w:sz="0" w:space="0" w:color="auto"/>
                                                <w:right w:val="none" w:sz="0" w:space="0" w:color="auto"/>
                                              </w:divBdr>
                                              <w:divsChild>
                                                <w:div w:id="18433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0004">
                                          <w:marLeft w:val="450"/>
                                          <w:marRight w:val="0"/>
                                          <w:marTop w:val="0"/>
                                          <w:marBottom w:val="0"/>
                                          <w:divBdr>
                                            <w:top w:val="none" w:sz="0" w:space="0" w:color="auto"/>
                                            <w:left w:val="none" w:sz="0" w:space="0" w:color="auto"/>
                                            <w:bottom w:val="none" w:sz="0" w:space="0" w:color="auto"/>
                                            <w:right w:val="none" w:sz="0" w:space="0" w:color="auto"/>
                                          </w:divBdr>
                                          <w:divsChild>
                                            <w:div w:id="882212840">
                                              <w:marLeft w:val="0"/>
                                              <w:marRight w:val="0"/>
                                              <w:marTop w:val="0"/>
                                              <w:marBottom w:val="0"/>
                                              <w:divBdr>
                                                <w:top w:val="none" w:sz="0" w:space="0" w:color="auto"/>
                                                <w:left w:val="none" w:sz="0" w:space="0" w:color="auto"/>
                                                <w:bottom w:val="none" w:sz="0" w:space="0" w:color="auto"/>
                                                <w:right w:val="none" w:sz="0" w:space="0" w:color="auto"/>
                                              </w:divBdr>
                                              <w:divsChild>
                                                <w:div w:id="15753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902">
                                          <w:marLeft w:val="450"/>
                                          <w:marRight w:val="0"/>
                                          <w:marTop w:val="0"/>
                                          <w:marBottom w:val="0"/>
                                          <w:divBdr>
                                            <w:top w:val="none" w:sz="0" w:space="0" w:color="auto"/>
                                            <w:left w:val="none" w:sz="0" w:space="0" w:color="auto"/>
                                            <w:bottom w:val="none" w:sz="0" w:space="0" w:color="auto"/>
                                            <w:right w:val="none" w:sz="0" w:space="0" w:color="auto"/>
                                          </w:divBdr>
                                          <w:divsChild>
                                            <w:div w:id="1339849670">
                                              <w:marLeft w:val="0"/>
                                              <w:marRight w:val="0"/>
                                              <w:marTop w:val="0"/>
                                              <w:marBottom w:val="0"/>
                                              <w:divBdr>
                                                <w:top w:val="none" w:sz="0" w:space="0" w:color="auto"/>
                                                <w:left w:val="none" w:sz="0" w:space="0" w:color="auto"/>
                                                <w:bottom w:val="none" w:sz="0" w:space="0" w:color="auto"/>
                                                <w:right w:val="none" w:sz="0" w:space="0" w:color="auto"/>
                                              </w:divBdr>
                                              <w:divsChild>
                                                <w:div w:id="4281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4354">
                                          <w:marLeft w:val="450"/>
                                          <w:marRight w:val="0"/>
                                          <w:marTop w:val="0"/>
                                          <w:marBottom w:val="0"/>
                                          <w:divBdr>
                                            <w:top w:val="none" w:sz="0" w:space="0" w:color="auto"/>
                                            <w:left w:val="none" w:sz="0" w:space="0" w:color="auto"/>
                                            <w:bottom w:val="none" w:sz="0" w:space="0" w:color="auto"/>
                                            <w:right w:val="none" w:sz="0" w:space="0" w:color="auto"/>
                                          </w:divBdr>
                                          <w:divsChild>
                                            <w:div w:id="1979844060">
                                              <w:marLeft w:val="0"/>
                                              <w:marRight w:val="0"/>
                                              <w:marTop w:val="0"/>
                                              <w:marBottom w:val="0"/>
                                              <w:divBdr>
                                                <w:top w:val="none" w:sz="0" w:space="0" w:color="auto"/>
                                                <w:left w:val="none" w:sz="0" w:space="0" w:color="auto"/>
                                                <w:bottom w:val="none" w:sz="0" w:space="0" w:color="auto"/>
                                                <w:right w:val="none" w:sz="0" w:space="0" w:color="auto"/>
                                              </w:divBdr>
                                              <w:divsChild>
                                                <w:div w:id="20501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1192">
                                          <w:marLeft w:val="450"/>
                                          <w:marRight w:val="0"/>
                                          <w:marTop w:val="0"/>
                                          <w:marBottom w:val="0"/>
                                          <w:divBdr>
                                            <w:top w:val="none" w:sz="0" w:space="0" w:color="auto"/>
                                            <w:left w:val="none" w:sz="0" w:space="0" w:color="auto"/>
                                            <w:bottom w:val="none" w:sz="0" w:space="0" w:color="auto"/>
                                            <w:right w:val="none" w:sz="0" w:space="0" w:color="auto"/>
                                          </w:divBdr>
                                          <w:divsChild>
                                            <w:div w:id="2146771119">
                                              <w:marLeft w:val="0"/>
                                              <w:marRight w:val="0"/>
                                              <w:marTop w:val="0"/>
                                              <w:marBottom w:val="0"/>
                                              <w:divBdr>
                                                <w:top w:val="none" w:sz="0" w:space="0" w:color="auto"/>
                                                <w:left w:val="none" w:sz="0" w:space="0" w:color="auto"/>
                                                <w:bottom w:val="none" w:sz="0" w:space="0" w:color="auto"/>
                                                <w:right w:val="none" w:sz="0" w:space="0" w:color="auto"/>
                                              </w:divBdr>
                                              <w:divsChild>
                                                <w:div w:id="18097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0390">
                                          <w:marLeft w:val="450"/>
                                          <w:marRight w:val="0"/>
                                          <w:marTop w:val="0"/>
                                          <w:marBottom w:val="0"/>
                                          <w:divBdr>
                                            <w:top w:val="none" w:sz="0" w:space="0" w:color="auto"/>
                                            <w:left w:val="none" w:sz="0" w:space="0" w:color="auto"/>
                                            <w:bottom w:val="none" w:sz="0" w:space="0" w:color="auto"/>
                                            <w:right w:val="none" w:sz="0" w:space="0" w:color="auto"/>
                                          </w:divBdr>
                                          <w:divsChild>
                                            <w:div w:id="1755928995">
                                              <w:marLeft w:val="0"/>
                                              <w:marRight w:val="0"/>
                                              <w:marTop w:val="0"/>
                                              <w:marBottom w:val="0"/>
                                              <w:divBdr>
                                                <w:top w:val="none" w:sz="0" w:space="0" w:color="auto"/>
                                                <w:left w:val="none" w:sz="0" w:space="0" w:color="auto"/>
                                                <w:bottom w:val="none" w:sz="0" w:space="0" w:color="auto"/>
                                                <w:right w:val="none" w:sz="0" w:space="0" w:color="auto"/>
                                              </w:divBdr>
                                              <w:divsChild>
                                                <w:div w:id="1730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4611">
                                          <w:marLeft w:val="450"/>
                                          <w:marRight w:val="0"/>
                                          <w:marTop w:val="0"/>
                                          <w:marBottom w:val="0"/>
                                          <w:divBdr>
                                            <w:top w:val="none" w:sz="0" w:space="0" w:color="auto"/>
                                            <w:left w:val="none" w:sz="0" w:space="0" w:color="auto"/>
                                            <w:bottom w:val="none" w:sz="0" w:space="0" w:color="auto"/>
                                            <w:right w:val="none" w:sz="0" w:space="0" w:color="auto"/>
                                          </w:divBdr>
                                          <w:divsChild>
                                            <w:div w:id="535050203">
                                              <w:marLeft w:val="0"/>
                                              <w:marRight w:val="0"/>
                                              <w:marTop w:val="0"/>
                                              <w:marBottom w:val="0"/>
                                              <w:divBdr>
                                                <w:top w:val="none" w:sz="0" w:space="0" w:color="auto"/>
                                                <w:left w:val="none" w:sz="0" w:space="0" w:color="auto"/>
                                                <w:bottom w:val="none" w:sz="0" w:space="0" w:color="auto"/>
                                                <w:right w:val="none" w:sz="0" w:space="0" w:color="auto"/>
                                              </w:divBdr>
                                              <w:divsChild>
                                                <w:div w:id="14981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10628">
                                          <w:marLeft w:val="450"/>
                                          <w:marRight w:val="0"/>
                                          <w:marTop w:val="0"/>
                                          <w:marBottom w:val="0"/>
                                          <w:divBdr>
                                            <w:top w:val="none" w:sz="0" w:space="0" w:color="auto"/>
                                            <w:left w:val="none" w:sz="0" w:space="0" w:color="auto"/>
                                            <w:bottom w:val="none" w:sz="0" w:space="0" w:color="auto"/>
                                            <w:right w:val="none" w:sz="0" w:space="0" w:color="auto"/>
                                          </w:divBdr>
                                          <w:divsChild>
                                            <w:div w:id="571350973">
                                              <w:marLeft w:val="0"/>
                                              <w:marRight w:val="0"/>
                                              <w:marTop w:val="0"/>
                                              <w:marBottom w:val="0"/>
                                              <w:divBdr>
                                                <w:top w:val="none" w:sz="0" w:space="0" w:color="auto"/>
                                                <w:left w:val="none" w:sz="0" w:space="0" w:color="auto"/>
                                                <w:bottom w:val="none" w:sz="0" w:space="0" w:color="auto"/>
                                                <w:right w:val="none" w:sz="0" w:space="0" w:color="auto"/>
                                              </w:divBdr>
                                              <w:divsChild>
                                                <w:div w:id="15353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81623">
                                          <w:marLeft w:val="450"/>
                                          <w:marRight w:val="0"/>
                                          <w:marTop w:val="0"/>
                                          <w:marBottom w:val="0"/>
                                          <w:divBdr>
                                            <w:top w:val="none" w:sz="0" w:space="0" w:color="auto"/>
                                            <w:left w:val="none" w:sz="0" w:space="0" w:color="auto"/>
                                            <w:bottom w:val="none" w:sz="0" w:space="0" w:color="auto"/>
                                            <w:right w:val="none" w:sz="0" w:space="0" w:color="auto"/>
                                          </w:divBdr>
                                          <w:divsChild>
                                            <w:div w:id="1430856812">
                                              <w:marLeft w:val="0"/>
                                              <w:marRight w:val="0"/>
                                              <w:marTop w:val="0"/>
                                              <w:marBottom w:val="0"/>
                                              <w:divBdr>
                                                <w:top w:val="none" w:sz="0" w:space="0" w:color="auto"/>
                                                <w:left w:val="none" w:sz="0" w:space="0" w:color="auto"/>
                                                <w:bottom w:val="none" w:sz="0" w:space="0" w:color="auto"/>
                                                <w:right w:val="none" w:sz="0" w:space="0" w:color="auto"/>
                                              </w:divBdr>
                                              <w:divsChild>
                                                <w:div w:id="12773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98361">
                                          <w:marLeft w:val="450"/>
                                          <w:marRight w:val="0"/>
                                          <w:marTop w:val="0"/>
                                          <w:marBottom w:val="0"/>
                                          <w:divBdr>
                                            <w:top w:val="none" w:sz="0" w:space="0" w:color="auto"/>
                                            <w:left w:val="none" w:sz="0" w:space="0" w:color="auto"/>
                                            <w:bottom w:val="none" w:sz="0" w:space="0" w:color="auto"/>
                                            <w:right w:val="none" w:sz="0" w:space="0" w:color="auto"/>
                                          </w:divBdr>
                                          <w:divsChild>
                                            <w:div w:id="412238604">
                                              <w:marLeft w:val="0"/>
                                              <w:marRight w:val="0"/>
                                              <w:marTop w:val="0"/>
                                              <w:marBottom w:val="0"/>
                                              <w:divBdr>
                                                <w:top w:val="none" w:sz="0" w:space="0" w:color="auto"/>
                                                <w:left w:val="none" w:sz="0" w:space="0" w:color="auto"/>
                                                <w:bottom w:val="none" w:sz="0" w:space="0" w:color="auto"/>
                                                <w:right w:val="none" w:sz="0" w:space="0" w:color="auto"/>
                                              </w:divBdr>
                                              <w:divsChild>
                                                <w:div w:id="97232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126483">
          <w:marLeft w:val="-225"/>
          <w:marRight w:val="-225"/>
          <w:marTop w:val="0"/>
          <w:marBottom w:val="0"/>
          <w:divBdr>
            <w:top w:val="none" w:sz="0" w:space="0" w:color="auto"/>
            <w:left w:val="none" w:sz="0" w:space="0" w:color="auto"/>
            <w:bottom w:val="none" w:sz="0" w:space="0" w:color="auto"/>
            <w:right w:val="none" w:sz="0" w:space="0" w:color="auto"/>
          </w:divBdr>
          <w:divsChild>
            <w:div w:id="1629166580">
              <w:marLeft w:val="0"/>
              <w:marRight w:val="0"/>
              <w:marTop w:val="0"/>
              <w:marBottom w:val="0"/>
              <w:divBdr>
                <w:top w:val="none" w:sz="0" w:space="0" w:color="auto"/>
                <w:left w:val="none" w:sz="0" w:space="0" w:color="auto"/>
                <w:bottom w:val="none" w:sz="0" w:space="0" w:color="auto"/>
                <w:right w:val="none" w:sz="0" w:space="0" w:color="auto"/>
              </w:divBdr>
              <w:divsChild>
                <w:div w:id="1212039879">
                  <w:marLeft w:val="0"/>
                  <w:marRight w:val="0"/>
                  <w:marTop w:val="0"/>
                  <w:marBottom w:val="0"/>
                  <w:divBdr>
                    <w:top w:val="none" w:sz="0" w:space="0" w:color="auto"/>
                    <w:left w:val="none" w:sz="0" w:space="0" w:color="auto"/>
                    <w:bottom w:val="none" w:sz="0" w:space="0" w:color="auto"/>
                    <w:right w:val="none" w:sz="0" w:space="0" w:color="auto"/>
                  </w:divBdr>
                  <w:divsChild>
                    <w:div w:id="184367003">
                      <w:marLeft w:val="-225"/>
                      <w:marRight w:val="-225"/>
                      <w:marTop w:val="0"/>
                      <w:marBottom w:val="0"/>
                      <w:divBdr>
                        <w:top w:val="none" w:sz="0" w:space="0" w:color="auto"/>
                        <w:left w:val="none" w:sz="0" w:space="0" w:color="auto"/>
                        <w:bottom w:val="none" w:sz="0" w:space="0" w:color="auto"/>
                        <w:right w:val="none" w:sz="0" w:space="0" w:color="auto"/>
                      </w:divBdr>
                      <w:divsChild>
                        <w:div w:id="1520118722">
                          <w:marLeft w:val="0"/>
                          <w:marRight w:val="0"/>
                          <w:marTop w:val="0"/>
                          <w:marBottom w:val="0"/>
                          <w:divBdr>
                            <w:top w:val="none" w:sz="0" w:space="0" w:color="auto"/>
                            <w:left w:val="none" w:sz="0" w:space="0" w:color="auto"/>
                            <w:bottom w:val="none" w:sz="0" w:space="0" w:color="auto"/>
                            <w:right w:val="none" w:sz="0" w:space="0" w:color="auto"/>
                          </w:divBdr>
                          <w:divsChild>
                            <w:div w:id="698631128">
                              <w:marLeft w:val="-225"/>
                              <w:marRight w:val="-225"/>
                              <w:marTop w:val="0"/>
                              <w:marBottom w:val="0"/>
                              <w:divBdr>
                                <w:top w:val="none" w:sz="0" w:space="0" w:color="auto"/>
                                <w:left w:val="none" w:sz="0" w:space="0" w:color="auto"/>
                                <w:bottom w:val="none" w:sz="0" w:space="0" w:color="auto"/>
                                <w:right w:val="none" w:sz="0" w:space="0" w:color="auto"/>
                              </w:divBdr>
                              <w:divsChild>
                                <w:div w:id="1516846579">
                                  <w:marLeft w:val="0"/>
                                  <w:marRight w:val="0"/>
                                  <w:marTop w:val="0"/>
                                  <w:marBottom w:val="0"/>
                                  <w:divBdr>
                                    <w:top w:val="none" w:sz="0" w:space="0" w:color="auto"/>
                                    <w:left w:val="none" w:sz="0" w:space="0" w:color="auto"/>
                                    <w:bottom w:val="none" w:sz="0" w:space="0" w:color="auto"/>
                                    <w:right w:val="none" w:sz="0" w:space="0" w:color="auto"/>
                                  </w:divBdr>
                                  <w:divsChild>
                                    <w:div w:id="684748219">
                                      <w:marLeft w:val="0"/>
                                      <w:marRight w:val="0"/>
                                      <w:marTop w:val="90"/>
                                      <w:marBottom w:val="0"/>
                                      <w:divBdr>
                                        <w:top w:val="single" w:sz="6" w:space="12" w:color="E4E3E5"/>
                                        <w:left w:val="single" w:sz="6" w:space="12" w:color="E4E3E5"/>
                                        <w:bottom w:val="single" w:sz="6" w:space="12" w:color="E4E3E5"/>
                                        <w:right w:val="single" w:sz="6" w:space="12" w:color="E4E3E5"/>
                                      </w:divBdr>
                                      <w:divsChild>
                                        <w:div w:id="1648314104">
                                          <w:marLeft w:val="-225"/>
                                          <w:marRight w:val="-225"/>
                                          <w:marTop w:val="0"/>
                                          <w:marBottom w:val="0"/>
                                          <w:divBdr>
                                            <w:top w:val="none" w:sz="0" w:space="0" w:color="auto"/>
                                            <w:left w:val="none" w:sz="0" w:space="0" w:color="auto"/>
                                            <w:bottom w:val="none" w:sz="0" w:space="0" w:color="auto"/>
                                            <w:right w:val="none" w:sz="0" w:space="0" w:color="auto"/>
                                          </w:divBdr>
                                          <w:divsChild>
                                            <w:div w:id="999188750">
                                              <w:marLeft w:val="0"/>
                                              <w:marRight w:val="0"/>
                                              <w:marTop w:val="0"/>
                                              <w:marBottom w:val="0"/>
                                              <w:divBdr>
                                                <w:top w:val="none" w:sz="0" w:space="0" w:color="auto"/>
                                                <w:left w:val="none" w:sz="0" w:space="0" w:color="auto"/>
                                                <w:bottom w:val="none" w:sz="0" w:space="0" w:color="auto"/>
                                                <w:right w:val="none" w:sz="0" w:space="0" w:color="auto"/>
                                              </w:divBdr>
                                              <w:divsChild>
                                                <w:div w:id="1684895814">
                                                  <w:marLeft w:val="0"/>
                                                  <w:marRight w:val="0"/>
                                                  <w:marTop w:val="0"/>
                                                  <w:marBottom w:val="0"/>
                                                  <w:divBdr>
                                                    <w:top w:val="none" w:sz="0" w:space="0" w:color="auto"/>
                                                    <w:left w:val="none" w:sz="0" w:space="0" w:color="auto"/>
                                                    <w:bottom w:val="none" w:sz="0" w:space="0" w:color="auto"/>
                                                    <w:right w:val="none" w:sz="0" w:space="0" w:color="auto"/>
                                                  </w:divBdr>
                                                  <w:divsChild>
                                                    <w:div w:id="1075275745">
                                                      <w:marLeft w:val="0"/>
                                                      <w:marRight w:val="0"/>
                                                      <w:marTop w:val="0"/>
                                                      <w:marBottom w:val="0"/>
                                                      <w:divBdr>
                                                        <w:top w:val="none" w:sz="0" w:space="0" w:color="auto"/>
                                                        <w:left w:val="none" w:sz="0" w:space="0" w:color="auto"/>
                                                        <w:bottom w:val="none" w:sz="0" w:space="0" w:color="auto"/>
                                                        <w:right w:val="none" w:sz="0" w:space="0" w:color="auto"/>
                                                      </w:divBdr>
                                                      <w:divsChild>
                                                        <w:div w:id="677774641">
                                                          <w:marLeft w:val="0"/>
                                                          <w:marRight w:val="0"/>
                                                          <w:marTop w:val="0"/>
                                                          <w:marBottom w:val="0"/>
                                                          <w:divBdr>
                                                            <w:top w:val="none" w:sz="0" w:space="0" w:color="auto"/>
                                                            <w:left w:val="none" w:sz="0" w:space="0" w:color="auto"/>
                                                            <w:bottom w:val="none" w:sz="0" w:space="0" w:color="auto"/>
                                                            <w:right w:val="none" w:sz="0" w:space="0" w:color="auto"/>
                                                          </w:divBdr>
                                                        </w:div>
                                                      </w:divsChild>
                                                    </w:div>
                                                    <w:div w:id="1313557756">
                                                      <w:marLeft w:val="0"/>
                                                      <w:marRight w:val="240"/>
                                                      <w:marTop w:val="30"/>
                                                      <w:marBottom w:val="0"/>
                                                      <w:divBdr>
                                                        <w:top w:val="none" w:sz="0" w:space="0" w:color="auto"/>
                                                        <w:left w:val="none" w:sz="0" w:space="0" w:color="auto"/>
                                                        <w:bottom w:val="none" w:sz="0" w:space="0" w:color="auto"/>
                                                        <w:right w:val="none" w:sz="0" w:space="0" w:color="auto"/>
                                                      </w:divBdr>
                                                    </w:div>
                                                    <w:div w:id="2484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979268">
                          <w:marLeft w:val="-225"/>
                          <w:marRight w:val="0"/>
                          <w:marTop w:val="0"/>
                          <w:marBottom w:val="0"/>
                          <w:divBdr>
                            <w:top w:val="none" w:sz="0" w:space="0" w:color="auto"/>
                            <w:left w:val="none" w:sz="0" w:space="0" w:color="auto"/>
                            <w:bottom w:val="none" w:sz="0" w:space="0" w:color="auto"/>
                            <w:right w:val="none" w:sz="0" w:space="0" w:color="auto"/>
                          </w:divBdr>
                          <w:divsChild>
                            <w:div w:id="1546941684">
                              <w:marLeft w:val="-225"/>
                              <w:marRight w:val="-225"/>
                              <w:marTop w:val="0"/>
                              <w:marBottom w:val="0"/>
                              <w:divBdr>
                                <w:top w:val="none" w:sz="0" w:space="0" w:color="auto"/>
                                <w:left w:val="none" w:sz="0" w:space="0" w:color="auto"/>
                                <w:bottom w:val="none" w:sz="0" w:space="0" w:color="auto"/>
                                <w:right w:val="none" w:sz="0" w:space="0" w:color="auto"/>
                              </w:divBdr>
                              <w:divsChild>
                                <w:div w:id="1042824455">
                                  <w:marLeft w:val="0"/>
                                  <w:marRight w:val="0"/>
                                  <w:marTop w:val="0"/>
                                  <w:marBottom w:val="0"/>
                                  <w:divBdr>
                                    <w:top w:val="none" w:sz="0" w:space="0" w:color="auto"/>
                                    <w:left w:val="none" w:sz="0" w:space="0" w:color="auto"/>
                                    <w:bottom w:val="none" w:sz="0" w:space="0" w:color="auto"/>
                                    <w:right w:val="none" w:sz="0" w:space="0" w:color="auto"/>
                                  </w:divBdr>
                                  <w:divsChild>
                                    <w:div w:id="245967413">
                                      <w:marLeft w:val="0"/>
                                      <w:marRight w:val="0"/>
                                      <w:marTop w:val="90"/>
                                      <w:marBottom w:val="90"/>
                                      <w:divBdr>
                                        <w:top w:val="single" w:sz="6" w:space="12" w:color="E4E3E5"/>
                                        <w:left w:val="single" w:sz="6" w:space="12" w:color="E4E3E5"/>
                                        <w:bottom w:val="single" w:sz="6" w:space="12" w:color="E4E3E5"/>
                                        <w:right w:val="single" w:sz="6" w:space="12" w:color="E4E3E5"/>
                                      </w:divBdr>
                                      <w:divsChild>
                                        <w:div w:id="56784467">
                                          <w:marLeft w:val="450"/>
                                          <w:marRight w:val="0"/>
                                          <w:marTop w:val="0"/>
                                          <w:marBottom w:val="0"/>
                                          <w:divBdr>
                                            <w:top w:val="none" w:sz="0" w:space="0" w:color="auto"/>
                                            <w:left w:val="none" w:sz="0" w:space="0" w:color="auto"/>
                                            <w:bottom w:val="none" w:sz="0" w:space="0" w:color="auto"/>
                                            <w:right w:val="none" w:sz="0" w:space="0" w:color="auto"/>
                                          </w:divBdr>
                                          <w:divsChild>
                                            <w:div w:id="1923027179">
                                              <w:marLeft w:val="0"/>
                                              <w:marRight w:val="0"/>
                                              <w:marTop w:val="0"/>
                                              <w:marBottom w:val="0"/>
                                              <w:divBdr>
                                                <w:top w:val="none" w:sz="0" w:space="0" w:color="auto"/>
                                                <w:left w:val="none" w:sz="0" w:space="0" w:color="auto"/>
                                                <w:bottom w:val="none" w:sz="0" w:space="0" w:color="auto"/>
                                                <w:right w:val="none" w:sz="0" w:space="0" w:color="auto"/>
                                              </w:divBdr>
                                              <w:divsChild>
                                                <w:div w:id="117475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18218">
                                          <w:marLeft w:val="450"/>
                                          <w:marRight w:val="0"/>
                                          <w:marTop w:val="0"/>
                                          <w:marBottom w:val="0"/>
                                          <w:divBdr>
                                            <w:top w:val="none" w:sz="0" w:space="0" w:color="auto"/>
                                            <w:left w:val="none" w:sz="0" w:space="0" w:color="auto"/>
                                            <w:bottom w:val="none" w:sz="0" w:space="0" w:color="auto"/>
                                            <w:right w:val="none" w:sz="0" w:space="0" w:color="auto"/>
                                          </w:divBdr>
                                          <w:divsChild>
                                            <w:div w:id="1308050466">
                                              <w:marLeft w:val="0"/>
                                              <w:marRight w:val="0"/>
                                              <w:marTop w:val="0"/>
                                              <w:marBottom w:val="0"/>
                                              <w:divBdr>
                                                <w:top w:val="none" w:sz="0" w:space="0" w:color="auto"/>
                                                <w:left w:val="none" w:sz="0" w:space="0" w:color="auto"/>
                                                <w:bottom w:val="none" w:sz="0" w:space="0" w:color="auto"/>
                                                <w:right w:val="none" w:sz="0" w:space="0" w:color="auto"/>
                                              </w:divBdr>
                                              <w:divsChild>
                                                <w:div w:id="17274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6707">
                                          <w:marLeft w:val="450"/>
                                          <w:marRight w:val="0"/>
                                          <w:marTop w:val="0"/>
                                          <w:marBottom w:val="0"/>
                                          <w:divBdr>
                                            <w:top w:val="none" w:sz="0" w:space="0" w:color="auto"/>
                                            <w:left w:val="none" w:sz="0" w:space="0" w:color="auto"/>
                                            <w:bottom w:val="none" w:sz="0" w:space="0" w:color="auto"/>
                                            <w:right w:val="none" w:sz="0" w:space="0" w:color="auto"/>
                                          </w:divBdr>
                                          <w:divsChild>
                                            <w:div w:id="1838614129">
                                              <w:marLeft w:val="0"/>
                                              <w:marRight w:val="0"/>
                                              <w:marTop w:val="0"/>
                                              <w:marBottom w:val="0"/>
                                              <w:divBdr>
                                                <w:top w:val="none" w:sz="0" w:space="0" w:color="auto"/>
                                                <w:left w:val="none" w:sz="0" w:space="0" w:color="auto"/>
                                                <w:bottom w:val="none" w:sz="0" w:space="0" w:color="auto"/>
                                                <w:right w:val="none" w:sz="0" w:space="0" w:color="auto"/>
                                              </w:divBdr>
                                              <w:divsChild>
                                                <w:div w:id="8943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4420">
                                          <w:marLeft w:val="450"/>
                                          <w:marRight w:val="0"/>
                                          <w:marTop w:val="0"/>
                                          <w:marBottom w:val="0"/>
                                          <w:divBdr>
                                            <w:top w:val="none" w:sz="0" w:space="0" w:color="auto"/>
                                            <w:left w:val="none" w:sz="0" w:space="0" w:color="auto"/>
                                            <w:bottom w:val="none" w:sz="0" w:space="0" w:color="auto"/>
                                            <w:right w:val="none" w:sz="0" w:space="0" w:color="auto"/>
                                          </w:divBdr>
                                          <w:divsChild>
                                            <w:div w:id="1296982012">
                                              <w:marLeft w:val="0"/>
                                              <w:marRight w:val="0"/>
                                              <w:marTop w:val="0"/>
                                              <w:marBottom w:val="0"/>
                                              <w:divBdr>
                                                <w:top w:val="none" w:sz="0" w:space="0" w:color="auto"/>
                                                <w:left w:val="none" w:sz="0" w:space="0" w:color="auto"/>
                                                <w:bottom w:val="none" w:sz="0" w:space="0" w:color="auto"/>
                                                <w:right w:val="none" w:sz="0" w:space="0" w:color="auto"/>
                                              </w:divBdr>
                                              <w:divsChild>
                                                <w:div w:id="19694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3310">
                                          <w:marLeft w:val="450"/>
                                          <w:marRight w:val="0"/>
                                          <w:marTop w:val="0"/>
                                          <w:marBottom w:val="0"/>
                                          <w:divBdr>
                                            <w:top w:val="none" w:sz="0" w:space="0" w:color="auto"/>
                                            <w:left w:val="none" w:sz="0" w:space="0" w:color="auto"/>
                                            <w:bottom w:val="none" w:sz="0" w:space="0" w:color="auto"/>
                                            <w:right w:val="none" w:sz="0" w:space="0" w:color="auto"/>
                                          </w:divBdr>
                                          <w:divsChild>
                                            <w:div w:id="526217491">
                                              <w:marLeft w:val="0"/>
                                              <w:marRight w:val="0"/>
                                              <w:marTop w:val="0"/>
                                              <w:marBottom w:val="0"/>
                                              <w:divBdr>
                                                <w:top w:val="none" w:sz="0" w:space="0" w:color="auto"/>
                                                <w:left w:val="none" w:sz="0" w:space="0" w:color="auto"/>
                                                <w:bottom w:val="none" w:sz="0" w:space="0" w:color="auto"/>
                                                <w:right w:val="none" w:sz="0" w:space="0" w:color="auto"/>
                                              </w:divBdr>
                                              <w:divsChild>
                                                <w:div w:id="6886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81723">
                                          <w:marLeft w:val="450"/>
                                          <w:marRight w:val="0"/>
                                          <w:marTop w:val="0"/>
                                          <w:marBottom w:val="0"/>
                                          <w:divBdr>
                                            <w:top w:val="none" w:sz="0" w:space="0" w:color="auto"/>
                                            <w:left w:val="none" w:sz="0" w:space="0" w:color="auto"/>
                                            <w:bottom w:val="none" w:sz="0" w:space="0" w:color="auto"/>
                                            <w:right w:val="none" w:sz="0" w:space="0" w:color="auto"/>
                                          </w:divBdr>
                                          <w:divsChild>
                                            <w:div w:id="332027521">
                                              <w:marLeft w:val="0"/>
                                              <w:marRight w:val="0"/>
                                              <w:marTop w:val="0"/>
                                              <w:marBottom w:val="0"/>
                                              <w:divBdr>
                                                <w:top w:val="none" w:sz="0" w:space="0" w:color="auto"/>
                                                <w:left w:val="none" w:sz="0" w:space="0" w:color="auto"/>
                                                <w:bottom w:val="none" w:sz="0" w:space="0" w:color="auto"/>
                                                <w:right w:val="none" w:sz="0" w:space="0" w:color="auto"/>
                                              </w:divBdr>
                                              <w:divsChild>
                                                <w:div w:id="2948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97081">
                                          <w:marLeft w:val="450"/>
                                          <w:marRight w:val="0"/>
                                          <w:marTop w:val="0"/>
                                          <w:marBottom w:val="0"/>
                                          <w:divBdr>
                                            <w:top w:val="none" w:sz="0" w:space="0" w:color="auto"/>
                                            <w:left w:val="none" w:sz="0" w:space="0" w:color="auto"/>
                                            <w:bottom w:val="none" w:sz="0" w:space="0" w:color="auto"/>
                                            <w:right w:val="none" w:sz="0" w:space="0" w:color="auto"/>
                                          </w:divBdr>
                                          <w:divsChild>
                                            <w:div w:id="515654883">
                                              <w:marLeft w:val="0"/>
                                              <w:marRight w:val="0"/>
                                              <w:marTop w:val="0"/>
                                              <w:marBottom w:val="0"/>
                                              <w:divBdr>
                                                <w:top w:val="none" w:sz="0" w:space="0" w:color="auto"/>
                                                <w:left w:val="none" w:sz="0" w:space="0" w:color="auto"/>
                                                <w:bottom w:val="none" w:sz="0" w:space="0" w:color="auto"/>
                                                <w:right w:val="none" w:sz="0" w:space="0" w:color="auto"/>
                                              </w:divBdr>
                                              <w:divsChild>
                                                <w:div w:id="17585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6587">
                                          <w:marLeft w:val="450"/>
                                          <w:marRight w:val="0"/>
                                          <w:marTop w:val="0"/>
                                          <w:marBottom w:val="0"/>
                                          <w:divBdr>
                                            <w:top w:val="none" w:sz="0" w:space="0" w:color="auto"/>
                                            <w:left w:val="none" w:sz="0" w:space="0" w:color="auto"/>
                                            <w:bottom w:val="none" w:sz="0" w:space="0" w:color="auto"/>
                                            <w:right w:val="none" w:sz="0" w:space="0" w:color="auto"/>
                                          </w:divBdr>
                                          <w:divsChild>
                                            <w:div w:id="451247638">
                                              <w:marLeft w:val="0"/>
                                              <w:marRight w:val="0"/>
                                              <w:marTop w:val="0"/>
                                              <w:marBottom w:val="0"/>
                                              <w:divBdr>
                                                <w:top w:val="none" w:sz="0" w:space="0" w:color="auto"/>
                                                <w:left w:val="none" w:sz="0" w:space="0" w:color="auto"/>
                                                <w:bottom w:val="none" w:sz="0" w:space="0" w:color="auto"/>
                                                <w:right w:val="none" w:sz="0" w:space="0" w:color="auto"/>
                                              </w:divBdr>
                                              <w:divsChild>
                                                <w:div w:id="1962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48551">
                                          <w:marLeft w:val="450"/>
                                          <w:marRight w:val="0"/>
                                          <w:marTop w:val="0"/>
                                          <w:marBottom w:val="0"/>
                                          <w:divBdr>
                                            <w:top w:val="none" w:sz="0" w:space="0" w:color="auto"/>
                                            <w:left w:val="none" w:sz="0" w:space="0" w:color="auto"/>
                                            <w:bottom w:val="none" w:sz="0" w:space="0" w:color="auto"/>
                                            <w:right w:val="none" w:sz="0" w:space="0" w:color="auto"/>
                                          </w:divBdr>
                                          <w:divsChild>
                                            <w:div w:id="708070260">
                                              <w:marLeft w:val="0"/>
                                              <w:marRight w:val="0"/>
                                              <w:marTop w:val="0"/>
                                              <w:marBottom w:val="0"/>
                                              <w:divBdr>
                                                <w:top w:val="none" w:sz="0" w:space="0" w:color="auto"/>
                                                <w:left w:val="none" w:sz="0" w:space="0" w:color="auto"/>
                                                <w:bottom w:val="none" w:sz="0" w:space="0" w:color="auto"/>
                                                <w:right w:val="none" w:sz="0" w:space="0" w:color="auto"/>
                                              </w:divBdr>
                                              <w:divsChild>
                                                <w:div w:id="21444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97286">
                                          <w:marLeft w:val="450"/>
                                          <w:marRight w:val="0"/>
                                          <w:marTop w:val="0"/>
                                          <w:marBottom w:val="0"/>
                                          <w:divBdr>
                                            <w:top w:val="none" w:sz="0" w:space="0" w:color="auto"/>
                                            <w:left w:val="none" w:sz="0" w:space="0" w:color="auto"/>
                                            <w:bottom w:val="none" w:sz="0" w:space="0" w:color="auto"/>
                                            <w:right w:val="none" w:sz="0" w:space="0" w:color="auto"/>
                                          </w:divBdr>
                                          <w:divsChild>
                                            <w:div w:id="1658223237">
                                              <w:marLeft w:val="0"/>
                                              <w:marRight w:val="0"/>
                                              <w:marTop w:val="0"/>
                                              <w:marBottom w:val="0"/>
                                              <w:divBdr>
                                                <w:top w:val="none" w:sz="0" w:space="0" w:color="auto"/>
                                                <w:left w:val="none" w:sz="0" w:space="0" w:color="auto"/>
                                                <w:bottom w:val="none" w:sz="0" w:space="0" w:color="auto"/>
                                                <w:right w:val="none" w:sz="0" w:space="0" w:color="auto"/>
                                              </w:divBdr>
                                              <w:divsChild>
                                                <w:div w:id="83041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755737">
          <w:marLeft w:val="-225"/>
          <w:marRight w:val="-225"/>
          <w:marTop w:val="0"/>
          <w:marBottom w:val="0"/>
          <w:divBdr>
            <w:top w:val="none" w:sz="0" w:space="0" w:color="auto"/>
            <w:left w:val="none" w:sz="0" w:space="0" w:color="auto"/>
            <w:bottom w:val="none" w:sz="0" w:space="0" w:color="auto"/>
            <w:right w:val="none" w:sz="0" w:space="0" w:color="auto"/>
          </w:divBdr>
          <w:divsChild>
            <w:div w:id="1650941536">
              <w:marLeft w:val="0"/>
              <w:marRight w:val="0"/>
              <w:marTop w:val="0"/>
              <w:marBottom w:val="0"/>
              <w:divBdr>
                <w:top w:val="none" w:sz="0" w:space="0" w:color="auto"/>
                <w:left w:val="none" w:sz="0" w:space="0" w:color="auto"/>
                <w:bottom w:val="none" w:sz="0" w:space="0" w:color="auto"/>
                <w:right w:val="none" w:sz="0" w:space="0" w:color="auto"/>
              </w:divBdr>
              <w:divsChild>
                <w:div w:id="1523939329">
                  <w:marLeft w:val="0"/>
                  <w:marRight w:val="0"/>
                  <w:marTop w:val="0"/>
                  <w:marBottom w:val="0"/>
                  <w:divBdr>
                    <w:top w:val="none" w:sz="0" w:space="0" w:color="auto"/>
                    <w:left w:val="none" w:sz="0" w:space="0" w:color="auto"/>
                    <w:bottom w:val="none" w:sz="0" w:space="0" w:color="auto"/>
                    <w:right w:val="none" w:sz="0" w:space="0" w:color="auto"/>
                  </w:divBdr>
                  <w:divsChild>
                    <w:div w:id="1448230642">
                      <w:marLeft w:val="-225"/>
                      <w:marRight w:val="-225"/>
                      <w:marTop w:val="0"/>
                      <w:marBottom w:val="0"/>
                      <w:divBdr>
                        <w:top w:val="none" w:sz="0" w:space="0" w:color="auto"/>
                        <w:left w:val="none" w:sz="0" w:space="0" w:color="auto"/>
                        <w:bottom w:val="none" w:sz="0" w:space="0" w:color="auto"/>
                        <w:right w:val="none" w:sz="0" w:space="0" w:color="auto"/>
                      </w:divBdr>
                      <w:divsChild>
                        <w:div w:id="1053697874">
                          <w:marLeft w:val="0"/>
                          <w:marRight w:val="0"/>
                          <w:marTop w:val="0"/>
                          <w:marBottom w:val="0"/>
                          <w:divBdr>
                            <w:top w:val="none" w:sz="0" w:space="0" w:color="auto"/>
                            <w:left w:val="none" w:sz="0" w:space="0" w:color="auto"/>
                            <w:bottom w:val="none" w:sz="0" w:space="0" w:color="auto"/>
                            <w:right w:val="none" w:sz="0" w:space="0" w:color="auto"/>
                          </w:divBdr>
                          <w:divsChild>
                            <w:div w:id="148250921">
                              <w:marLeft w:val="-225"/>
                              <w:marRight w:val="-225"/>
                              <w:marTop w:val="0"/>
                              <w:marBottom w:val="0"/>
                              <w:divBdr>
                                <w:top w:val="none" w:sz="0" w:space="0" w:color="auto"/>
                                <w:left w:val="none" w:sz="0" w:space="0" w:color="auto"/>
                                <w:bottom w:val="none" w:sz="0" w:space="0" w:color="auto"/>
                                <w:right w:val="none" w:sz="0" w:space="0" w:color="auto"/>
                              </w:divBdr>
                              <w:divsChild>
                                <w:div w:id="1946188542">
                                  <w:marLeft w:val="0"/>
                                  <w:marRight w:val="0"/>
                                  <w:marTop w:val="0"/>
                                  <w:marBottom w:val="0"/>
                                  <w:divBdr>
                                    <w:top w:val="none" w:sz="0" w:space="0" w:color="auto"/>
                                    <w:left w:val="none" w:sz="0" w:space="0" w:color="auto"/>
                                    <w:bottom w:val="none" w:sz="0" w:space="0" w:color="auto"/>
                                    <w:right w:val="none" w:sz="0" w:space="0" w:color="auto"/>
                                  </w:divBdr>
                                  <w:divsChild>
                                    <w:div w:id="1861510875">
                                      <w:marLeft w:val="0"/>
                                      <w:marRight w:val="0"/>
                                      <w:marTop w:val="90"/>
                                      <w:marBottom w:val="0"/>
                                      <w:divBdr>
                                        <w:top w:val="single" w:sz="6" w:space="12" w:color="E4E3E5"/>
                                        <w:left w:val="single" w:sz="6" w:space="12" w:color="E4E3E5"/>
                                        <w:bottom w:val="single" w:sz="6" w:space="12" w:color="E4E3E5"/>
                                        <w:right w:val="single" w:sz="6" w:space="12" w:color="E4E3E5"/>
                                      </w:divBdr>
                                      <w:divsChild>
                                        <w:div w:id="1109855499">
                                          <w:marLeft w:val="-225"/>
                                          <w:marRight w:val="-225"/>
                                          <w:marTop w:val="0"/>
                                          <w:marBottom w:val="0"/>
                                          <w:divBdr>
                                            <w:top w:val="none" w:sz="0" w:space="0" w:color="auto"/>
                                            <w:left w:val="none" w:sz="0" w:space="0" w:color="auto"/>
                                            <w:bottom w:val="none" w:sz="0" w:space="0" w:color="auto"/>
                                            <w:right w:val="none" w:sz="0" w:space="0" w:color="auto"/>
                                          </w:divBdr>
                                          <w:divsChild>
                                            <w:div w:id="683478302">
                                              <w:marLeft w:val="0"/>
                                              <w:marRight w:val="0"/>
                                              <w:marTop w:val="0"/>
                                              <w:marBottom w:val="0"/>
                                              <w:divBdr>
                                                <w:top w:val="none" w:sz="0" w:space="0" w:color="auto"/>
                                                <w:left w:val="none" w:sz="0" w:space="0" w:color="auto"/>
                                                <w:bottom w:val="none" w:sz="0" w:space="0" w:color="auto"/>
                                                <w:right w:val="none" w:sz="0" w:space="0" w:color="auto"/>
                                              </w:divBdr>
                                              <w:divsChild>
                                                <w:div w:id="142817538">
                                                  <w:marLeft w:val="0"/>
                                                  <w:marRight w:val="0"/>
                                                  <w:marTop w:val="0"/>
                                                  <w:marBottom w:val="0"/>
                                                  <w:divBdr>
                                                    <w:top w:val="none" w:sz="0" w:space="0" w:color="auto"/>
                                                    <w:left w:val="none" w:sz="0" w:space="0" w:color="auto"/>
                                                    <w:bottom w:val="none" w:sz="0" w:space="0" w:color="auto"/>
                                                    <w:right w:val="none" w:sz="0" w:space="0" w:color="auto"/>
                                                  </w:divBdr>
                                                  <w:divsChild>
                                                    <w:div w:id="1356804921">
                                                      <w:marLeft w:val="0"/>
                                                      <w:marRight w:val="0"/>
                                                      <w:marTop w:val="0"/>
                                                      <w:marBottom w:val="0"/>
                                                      <w:divBdr>
                                                        <w:top w:val="none" w:sz="0" w:space="0" w:color="auto"/>
                                                        <w:left w:val="none" w:sz="0" w:space="0" w:color="auto"/>
                                                        <w:bottom w:val="none" w:sz="0" w:space="0" w:color="auto"/>
                                                        <w:right w:val="none" w:sz="0" w:space="0" w:color="auto"/>
                                                      </w:divBdr>
                                                      <w:divsChild>
                                                        <w:div w:id="1199581823">
                                                          <w:marLeft w:val="0"/>
                                                          <w:marRight w:val="0"/>
                                                          <w:marTop w:val="0"/>
                                                          <w:marBottom w:val="0"/>
                                                          <w:divBdr>
                                                            <w:top w:val="none" w:sz="0" w:space="0" w:color="auto"/>
                                                            <w:left w:val="none" w:sz="0" w:space="0" w:color="auto"/>
                                                            <w:bottom w:val="none" w:sz="0" w:space="0" w:color="auto"/>
                                                            <w:right w:val="none" w:sz="0" w:space="0" w:color="auto"/>
                                                          </w:divBdr>
                                                        </w:div>
                                                      </w:divsChild>
                                                    </w:div>
                                                    <w:div w:id="881215201">
                                                      <w:marLeft w:val="0"/>
                                                      <w:marRight w:val="240"/>
                                                      <w:marTop w:val="30"/>
                                                      <w:marBottom w:val="0"/>
                                                      <w:divBdr>
                                                        <w:top w:val="none" w:sz="0" w:space="0" w:color="auto"/>
                                                        <w:left w:val="none" w:sz="0" w:space="0" w:color="auto"/>
                                                        <w:bottom w:val="none" w:sz="0" w:space="0" w:color="auto"/>
                                                        <w:right w:val="none" w:sz="0" w:space="0" w:color="auto"/>
                                                      </w:divBdr>
                                                    </w:div>
                                                    <w:div w:id="9472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14727">
                          <w:marLeft w:val="-225"/>
                          <w:marRight w:val="0"/>
                          <w:marTop w:val="0"/>
                          <w:marBottom w:val="0"/>
                          <w:divBdr>
                            <w:top w:val="none" w:sz="0" w:space="0" w:color="auto"/>
                            <w:left w:val="none" w:sz="0" w:space="0" w:color="auto"/>
                            <w:bottom w:val="none" w:sz="0" w:space="0" w:color="auto"/>
                            <w:right w:val="none" w:sz="0" w:space="0" w:color="auto"/>
                          </w:divBdr>
                          <w:divsChild>
                            <w:div w:id="41443528">
                              <w:marLeft w:val="-225"/>
                              <w:marRight w:val="-225"/>
                              <w:marTop w:val="0"/>
                              <w:marBottom w:val="0"/>
                              <w:divBdr>
                                <w:top w:val="none" w:sz="0" w:space="0" w:color="auto"/>
                                <w:left w:val="none" w:sz="0" w:space="0" w:color="auto"/>
                                <w:bottom w:val="none" w:sz="0" w:space="0" w:color="auto"/>
                                <w:right w:val="none" w:sz="0" w:space="0" w:color="auto"/>
                              </w:divBdr>
                              <w:divsChild>
                                <w:div w:id="1361127744">
                                  <w:marLeft w:val="0"/>
                                  <w:marRight w:val="0"/>
                                  <w:marTop w:val="0"/>
                                  <w:marBottom w:val="0"/>
                                  <w:divBdr>
                                    <w:top w:val="none" w:sz="0" w:space="0" w:color="auto"/>
                                    <w:left w:val="none" w:sz="0" w:space="0" w:color="auto"/>
                                    <w:bottom w:val="none" w:sz="0" w:space="0" w:color="auto"/>
                                    <w:right w:val="none" w:sz="0" w:space="0" w:color="auto"/>
                                  </w:divBdr>
                                  <w:divsChild>
                                    <w:div w:id="1161264993">
                                      <w:marLeft w:val="0"/>
                                      <w:marRight w:val="0"/>
                                      <w:marTop w:val="90"/>
                                      <w:marBottom w:val="90"/>
                                      <w:divBdr>
                                        <w:top w:val="single" w:sz="6" w:space="12" w:color="E4E3E5"/>
                                        <w:left w:val="single" w:sz="6" w:space="12" w:color="E4E3E5"/>
                                        <w:bottom w:val="single" w:sz="6" w:space="12" w:color="E4E3E5"/>
                                        <w:right w:val="single" w:sz="6" w:space="12" w:color="E4E3E5"/>
                                      </w:divBdr>
                                      <w:divsChild>
                                        <w:div w:id="390888449">
                                          <w:marLeft w:val="450"/>
                                          <w:marRight w:val="0"/>
                                          <w:marTop w:val="0"/>
                                          <w:marBottom w:val="0"/>
                                          <w:divBdr>
                                            <w:top w:val="none" w:sz="0" w:space="0" w:color="auto"/>
                                            <w:left w:val="none" w:sz="0" w:space="0" w:color="auto"/>
                                            <w:bottom w:val="none" w:sz="0" w:space="0" w:color="auto"/>
                                            <w:right w:val="none" w:sz="0" w:space="0" w:color="auto"/>
                                          </w:divBdr>
                                          <w:divsChild>
                                            <w:div w:id="1717195419">
                                              <w:marLeft w:val="0"/>
                                              <w:marRight w:val="0"/>
                                              <w:marTop w:val="0"/>
                                              <w:marBottom w:val="0"/>
                                              <w:divBdr>
                                                <w:top w:val="none" w:sz="0" w:space="0" w:color="auto"/>
                                                <w:left w:val="none" w:sz="0" w:space="0" w:color="auto"/>
                                                <w:bottom w:val="none" w:sz="0" w:space="0" w:color="auto"/>
                                                <w:right w:val="none" w:sz="0" w:space="0" w:color="auto"/>
                                              </w:divBdr>
                                              <w:divsChild>
                                                <w:div w:id="1949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2207">
                                          <w:marLeft w:val="450"/>
                                          <w:marRight w:val="0"/>
                                          <w:marTop w:val="0"/>
                                          <w:marBottom w:val="0"/>
                                          <w:divBdr>
                                            <w:top w:val="none" w:sz="0" w:space="0" w:color="auto"/>
                                            <w:left w:val="none" w:sz="0" w:space="0" w:color="auto"/>
                                            <w:bottom w:val="none" w:sz="0" w:space="0" w:color="auto"/>
                                            <w:right w:val="none" w:sz="0" w:space="0" w:color="auto"/>
                                          </w:divBdr>
                                          <w:divsChild>
                                            <w:div w:id="1482774612">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28558">
                                          <w:marLeft w:val="450"/>
                                          <w:marRight w:val="0"/>
                                          <w:marTop w:val="0"/>
                                          <w:marBottom w:val="0"/>
                                          <w:divBdr>
                                            <w:top w:val="none" w:sz="0" w:space="0" w:color="auto"/>
                                            <w:left w:val="none" w:sz="0" w:space="0" w:color="auto"/>
                                            <w:bottom w:val="none" w:sz="0" w:space="0" w:color="auto"/>
                                            <w:right w:val="none" w:sz="0" w:space="0" w:color="auto"/>
                                          </w:divBdr>
                                          <w:divsChild>
                                            <w:div w:id="2044667894">
                                              <w:marLeft w:val="0"/>
                                              <w:marRight w:val="0"/>
                                              <w:marTop w:val="0"/>
                                              <w:marBottom w:val="0"/>
                                              <w:divBdr>
                                                <w:top w:val="none" w:sz="0" w:space="0" w:color="auto"/>
                                                <w:left w:val="none" w:sz="0" w:space="0" w:color="auto"/>
                                                <w:bottom w:val="none" w:sz="0" w:space="0" w:color="auto"/>
                                                <w:right w:val="none" w:sz="0" w:space="0" w:color="auto"/>
                                              </w:divBdr>
                                              <w:divsChild>
                                                <w:div w:id="1421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40047">
                                          <w:marLeft w:val="450"/>
                                          <w:marRight w:val="0"/>
                                          <w:marTop w:val="0"/>
                                          <w:marBottom w:val="0"/>
                                          <w:divBdr>
                                            <w:top w:val="none" w:sz="0" w:space="0" w:color="auto"/>
                                            <w:left w:val="none" w:sz="0" w:space="0" w:color="auto"/>
                                            <w:bottom w:val="none" w:sz="0" w:space="0" w:color="auto"/>
                                            <w:right w:val="none" w:sz="0" w:space="0" w:color="auto"/>
                                          </w:divBdr>
                                          <w:divsChild>
                                            <w:div w:id="1277061563">
                                              <w:marLeft w:val="0"/>
                                              <w:marRight w:val="0"/>
                                              <w:marTop w:val="0"/>
                                              <w:marBottom w:val="0"/>
                                              <w:divBdr>
                                                <w:top w:val="none" w:sz="0" w:space="0" w:color="auto"/>
                                                <w:left w:val="none" w:sz="0" w:space="0" w:color="auto"/>
                                                <w:bottom w:val="none" w:sz="0" w:space="0" w:color="auto"/>
                                                <w:right w:val="none" w:sz="0" w:space="0" w:color="auto"/>
                                              </w:divBdr>
                                              <w:divsChild>
                                                <w:div w:id="19718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8088">
                                          <w:marLeft w:val="450"/>
                                          <w:marRight w:val="0"/>
                                          <w:marTop w:val="0"/>
                                          <w:marBottom w:val="0"/>
                                          <w:divBdr>
                                            <w:top w:val="none" w:sz="0" w:space="0" w:color="auto"/>
                                            <w:left w:val="none" w:sz="0" w:space="0" w:color="auto"/>
                                            <w:bottom w:val="none" w:sz="0" w:space="0" w:color="auto"/>
                                            <w:right w:val="none" w:sz="0" w:space="0" w:color="auto"/>
                                          </w:divBdr>
                                          <w:divsChild>
                                            <w:div w:id="1559321395">
                                              <w:marLeft w:val="0"/>
                                              <w:marRight w:val="0"/>
                                              <w:marTop w:val="0"/>
                                              <w:marBottom w:val="0"/>
                                              <w:divBdr>
                                                <w:top w:val="none" w:sz="0" w:space="0" w:color="auto"/>
                                                <w:left w:val="none" w:sz="0" w:space="0" w:color="auto"/>
                                                <w:bottom w:val="none" w:sz="0" w:space="0" w:color="auto"/>
                                                <w:right w:val="none" w:sz="0" w:space="0" w:color="auto"/>
                                              </w:divBdr>
                                              <w:divsChild>
                                                <w:div w:id="2838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2869">
                                          <w:marLeft w:val="450"/>
                                          <w:marRight w:val="0"/>
                                          <w:marTop w:val="0"/>
                                          <w:marBottom w:val="0"/>
                                          <w:divBdr>
                                            <w:top w:val="none" w:sz="0" w:space="0" w:color="auto"/>
                                            <w:left w:val="none" w:sz="0" w:space="0" w:color="auto"/>
                                            <w:bottom w:val="none" w:sz="0" w:space="0" w:color="auto"/>
                                            <w:right w:val="none" w:sz="0" w:space="0" w:color="auto"/>
                                          </w:divBdr>
                                          <w:divsChild>
                                            <w:div w:id="1284384308">
                                              <w:marLeft w:val="0"/>
                                              <w:marRight w:val="0"/>
                                              <w:marTop w:val="0"/>
                                              <w:marBottom w:val="0"/>
                                              <w:divBdr>
                                                <w:top w:val="none" w:sz="0" w:space="0" w:color="auto"/>
                                                <w:left w:val="none" w:sz="0" w:space="0" w:color="auto"/>
                                                <w:bottom w:val="none" w:sz="0" w:space="0" w:color="auto"/>
                                                <w:right w:val="none" w:sz="0" w:space="0" w:color="auto"/>
                                              </w:divBdr>
                                              <w:divsChild>
                                                <w:div w:id="160086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01927">
                                          <w:marLeft w:val="450"/>
                                          <w:marRight w:val="0"/>
                                          <w:marTop w:val="0"/>
                                          <w:marBottom w:val="0"/>
                                          <w:divBdr>
                                            <w:top w:val="none" w:sz="0" w:space="0" w:color="auto"/>
                                            <w:left w:val="none" w:sz="0" w:space="0" w:color="auto"/>
                                            <w:bottom w:val="none" w:sz="0" w:space="0" w:color="auto"/>
                                            <w:right w:val="none" w:sz="0" w:space="0" w:color="auto"/>
                                          </w:divBdr>
                                          <w:divsChild>
                                            <w:div w:id="1954167862">
                                              <w:marLeft w:val="0"/>
                                              <w:marRight w:val="0"/>
                                              <w:marTop w:val="0"/>
                                              <w:marBottom w:val="0"/>
                                              <w:divBdr>
                                                <w:top w:val="none" w:sz="0" w:space="0" w:color="auto"/>
                                                <w:left w:val="none" w:sz="0" w:space="0" w:color="auto"/>
                                                <w:bottom w:val="none" w:sz="0" w:space="0" w:color="auto"/>
                                                <w:right w:val="none" w:sz="0" w:space="0" w:color="auto"/>
                                              </w:divBdr>
                                              <w:divsChild>
                                                <w:div w:id="9658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83810">
                                          <w:marLeft w:val="450"/>
                                          <w:marRight w:val="0"/>
                                          <w:marTop w:val="0"/>
                                          <w:marBottom w:val="0"/>
                                          <w:divBdr>
                                            <w:top w:val="none" w:sz="0" w:space="0" w:color="auto"/>
                                            <w:left w:val="none" w:sz="0" w:space="0" w:color="auto"/>
                                            <w:bottom w:val="none" w:sz="0" w:space="0" w:color="auto"/>
                                            <w:right w:val="none" w:sz="0" w:space="0" w:color="auto"/>
                                          </w:divBdr>
                                          <w:divsChild>
                                            <w:div w:id="570386205">
                                              <w:marLeft w:val="0"/>
                                              <w:marRight w:val="0"/>
                                              <w:marTop w:val="0"/>
                                              <w:marBottom w:val="0"/>
                                              <w:divBdr>
                                                <w:top w:val="none" w:sz="0" w:space="0" w:color="auto"/>
                                                <w:left w:val="none" w:sz="0" w:space="0" w:color="auto"/>
                                                <w:bottom w:val="none" w:sz="0" w:space="0" w:color="auto"/>
                                                <w:right w:val="none" w:sz="0" w:space="0" w:color="auto"/>
                                              </w:divBdr>
                                              <w:divsChild>
                                                <w:div w:id="12851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1800">
                                          <w:marLeft w:val="450"/>
                                          <w:marRight w:val="0"/>
                                          <w:marTop w:val="0"/>
                                          <w:marBottom w:val="0"/>
                                          <w:divBdr>
                                            <w:top w:val="none" w:sz="0" w:space="0" w:color="auto"/>
                                            <w:left w:val="none" w:sz="0" w:space="0" w:color="auto"/>
                                            <w:bottom w:val="none" w:sz="0" w:space="0" w:color="auto"/>
                                            <w:right w:val="none" w:sz="0" w:space="0" w:color="auto"/>
                                          </w:divBdr>
                                          <w:divsChild>
                                            <w:div w:id="1028487954">
                                              <w:marLeft w:val="0"/>
                                              <w:marRight w:val="0"/>
                                              <w:marTop w:val="0"/>
                                              <w:marBottom w:val="0"/>
                                              <w:divBdr>
                                                <w:top w:val="none" w:sz="0" w:space="0" w:color="auto"/>
                                                <w:left w:val="none" w:sz="0" w:space="0" w:color="auto"/>
                                                <w:bottom w:val="none" w:sz="0" w:space="0" w:color="auto"/>
                                                <w:right w:val="none" w:sz="0" w:space="0" w:color="auto"/>
                                              </w:divBdr>
                                              <w:divsChild>
                                                <w:div w:id="1282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7769">
                                          <w:marLeft w:val="450"/>
                                          <w:marRight w:val="0"/>
                                          <w:marTop w:val="0"/>
                                          <w:marBottom w:val="0"/>
                                          <w:divBdr>
                                            <w:top w:val="none" w:sz="0" w:space="0" w:color="auto"/>
                                            <w:left w:val="none" w:sz="0" w:space="0" w:color="auto"/>
                                            <w:bottom w:val="none" w:sz="0" w:space="0" w:color="auto"/>
                                            <w:right w:val="none" w:sz="0" w:space="0" w:color="auto"/>
                                          </w:divBdr>
                                          <w:divsChild>
                                            <w:div w:id="1346248919">
                                              <w:marLeft w:val="0"/>
                                              <w:marRight w:val="0"/>
                                              <w:marTop w:val="0"/>
                                              <w:marBottom w:val="0"/>
                                              <w:divBdr>
                                                <w:top w:val="none" w:sz="0" w:space="0" w:color="auto"/>
                                                <w:left w:val="none" w:sz="0" w:space="0" w:color="auto"/>
                                                <w:bottom w:val="none" w:sz="0" w:space="0" w:color="auto"/>
                                                <w:right w:val="none" w:sz="0" w:space="0" w:color="auto"/>
                                              </w:divBdr>
                                              <w:divsChild>
                                                <w:div w:id="17350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261098">
          <w:marLeft w:val="-225"/>
          <w:marRight w:val="-225"/>
          <w:marTop w:val="0"/>
          <w:marBottom w:val="0"/>
          <w:divBdr>
            <w:top w:val="none" w:sz="0" w:space="0" w:color="auto"/>
            <w:left w:val="none" w:sz="0" w:space="0" w:color="auto"/>
            <w:bottom w:val="none" w:sz="0" w:space="0" w:color="auto"/>
            <w:right w:val="none" w:sz="0" w:space="0" w:color="auto"/>
          </w:divBdr>
          <w:divsChild>
            <w:div w:id="1509171697">
              <w:marLeft w:val="0"/>
              <w:marRight w:val="0"/>
              <w:marTop w:val="0"/>
              <w:marBottom w:val="0"/>
              <w:divBdr>
                <w:top w:val="none" w:sz="0" w:space="0" w:color="auto"/>
                <w:left w:val="none" w:sz="0" w:space="0" w:color="auto"/>
                <w:bottom w:val="none" w:sz="0" w:space="0" w:color="auto"/>
                <w:right w:val="none" w:sz="0" w:space="0" w:color="auto"/>
              </w:divBdr>
              <w:divsChild>
                <w:div w:id="1837186291">
                  <w:marLeft w:val="0"/>
                  <w:marRight w:val="0"/>
                  <w:marTop w:val="0"/>
                  <w:marBottom w:val="0"/>
                  <w:divBdr>
                    <w:top w:val="none" w:sz="0" w:space="0" w:color="auto"/>
                    <w:left w:val="none" w:sz="0" w:space="0" w:color="auto"/>
                    <w:bottom w:val="none" w:sz="0" w:space="0" w:color="auto"/>
                    <w:right w:val="none" w:sz="0" w:space="0" w:color="auto"/>
                  </w:divBdr>
                  <w:divsChild>
                    <w:div w:id="528374566">
                      <w:marLeft w:val="-225"/>
                      <w:marRight w:val="-225"/>
                      <w:marTop w:val="0"/>
                      <w:marBottom w:val="0"/>
                      <w:divBdr>
                        <w:top w:val="none" w:sz="0" w:space="0" w:color="auto"/>
                        <w:left w:val="none" w:sz="0" w:space="0" w:color="auto"/>
                        <w:bottom w:val="none" w:sz="0" w:space="0" w:color="auto"/>
                        <w:right w:val="none" w:sz="0" w:space="0" w:color="auto"/>
                      </w:divBdr>
                      <w:divsChild>
                        <w:div w:id="2060862641">
                          <w:marLeft w:val="0"/>
                          <w:marRight w:val="0"/>
                          <w:marTop w:val="0"/>
                          <w:marBottom w:val="0"/>
                          <w:divBdr>
                            <w:top w:val="none" w:sz="0" w:space="0" w:color="auto"/>
                            <w:left w:val="none" w:sz="0" w:space="0" w:color="auto"/>
                            <w:bottom w:val="none" w:sz="0" w:space="0" w:color="auto"/>
                            <w:right w:val="none" w:sz="0" w:space="0" w:color="auto"/>
                          </w:divBdr>
                          <w:divsChild>
                            <w:div w:id="35814582">
                              <w:marLeft w:val="-225"/>
                              <w:marRight w:val="-225"/>
                              <w:marTop w:val="0"/>
                              <w:marBottom w:val="0"/>
                              <w:divBdr>
                                <w:top w:val="none" w:sz="0" w:space="0" w:color="auto"/>
                                <w:left w:val="none" w:sz="0" w:space="0" w:color="auto"/>
                                <w:bottom w:val="none" w:sz="0" w:space="0" w:color="auto"/>
                                <w:right w:val="none" w:sz="0" w:space="0" w:color="auto"/>
                              </w:divBdr>
                              <w:divsChild>
                                <w:div w:id="559290466">
                                  <w:marLeft w:val="0"/>
                                  <w:marRight w:val="0"/>
                                  <w:marTop w:val="0"/>
                                  <w:marBottom w:val="0"/>
                                  <w:divBdr>
                                    <w:top w:val="none" w:sz="0" w:space="0" w:color="auto"/>
                                    <w:left w:val="none" w:sz="0" w:space="0" w:color="auto"/>
                                    <w:bottom w:val="none" w:sz="0" w:space="0" w:color="auto"/>
                                    <w:right w:val="none" w:sz="0" w:space="0" w:color="auto"/>
                                  </w:divBdr>
                                  <w:divsChild>
                                    <w:div w:id="684554436">
                                      <w:marLeft w:val="0"/>
                                      <w:marRight w:val="0"/>
                                      <w:marTop w:val="90"/>
                                      <w:marBottom w:val="0"/>
                                      <w:divBdr>
                                        <w:top w:val="single" w:sz="6" w:space="12" w:color="E4E3E5"/>
                                        <w:left w:val="single" w:sz="6" w:space="12" w:color="E4E3E5"/>
                                        <w:bottom w:val="single" w:sz="6" w:space="12" w:color="E4E3E5"/>
                                        <w:right w:val="single" w:sz="6" w:space="12" w:color="E4E3E5"/>
                                      </w:divBdr>
                                      <w:divsChild>
                                        <w:div w:id="968166592">
                                          <w:marLeft w:val="-225"/>
                                          <w:marRight w:val="-225"/>
                                          <w:marTop w:val="0"/>
                                          <w:marBottom w:val="0"/>
                                          <w:divBdr>
                                            <w:top w:val="none" w:sz="0" w:space="0" w:color="auto"/>
                                            <w:left w:val="none" w:sz="0" w:space="0" w:color="auto"/>
                                            <w:bottom w:val="none" w:sz="0" w:space="0" w:color="auto"/>
                                            <w:right w:val="none" w:sz="0" w:space="0" w:color="auto"/>
                                          </w:divBdr>
                                          <w:divsChild>
                                            <w:div w:id="937103326">
                                              <w:marLeft w:val="0"/>
                                              <w:marRight w:val="0"/>
                                              <w:marTop w:val="0"/>
                                              <w:marBottom w:val="0"/>
                                              <w:divBdr>
                                                <w:top w:val="none" w:sz="0" w:space="0" w:color="auto"/>
                                                <w:left w:val="none" w:sz="0" w:space="0" w:color="auto"/>
                                                <w:bottom w:val="none" w:sz="0" w:space="0" w:color="auto"/>
                                                <w:right w:val="none" w:sz="0" w:space="0" w:color="auto"/>
                                              </w:divBdr>
                                              <w:divsChild>
                                                <w:div w:id="1963419373">
                                                  <w:marLeft w:val="0"/>
                                                  <w:marRight w:val="0"/>
                                                  <w:marTop w:val="0"/>
                                                  <w:marBottom w:val="0"/>
                                                  <w:divBdr>
                                                    <w:top w:val="none" w:sz="0" w:space="0" w:color="auto"/>
                                                    <w:left w:val="none" w:sz="0" w:space="0" w:color="auto"/>
                                                    <w:bottom w:val="none" w:sz="0" w:space="0" w:color="auto"/>
                                                    <w:right w:val="none" w:sz="0" w:space="0" w:color="auto"/>
                                                  </w:divBdr>
                                                  <w:divsChild>
                                                    <w:div w:id="845902455">
                                                      <w:marLeft w:val="0"/>
                                                      <w:marRight w:val="0"/>
                                                      <w:marTop w:val="0"/>
                                                      <w:marBottom w:val="0"/>
                                                      <w:divBdr>
                                                        <w:top w:val="none" w:sz="0" w:space="0" w:color="auto"/>
                                                        <w:left w:val="none" w:sz="0" w:space="0" w:color="auto"/>
                                                        <w:bottom w:val="none" w:sz="0" w:space="0" w:color="auto"/>
                                                        <w:right w:val="none" w:sz="0" w:space="0" w:color="auto"/>
                                                      </w:divBdr>
                                                      <w:divsChild>
                                                        <w:div w:id="906232543">
                                                          <w:marLeft w:val="0"/>
                                                          <w:marRight w:val="0"/>
                                                          <w:marTop w:val="0"/>
                                                          <w:marBottom w:val="0"/>
                                                          <w:divBdr>
                                                            <w:top w:val="none" w:sz="0" w:space="0" w:color="auto"/>
                                                            <w:left w:val="none" w:sz="0" w:space="0" w:color="auto"/>
                                                            <w:bottom w:val="none" w:sz="0" w:space="0" w:color="auto"/>
                                                            <w:right w:val="none" w:sz="0" w:space="0" w:color="auto"/>
                                                          </w:divBdr>
                                                        </w:div>
                                                      </w:divsChild>
                                                    </w:div>
                                                    <w:div w:id="1833443630">
                                                      <w:marLeft w:val="0"/>
                                                      <w:marRight w:val="24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054109">
                          <w:marLeft w:val="-225"/>
                          <w:marRight w:val="0"/>
                          <w:marTop w:val="0"/>
                          <w:marBottom w:val="0"/>
                          <w:divBdr>
                            <w:top w:val="none" w:sz="0" w:space="0" w:color="auto"/>
                            <w:left w:val="none" w:sz="0" w:space="0" w:color="auto"/>
                            <w:bottom w:val="none" w:sz="0" w:space="0" w:color="auto"/>
                            <w:right w:val="none" w:sz="0" w:space="0" w:color="auto"/>
                          </w:divBdr>
                          <w:divsChild>
                            <w:div w:id="1995446955">
                              <w:marLeft w:val="-225"/>
                              <w:marRight w:val="-225"/>
                              <w:marTop w:val="0"/>
                              <w:marBottom w:val="0"/>
                              <w:divBdr>
                                <w:top w:val="none" w:sz="0" w:space="0" w:color="auto"/>
                                <w:left w:val="none" w:sz="0" w:space="0" w:color="auto"/>
                                <w:bottom w:val="none" w:sz="0" w:space="0" w:color="auto"/>
                                <w:right w:val="none" w:sz="0" w:space="0" w:color="auto"/>
                              </w:divBdr>
                              <w:divsChild>
                                <w:div w:id="2090810702">
                                  <w:marLeft w:val="0"/>
                                  <w:marRight w:val="0"/>
                                  <w:marTop w:val="0"/>
                                  <w:marBottom w:val="0"/>
                                  <w:divBdr>
                                    <w:top w:val="none" w:sz="0" w:space="0" w:color="auto"/>
                                    <w:left w:val="none" w:sz="0" w:space="0" w:color="auto"/>
                                    <w:bottom w:val="none" w:sz="0" w:space="0" w:color="auto"/>
                                    <w:right w:val="none" w:sz="0" w:space="0" w:color="auto"/>
                                  </w:divBdr>
                                  <w:divsChild>
                                    <w:div w:id="479539190">
                                      <w:marLeft w:val="0"/>
                                      <w:marRight w:val="0"/>
                                      <w:marTop w:val="90"/>
                                      <w:marBottom w:val="90"/>
                                      <w:divBdr>
                                        <w:top w:val="single" w:sz="6" w:space="12" w:color="E4E3E5"/>
                                        <w:left w:val="single" w:sz="6" w:space="12" w:color="E4E3E5"/>
                                        <w:bottom w:val="single" w:sz="6" w:space="12" w:color="E4E3E5"/>
                                        <w:right w:val="single" w:sz="6" w:space="12" w:color="E4E3E5"/>
                                      </w:divBdr>
                                      <w:divsChild>
                                        <w:div w:id="648168014">
                                          <w:marLeft w:val="450"/>
                                          <w:marRight w:val="0"/>
                                          <w:marTop w:val="0"/>
                                          <w:marBottom w:val="0"/>
                                          <w:divBdr>
                                            <w:top w:val="none" w:sz="0" w:space="0" w:color="auto"/>
                                            <w:left w:val="none" w:sz="0" w:space="0" w:color="auto"/>
                                            <w:bottom w:val="none" w:sz="0" w:space="0" w:color="auto"/>
                                            <w:right w:val="none" w:sz="0" w:space="0" w:color="auto"/>
                                          </w:divBdr>
                                          <w:divsChild>
                                            <w:div w:id="801114977">
                                              <w:marLeft w:val="0"/>
                                              <w:marRight w:val="0"/>
                                              <w:marTop w:val="0"/>
                                              <w:marBottom w:val="0"/>
                                              <w:divBdr>
                                                <w:top w:val="none" w:sz="0" w:space="0" w:color="auto"/>
                                                <w:left w:val="none" w:sz="0" w:space="0" w:color="auto"/>
                                                <w:bottom w:val="none" w:sz="0" w:space="0" w:color="auto"/>
                                                <w:right w:val="none" w:sz="0" w:space="0" w:color="auto"/>
                                              </w:divBdr>
                                              <w:divsChild>
                                                <w:div w:id="13840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5180">
                                          <w:marLeft w:val="450"/>
                                          <w:marRight w:val="0"/>
                                          <w:marTop w:val="0"/>
                                          <w:marBottom w:val="0"/>
                                          <w:divBdr>
                                            <w:top w:val="none" w:sz="0" w:space="0" w:color="auto"/>
                                            <w:left w:val="none" w:sz="0" w:space="0" w:color="auto"/>
                                            <w:bottom w:val="none" w:sz="0" w:space="0" w:color="auto"/>
                                            <w:right w:val="none" w:sz="0" w:space="0" w:color="auto"/>
                                          </w:divBdr>
                                          <w:divsChild>
                                            <w:div w:id="1384282608">
                                              <w:marLeft w:val="0"/>
                                              <w:marRight w:val="0"/>
                                              <w:marTop w:val="0"/>
                                              <w:marBottom w:val="0"/>
                                              <w:divBdr>
                                                <w:top w:val="none" w:sz="0" w:space="0" w:color="auto"/>
                                                <w:left w:val="none" w:sz="0" w:space="0" w:color="auto"/>
                                                <w:bottom w:val="none" w:sz="0" w:space="0" w:color="auto"/>
                                                <w:right w:val="none" w:sz="0" w:space="0" w:color="auto"/>
                                              </w:divBdr>
                                              <w:divsChild>
                                                <w:div w:id="8957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1040">
                                          <w:marLeft w:val="450"/>
                                          <w:marRight w:val="0"/>
                                          <w:marTop w:val="0"/>
                                          <w:marBottom w:val="0"/>
                                          <w:divBdr>
                                            <w:top w:val="none" w:sz="0" w:space="0" w:color="auto"/>
                                            <w:left w:val="none" w:sz="0" w:space="0" w:color="auto"/>
                                            <w:bottom w:val="none" w:sz="0" w:space="0" w:color="auto"/>
                                            <w:right w:val="none" w:sz="0" w:space="0" w:color="auto"/>
                                          </w:divBdr>
                                          <w:divsChild>
                                            <w:div w:id="1705129942">
                                              <w:marLeft w:val="0"/>
                                              <w:marRight w:val="0"/>
                                              <w:marTop w:val="0"/>
                                              <w:marBottom w:val="0"/>
                                              <w:divBdr>
                                                <w:top w:val="none" w:sz="0" w:space="0" w:color="auto"/>
                                                <w:left w:val="none" w:sz="0" w:space="0" w:color="auto"/>
                                                <w:bottom w:val="none" w:sz="0" w:space="0" w:color="auto"/>
                                                <w:right w:val="none" w:sz="0" w:space="0" w:color="auto"/>
                                              </w:divBdr>
                                              <w:divsChild>
                                                <w:div w:id="1982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11169">
                                          <w:marLeft w:val="450"/>
                                          <w:marRight w:val="0"/>
                                          <w:marTop w:val="0"/>
                                          <w:marBottom w:val="0"/>
                                          <w:divBdr>
                                            <w:top w:val="none" w:sz="0" w:space="0" w:color="auto"/>
                                            <w:left w:val="none" w:sz="0" w:space="0" w:color="auto"/>
                                            <w:bottom w:val="none" w:sz="0" w:space="0" w:color="auto"/>
                                            <w:right w:val="none" w:sz="0" w:space="0" w:color="auto"/>
                                          </w:divBdr>
                                          <w:divsChild>
                                            <w:div w:id="470483350">
                                              <w:marLeft w:val="0"/>
                                              <w:marRight w:val="0"/>
                                              <w:marTop w:val="0"/>
                                              <w:marBottom w:val="0"/>
                                              <w:divBdr>
                                                <w:top w:val="none" w:sz="0" w:space="0" w:color="auto"/>
                                                <w:left w:val="none" w:sz="0" w:space="0" w:color="auto"/>
                                                <w:bottom w:val="none" w:sz="0" w:space="0" w:color="auto"/>
                                                <w:right w:val="none" w:sz="0" w:space="0" w:color="auto"/>
                                              </w:divBdr>
                                              <w:divsChild>
                                                <w:div w:id="6462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110">
                                          <w:marLeft w:val="450"/>
                                          <w:marRight w:val="0"/>
                                          <w:marTop w:val="0"/>
                                          <w:marBottom w:val="0"/>
                                          <w:divBdr>
                                            <w:top w:val="none" w:sz="0" w:space="0" w:color="auto"/>
                                            <w:left w:val="none" w:sz="0" w:space="0" w:color="auto"/>
                                            <w:bottom w:val="none" w:sz="0" w:space="0" w:color="auto"/>
                                            <w:right w:val="none" w:sz="0" w:space="0" w:color="auto"/>
                                          </w:divBdr>
                                          <w:divsChild>
                                            <w:div w:id="1711876495">
                                              <w:marLeft w:val="0"/>
                                              <w:marRight w:val="0"/>
                                              <w:marTop w:val="0"/>
                                              <w:marBottom w:val="0"/>
                                              <w:divBdr>
                                                <w:top w:val="none" w:sz="0" w:space="0" w:color="auto"/>
                                                <w:left w:val="none" w:sz="0" w:space="0" w:color="auto"/>
                                                <w:bottom w:val="none" w:sz="0" w:space="0" w:color="auto"/>
                                                <w:right w:val="none" w:sz="0" w:space="0" w:color="auto"/>
                                              </w:divBdr>
                                              <w:divsChild>
                                                <w:div w:id="272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99790">
                                          <w:marLeft w:val="450"/>
                                          <w:marRight w:val="0"/>
                                          <w:marTop w:val="0"/>
                                          <w:marBottom w:val="0"/>
                                          <w:divBdr>
                                            <w:top w:val="none" w:sz="0" w:space="0" w:color="auto"/>
                                            <w:left w:val="none" w:sz="0" w:space="0" w:color="auto"/>
                                            <w:bottom w:val="none" w:sz="0" w:space="0" w:color="auto"/>
                                            <w:right w:val="none" w:sz="0" w:space="0" w:color="auto"/>
                                          </w:divBdr>
                                          <w:divsChild>
                                            <w:div w:id="774404431">
                                              <w:marLeft w:val="0"/>
                                              <w:marRight w:val="0"/>
                                              <w:marTop w:val="0"/>
                                              <w:marBottom w:val="0"/>
                                              <w:divBdr>
                                                <w:top w:val="none" w:sz="0" w:space="0" w:color="auto"/>
                                                <w:left w:val="none" w:sz="0" w:space="0" w:color="auto"/>
                                                <w:bottom w:val="none" w:sz="0" w:space="0" w:color="auto"/>
                                                <w:right w:val="none" w:sz="0" w:space="0" w:color="auto"/>
                                              </w:divBdr>
                                              <w:divsChild>
                                                <w:div w:id="13025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93272">
                                          <w:marLeft w:val="450"/>
                                          <w:marRight w:val="0"/>
                                          <w:marTop w:val="0"/>
                                          <w:marBottom w:val="0"/>
                                          <w:divBdr>
                                            <w:top w:val="none" w:sz="0" w:space="0" w:color="auto"/>
                                            <w:left w:val="none" w:sz="0" w:space="0" w:color="auto"/>
                                            <w:bottom w:val="none" w:sz="0" w:space="0" w:color="auto"/>
                                            <w:right w:val="none" w:sz="0" w:space="0" w:color="auto"/>
                                          </w:divBdr>
                                          <w:divsChild>
                                            <w:div w:id="280579110">
                                              <w:marLeft w:val="0"/>
                                              <w:marRight w:val="0"/>
                                              <w:marTop w:val="0"/>
                                              <w:marBottom w:val="0"/>
                                              <w:divBdr>
                                                <w:top w:val="none" w:sz="0" w:space="0" w:color="auto"/>
                                                <w:left w:val="none" w:sz="0" w:space="0" w:color="auto"/>
                                                <w:bottom w:val="none" w:sz="0" w:space="0" w:color="auto"/>
                                                <w:right w:val="none" w:sz="0" w:space="0" w:color="auto"/>
                                              </w:divBdr>
                                              <w:divsChild>
                                                <w:div w:id="17650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1363">
                                          <w:marLeft w:val="450"/>
                                          <w:marRight w:val="0"/>
                                          <w:marTop w:val="0"/>
                                          <w:marBottom w:val="0"/>
                                          <w:divBdr>
                                            <w:top w:val="none" w:sz="0" w:space="0" w:color="auto"/>
                                            <w:left w:val="none" w:sz="0" w:space="0" w:color="auto"/>
                                            <w:bottom w:val="none" w:sz="0" w:space="0" w:color="auto"/>
                                            <w:right w:val="none" w:sz="0" w:space="0" w:color="auto"/>
                                          </w:divBdr>
                                          <w:divsChild>
                                            <w:div w:id="1169296172">
                                              <w:marLeft w:val="0"/>
                                              <w:marRight w:val="0"/>
                                              <w:marTop w:val="0"/>
                                              <w:marBottom w:val="0"/>
                                              <w:divBdr>
                                                <w:top w:val="none" w:sz="0" w:space="0" w:color="auto"/>
                                                <w:left w:val="none" w:sz="0" w:space="0" w:color="auto"/>
                                                <w:bottom w:val="none" w:sz="0" w:space="0" w:color="auto"/>
                                                <w:right w:val="none" w:sz="0" w:space="0" w:color="auto"/>
                                              </w:divBdr>
                                              <w:divsChild>
                                                <w:div w:id="16424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5336">
                                          <w:marLeft w:val="450"/>
                                          <w:marRight w:val="0"/>
                                          <w:marTop w:val="0"/>
                                          <w:marBottom w:val="0"/>
                                          <w:divBdr>
                                            <w:top w:val="none" w:sz="0" w:space="0" w:color="auto"/>
                                            <w:left w:val="none" w:sz="0" w:space="0" w:color="auto"/>
                                            <w:bottom w:val="none" w:sz="0" w:space="0" w:color="auto"/>
                                            <w:right w:val="none" w:sz="0" w:space="0" w:color="auto"/>
                                          </w:divBdr>
                                          <w:divsChild>
                                            <w:div w:id="1055735208">
                                              <w:marLeft w:val="0"/>
                                              <w:marRight w:val="0"/>
                                              <w:marTop w:val="0"/>
                                              <w:marBottom w:val="0"/>
                                              <w:divBdr>
                                                <w:top w:val="none" w:sz="0" w:space="0" w:color="auto"/>
                                                <w:left w:val="none" w:sz="0" w:space="0" w:color="auto"/>
                                                <w:bottom w:val="none" w:sz="0" w:space="0" w:color="auto"/>
                                                <w:right w:val="none" w:sz="0" w:space="0" w:color="auto"/>
                                              </w:divBdr>
                                              <w:divsChild>
                                                <w:div w:id="9992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51312">
                                          <w:marLeft w:val="450"/>
                                          <w:marRight w:val="0"/>
                                          <w:marTop w:val="0"/>
                                          <w:marBottom w:val="0"/>
                                          <w:divBdr>
                                            <w:top w:val="none" w:sz="0" w:space="0" w:color="auto"/>
                                            <w:left w:val="none" w:sz="0" w:space="0" w:color="auto"/>
                                            <w:bottom w:val="none" w:sz="0" w:space="0" w:color="auto"/>
                                            <w:right w:val="none" w:sz="0" w:space="0" w:color="auto"/>
                                          </w:divBdr>
                                          <w:divsChild>
                                            <w:div w:id="901989650">
                                              <w:marLeft w:val="0"/>
                                              <w:marRight w:val="0"/>
                                              <w:marTop w:val="0"/>
                                              <w:marBottom w:val="0"/>
                                              <w:divBdr>
                                                <w:top w:val="none" w:sz="0" w:space="0" w:color="auto"/>
                                                <w:left w:val="none" w:sz="0" w:space="0" w:color="auto"/>
                                                <w:bottom w:val="none" w:sz="0" w:space="0" w:color="auto"/>
                                                <w:right w:val="none" w:sz="0" w:space="0" w:color="auto"/>
                                              </w:divBdr>
                                              <w:divsChild>
                                                <w:div w:id="5210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116642">
          <w:marLeft w:val="-225"/>
          <w:marRight w:val="-225"/>
          <w:marTop w:val="0"/>
          <w:marBottom w:val="0"/>
          <w:divBdr>
            <w:top w:val="none" w:sz="0" w:space="0" w:color="auto"/>
            <w:left w:val="none" w:sz="0" w:space="0" w:color="auto"/>
            <w:bottom w:val="none" w:sz="0" w:space="0" w:color="auto"/>
            <w:right w:val="none" w:sz="0" w:space="0" w:color="auto"/>
          </w:divBdr>
          <w:divsChild>
            <w:div w:id="359473012">
              <w:marLeft w:val="0"/>
              <w:marRight w:val="0"/>
              <w:marTop w:val="0"/>
              <w:marBottom w:val="0"/>
              <w:divBdr>
                <w:top w:val="none" w:sz="0" w:space="0" w:color="auto"/>
                <w:left w:val="none" w:sz="0" w:space="0" w:color="auto"/>
                <w:bottom w:val="none" w:sz="0" w:space="0" w:color="auto"/>
                <w:right w:val="none" w:sz="0" w:space="0" w:color="auto"/>
              </w:divBdr>
              <w:divsChild>
                <w:div w:id="2069112535">
                  <w:marLeft w:val="0"/>
                  <w:marRight w:val="0"/>
                  <w:marTop w:val="0"/>
                  <w:marBottom w:val="0"/>
                  <w:divBdr>
                    <w:top w:val="none" w:sz="0" w:space="0" w:color="auto"/>
                    <w:left w:val="none" w:sz="0" w:space="0" w:color="auto"/>
                    <w:bottom w:val="none" w:sz="0" w:space="0" w:color="auto"/>
                    <w:right w:val="none" w:sz="0" w:space="0" w:color="auto"/>
                  </w:divBdr>
                  <w:divsChild>
                    <w:div w:id="1813788999">
                      <w:marLeft w:val="-225"/>
                      <w:marRight w:val="-225"/>
                      <w:marTop w:val="0"/>
                      <w:marBottom w:val="0"/>
                      <w:divBdr>
                        <w:top w:val="none" w:sz="0" w:space="0" w:color="auto"/>
                        <w:left w:val="none" w:sz="0" w:space="0" w:color="auto"/>
                        <w:bottom w:val="none" w:sz="0" w:space="0" w:color="auto"/>
                        <w:right w:val="none" w:sz="0" w:space="0" w:color="auto"/>
                      </w:divBdr>
                      <w:divsChild>
                        <w:div w:id="1569073043">
                          <w:marLeft w:val="0"/>
                          <w:marRight w:val="0"/>
                          <w:marTop w:val="0"/>
                          <w:marBottom w:val="0"/>
                          <w:divBdr>
                            <w:top w:val="none" w:sz="0" w:space="0" w:color="auto"/>
                            <w:left w:val="none" w:sz="0" w:space="0" w:color="auto"/>
                            <w:bottom w:val="none" w:sz="0" w:space="0" w:color="auto"/>
                            <w:right w:val="none" w:sz="0" w:space="0" w:color="auto"/>
                          </w:divBdr>
                          <w:divsChild>
                            <w:div w:id="1075476741">
                              <w:marLeft w:val="-225"/>
                              <w:marRight w:val="-225"/>
                              <w:marTop w:val="0"/>
                              <w:marBottom w:val="0"/>
                              <w:divBdr>
                                <w:top w:val="none" w:sz="0" w:space="0" w:color="auto"/>
                                <w:left w:val="none" w:sz="0" w:space="0" w:color="auto"/>
                                <w:bottom w:val="none" w:sz="0" w:space="0" w:color="auto"/>
                                <w:right w:val="none" w:sz="0" w:space="0" w:color="auto"/>
                              </w:divBdr>
                              <w:divsChild>
                                <w:div w:id="2119177566">
                                  <w:marLeft w:val="0"/>
                                  <w:marRight w:val="0"/>
                                  <w:marTop w:val="0"/>
                                  <w:marBottom w:val="0"/>
                                  <w:divBdr>
                                    <w:top w:val="none" w:sz="0" w:space="0" w:color="auto"/>
                                    <w:left w:val="none" w:sz="0" w:space="0" w:color="auto"/>
                                    <w:bottom w:val="none" w:sz="0" w:space="0" w:color="auto"/>
                                    <w:right w:val="none" w:sz="0" w:space="0" w:color="auto"/>
                                  </w:divBdr>
                                  <w:divsChild>
                                    <w:div w:id="501045714">
                                      <w:marLeft w:val="0"/>
                                      <w:marRight w:val="0"/>
                                      <w:marTop w:val="90"/>
                                      <w:marBottom w:val="0"/>
                                      <w:divBdr>
                                        <w:top w:val="single" w:sz="6" w:space="12" w:color="E4E3E5"/>
                                        <w:left w:val="single" w:sz="6" w:space="12" w:color="E4E3E5"/>
                                        <w:bottom w:val="single" w:sz="6" w:space="12" w:color="E4E3E5"/>
                                        <w:right w:val="single" w:sz="6" w:space="12" w:color="E4E3E5"/>
                                      </w:divBdr>
                                      <w:divsChild>
                                        <w:div w:id="392852999">
                                          <w:marLeft w:val="-225"/>
                                          <w:marRight w:val="-225"/>
                                          <w:marTop w:val="0"/>
                                          <w:marBottom w:val="0"/>
                                          <w:divBdr>
                                            <w:top w:val="none" w:sz="0" w:space="0" w:color="auto"/>
                                            <w:left w:val="none" w:sz="0" w:space="0" w:color="auto"/>
                                            <w:bottom w:val="none" w:sz="0" w:space="0" w:color="auto"/>
                                            <w:right w:val="none" w:sz="0" w:space="0" w:color="auto"/>
                                          </w:divBdr>
                                          <w:divsChild>
                                            <w:div w:id="1213493823">
                                              <w:marLeft w:val="0"/>
                                              <w:marRight w:val="0"/>
                                              <w:marTop w:val="0"/>
                                              <w:marBottom w:val="0"/>
                                              <w:divBdr>
                                                <w:top w:val="none" w:sz="0" w:space="0" w:color="auto"/>
                                                <w:left w:val="none" w:sz="0" w:space="0" w:color="auto"/>
                                                <w:bottom w:val="none" w:sz="0" w:space="0" w:color="auto"/>
                                                <w:right w:val="none" w:sz="0" w:space="0" w:color="auto"/>
                                              </w:divBdr>
                                              <w:divsChild>
                                                <w:div w:id="1739549582">
                                                  <w:marLeft w:val="0"/>
                                                  <w:marRight w:val="0"/>
                                                  <w:marTop w:val="0"/>
                                                  <w:marBottom w:val="0"/>
                                                  <w:divBdr>
                                                    <w:top w:val="none" w:sz="0" w:space="0" w:color="auto"/>
                                                    <w:left w:val="none" w:sz="0" w:space="0" w:color="auto"/>
                                                    <w:bottom w:val="none" w:sz="0" w:space="0" w:color="auto"/>
                                                    <w:right w:val="none" w:sz="0" w:space="0" w:color="auto"/>
                                                  </w:divBdr>
                                                  <w:divsChild>
                                                    <w:div w:id="1182470382">
                                                      <w:marLeft w:val="0"/>
                                                      <w:marRight w:val="0"/>
                                                      <w:marTop w:val="0"/>
                                                      <w:marBottom w:val="0"/>
                                                      <w:divBdr>
                                                        <w:top w:val="none" w:sz="0" w:space="0" w:color="auto"/>
                                                        <w:left w:val="none" w:sz="0" w:space="0" w:color="auto"/>
                                                        <w:bottom w:val="none" w:sz="0" w:space="0" w:color="auto"/>
                                                        <w:right w:val="none" w:sz="0" w:space="0" w:color="auto"/>
                                                      </w:divBdr>
                                                      <w:divsChild>
                                                        <w:div w:id="1893301542">
                                                          <w:marLeft w:val="0"/>
                                                          <w:marRight w:val="0"/>
                                                          <w:marTop w:val="0"/>
                                                          <w:marBottom w:val="0"/>
                                                          <w:divBdr>
                                                            <w:top w:val="none" w:sz="0" w:space="0" w:color="auto"/>
                                                            <w:left w:val="none" w:sz="0" w:space="0" w:color="auto"/>
                                                            <w:bottom w:val="none" w:sz="0" w:space="0" w:color="auto"/>
                                                            <w:right w:val="none" w:sz="0" w:space="0" w:color="auto"/>
                                                          </w:divBdr>
                                                        </w:div>
                                                      </w:divsChild>
                                                    </w:div>
                                                    <w:div w:id="1957175961">
                                                      <w:marLeft w:val="0"/>
                                                      <w:marRight w:val="24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556508">
                          <w:marLeft w:val="-225"/>
                          <w:marRight w:val="0"/>
                          <w:marTop w:val="0"/>
                          <w:marBottom w:val="0"/>
                          <w:divBdr>
                            <w:top w:val="none" w:sz="0" w:space="0" w:color="auto"/>
                            <w:left w:val="none" w:sz="0" w:space="0" w:color="auto"/>
                            <w:bottom w:val="none" w:sz="0" w:space="0" w:color="auto"/>
                            <w:right w:val="none" w:sz="0" w:space="0" w:color="auto"/>
                          </w:divBdr>
                          <w:divsChild>
                            <w:div w:id="1147404814">
                              <w:marLeft w:val="-225"/>
                              <w:marRight w:val="-225"/>
                              <w:marTop w:val="0"/>
                              <w:marBottom w:val="0"/>
                              <w:divBdr>
                                <w:top w:val="none" w:sz="0" w:space="0" w:color="auto"/>
                                <w:left w:val="none" w:sz="0" w:space="0" w:color="auto"/>
                                <w:bottom w:val="none" w:sz="0" w:space="0" w:color="auto"/>
                                <w:right w:val="none" w:sz="0" w:space="0" w:color="auto"/>
                              </w:divBdr>
                              <w:divsChild>
                                <w:div w:id="1253050914">
                                  <w:marLeft w:val="0"/>
                                  <w:marRight w:val="0"/>
                                  <w:marTop w:val="0"/>
                                  <w:marBottom w:val="0"/>
                                  <w:divBdr>
                                    <w:top w:val="none" w:sz="0" w:space="0" w:color="auto"/>
                                    <w:left w:val="none" w:sz="0" w:space="0" w:color="auto"/>
                                    <w:bottom w:val="none" w:sz="0" w:space="0" w:color="auto"/>
                                    <w:right w:val="none" w:sz="0" w:space="0" w:color="auto"/>
                                  </w:divBdr>
                                  <w:divsChild>
                                    <w:div w:id="1842549803">
                                      <w:marLeft w:val="0"/>
                                      <w:marRight w:val="0"/>
                                      <w:marTop w:val="90"/>
                                      <w:marBottom w:val="90"/>
                                      <w:divBdr>
                                        <w:top w:val="single" w:sz="6" w:space="12" w:color="E4E3E5"/>
                                        <w:left w:val="single" w:sz="6" w:space="12" w:color="E4E3E5"/>
                                        <w:bottom w:val="single" w:sz="6" w:space="12" w:color="E4E3E5"/>
                                        <w:right w:val="single" w:sz="6" w:space="12" w:color="E4E3E5"/>
                                      </w:divBdr>
                                      <w:divsChild>
                                        <w:div w:id="1184587612">
                                          <w:marLeft w:val="450"/>
                                          <w:marRight w:val="0"/>
                                          <w:marTop w:val="0"/>
                                          <w:marBottom w:val="0"/>
                                          <w:divBdr>
                                            <w:top w:val="none" w:sz="0" w:space="0" w:color="auto"/>
                                            <w:left w:val="none" w:sz="0" w:space="0" w:color="auto"/>
                                            <w:bottom w:val="none" w:sz="0" w:space="0" w:color="auto"/>
                                            <w:right w:val="none" w:sz="0" w:space="0" w:color="auto"/>
                                          </w:divBdr>
                                          <w:divsChild>
                                            <w:div w:id="1514765920">
                                              <w:marLeft w:val="0"/>
                                              <w:marRight w:val="0"/>
                                              <w:marTop w:val="0"/>
                                              <w:marBottom w:val="0"/>
                                              <w:divBdr>
                                                <w:top w:val="none" w:sz="0" w:space="0" w:color="auto"/>
                                                <w:left w:val="none" w:sz="0" w:space="0" w:color="auto"/>
                                                <w:bottom w:val="none" w:sz="0" w:space="0" w:color="auto"/>
                                                <w:right w:val="none" w:sz="0" w:space="0" w:color="auto"/>
                                              </w:divBdr>
                                              <w:divsChild>
                                                <w:div w:id="12518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6659">
                                          <w:marLeft w:val="450"/>
                                          <w:marRight w:val="0"/>
                                          <w:marTop w:val="0"/>
                                          <w:marBottom w:val="0"/>
                                          <w:divBdr>
                                            <w:top w:val="none" w:sz="0" w:space="0" w:color="auto"/>
                                            <w:left w:val="none" w:sz="0" w:space="0" w:color="auto"/>
                                            <w:bottom w:val="none" w:sz="0" w:space="0" w:color="auto"/>
                                            <w:right w:val="none" w:sz="0" w:space="0" w:color="auto"/>
                                          </w:divBdr>
                                          <w:divsChild>
                                            <w:div w:id="937443690">
                                              <w:marLeft w:val="0"/>
                                              <w:marRight w:val="0"/>
                                              <w:marTop w:val="0"/>
                                              <w:marBottom w:val="0"/>
                                              <w:divBdr>
                                                <w:top w:val="none" w:sz="0" w:space="0" w:color="auto"/>
                                                <w:left w:val="none" w:sz="0" w:space="0" w:color="auto"/>
                                                <w:bottom w:val="none" w:sz="0" w:space="0" w:color="auto"/>
                                                <w:right w:val="none" w:sz="0" w:space="0" w:color="auto"/>
                                              </w:divBdr>
                                              <w:divsChild>
                                                <w:div w:id="20228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2969">
                                          <w:marLeft w:val="450"/>
                                          <w:marRight w:val="0"/>
                                          <w:marTop w:val="0"/>
                                          <w:marBottom w:val="0"/>
                                          <w:divBdr>
                                            <w:top w:val="none" w:sz="0" w:space="0" w:color="auto"/>
                                            <w:left w:val="none" w:sz="0" w:space="0" w:color="auto"/>
                                            <w:bottom w:val="none" w:sz="0" w:space="0" w:color="auto"/>
                                            <w:right w:val="none" w:sz="0" w:space="0" w:color="auto"/>
                                          </w:divBdr>
                                          <w:divsChild>
                                            <w:div w:id="360084">
                                              <w:marLeft w:val="0"/>
                                              <w:marRight w:val="0"/>
                                              <w:marTop w:val="0"/>
                                              <w:marBottom w:val="0"/>
                                              <w:divBdr>
                                                <w:top w:val="none" w:sz="0" w:space="0" w:color="auto"/>
                                                <w:left w:val="none" w:sz="0" w:space="0" w:color="auto"/>
                                                <w:bottom w:val="none" w:sz="0" w:space="0" w:color="auto"/>
                                                <w:right w:val="none" w:sz="0" w:space="0" w:color="auto"/>
                                              </w:divBdr>
                                              <w:divsChild>
                                                <w:div w:id="506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44322">
                                          <w:marLeft w:val="450"/>
                                          <w:marRight w:val="0"/>
                                          <w:marTop w:val="0"/>
                                          <w:marBottom w:val="0"/>
                                          <w:divBdr>
                                            <w:top w:val="none" w:sz="0" w:space="0" w:color="auto"/>
                                            <w:left w:val="none" w:sz="0" w:space="0" w:color="auto"/>
                                            <w:bottom w:val="none" w:sz="0" w:space="0" w:color="auto"/>
                                            <w:right w:val="none" w:sz="0" w:space="0" w:color="auto"/>
                                          </w:divBdr>
                                          <w:divsChild>
                                            <w:div w:id="276373303">
                                              <w:marLeft w:val="0"/>
                                              <w:marRight w:val="0"/>
                                              <w:marTop w:val="0"/>
                                              <w:marBottom w:val="0"/>
                                              <w:divBdr>
                                                <w:top w:val="none" w:sz="0" w:space="0" w:color="auto"/>
                                                <w:left w:val="none" w:sz="0" w:space="0" w:color="auto"/>
                                                <w:bottom w:val="none" w:sz="0" w:space="0" w:color="auto"/>
                                                <w:right w:val="none" w:sz="0" w:space="0" w:color="auto"/>
                                              </w:divBdr>
                                              <w:divsChild>
                                                <w:div w:id="6422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68">
                                          <w:marLeft w:val="450"/>
                                          <w:marRight w:val="0"/>
                                          <w:marTop w:val="0"/>
                                          <w:marBottom w:val="0"/>
                                          <w:divBdr>
                                            <w:top w:val="none" w:sz="0" w:space="0" w:color="auto"/>
                                            <w:left w:val="none" w:sz="0" w:space="0" w:color="auto"/>
                                            <w:bottom w:val="none" w:sz="0" w:space="0" w:color="auto"/>
                                            <w:right w:val="none" w:sz="0" w:space="0" w:color="auto"/>
                                          </w:divBdr>
                                          <w:divsChild>
                                            <w:div w:id="1177576064">
                                              <w:marLeft w:val="0"/>
                                              <w:marRight w:val="0"/>
                                              <w:marTop w:val="0"/>
                                              <w:marBottom w:val="0"/>
                                              <w:divBdr>
                                                <w:top w:val="none" w:sz="0" w:space="0" w:color="auto"/>
                                                <w:left w:val="none" w:sz="0" w:space="0" w:color="auto"/>
                                                <w:bottom w:val="none" w:sz="0" w:space="0" w:color="auto"/>
                                                <w:right w:val="none" w:sz="0" w:space="0" w:color="auto"/>
                                              </w:divBdr>
                                              <w:divsChild>
                                                <w:div w:id="4577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2480">
                                          <w:marLeft w:val="450"/>
                                          <w:marRight w:val="0"/>
                                          <w:marTop w:val="0"/>
                                          <w:marBottom w:val="0"/>
                                          <w:divBdr>
                                            <w:top w:val="none" w:sz="0" w:space="0" w:color="auto"/>
                                            <w:left w:val="none" w:sz="0" w:space="0" w:color="auto"/>
                                            <w:bottom w:val="none" w:sz="0" w:space="0" w:color="auto"/>
                                            <w:right w:val="none" w:sz="0" w:space="0" w:color="auto"/>
                                          </w:divBdr>
                                          <w:divsChild>
                                            <w:div w:id="2016031360">
                                              <w:marLeft w:val="0"/>
                                              <w:marRight w:val="0"/>
                                              <w:marTop w:val="0"/>
                                              <w:marBottom w:val="0"/>
                                              <w:divBdr>
                                                <w:top w:val="none" w:sz="0" w:space="0" w:color="auto"/>
                                                <w:left w:val="none" w:sz="0" w:space="0" w:color="auto"/>
                                                <w:bottom w:val="none" w:sz="0" w:space="0" w:color="auto"/>
                                                <w:right w:val="none" w:sz="0" w:space="0" w:color="auto"/>
                                              </w:divBdr>
                                              <w:divsChild>
                                                <w:div w:id="5192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71018">
                                          <w:marLeft w:val="450"/>
                                          <w:marRight w:val="0"/>
                                          <w:marTop w:val="0"/>
                                          <w:marBottom w:val="0"/>
                                          <w:divBdr>
                                            <w:top w:val="none" w:sz="0" w:space="0" w:color="auto"/>
                                            <w:left w:val="none" w:sz="0" w:space="0" w:color="auto"/>
                                            <w:bottom w:val="none" w:sz="0" w:space="0" w:color="auto"/>
                                            <w:right w:val="none" w:sz="0" w:space="0" w:color="auto"/>
                                          </w:divBdr>
                                          <w:divsChild>
                                            <w:div w:id="1702121105">
                                              <w:marLeft w:val="0"/>
                                              <w:marRight w:val="0"/>
                                              <w:marTop w:val="0"/>
                                              <w:marBottom w:val="0"/>
                                              <w:divBdr>
                                                <w:top w:val="none" w:sz="0" w:space="0" w:color="auto"/>
                                                <w:left w:val="none" w:sz="0" w:space="0" w:color="auto"/>
                                                <w:bottom w:val="none" w:sz="0" w:space="0" w:color="auto"/>
                                                <w:right w:val="none" w:sz="0" w:space="0" w:color="auto"/>
                                              </w:divBdr>
                                              <w:divsChild>
                                                <w:div w:id="17913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84518">
                                          <w:marLeft w:val="450"/>
                                          <w:marRight w:val="0"/>
                                          <w:marTop w:val="0"/>
                                          <w:marBottom w:val="0"/>
                                          <w:divBdr>
                                            <w:top w:val="none" w:sz="0" w:space="0" w:color="auto"/>
                                            <w:left w:val="none" w:sz="0" w:space="0" w:color="auto"/>
                                            <w:bottom w:val="none" w:sz="0" w:space="0" w:color="auto"/>
                                            <w:right w:val="none" w:sz="0" w:space="0" w:color="auto"/>
                                          </w:divBdr>
                                          <w:divsChild>
                                            <w:div w:id="1414937416">
                                              <w:marLeft w:val="0"/>
                                              <w:marRight w:val="0"/>
                                              <w:marTop w:val="0"/>
                                              <w:marBottom w:val="0"/>
                                              <w:divBdr>
                                                <w:top w:val="none" w:sz="0" w:space="0" w:color="auto"/>
                                                <w:left w:val="none" w:sz="0" w:space="0" w:color="auto"/>
                                                <w:bottom w:val="none" w:sz="0" w:space="0" w:color="auto"/>
                                                <w:right w:val="none" w:sz="0" w:space="0" w:color="auto"/>
                                              </w:divBdr>
                                              <w:divsChild>
                                                <w:div w:id="6530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9155">
                                          <w:marLeft w:val="450"/>
                                          <w:marRight w:val="0"/>
                                          <w:marTop w:val="0"/>
                                          <w:marBottom w:val="0"/>
                                          <w:divBdr>
                                            <w:top w:val="none" w:sz="0" w:space="0" w:color="auto"/>
                                            <w:left w:val="none" w:sz="0" w:space="0" w:color="auto"/>
                                            <w:bottom w:val="none" w:sz="0" w:space="0" w:color="auto"/>
                                            <w:right w:val="none" w:sz="0" w:space="0" w:color="auto"/>
                                          </w:divBdr>
                                          <w:divsChild>
                                            <w:div w:id="1867477579">
                                              <w:marLeft w:val="0"/>
                                              <w:marRight w:val="0"/>
                                              <w:marTop w:val="0"/>
                                              <w:marBottom w:val="0"/>
                                              <w:divBdr>
                                                <w:top w:val="none" w:sz="0" w:space="0" w:color="auto"/>
                                                <w:left w:val="none" w:sz="0" w:space="0" w:color="auto"/>
                                                <w:bottom w:val="none" w:sz="0" w:space="0" w:color="auto"/>
                                                <w:right w:val="none" w:sz="0" w:space="0" w:color="auto"/>
                                              </w:divBdr>
                                              <w:divsChild>
                                                <w:div w:id="13004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2638">
                                          <w:marLeft w:val="450"/>
                                          <w:marRight w:val="0"/>
                                          <w:marTop w:val="0"/>
                                          <w:marBottom w:val="0"/>
                                          <w:divBdr>
                                            <w:top w:val="none" w:sz="0" w:space="0" w:color="auto"/>
                                            <w:left w:val="none" w:sz="0" w:space="0" w:color="auto"/>
                                            <w:bottom w:val="none" w:sz="0" w:space="0" w:color="auto"/>
                                            <w:right w:val="none" w:sz="0" w:space="0" w:color="auto"/>
                                          </w:divBdr>
                                          <w:divsChild>
                                            <w:div w:id="1040087940">
                                              <w:marLeft w:val="0"/>
                                              <w:marRight w:val="0"/>
                                              <w:marTop w:val="0"/>
                                              <w:marBottom w:val="0"/>
                                              <w:divBdr>
                                                <w:top w:val="none" w:sz="0" w:space="0" w:color="auto"/>
                                                <w:left w:val="none" w:sz="0" w:space="0" w:color="auto"/>
                                                <w:bottom w:val="none" w:sz="0" w:space="0" w:color="auto"/>
                                                <w:right w:val="none" w:sz="0" w:space="0" w:color="auto"/>
                                              </w:divBdr>
                                              <w:divsChild>
                                                <w:div w:id="1392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4387156">
          <w:marLeft w:val="-225"/>
          <w:marRight w:val="-225"/>
          <w:marTop w:val="0"/>
          <w:marBottom w:val="0"/>
          <w:divBdr>
            <w:top w:val="none" w:sz="0" w:space="0" w:color="auto"/>
            <w:left w:val="none" w:sz="0" w:space="0" w:color="auto"/>
            <w:bottom w:val="none" w:sz="0" w:space="0" w:color="auto"/>
            <w:right w:val="none" w:sz="0" w:space="0" w:color="auto"/>
          </w:divBdr>
          <w:divsChild>
            <w:div w:id="162164676">
              <w:marLeft w:val="0"/>
              <w:marRight w:val="0"/>
              <w:marTop w:val="0"/>
              <w:marBottom w:val="0"/>
              <w:divBdr>
                <w:top w:val="none" w:sz="0" w:space="0" w:color="auto"/>
                <w:left w:val="none" w:sz="0" w:space="0" w:color="auto"/>
                <w:bottom w:val="none" w:sz="0" w:space="0" w:color="auto"/>
                <w:right w:val="none" w:sz="0" w:space="0" w:color="auto"/>
              </w:divBdr>
              <w:divsChild>
                <w:div w:id="1127429117">
                  <w:marLeft w:val="0"/>
                  <w:marRight w:val="0"/>
                  <w:marTop w:val="0"/>
                  <w:marBottom w:val="0"/>
                  <w:divBdr>
                    <w:top w:val="none" w:sz="0" w:space="0" w:color="auto"/>
                    <w:left w:val="none" w:sz="0" w:space="0" w:color="auto"/>
                    <w:bottom w:val="none" w:sz="0" w:space="0" w:color="auto"/>
                    <w:right w:val="none" w:sz="0" w:space="0" w:color="auto"/>
                  </w:divBdr>
                  <w:divsChild>
                    <w:div w:id="2051614734">
                      <w:marLeft w:val="-225"/>
                      <w:marRight w:val="-225"/>
                      <w:marTop w:val="0"/>
                      <w:marBottom w:val="0"/>
                      <w:divBdr>
                        <w:top w:val="none" w:sz="0" w:space="0" w:color="auto"/>
                        <w:left w:val="none" w:sz="0" w:space="0" w:color="auto"/>
                        <w:bottom w:val="none" w:sz="0" w:space="0" w:color="auto"/>
                        <w:right w:val="none" w:sz="0" w:space="0" w:color="auto"/>
                      </w:divBdr>
                      <w:divsChild>
                        <w:div w:id="854000777">
                          <w:marLeft w:val="0"/>
                          <w:marRight w:val="0"/>
                          <w:marTop w:val="0"/>
                          <w:marBottom w:val="0"/>
                          <w:divBdr>
                            <w:top w:val="none" w:sz="0" w:space="0" w:color="auto"/>
                            <w:left w:val="none" w:sz="0" w:space="0" w:color="auto"/>
                            <w:bottom w:val="none" w:sz="0" w:space="0" w:color="auto"/>
                            <w:right w:val="none" w:sz="0" w:space="0" w:color="auto"/>
                          </w:divBdr>
                          <w:divsChild>
                            <w:div w:id="2112776684">
                              <w:marLeft w:val="-225"/>
                              <w:marRight w:val="-225"/>
                              <w:marTop w:val="0"/>
                              <w:marBottom w:val="0"/>
                              <w:divBdr>
                                <w:top w:val="none" w:sz="0" w:space="0" w:color="auto"/>
                                <w:left w:val="none" w:sz="0" w:space="0" w:color="auto"/>
                                <w:bottom w:val="none" w:sz="0" w:space="0" w:color="auto"/>
                                <w:right w:val="none" w:sz="0" w:space="0" w:color="auto"/>
                              </w:divBdr>
                              <w:divsChild>
                                <w:div w:id="1421221309">
                                  <w:marLeft w:val="0"/>
                                  <w:marRight w:val="0"/>
                                  <w:marTop w:val="0"/>
                                  <w:marBottom w:val="0"/>
                                  <w:divBdr>
                                    <w:top w:val="none" w:sz="0" w:space="0" w:color="auto"/>
                                    <w:left w:val="none" w:sz="0" w:space="0" w:color="auto"/>
                                    <w:bottom w:val="none" w:sz="0" w:space="0" w:color="auto"/>
                                    <w:right w:val="none" w:sz="0" w:space="0" w:color="auto"/>
                                  </w:divBdr>
                                  <w:divsChild>
                                    <w:div w:id="133715906">
                                      <w:marLeft w:val="0"/>
                                      <w:marRight w:val="0"/>
                                      <w:marTop w:val="90"/>
                                      <w:marBottom w:val="0"/>
                                      <w:divBdr>
                                        <w:top w:val="single" w:sz="6" w:space="12" w:color="E4E3E5"/>
                                        <w:left w:val="single" w:sz="6" w:space="12" w:color="E4E3E5"/>
                                        <w:bottom w:val="single" w:sz="6" w:space="12" w:color="E4E3E5"/>
                                        <w:right w:val="single" w:sz="6" w:space="12" w:color="E4E3E5"/>
                                      </w:divBdr>
                                      <w:divsChild>
                                        <w:div w:id="1721829623">
                                          <w:marLeft w:val="-225"/>
                                          <w:marRight w:val="-225"/>
                                          <w:marTop w:val="0"/>
                                          <w:marBottom w:val="0"/>
                                          <w:divBdr>
                                            <w:top w:val="none" w:sz="0" w:space="0" w:color="auto"/>
                                            <w:left w:val="none" w:sz="0" w:space="0" w:color="auto"/>
                                            <w:bottom w:val="none" w:sz="0" w:space="0" w:color="auto"/>
                                            <w:right w:val="none" w:sz="0" w:space="0" w:color="auto"/>
                                          </w:divBdr>
                                          <w:divsChild>
                                            <w:div w:id="1663386308">
                                              <w:marLeft w:val="0"/>
                                              <w:marRight w:val="0"/>
                                              <w:marTop w:val="0"/>
                                              <w:marBottom w:val="0"/>
                                              <w:divBdr>
                                                <w:top w:val="none" w:sz="0" w:space="0" w:color="auto"/>
                                                <w:left w:val="none" w:sz="0" w:space="0" w:color="auto"/>
                                                <w:bottom w:val="none" w:sz="0" w:space="0" w:color="auto"/>
                                                <w:right w:val="none" w:sz="0" w:space="0" w:color="auto"/>
                                              </w:divBdr>
                                              <w:divsChild>
                                                <w:div w:id="998193472">
                                                  <w:marLeft w:val="0"/>
                                                  <w:marRight w:val="0"/>
                                                  <w:marTop w:val="0"/>
                                                  <w:marBottom w:val="0"/>
                                                  <w:divBdr>
                                                    <w:top w:val="none" w:sz="0" w:space="0" w:color="auto"/>
                                                    <w:left w:val="none" w:sz="0" w:space="0" w:color="auto"/>
                                                    <w:bottom w:val="none" w:sz="0" w:space="0" w:color="auto"/>
                                                    <w:right w:val="none" w:sz="0" w:space="0" w:color="auto"/>
                                                  </w:divBdr>
                                                  <w:divsChild>
                                                    <w:div w:id="1576285295">
                                                      <w:marLeft w:val="0"/>
                                                      <w:marRight w:val="0"/>
                                                      <w:marTop w:val="0"/>
                                                      <w:marBottom w:val="0"/>
                                                      <w:divBdr>
                                                        <w:top w:val="none" w:sz="0" w:space="0" w:color="auto"/>
                                                        <w:left w:val="none" w:sz="0" w:space="0" w:color="auto"/>
                                                        <w:bottom w:val="none" w:sz="0" w:space="0" w:color="auto"/>
                                                        <w:right w:val="none" w:sz="0" w:space="0" w:color="auto"/>
                                                      </w:divBdr>
                                                      <w:divsChild>
                                                        <w:div w:id="1951158617">
                                                          <w:marLeft w:val="0"/>
                                                          <w:marRight w:val="0"/>
                                                          <w:marTop w:val="0"/>
                                                          <w:marBottom w:val="0"/>
                                                          <w:divBdr>
                                                            <w:top w:val="none" w:sz="0" w:space="0" w:color="auto"/>
                                                            <w:left w:val="none" w:sz="0" w:space="0" w:color="auto"/>
                                                            <w:bottom w:val="none" w:sz="0" w:space="0" w:color="auto"/>
                                                            <w:right w:val="none" w:sz="0" w:space="0" w:color="auto"/>
                                                          </w:divBdr>
                                                        </w:div>
                                                      </w:divsChild>
                                                    </w:div>
                                                    <w:div w:id="305404734">
                                                      <w:marLeft w:val="0"/>
                                                      <w:marRight w:val="24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8988">
                          <w:marLeft w:val="-225"/>
                          <w:marRight w:val="0"/>
                          <w:marTop w:val="0"/>
                          <w:marBottom w:val="0"/>
                          <w:divBdr>
                            <w:top w:val="none" w:sz="0" w:space="0" w:color="auto"/>
                            <w:left w:val="none" w:sz="0" w:space="0" w:color="auto"/>
                            <w:bottom w:val="none" w:sz="0" w:space="0" w:color="auto"/>
                            <w:right w:val="none" w:sz="0" w:space="0" w:color="auto"/>
                          </w:divBdr>
                          <w:divsChild>
                            <w:div w:id="123739981">
                              <w:marLeft w:val="-225"/>
                              <w:marRight w:val="-225"/>
                              <w:marTop w:val="0"/>
                              <w:marBottom w:val="0"/>
                              <w:divBdr>
                                <w:top w:val="none" w:sz="0" w:space="0" w:color="auto"/>
                                <w:left w:val="none" w:sz="0" w:space="0" w:color="auto"/>
                                <w:bottom w:val="none" w:sz="0" w:space="0" w:color="auto"/>
                                <w:right w:val="none" w:sz="0" w:space="0" w:color="auto"/>
                              </w:divBdr>
                              <w:divsChild>
                                <w:div w:id="1484930446">
                                  <w:marLeft w:val="0"/>
                                  <w:marRight w:val="0"/>
                                  <w:marTop w:val="0"/>
                                  <w:marBottom w:val="0"/>
                                  <w:divBdr>
                                    <w:top w:val="none" w:sz="0" w:space="0" w:color="auto"/>
                                    <w:left w:val="none" w:sz="0" w:space="0" w:color="auto"/>
                                    <w:bottom w:val="none" w:sz="0" w:space="0" w:color="auto"/>
                                    <w:right w:val="none" w:sz="0" w:space="0" w:color="auto"/>
                                  </w:divBdr>
                                  <w:divsChild>
                                    <w:div w:id="510490775">
                                      <w:marLeft w:val="0"/>
                                      <w:marRight w:val="0"/>
                                      <w:marTop w:val="90"/>
                                      <w:marBottom w:val="90"/>
                                      <w:divBdr>
                                        <w:top w:val="single" w:sz="6" w:space="12" w:color="E4E3E5"/>
                                        <w:left w:val="single" w:sz="6" w:space="12" w:color="E4E3E5"/>
                                        <w:bottom w:val="single" w:sz="6" w:space="12" w:color="E4E3E5"/>
                                        <w:right w:val="single" w:sz="6" w:space="12" w:color="E4E3E5"/>
                                      </w:divBdr>
                                      <w:divsChild>
                                        <w:div w:id="1221134714">
                                          <w:marLeft w:val="450"/>
                                          <w:marRight w:val="0"/>
                                          <w:marTop w:val="0"/>
                                          <w:marBottom w:val="0"/>
                                          <w:divBdr>
                                            <w:top w:val="none" w:sz="0" w:space="0" w:color="auto"/>
                                            <w:left w:val="none" w:sz="0" w:space="0" w:color="auto"/>
                                            <w:bottom w:val="none" w:sz="0" w:space="0" w:color="auto"/>
                                            <w:right w:val="none" w:sz="0" w:space="0" w:color="auto"/>
                                          </w:divBdr>
                                          <w:divsChild>
                                            <w:div w:id="1303466572">
                                              <w:marLeft w:val="0"/>
                                              <w:marRight w:val="0"/>
                                              <w:marTop w:val="0"/>
                                              <w:marBottom w:val="0"/>
                                              <w:divBdr>
                                                <w:top w:val="none" w:sz="0" w:space="0" w:color="auto"/>
                                                <w:left w:val="none" w:sz="0" w:space="0" w:color="auto"/>
                                                <w:bottom w:val="none" w:sz="0" w:space="0" w:color="auto"/>
                                                <w:right w:val="none" w:sz="0" w:space="0" w:color="auto"/>
                                              </w:divBdr>
                                              <w:divsChild>
                                                <w:div w:id="212612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20243">
                                          <w:marLeft w:val="450"/>
                                          <w:marRight w:val="0"/>
                                          <w:marTop w:val="0"/>
                                          <w:marBottom w:val="0"/>
                                          <w:divBdr>
                                            <w:top w:val="none" w:sz="0" w:space="0" w:color="auto"/>
                                            <w:left w:val="none" w:sz="0" w:space="0" w:color="auto"/>
                                            <w:bottom w:val="none" w:sz="0" w:space="0" w:color="auto"/>
                                            <w:right w:val="none" w:sz="0" w:space="0" w:color="auto"/>
                                          </w:divBdr>
                                          <w:divsChild>
                                            <w:div w:id="74667878">
                                              <w:marLeft w:val="0"/>
                                              <w:marRight w:val="0"/>
                                              <w:marTop w:val="0"/>
                                              <w:marBottom w:val="0"/>
                                              <w:divBdr>
                                                <w:top w:val="none" w:sz="0" w:space="0" w:color="auto"/>
                                                <w:left w:val="none" w:sz="0" w:space="0" w:color="auto"/>
                                                <w:bottom w:val="none" w:sz="0" w:space="0" w:color="auto"/>
                                                <w:right w:val="none" w:sz="0" w:space="0" w:color="auto"/>
                                              </w:divBdr>
                                              <w:divsChild>
                                                <w:div w:id="5859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5055">
                                          <w:marLeft w:val="450"/>
                                          <w:marRight w:val="0"/>
                                          <w:marTop w:val="0"/>
                                          <w:marBottom w:val="0"/>
                                          <w:divBdr>
                                            <w:top w:val="none" w:sz="0" w:space="0" w:color="auto"/>
                                            <w:left w:val="none" w:sz="0" w:space="0" w:color="auto"/>
                                            <w:bottom w:val="none" w:sz="0" w:space="0" w:color="auto"/>
                                            <w:right w:val="none" w:sz="0" w:space="0" w:color="auto"/>
                                          </w:divBdr>
                                          <w:divsChild>
                                            <w:div w:id="1329791692">
                                              <w:marLeft w:val="0"/>
                                              <w:marRight w:val="0"/>
                                              <w:marTop w:val="0"/>
                                              <w:marBottom w:val="0"/>
                                              <w:divBdr>
                                                <w:top w:val="none" w:sz="0" w:space="0" w:color="auto"/>
                                                <w:left w:val="none" w:sz="0" w:space="0" w:color="auto"/>
                                                <w:bottom w:val="none" w:sz="0" w:space="0" w:color="auto"/>
                                                <w:right w:val="none" w:sz="0" w:space="0" w:color="auto"/>
                                              </w:divBdr>
                                              <w:divsChild>
                                                <w:div w:id="4260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568985">
      <w:bodyDiv w:val="1"/>
      <w:marLeft w:val="0"/>
      <w:marRight w:val="0"/>
      <w:marTop w:val="0"/>
      <w:marBottom w:val="0"/>
      <w:divBdr>
        <w:top w:val="none" w:sz="0" w:space="0" w:color="auto"/>
        <w:left w:val="none" w:sz="0" w:space="0" w:color="auto"/>
        <w:bottom w:val="none" w:sz="0" w:space="0" w:color="auto"/>
        <w:right w:val="none" w:sz="0" w:space="0" w:color="auto"/>
      </w:divBdr>
    </w:div>
    <w:div w:id="1903055723">
      <w:bodyDiv w:val="1"/>
      <w:marLeft w:val="0"/>
      <w:marRight w:val="0"/>
      <w:marTop w:val="0"/>
      <w:marBottom w:val="0"/>
      <w:divBdr>
        <w:top w:val="none" w:sz="0" w:space="0" w:color="auto"/>
        <w:left w:val="none" w:sz="0" w:space="0" w:color="auto"/>
        <w:bottom w:val="none" w:sz="0" w:space="0" w:color="auto"/>
        <w:right w:val="none" w:sz="0" w:space="0" w:color="auto"/>
      </w:divBdr>
      <w:divsChild>
        <w:div w:id="73212205">
          <w:marLeft w:val="0"/>
          <w:marRight w:val="0"/>
          <w:marTop w:val="60"/>
          <w:marBottom w:val="0"/>
          <w:divBdr>
            <w:top w:val="none" w:sz="0" w:space="0" w:color="auto"/>
            <w:left w:val="none" w:sz="0" w:space="0" w:color="auto"/>
            <w:bottom w:val="none" w:sz="0" w:space="0" w:color="auto"/>
            <w:right w:val="none" w:sz="0" w:space="0" w:color="auto"/>
          </w:divBdr>
        </w:div>
        <w:div w:id="99617255">
          <w:marLeft w:val="0"/>
          <w:marRight w:val="0"/>
          <w:marTop w:val="60"/>
          <w:marBottom w:val="0"/>
          <w:divBdr>
            <w:top w:val="none" w:sz="0" w:space="0" w:color="auto"/>
            <w:left w:val="none" w:sz="0" w:space="0" w:color="auto"/>
            <w:bottom w:val="none" w:sz="0" w:space="0" w:color="auto"/>
            <w:right w:val="none" w:sz="0" w:space="0" w:color="auto"/>
          </w:divBdr>
        </w:div>
        <w:div w:id="132721988">
          <w:marLeft w:val="0"/>
          <w:marRight w:val="0"/>
          <w:marTop w:val="60"/>
          <w:marBottom w:val="0"/>
          <w:divBdr>
            <w:top w:val="none" w:sz="0" w:space="0" w:color="auto"/>
            <w:left w:val="none" w:sz="0" w:space="0" w:color="auto"/>
            <w:bottom w:val="none" w:sz="0" w:space="0" w:color="auto"/>
            <w:right w:val="none" w:sz="0" w:space="0" w:color="auto"/>
          </w:divBdr>
        </w:div>
        <w:div w:id="199168503">
          <w:marLeft w:val="0"/>
          <w:marRight w:val="0"/>
          <w:marTop w:val="60"/>
          <w:marBottom w:val="0"/>
          <w:divBdr>
            <w:top w:val="none" w:sz="0" w:space="0" w:color="auto"/>
            <w:left w:val="none" w:sz="0" w:space="0" w:color="auto"/>
            <w:bottom w:val="none" w:sz="0" w:space="0" w:color="auto"/>
            <w:right w:val="none" w:sz="0" w:space="0" w:color="auto"/>
          </w:divBdr>
        </w:div>
        <w:div w:id="219050408">
          <w:marLeft w:val="0"/>
          <w:marRight w:val="0"/>
          <w:marTop w:val="60"/>
          <w:marBottom w:val="0"/>
          <w:divBdr>
            <w:top w:val="none" w:sz="0" w:space="0" w:color="auto"/>
            <w:left w:val="none" w:sz="0" w:space="0" w:color="auto"/>
            <w:bottom w:val="none" w:sz="0" w:space="0" w:color="auto"/>
            <w:right w:val="none" w:sz="0" w:space="0" w:color="auto"/>
          </w:divBdr>
        </w:div>
        <w:div w:id="270670550">
          <w:marLeft w:val="0"/>
          <w:marRight w:val="0"/>
          <w:marTop w:val="60"/>
          <w:marBottom w:val="0"/>
          <w:divBdr>
            <w:top w:val="none" w:sz="0" w:space="0" w:color="auto"/>
            <w:left w:val="none" w:sz="0" w:space="0" w:color="auto"/>
            <w:bottom w:val="none" w:sz="0" w:space="0" w:color="auto"/>
            <w:right w:val="none" w:sz="0" w:space="0" w:color="auto"/>
          </w:divBdr>
        </w:div>
        <w:div w:id="331836375">
          <w:marLeft w:val="0"/>
          <w:marRight w:val="0"/>
          <w:marTop w:val="60"/>
          <w:marBottom w:val="0"/>
          <w:divBdr>
            <w:top w:val="none" w:sz="0" w:space="0" w:color="auto"/>
            <w:left w:val="none" w:sz="0" w:space="0" w:color="auto"/>
            <w:bottom w:val="none" w:sz="0" w:space="0" w:color="auto"/>
            <w:right w:val="none" w:sz="0" w:space="0" w:color="auto"/>
          </w:divBdr>
        </w:div>
        <w:div w:id="339163808">
          <w:marLeft w:val="0"/>
          <w:marRight w:val="0"/>
          <w:marTop w:val="60"/>
          <w:marBottom w:val="0"/>
          <w:divBdr>
            <w:top w:val="none" w:sz="0" w:space="0" w:color="auto"/>
            <w:left w:val="none" w:sz="0" w:space="0" w:color="auto"/>
            <w:bottom w:val="none" w:sz="0" w:space="0" w:color="auto"/>
            <w:right w:val="none" w:sz="0" w:space="0" w:color="auto"/>
          </w:divBdr>
        </w:div>
        <w:div w:id="341929893">
          <w:marLeft w:val="0"/>
          <w:marRight w:val="0"/>
          <w:marTop w:val="60"/>
          <w:marBottom w:val="0"/>
          <w:divBdr>
            <w:top w:val="none" w:sz="0" w:space="0" w:color="auto"/>
            <w:left w:val="none" w:sz="0" w:space="0" w:color="auto"/>
            <w:bottom w:val="none" w:sz="0" w:space="0" w:color="auto"/>
            <w:right w:val="none" w:sz="0" w:space="0" w:color="auto"/>
          </w:divBdr>
        </w:div>
        <w:div w:id="359209563">
          <w:marLeft w:val="0"/>
          <w:marRight w:val="0"/>
          <w:marTop w:val="60"/>
          <w:marBottom w:val="0"/>
          <w:divBdr>
            <w:top w:val="none" w:sz="0" w:space="0" w:color="auto"/>
            <w:left w:val="none" w:sz="0" w:space="0" w:color="auto"/>
            <w:bottom w:val="none" w:sz="0" w:space="0" w:color="auto"/>
            <w:right w:val="none" w:sz="0" w:space="0" w:color="auto"/>
          </w:divBdr>
        </w:div>
        <w:div w:id="364990481">
          <w:marLeft w:val="0"/>
          <w:marRight w:val="0"/>
          <w:marTop w:val="60"/>
          <w:marBottom w:val="0"/>
          <w:divBdr>
            <w:top w:val="none" w:sz="0" w:space="0" w:color="auto"/>
            <w:left w:val="none" w:sz="0" w:space="0" w:color="auto"/>
            <w:bottom w:val="none" w:sz="0" w:space="0" w:color="auto"/>
            <w:right w:val="none" w:sz="0" w:space="0" w:color="auto"/>
          </w:divBdr>
        </w:div>
        <w:div w:id="410854248">
          <w:marLeft w:val="0"/>
          <w:marRight w:val="0"/>
          <w:marTop w:val="60"/>
          <w:marBottom w:val="0"/>
          <w:divBdr>
            <w:top w:val="none" w:sz="0" w:space="0" w:color="auto"/>
            <w:left w:val="none" w:sz="0" w:space="0" w:color="auto"/>
            <w:bottom w:val="none" w:sz="0" w:space="0" w:color="auto"/>
            <w:right w:val="none" w:sz="0" w:space="0" w:color="auto"/>
          </w:divBdr>
        </w:div>
        <w:div w:id="488323579">
          <w:marLeft w:val="0"/>
          <w:marRight w:val="0"/>
          <w:marTop w:val="60"/>
          <w:marBottom w:val="0"/>
          <w:divBdr>
            <w:top w:val="none" w:sz="0" w:space="0" w:color="auto"/>
            <w:left w:val="none" w:sz="0" w:space="0" w:color="auto"/>
            <w:bottom w:val="none" w:sz="0" w:space="0" w:color="auto"/>
            <w:right w:val="none" w:sz="0" w:space="0" w:color="auto"/>
          </w:divBdr>
        </w:div>
        <w:div w:id="530070376">
          <w:marLeft w:val="0"/>
          <w:marRight w:val="0"/>
          <w:marTop w:val="60"/>
          <w:marBottom w:val="0"/>
          <w:divBdr>
            <w:top w:val="none" w:sz="0" w:space="0" w:color="auto"/>
            <w:left w:val="none" w:sz="0" w:space="0" w:color="auto"/>
            <w:bottom w:val="none" w:sz="0" w:space="0" w:color="auto"/>
            <w:right w:val="none" w:sz="0" w:space="0" w:color="auto"/>
          </w:divBdr>
        </w:div>
        <w:div w:id="586497919">
          <w:marLeft w:val="0"/>
          <w:marRight w:val="0"/>
          <w:marTop w:val="60"/>
          <w:marBottom w:val="0"/>
          <w:divBdr>
            <w:top w:val="none" w:sz="0" w:space="0" w:color="auto"/>
            <w:left w:val="none" w:sz="0" w:space="0" w:color="auto"/>
            <w:bottom w:val="none" w:sz="0" w:space="0" w:color="auto"/>
            <w:right w:val="none" w:sz="0" w:space="0" w:color="auto"/>
          </w:divBdr>
        </w:div>
        <w:div w:id="668171466">
          <w:marLeft w:val="0"/>
          <w:marRight w:val="0"/>
          <w:marTop w:val="60"/>
          <w:marBottom w:val="0"/>
          <w:divBdr>
            <w:top w:val="none" w:sz="0" w:space="0" w:color="auto"/>
            <w:left w:val="none" w:sz="0" w:space="0" w:color="auto"/>
            <w:bottom w:val="none" w:sz="0" w:space="0" w:color="auto"/>
            <w:right w:val="none" w:sz="0" w:space="0" w:color="auto"/>
          </w:divBdr>
        </w:div>
        <w:div w:id="712538870">
          <w:marLeft w:val="0"/>
          <w:marRight w:val="0"/>
          <w:marTop w:val="60"/>
          <w:marBottom w:val="0"/>
          <w:divBdr>
            <w:top w:val="none" w:sz="0" w:space="0" w:color="auto"/>
            <w:left w:val="none" w:sz="0" w:space="0" w:color="auto"/>
            <w:bottom w:val="none" w:sz="0" w:space="0" w:color="auto"/>
            <w:right w:val="none" w:sz="0" w:space="0" w:color="auto"/>
          </w:divBdr>
        </w:div>
        <w:div w:id="742064303">
          <w:marLeft w:val="0"/>
          <w:marRight w:val="0"/>
          <w:marTop w:val="60"/>
          <w:marBottom w:val="0"/>
          <w:divBdr>
            <w:top w:val="none" w:sz="0" w:space="0" w:color="auto"/>
            <w:left w:val="none" w:sz="0" w:space="0" w:color="auto"/>
            <w:bottom w:val="none" w:sz="0" w:space="0" w:color="auto"/>
            <w:right w:val="none" w:sz="0" w:space="0" w:color="auto"/>
          </w:divBdr>
        </w:div>
        <w:div w:id="743187055">
          <w:marLeft w:val="0"/>
          <w:marRight w:val="0"/>
          <w:marTop w:val="60"/>
          <w:marBottom w:val="0"/>
          <w:divBdr>
            <w:top w:val="none" w:sz="0" w:space="0" w:color="auto"/>
            <w:left w:val="none" w:sz="0" w:space="0" w:color="auto"/>
            <w:bottom w:val="none" w:sz="0" w:space="0" w:color="auto"/>
            <w:right w:val="none" w:sz="0" w:space="0" w:color="auto"/>
          </w:divBdr>
        </w:div>
        <w:div w:id="866215810">
          <w:marLeft w:val="0"/>
          <w:marRight w:val="0"/>
          <w:marTop w:val="60"/>
          <w:marBottom w:val="0"/>
          <w:divBdr>
            <w:top w:val="none" w:sz="0" w:space="0" w:color="auto"/>
            <w:left w:val="none" w:sz="0" w:space="0" w:color="auto"/>
            <w:bottom w:val="none" w:sz="0" w:space="0" w:color="auto"/>
            <w:right w:val="none" w:sz="0" w:space="0" w:color="auto"/>
          </w:divBdr>
        </w:div>
        <w:div w:id="950749440">
          <w:marLeft w:val="0"/>
          <w:marRight w:val="0"/>
          <w:marTop w:val="60"/>
          <w:marBottom w:val="0"/>
          <w:divBdr>
            <w:top w:val="none" w:sz="0" w:space="0" w:color="auto"/>
            <w:left w:val="none" w:sz="0" w:space="0" w:color="auto"/>
            <w:bottom w:val="none" w:sz="0" w:space="0" w:color="auto"/>
            <w:right w:val="none" w:sz="0" w:space="0" w:color="auto"/>
          </w:divBdr>
        </w:div>
        <w:div w:id="969551336">
          <w:marLeft w:val="0"/>
          <w:marRight w:val="0"/>
          <w:marTop w:val="60"/>
          <w:marBottom w:val="0"/>
          <w:divBdr>
            <w:top w:val="none" w:sz="0" w:space="0" w:color="auto"/>
            <w:left w:val="none" w:sz="0" w:space="0" w:color="auto"/>
            <w:bottom w:val="none" w:sz="0" w:space="0" w:color="auto"/>
            <w:right w:val="none" w:sz="0" w:space="0" w:color="auto"/>
          </w:divBdr>
        </w:div>
        <w:div w:id="994335493">
          <w:marLeft w:val="0"/>
          <w:marRight w:val="0"/>
          <w:marTop w:val="60"/>
          <w:marBottom w:val="0"/>
          <w:divBdr>
            <w:top w:val="none" w:sz="0" w:space="0" w:color="auto"/>
            <w:left w:val="none" w:sz="0" w:space="0" w:color="auto"/>
            <w:bottom w:val="none" w:sz="0" w:space="0" w:color="auto"/>
            <w:right w:val="none" w:sz="0" w:space="0" w:color="auto"/>
          </w:divBdr>
        </w:div>
        <w:div w:id="1124152727">
          <w:marLeft w:val="0"/>
          <w:marRight w:val="0"/>
          <w:marTop w:val="60"/>
          <w:marBottom w:val="0"/>
          <w:divBdr>
            <w:top w:val="none" w:sz="0" w:space="0" w:color="auto"/>
            <w:left w:val="none" w:sz="0" w:space="0" w:color="auto"/>
            <w:bottom w:val="none" w:sz="0" w:space="0" w:color="auto"/>
            <w:right w:val="none" w:sz="0" w:space="0" w:color="auto"/>
          </w:divBdr>
        </w:div>
        <w:div w:id="1206210955">
          <w:marLeft w:val="0"/>
          <w:marRight w:val="0"/>
          <w:marTop w:val="60"/>
          <w:marBottom w:val="0"/>
          <w:divBdr>
            <w:top w:val="none" w:sz="0" w:space="0" w:color="auto"/>
            <w:left w:val="none" w:sz="0" w:space="0" w:color="auto"/>
            <w:bottom w:val="none" w:sz="0" w:space="0" w:color="auto"/>
            <w:right w:val="none" w:sz="0" w:space="0" w:color="auto"/>
          </w:divBdr>
        </w:div>
        <w:div w:id="1253585987">
          <w:marLeft w:val="0"/>
          <w:marRight w:val="0"/>
          <w:marTop w:val="60"/>
          <w:marBottom w:val="0"/>
          <w:divBdr>
            <w:top w:val="none" w:sz="0" w:space="0" w:color="auto"/>
            <w:left w:val="none" w:sz="0" w:space="0" w:color="auto"/>
            <w:bottom w:val="none" w:sz="0" w:space="0" w:color="auto"/>
            <w:right w:val="none" w:sz="0" w:space="0" w:color="auto"/>
          </w:divBdr>
        </w:div>
        <w:div w:id="1314792879">
          <w:marLeft w:val="0"/>
          <w:marRight w:val="0"/>
          <w:marTop w:val="60"/>
          <w:marBottom w:val="0"/>
          <w:divBdr>
            <w:top w:val="none" w:sz="0" w:space="0" w:color="auto"/>
            <w:left w:val="none" w:sz="0" w:space="0" w:color="auto"/>
            <w:bottom w:val="none" w:sz="0" w:space="0" w:color="auto"/>
            <w:right w:val="none" w:sz="0" w:space="0" w:color="auto"/>
          </w:divBdr>
        </w:div>
        <w:div w:id="1349403733">
          <w:marLeft w:val="0"/>
          <w:marRight w:val="0"/>
          <w:marTop w:val="60"/>
          <w:marBottom w:val="0"/>
          <w:divBdr>
            <w:top w:val="none" w:sz="0" w:space="0" w:color="auto"/>
            <w:left w:val="none" w:sz="0" w:space="0" w:color="auto"/>
            <w:bottom w:val="none" w:sz="0" w:space="0" w:color="auto"/>
            <w:right w:val="none" w:sz="0" w:space="0" w:color="auto"/>
          </w:divBdr>
        </w:div>
        <w:div w:id="1350984279">
          <w:marLeft w:val="0"/>
          <w:marRight w:val="0"/>
          <w:marTop w:val="60"/>
          <w:marBottom w:val="0"/>
          <w:divBdr>
            <w:top w:val="none" w:sz="0" w:space="0" w:color="auto"/>
            <w:left w:val="none" w:sz="0" w:space="0" w:color="auto"/>
            <w:bottom w:val="none" w:sz="0" w:space="0" w:color="auto"/>
            <w:right w:val="none" w:sz="0" w:space="0" w:color="auto"/>
          </w:divBdr>
        </w:div>
        <w:div w:id="1481918179">
          <w:marLeft w:val="0"/>
          <w:marRight w:val="0"/>
          <w:marTop w:val="60"/>
          <w:marBottom w:val="0"/>
          <w:divBdr>
            <w:top w:val="none" w:sz="0" w:space="0" w:color="auto"/>
            <w:left w:val="none" w:sz="0" w:space="0" w:color="auto"/>
            <w:bottom w:val="none" w:sz="0" w:space="0" w:color="auto"/>
            <w:right w:val="none" w:sz="0" w:space="0" w:color="auto"/>
          </w:divBdr>
        </w:div>
        <w:div w:id="1577207809">
          <w:marLeft w:val="0"/>
          <w:marRight w:val="0"/>
          <w:marTop w:val="60"/>
          <w:marBottom w:val="0"/>
          <w:divBdr>
            <w:top w:val="none" w:sz="0" w:space="0" w:color="auto"/>
            <w:left w:val="none" w:sz="0" w:space="0" w:color="auto"/>
            <w:bottom w:val="none" w:sz="0" w:space="0" w:color="auto"/>
            <w:right w:val="none" w:sz="0" w:space="0" w:color="auto"/>
          </w:divBdr>
        </w:div>
        <w:div w:id="1598947435">
          <w:marLeft w:val="0"/>
          <w:marRight w:val="0"/>
          <w:marTop w:val="60"/>
          <w:marBottom w:val="0"/>
          <w:divBdr>
            <w:top w:val="none" w:sz="0" w:space="0" w:color="auto"/>
            <w:left w:val="none" w:sz="0" w:space="0" w:color="auto"/>
            <w:bottom w:val="none" w:sz="0" w:space="0" w:color="auto"/>
            <w:right w:val="none" w:sz="0" w:space="0" w:color="auto"/>
          </w:divBdr>
        </w:div>
        <w:div w:id="1605307383">
          <w:marLeft w:val="0"/>
          <w:marRight w:val="0"/>
          <w:marTop w:val="60"/>
          <w:marBottom w:val="0"/>
          <w:divBdr>
            <w:top w:val="none" w:sz="0" w:space="0" w:color="auto"/>
            <w:left w:val="none" w:sz="0" w:space="0" w:color="auto"/>
            <w:bottom w:val="none" w:sz="0" w:space="0" w:color="auto"/>
            <w:right w:val="none" w:sz="0" w:space="0" w:color="auto"/>
          </w:divBdr>
        </w:div>
        <w:div w:id="1622419734">
          <w:marLeft w:val="0"/>
          <w:marRight w:val="0"/>
          <w:marTop w:val="60"/>
          <w:marBottom w:val="0"/>
          <w:divBdr>
            <w:top w:val="none" w:sz="0" w:space="0" w:color="auto"/>
            <w:left w:val="none" w:sz="0" w:space="0" w:color="auto"/>
            <w:bottom w:val="none" w:sz="0" w:space="0" w:color="auto"/>
            <w:right w:val="none" w:sz="0" w:space="0" w:color="auto"/>
          </w:divBdr>
        </w:div>
        <w:div w:id="1639602099">
          <w:marLeft w:val="0"/>
          <w:marRight w:val="0"/>
          <w:marTop w:val="60"/>
          <w:marBottom w:val="0"/>
          <w:divBdr>
            <w:top w:val="none" w:sz="0" w:space="0" w:color="auto"/>
            <w:left w:val="none" w:sz="0" w:space="0" w:color="auto"/>
            <w:bottom w:val="none" w:sz="0" w:space="0" w:color="auto"/>
            <w:right w:val="none" w:sz="0" w:space="0" w:color="auto"/>
          </w:divBdr>
        </w:div>
        <w:div w:id="1751999686">
          <w:marLeft w:val="0"/>
          <w:marRight w:val="0"/>
          <w:marTop w:val="60"/>
          <w:marBottom w:val="0"/>
          <w:divBdr>
            <w:top w:val="none" w:sz="0" w:space="0" w:color="auto"/>
            <w:left w:val="none" w:sz="0" w:space="0" w:color="auto"/>
            <w:bottom w:val="none" w:sz="0" w:space="0" w:color="auto"/>
            <w:right w:val="none" w:sz="0" w:space="0" w:color="auto"/>
          </w:divBdr>
        </w:div>
        <w:div w:id="1947078429">
          <w:marLeft w:val="0"/>
          <w:marRight w:val="0"/>
          <w:marTop w:val="60"/>
          <w:marBottom w:val="0"/>
          <w:divBdr>
            <w:top w:val="none" w:sz="0" w:space="0" w:color="auto"/>
            <w:left w:val="none" w:sz="0" w:space="0" w:color="auto"/>
            <w:bottom w:val="none" w:sz="0" w:space="0" w:color="auto"/>
            <w:right w:val="none" w:sz="0" w:space="0" w:color="auto"/>
          </w:divBdr>
        </w:div>
        <w:div w:id="1987391128">
          <w:marLeft w:val="0"/>
          <w:marRight w:val="0"/>
          <w:marTop w:val="60"/>
          <w:marBottom w:val="0"/>
          <w:divBdr>
            <w:top w:val="none" w:sz="0" w:space="0" w:color="auto"/>
            <w:left w:val="none" w:sz="0" w:space="0" w:color="auto"/>
            <w:bottom w:val="none" w:sz="0" w:space="0" w:color="auto"/>
            <w:right w:val="none" w:sz="0" w:space="0" w:color="auto"/>
          </w:divBdr>
        </w:div>
        <w:div w:id="2003241832">
          <w:marLeft w:val="0"/>
          <w:marRight w:val="0"/>
          <w:marTop w:val="60"/>
          <w:marBottom w:val="0"/>
          <w:divBdr>
            <w:top w:val="none" w:sz="0" w:space="0" w:color="auto"/>
            <w:left w:val="none" w:sz="0" w:space="0" w:color="auto"/>
            <w:bottom w:val="none" w:sz="0" w:space="0" w:color="auto"/>
            <w:right w:val="none" w:sz="0" w:space="0" w:color="auto"/>
          </w:divBdr>
        </w:div>
        <w:div w:id="2090345640">
          <w:marLeft w:val="0"/>
          <w:marRight w:val="0"/>
          <w:marTop w:val="60"/>
          <w:marBottom w:val="0"/>
          <w:divBdr>
            <w:top w:val="none" w:sz="0" w:space="0" w:color="auto"/>
            <w:left w:val="none" w:sz="0" w:space="0" w:color="auto"/>
            <w:bottom w:val="none" w:sz="0" w:space="0" w:color="auto"/>
            <w:right w:val="none" w:sz="0" w:space="0" w:color="auto"/>
          </w:divBdr>
        </w:div>
        <w:div w:id="2133402176">
          <w:marLeft w:val="0"/>
          <w:marRight w:val="0"/>
          <w:marTop w:val="60"/>
          <w:marBottom w:val="0"/>
          <w:divBdr>
            <w:top w:val="none" w:sz="0" w:space="0" w:color="auto"/>
            <w:left w:val="none" w:sz="0" w:space="0" w:color="auto"/>
            <w:bottom w:val="none" w:sz="0" w:space="0" w:color="auto"/>
            <w:right w:val="none" w:sz="0" w:space="0" w:color="auto"/>
          </w:divBdr>
        </w:div>
      </w:divsChild>
    </w:div>
    <w:div w:id="1932275594">
      <w:bodyDiv w:val="1"/>
      <w:marLeft w:val="0"/>
      <w:marRight w:val="0"/>
      <w:marTop w:val="0"/>
      <w:marBottom w:val="0"/>
      <w:divBdr>
        <w:top w:val="none" w:sz="0" w:space="0" w:color="auto"/>
        <w:left w:val="none" w:sz="0" w:space="0" w:color="auto"/>
        <w:bottom w:val="none" w:sz="0" w:space="0" w:color="auto"/>
        <w:right w:val="none" w:sz="0" w:space="0" w:color="auto"/>
      </w:divBdr>
    </w:div>
    <w:div w:id="1944147518">
      <w:bodyDiv w:val="1"/>
      <w:marLeft w:val="0"/>
      <w:marRight w:val="0"/>
      <w:marTop w:val="0"/>
      <w:marBottom w:val="0"/>
      <w:divBdr>
        <w:top w:val="none" w:sz="0" w:space="0" w:color="auto"/>
        <w:left w:val="none" w:sz="0" w:space="0" w:color="auto"/>
        <w:bottom w:val="none" w:sz="0" w:space="0" w:color="auto"/>
        <w:right w:val="none" w:sz="0" w:space="0" w:color="auto"/>
      </w:divBdr>
    </w:div>
    <w:div w:id="1966424082">
      <w:bodyDiv w:val="1"/>
      <w:marLeft w:val="0"/>
      <w:marRight w:val="0"/>
      <w:marTop w:val="0"/>
      <w:marBottom w:val="0"/>
      <w:divBdr>
        <w:top w:val="none" w:sz="0" w:space="0" w:color="auto"/>
        <w:left w:val="none" w:sz="0" w:space="0" w:color="auto"/>
        <w:bottom w:val="none" w:sz="0" w:space="0" w:color="auto"/>
        <w:right w:val="none" w:sz="0" w:space="0" w:color="auto"/>
      </w:divBdr>
    </w:div>
    <w:div w:id="1999579519">
      <w:bodyDiv w:val="1"/>
      <w:marLeft w:val="0"/>
      <w:marRight w:val="0"/>
      <w:marTop w:val="0"/>
      <w:marBottom w:val="0"/>
      <w:divBdr>
        <w:top w:val="none" w:sz="0" w:space="0" w:color="auto"/>
        <w:left w:val="none" w:sz="0" w:space="0" w:color="auto"/>
        <w:bottom w:val="none" w:sz="0" w:space="0" w:color="auto"/>
        <w:right w:val="none" w:sz="0" w:space="0" w:color="auto"/>
      </w:divBdr>
    </w:div>
    <w:div w:id="2001763019">
      <w:bodyDiv w:val="1"/>
      <w:marLeft w:val="0"/>
      <w:marRight w:val="0"/>
      <w:marTop w:val="0"/>
      <w:marBottom w:val="0"/>
      <w:divBdr>
        <w:top w:val="none" w:sz="0" w:space="0" w:color="auto"/>
        <w:left w:val="none" w:sz="0" w:space="0" w:color="auto"/>
        <w:bottom w:val="none" w:sz="0" w:space="0" w:color="auto"/>
        <w:right w:val="none" w:sz="0" w:space="0" w:color="auto"/>
      </w:divBdr>
    </w:div>
    <w:div w:id="2041514616">
      <w:bodyDiv w:val="1"/>
      <w:marLeft w:val="0"/>
      <w:marRight w:val="0"/>
      <w:marTop w:val="0"/>
      <w:marBottom w:val="0"/>
      <w:divBdr>
        <w:top w:val="none" w:sz="0" w:space="0" w:color="auto"/>
        <w:left w:val="none" w:sz="0" w:space="0" w:color="auto"/>
        <w:bottom w:val="none" w:sz="0" w:space="0" w:color="auto"/>
        <w:right w:val="none" w:sz="0" w:space="0" w:color="auto"/>
      </w:divBdr>
    </w:div>
    <w:div w:id="2093621331">
      <w:bodyDiv w:val="1"/>
      <w:marLeft w:val="0"/>
      <w:marRight w:val="0"/>
      <w:marTop w:val="0"/>
      <w:marBottom w:val="0"/>
      <w:divBdr>
        <w:top w:val="none" w:sz="0" w:space="0" w:color="auto"/>
        <w:left w:val="none" w:sz="0" w:space="0" w:color="auto"/>
        <w:bottom w:val="none" w:sz="0" w:space="0" w:color="auto"/>
        <w:right w:val="none" w:sz="0" w:space="0" w:color="auto"/>
      </w:divBdr>
    </w:div>
    <w:div w:id="2122796317">
      <w:bodyDiv w:val="1"/>
      <w:marLeft w:val="0"/>
      <w:marRight w:val="0"/>
      <w:marTop w:val="0"/>
      <w:marBottom w:val="0"/>
      <w:divBdr>
        <w:top w:val="none" w:sz="0" w:space="0" w:color="auto"/>
        <w:left w:val="none" w:sz="0" w:space="0" w:color="auto"/>
        <w:bottom w:val="none" w:sz="0" w:space="0" w:color="auto"/>
        <w:right w:val="none" w:sz="0" w:space="0" w:color="auto"/>
      </w:divBdr>
    </w:div>
    <w:div w:id="2145809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microsoft.com/office/2007/relationships/diagramDrawing" Target="diagrams/drawing1.xm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adilet.zan.kz/rus/docs/P23000002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chart" Target="charts/chart7.xml"/><Relationship Id="rId53" Type="http://schemas.openxmlformats.org/officeDocument/2006/relationships/hyperlink" Target="https://articlekz.com/article/19172" TargetMode="External"/><Relationship Id="rId58" Type="http://schemas.openxmlformats.org/officeDocument/2006/relationships/hyperlink" Target="https://www.mdpi.com/2227-7099/11/6/160/html.%2017.11.2023" TargetMode="Externa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6.png"/><Relationship Id="rId43" Type="http://schemas.openxmlformats.org/officeDocument/2006/relationships/chart" Target="charts/chart5.xml"/><Relationship Id="rId48" Type="http://schemas.openxmlformats.org/officeDocument/2006/relationships/image" Target="media/image26.png"/><Relationship Id="rId56" Type="http://schemas.openxmlformats.org/officeDocument/2006/relationships/hyperlink" Target="https://www.twirpx.com/file/244760/" TargetMode="Externa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topuniversities.com/world-university-rankings" TargetMode="External"/><Relationship Id="rId25" Type="http://schemas.openxmlformats.org/officeDocument/2006/relationships/diagramColors" Target="diagrams/colors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naukarus.com/sadovskaya-e-yu-kitayskaya-migratsiya-v-tsentralnoy-azii-v-nachale-xxi-veka-ekonomicheskoe-nastuplenie-i-migratsiya-iz-k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hyperlink" Target="https://www.twirpx.com/file/309911/"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chart" Target="charts/chart6.xml"/><Relationship Id="rId52" Type="http://schemas.openxmlformats.org/officeDocument/2006/relationships/image" Target="media/image30.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65452091767877E-2"/>
          <c:y val="4.7453298166580032E-2"/>
          <c:w val="0.82811515969410709"/>
          <c:h val="0.74033363494599846"/>
        </c:manualLayout>
      </c:layout>
      <c:barChart>
        <c:barDir val="col"/>
        <c:grouping val="clustered"/>
        <c:varyColors val="0"/>
        <c:ser>
          <c:idx val="0"/>
          <c:order val="0"/>
          <c:tx>
            <c:strRef>
              <c:f>'[Диаграмма в Microsoft Word]Лист4'!$A$2</c:f>
              <c:strCache>
                <c:ptCount val="1"/>
                <c:pt idx="0">
                  <c:v>Бюджет</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Word]Лист4'!$B$1:$M$1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'[Диаграмма в Microsoft Word]Лист4'!$B$2:$M$2</c:f>
              <c:numCache>
                <c:formatCode>General</c:formatCode>
                <c:ptCount val="12"/>
                <c:pt idx="0">
                  <c:v>350</c:v>
                </c:pt>
                <c:pt idx="1">
                  <c:v>662</c:v>
                </c:pt>
                <c:pt idx="2">
                  <c:v>746</c:v>
                </c:pt>
                <c:pt idx="3">
                  <c:v>805</c:v>
                </c:pt>
                <c:pt idx="4">
                  <c:v>909</c:v>
                </c:pt>
                <c:pt idx="5">
                  <c:v>951</c:v>
                </c:pt>
                <c:pt idx="6">
                  <c:v>732</c:v>
                </c:pt>
                <c:pt idx="7">
                  <c:v>621</c:v>
                </c:pt>
                <c:pt idx="8">
                  <c:v>603</c:v>
                </c:pt>
                <c:pt idx="9">
                  <c:v>33</c:v>
                </c:pt>
                <c:pt idx="10">
                  <c:v>350</c:v>
                </c:pt>
                <c:pt idx="11">
                  <c:v>516</c:v>
                </c:pt>
              </c:numCache>
            </c:numRef>
          </c:val>
          <c:extLst xmlns:c16r2="http://schemas.microsoft.com/office/drawing/2015/06/chart">
            <c:ext xmlns:c16="http://schemas.microsoft.com/office/drawing/2014/chart" uri="{C3380CC4-5D6E-409C-BE32-E72D297353CC}">
              <c16:uniqueId val="{00000000-F637-4526-B683-DC3DF99E095B}"/>
            </c:ext>
          </c:extLst>
        </c:ser>
        <c:dLbls>
          <c:showLegendKey val="0"/>
          <c:showVal val="1"/>
          <c:showCatName val="0"/>
          <c:showSerName val="0"/>
          <c:showPercent val="0"/>
          <c:showBubbleSize val="0"/>
        </c:dLbls>
        <c:gapWidth val="219"/>
        <c:axId val="175224704"/>
        <c:axId val="175219808"/>
      </c:barChart>
      <c:lineChart>
        <c:grouping val="standard"/>
        <c:varyColors val="0"/>
        <c:ser>
          <c:idx val="1"/>
          <c:order val="1"/>
          <c:tx>
            <c:strRef>
              <c:f>'[Диаграмма в Microsoft Word]Лист4'!$A$3</c:f>
              <c:strCache>
                <c:ptCount val="1"/>
                <c:pt idx="0">
                  <c:v>Внебюджет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Word]Лист4'!$B$1:$M$1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'[Диаграмма в Microsoft Word]Лист4'!$B$3:$M$3</c:f>
              <c:numCache>
                <c:formatCode>General</c:formatCode>
                <c:ptCount val="12"/>
                <c:pt idx="0">
                  <c:v>0</c:v>
                </c:pt>
                <c:pt idx="1">
                  <c:v>0</c:v>
                </c:pt>
                <c:pt idx="2">
                  <c:v>842</c:v>
                </c:pt>
                <c:pt idx="3">
                  <c:v>976</c:v>
                </c:pt>
                <c:pt idx="4">
                  <c:v>1420</c:v>
                </c:pt>
                <c:pt idx="5">
                  <c:v>1522</c:v>
                </c:pt>
                <c:pt idx="6">
                  <c:v>1778</c:v>
                </c:pt>
                <c:pt idx="7">
                  <c:v>1826</c:v>
                </c:pt>
                <c:pt idx="8">
                  <c:v>2091</c:v>
                </c:pt>
                <c:pt idx="9">
                  <c:v>1340</c:v>
                </c:pt>
                <c:pt idx="10">
                  <c:v>2899</c:v>
                </c:pt>
                <c:pt idx="11">
                  <c:v>3097</c:v>
                </c:pt>
              </c:numCache>
            </c:numRef>
          </c:val>
          <c:smooth val="0"/>
          <c:extLst xmlns:c16r2="http://schemas.microsoft.com/office/drawing/2015/06/chart">
            <c:ext xmlns:c16="http://schemas.microsoft.com/office/drawing/2014/chart" uri="{C3380CC4-5D6E-409C-BE32-E72D297353CC}">
              <c16:uniqueId val="{00000001-F637-4526-B683-DC3DF99E095B}"/>
            </c:ext>
          </c:extLst>
        </c:ser>
        <c:dLbls>
          <c:showLegendKey val="0"/>
          <c:showVal val="1"/>
          <c:showCatName val="0"/>
          <c:showSerName val="0"/>
          <c:showPercent val="0"/>
          <c:showBubbleSize val="0"/>
        </c:dLbls>
        <c:marker val="1"/>
        <c:smooth val="0"/>
        <c:axId val="2059792688"/>
        <c:axId val="2059787792"/>
      </c:lineChart>
      <c:catAx>
        <c:axId val="17522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219808"/>
        <c:crosses val="autoZero"/>
        <c:auto val="1"/>
        <c:lblAlgn val="ctr"/>
        <c:lblOffset val="100"/>
        <c:noMultiLvlLbl val="0"/>
      </c:catAx>
      <c:valAx>
        <c:axId val="175219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5224704"/>
        <c:crosses val="autoZero"/>
        <c:crossBetween val="between"/>
      </c:valAx>
      <c:valAx>
        <c:axId val="20597877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59792688"/>
        <c:crosses val="max"/>
        <c:crossBetween val="between"/>
      </c:valAx>
      <c:catAx>
        <c:axId val="2059792688"/>
        <c:scaling>
          <c:orientation val="minMax"/>
        </c:scaling>
        <c:delete val="1"/>
        <c:axPos val="b"/>
        <c:numFmt formatCode="General" sourceLinked="1"/>
        <c:majorTickMark val="out"/>
        <c:minorTickMark val="none"/>
        <c:tickLblPos val="nextTo"/>
        <c:crossAx val="2059787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Турция</c:v>
                </c:pt>
                <c:pt idx="1">
                  <c:v>Польша</c:v>
                </c:pt>
                <c:pt idx="2">
                  <c:v>Германия</c:v>
                </c:pt>
                <c:pt idx="3">
                  <c:v>Франция</c:v>
                </c:pt>
                <c:pt idx="4">
                  <c:v>Чехия</c:v>
                </c:pt>
                <c:pt idx="5">
                  <c:v>Латвия</c:v>
                </c:pt>
                <c:pt idx="6">
                  <c:v>Литва</c:v>
                </c:pt>
              </c:strCache>
            </c:strRef>
          </c:cat>
          <c:val>
            <c:numRef>
              <c:f>Лист1!$B$2:$B$8</c:f>
              <c:numCache>
                <c:formatCode>General</c:formatCode>
                <c:ptCount val="7"/>
                <c:pt idx="0">
                  <c:v>482</c:v>
                </c:pt>
                <c:pt idx="1">
                  <c:v>439</c:v>
                </c:pt>
                <c:pt idx="2">
                  <c:v>135</c:v>
                </c:pt>
                <c:pt idx="3">
                  <c:v>101</c:v>
                </c:pt>
                <c:pt idx="4">
                  <c:v>45</c:v>
                </c:pt>
                <c:pt idx="5">
                  <c:v>64</c:v>
                </c:pt>
                <c:pt idx="6">
                  <c:v>85</c:v>
                </c:pt>
              </c:numCache>
            </c:numRef>
          </c:val>
          <c:extLst xmlns:c16r2="http://schemas.microsoft.com/office/drawing/2015/06/chart">
            <c:ext xmlns:c16="http://schemas.microsoft.com/office/drawing/2014/chart" uri="{C3380CC4-5D6E-409C-BE32-E72D297353CC}">
              <c16:uniqueId val="{00000000-8C9B-4471-8B11-7549EFFF3546}"/>
            </c:ext>
          </c:extLst>
        </c:ser>
        <c:ser>
          <c:idx val="1"/>
          <c:order val="1"/>
          <c:tx>
            <c:strRef>
              <c:f>Лист1!$C$1</c:f>
              <c:strCache>
                <c:ptCount val="1"/>
                <c:pt idx="0">
                  <c:v>2021</c:v>
                </c:pt>
              </c:strCache>
            </c:strRef>
          </c:tx>
          <c:spPr>
            <a:solidFill>
              <a:schemeClr val="accent6">
                <a:lumMod val="75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Турция</c:v>
                </c:pt>
                <c:pt idx="1">
                  <c:v>Польша</c:v>
                </c:pt>
                <c:pt idx="2">
                  <c:v>Германия</c:v>
                </c:pt>
                <c:pt idx="3">
                  <c:v>Франция</c:v>
                </c:pt>
                <c:pt idx="4">
                  <c:v>Чехия</c:v>
                </c:pt>
                <c:pt idx="5">
                  <c:v>Латвия</c:v>
                </c:pt>
                <c:pt idx="6">
                  <c:v>Литва</c:v>
                </c:pt>
              </c:strCache>
            </c:strRef>
          </c:cat>
          <c:val>
            <c:numRef>
              <c:f>Лист1!$C$2:$C$8</c:f>
              <c:numCache>
                <c:formatCode>General</c:formatCode>
                <c:ptCount val="7"/>
                <c:pt idx="0">
                  <c:v>91</c:v>
                </c:pt>
                <c:pt idx="1">
                  <c:v>371</c:v>
                </c:pt>
                <c:pt idx="2">
                  <c:v>143</c:v>
                </c:pt>
                <c:pt idx="3">
                  <c:v>55</c:v>
                </c:pt>
                <c:pt idx="4">
                  <c:v>25</c:v>
                </c:pt>
                <c:pt idx="5">
                  <c:v>46</c:v>
                </c:pt>
                <c:pt idx="6">
                  <c:v>72</c:v>
                </c:pt>
              </c:numCache>
            </c:numRef>
          </c:val>
          <c:extLst xmlns:c16r2="http://schemas.microsoft.com/office/drawing/2015/06/chart">
            <c:ext xmlns:c16="http://schemas.microsoft.com/office/drawing/2014/chart" uri="{C3380CC4-5D6E-409C-BE32-E72D297353CC}">
              <c16:uniqueId val="{00000001-8C9B-4471-8B11-7549EFFF3546}"/>
            </c:ext>
          </c:extLst>
        </c:ser>
        <c:ser>
          <c:idx val="2"/>
          <c:order val="2"/>
          <c:tx>
            <c:strRef>
              <c:f>Лист1!$D$1</c:f>
              <c:strCache>
                <c:ptCount val="1"/>
                <c:pt idx="0">
                  <c:v>2020</c:v>
                </c:pt>
              </c:strCache>
            </c:strRef>
          </c:tx>
          <c:spPr>
            <a:solidFill>
              <a:schemeClr val="bg1">
                <a:lumMod val="65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Турция</c:v>
                </c:pt>
                <c:pt idx="1">
                  <c:v>Польша</c:v>
                </c:pt>
                <c:pt idx="2">
                  <c:v>Германия</c:v>
                </c:pt>
                <c:pt idx="3">
                  <c:v>Франция</c:v>
                </c:pt>
                <c:pt idx="4">
                  <c:v>Чехия</c:v>
                </c:pt>
                <c:pt idx="5">
                  <c:v>Латвия</c:v>
                </c:pt>
                <c:pt idx="6">
                  <c:v>Литва</c:v>
                </c:pt>
              </c:strCache>
            </c:strRef>
          </c:cat>
          <c:val>
            <c:numRef>
              <c:f>Лист1!$D$2:$D$8</c:f>
              <c:numCache>
                <c:formatCode>General</c:formatCode>
                <c:ptCount val="7"/>
                <c:pt idx="0">
                  <c:v>221</c:v>
                </c:pt>
                <c:pt idx="1">
                  <c:v>244</c:v>
                </c:pt>
                <c:pt idx="2">
                  <c:v>61</c:v>
                </c:pt>
                <c:pt idx="3">
                  <c:v>76</c:v>
                </c:pt>
                <c:pt idx="4">
                  <c:v>57</c:v>
                </c:pt>
                <c:pt idx="5">
                  <c:v>27</c:v>
                </c:pt>
                <c:pt idx="6">
                  <c:v>53</c:v>
                </c:pt>
              </c:numCache>
            </c:numRef>
          </c:val>
          <c:extLst xmlns:c16r2="http://schemas.microsoft.com/office/drawing/2015/06/chart">
            <c:ext xmlns:c16="http://schemas.microsoft.com/office/drawing/2014/chart" uri="{C3380CC4-5D6E-409C-BE32-E72D297353CC}">
              <c16:uniqueId val="{00000002-8C9B-4471-8B11-7549EFFF3546}"/>
            </c:ext>
          </c:extLst>
        </c:ser>
        <c:dLbls>
          <c:showLegendKey val="0"/>
          <c:showVal val="0"/>
          <c:showCatName val="0"/>
          <c:showSerName val="0"/>
          <c:showPercent val="0"/>
          <c:showBubbleSize val="0"/>
        </c:dLbls>
        <c:gapWidth val="150"/>
        <c:axId val="2059798672"/>
        <c:axId val="2059794864"/>
      </c:barChart>
      <c:catAx>
        <c:axId val="205979867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59794864"/>
        <c:crosses val="autoZero"/>
        <c:auto val="1"/>
        <c:lblAlgn val="ctr"/>
        <c:lblOffset val="100"/>
        <c:noMultiLvlLbl val="0"/>
      </c:catAx>
      <c:valAx>
        <c:axId val="205979486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59798672"/>
        <c:crosses val="autoZero"/>
        <c:crossBetween val="between"/>
      </c:valAx>
      <c:spPr>
        <a:noFill/>
        <a:ln w="25400">
          <a:noFill/>
        </a:ln>
      </c:spPr>
    </c:plotArea>
    <c:legend>
      <c:legendPos val="r"/>
      <c:layout>
        <c:manualLayout>
          <c:xMode val="edge"/>
          <c:yMode val="edge"/>
          <c:x val="0.88330256867463297"/>
          <c:y val="0.56688099628409461"/>
          <c:w val="0.11424056477181238"/>
          <c:h val="0.28284423284320975"/>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2022</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Россия</c:v>
                </c:pt>
                <c:pt idx="1">
                  <c:v>Кыргызстан</c:v>
                </c:pt>
                <c:pt idx="2">
                  <c:v>Беларусь</c:v>
                </c:pt>
                <c:pt idx="3">
                  <c:v>Узбекистан</c:v>
                </c:pt>
                <c:pt idx="4">
                  <c:v>Азербайджан</c:v>
                </c:pt>
              </c:strCache>
            </c:strRef>
          </c:cat>
          <c:val>
            <c:numRef>
              <c:f>Лист1!$B$2:$B$6</c:f>
              <c:numCache>
                <c:formatCode>General</c:formatCode>
                <c:ptCount val="5"/>
                <c:pt idx="0">
                  <c:v>1146</c:v>
                </c:pt>
                <c:pt idx="1">
                  <c:v>89</c:v>
                </c:pt>
                <c:pt idx="2">
                  <c:v>21</c:v>
                </c:pt>
                <c:pt idx="3">
                  <c:v>255</c:v>
                </c:pt>
                <c:pt idx="4">
                  <c:v>43</c:v>
                </c:pt>
              </c:numCache>
            </c:numRef>
          </c:val>
          <c:extLst xmlns:c16r2="http://schemas.microsoft.com/office/drawing/2015/06/chart">
            <c:ext xmlns:c16="http://schemas.microsoft.com/office/drawing/2014/chart" uri="{C3380CC4-5D6E-409C-BE32-E72D297353CC}">
              <c16:uniqueId val="{00000000-A94B-4C8A-9284-7DD6F4253397}"/>
            </c:ext>
          </c:extLst>
        </c:ser>
        <c:ser>
          <c:idx val="1"/>
          <c:order val="1"/>
          <c:tx>
            <c:strRef>
              <c:f>Лист1!$C$1</c:f>
              <c:strCache>
                <c:ptCount val="1"/>
                <c:pt idx="0">
                  <c:v>2021</c:v>
                </c:pt>
              </c:strCache>
            </c:strRef>
          </c:tx>
          <c:spPr>
            <a:solidFill>
              <a:schemeClr val="accent6">
                <a:lumMod val="75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Россия</c:v>
                </c:pt>
                <c:pt idx="1">
                  <c:v>Кыргызстан</c:v>
                </c:pt>
                <c:pt idx="2">
                  <c:v>Беларусь</c:v>
                </c:pt>
                <c:pt idx="3">
                  <c:v>Узбекистан</c:v>
                </c:pt>
                <c:pt idx="4">
                  <c:v>Азербайджан</c:v>
                </c:pt>
              </c:strCache>
            </c:strRef>
          </c:cat>
          <c:val>
            <c:numRef>
              <c:f>Лист1!$C$2:$C$6</c:f>
              <c:numCache>
                <c:formatCode>General</c:formatCode>
                <c:ptCount val="5"/>
                <c:pt idx="0">
                  <c:v>1459</c:v>
                </c:pt>
                <c:pt idx="1">
                  <c:v>84</c:v>
                </c:pt>
                <c:pt idx="2">
                  <c:v>1</c:v>
                </c:pt>
                <c:pt idx="3">
                  <c:v>202</c:v>
                </c:pt>
                <c:pt idx="4">
                  <c:v>33</c:v>
                </c:pt>
              </c:numCache>
            </c:numRef>
          </c:val>
          <c:extLst xmlns:c16r2="http://schemas.microsoft.com/office/drawing/2015/06/chart">
            <c:ext xmlns:c16="http://schemas.microsoft.com/office/drawing/2014/chart" uri="{C3380CC4-5D6E-409C-BE32-E72D297353CC}">
              <c16:uniqueId val="{00000001-A94B-4C8A-9284-7DD6F4253397}"/>
            </c:ext>
          </c:extLst>
        </c:ser>
        <c:ser>
          <c:idx val="2"/>
          <c:order val="2"/>
          <c:tx>
            <c:strRef>
              <c:f>Лист1!$D$1</c:f>
              <c:strCache>
                <c:ptCount val="1"/>
                <c:pt idx="0">
                  <c:v>2020</c:v>
                </c:pt>
              </c:strCache>
            </c:strRef>
          </c:tx>
          <c:spPr>
            <a:solidFill>
              <a:schemeClr val="bg1">
                <a:lumMod val="65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Россия</c:v>
                </c:pt>
                <c:pt idx="1">
                  <c:v>Кыргызстан</c:v>
                </c:pt>
                <c:pt idx="2">
                  <c:v>Беларусь</c:v>
                </c:pt>
                <c:pt idx="3">
                  <c:v>Узбекистан</c:v>
                </c:pt>
                <c:pt idx="4">
                  <c:v>Азербайджан</c:v>
                </c:pt>
              </c:strCache>
            </c:strRef>
          </c:cat>
          <c:val>
            <c:numRef>
              <c:f>Лист1!$D$2:$D$6</c:f>
              <c:numCache>
                <c:formatCode>General</c:formatCode>
                <c:ptCount val="5"/>
                <c:pt idx="0">
                  <c:v>326</c:v>
                </c:pt>
                <c:pt idx="1">
                  <c:v>30</c:v>
                </c:pt>
                <c:pt idx="2">
                  <c:v>4</c:v>
                </c:pt>
                <c:pt idx="3">
                  <c:v>20</c:v>
                </c:pt>
                <c:pt idx="4">
                  <c:v>10</c:v>
                </c:pt>
              </c:numCache>
            </c:numRef>
          </c:val>
          <c:extLst xmlns:c16r2="http://schemas.microsoft.com/office/drawing/2015/06/chart">
            <c:ext xmlns:c16="http://schemas.microsoft.com/office/drawing/2014/chart" uri="{C3380CC4-5D6E-409C-BE32-E72D297353CC}">
              <c16:uniqueId val="{00000002-A94B-4C8A-9284-7DD6F4253397}"/>
            </c:ext>
          </c:extLst>
        </c:ser>
        <c:dLbls>
          <c:showLegendKey val="0"/>
          <c:showVal val="0"/>
          <c:showCatName val="0"/>
          <c:showSerName val="0"/>
          <c:showPercent val="0"/>
          <c:showBubbleSize val="0"/>
        </c:dLbls>
        <c:gapWidth val="150"/>
        <c:axId val="2059785616"/>
        <c:axId val="5358464"/>
      </c:barChart>
      <c:catAx>
        <c:axId val="205978561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358464"/>
        <c:crosses val="autoZero"/>
        <c:auto val="1"/>
        <c:lblAlgn val="ctr"/>
        <c:lblOffset val="100"/>
        <c:noMultiLvlLbl val="0"/>
      </c:catAx>
      <c:valAx>
        <c:axId val="5358464"/>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59785616"/>
        <c:crosses val="autoZero"/>
        <c:crossBetween val="between"/>
      </c:valAx>
    </c:plotArea>
    <c:legend>
      <c:legendPos val="r"/>
      <c:layout>
        <c:manualLayout>
          <c:xMode val="edge"/>
          <c:yMode val="edge"/>
          <c:x val="0.90293346591524748"/>
          <c:y val="0.63682268883056281"/>
          <c:w val="8.5045382721630258E-2"/>
          <c:h val="0.23561351706036746"/>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2022</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Южная Корея</c:v>
                </c:pt>
                <c:pt idx="1">
                  <c:v>Китай</c:v>
                </c:pt>
                <c:pt idx="2">
                  <c:v>Малайзия</c:v>
                </c:pt>
                <c:pt idx="3">
                  <c:v>Япония</c:v>
                </c:pt>
              </c:strCache>
            </c:strRef>
          </c:cat>
          <c:val>
            <c:numRef>
              <c:f>Лист1!$B$2:$B$5</c:f>
              <c:numCache>
                <c:formatCode>General</c:formatCode>
                <c:ptCount val="4"/>
                <c:pt idx="0">
                  <c:v>118</c:v>
                </c:pt>
                <c:pt idx="1">
                  <c:v>79</c:v>
                </c:pt>
                <c:pt idx="2">
                  <c:v>29</c:v>
                </c:pt>
                <c:pt idx="3">
                  <c:v>22</c:v>
                </c:pt>
              </c:numCache>
            </c:numRef>
          </c:val>
          <c:extLst xmlns:c16r2="http://schemas.microsoft.com/office/drawing/2015/06/chart">
            <c:ext xmlns:c16="http://schemas.microsoft.com/office/drawing/2014/chart" uri="{C3380CC4-5D6E-409C-BE32-E72D297353CC}">
              <c16:uniqueId val="{00000000-266F-4B48-A265-2D9E27828F84}"/>
            </c:ext>
          </c:extLst>
        </c:ser>
        <c:ser>
          <c:idx val="1"/>
          <c:order val="1"/>
          <c:tx>
            <c:strRef>
              <c:f>Лист1!$C$1</c:f>
              <c:strCache>
                <c:ptCount val="1"/>
                <c:pt idx="0">
                  <c:v>2021</c:v>
                </c:pt>
              </c:strCache>
            </c:strRef>
          </c:tx>
          <c:spPr>
            <a:solidFill>
              <a:schemeClr val="accent6">
                <a:lumMod val="75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Южная Корея</c:v>
                </c:pt>
                <c:pt idx="1">
                  <c:v>Китай</c:v>
                </c:pt>
                <c:pt idx="2">
                  <c:v>Малайзия</c:v>
                </c:pt>
                <c:pt idx="3">
                  <c:v>Япония</c:v>
                </c:pt>
              </c:strCache>
            </c:strRef>
          </c:cat>
          <c:val>
            <c:numRef>
              <c:f>Лист1!$C$2:$C$5</c:f>
              <c:numCache>
                <c:formatCode>General</c:formatCode>
                <c:ptCount val="4"/>
                <c:pt idx="0">
                  <c:v>51</c:v>
                </c:pt>
                <c:pt idx="1">
                  <c:v>50</c:v>
                </c:pt>
                <c:pt idx="2">
                  <c:v>31</c:v>
                </c:pt>
                <c:pt idx="3">
                  <c:v>3</c:v>
                </c:pt>
              </c:numCache>
            </c:numRef>
          </c:val>
          <c:extLst xmlns:c16r2="http://schemas.microsoft.com/office/drawing/2015/06/chart">
            <c:ext xmlns:c16="http://schemas.microsoft.com/office/drawing/2014/chart" uri="{C3380CC4-5D6E-409C-BE32-E72D297353CC}">
              <c16:uniqueId val="{00000001-266F-4B48-A265-2D9E27828F84}"/>
            </c:ext>
          </c:extLst>
        </c:ser>
        <c:ser>
          <c:idx val="2"/>
          <c:order val="2"/>
          <c:tx>
            <c:strRef>
              <c:f>Лист1!$D$1</c:f>
              <c:strCache>
                <c:ptCount val="1"/>
                <c:pt idx="0">
                  <c:v>2020</c:v>
                </c:pt>
              </c:strCache>
            </c:strRef>
          </c:tx>
          <c:spPr>
            <a:solidFill>
              <a:schemeClr val="bg1">
                <a:lumMod val="65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Южная Корея</c:v>
                </c:pt>
                <c:pt idx="1">
                  <c:v>Китай</c:v>
                </c:pt>
                <c:pt idx="2">
                  <c:v>Малайзия</c:v>
                </c:pt>
                <c:pt idx="3">
                  <c:v>Япония</c:v>
                </c:pt>
              </c:strCache>
            </c:strRef>
          </c:cat>
          <c:val>
            <c:numRef>
              <c:f>Лист1!$D$2:$D$5</c:f>
              <c:numCache>
                <c:formatCode>General</c:formatCode>
                <c:ptCount val="4"/>
                <c:pt idx="0">
                  <c:v>30</c:v>
                </c:pt>
                <c:pt idx="1">
                  <c:v>5</c:v>
                </c:pt>
                <c:pt idx="2">
                  <c:v>15</c:v>
                </c:pt>
                <c:pt idx="3">
                  <c:v>2</c:v>
                </c:pt>
              </c:numCache>
            </c:numRef>
          </c:val>
          <c:extLst xmlns:c16r2="http://schemas.microsoft.com/office/drawing/2015/06/chart">
            <c:ext xmlns:c16="http://schemas.microsoft.com/office/drawing/2014/chart" uri="{C3380CC4-5D6E-409C-BE32-E72D297353CC}">
              <c16:uniqueId val="{00000002-266F-4B48-A265-2D9E27828F84}"/>
            </c:ext>
          </c:extLst>
        </c:ser>
        <c:dLbls>
          <c:showLegendKey val="0"/>
          <c:showVal val="0"/>
          <c:showCatName val="0"/>
          <c:showSerName val="0"/>
          <c:showPercent val="0"/>
          <c:showBubbleSize val="0"/>
        </c:dLbls>
        <c:gapWidth val="150"/>
        <c:axId val="5359008"/>
        <c:axId val="5361184"/>
      </c:barChart>
      <c:catAx>
        <c:axId val="53590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361184"/>
        <c:crosses val="autoZero"/>
        <c:auto val="1"/>
        <c:lblAlgn val="ctr"/>
        <c:lblOffset val="100"/>
        <c:noMultiLvlLbl val="0"/>
      </c:catAx>
      <c:valAx>
        <c:axId val="53611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5359008"/>
        <c:crosses val="autoZero"/>
        <c:crossBetween val="between"/>
      </c:valAx>
    </c:plotArea>
    <c:legend>
      <c:legendPos val="r"/>
      <c:layout>
        <c:manualLayout>
          <c:xMode val="edge"/>
          <c:yMode val="edge"/>
          <c:x val="0.89826060576797806"/>
          <c:y val="0.64948112974566563"/>
          <c:w val="8.3189141395515712E-2"/>
          <c:h val="0.245670216142354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tx2">
                <a:lumMod val="40000"/>
                <a:lumOff val="6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2021-2022</c:v>
                </c:pt>
                <c:pt idx="12">
                  <c:v>2022-2023</c:v>
                </c:pt>
              </c:strCache>
            </c:strRef>
          </c:cat>
          <c:val>
            <c:numRef>
              <c:f>Лист1!$B$2:$B$14</c:f>
              <c:numCache>
                <c:formatCode>General</c:formatCode>
                <c:ptCount val="13"/>
                <c:pt idx="0">
                  <c:v>0</c:v>
                </c:pt>
                <c:pt idx="1">
                  <c:v>54</c:v>
                </c:pt>
                <c:pt idx="2">
                  <c:v>55</c:v>
                </c:pt>
                <c:pt idx="3">
                  <c:v>69</c:v>
                </c:pt>
                <c:pt idx="4">
                  <c:v>57</c:v>
                </c:pt>
                <c:pt idx="5">
                  <c:v>29</c:v>
                </c:pt>
                <c:pt idx="6">
                  <c:v>72</c:v>
                </c:pt>
                <c:pt idx="7">
                  <c:v>71</c:v>
                </c:pt>
                <c:pt idx="8">
                  <c:v>89</c:v>
                </c:pt>
                <c:pt idx="9">
                  <c:v>56</c:v>
                </c:pt>
                <c:pt idx="10">
                  <c:v>18</c:v>
                </c:pt>
                <c:pt idx="11">
                  <c:v>93</c:v>
                </c:pt>
                <c:pt idx="12">
                  <c:v>86</c:v>
                </c:pt>
              </c:numCache>
            </c:numRef>
          </c:val>
          <c:extLst xmlns:c16r2="http://schemas.microsoft.com/office/drawing/2015/06/chart">
            <c:ext xmlns:c16="http://schemas.microsoft.com/office/drawing/2014/chart" uri="{C3380CC4-5D6E-409C-BE32-E72D297353CC}">
              <c16:uniqueId val="{00000000-2846-46F0-A38A-574510FC347A}"/>
            </c:ext>
          </c:extLst>
        </c:ser>
        <c:dLbls>
          <c:showLegendKey val="0"/>
          <c:showVal val="0"/>
          <c:showCatName val="0"/>
          <c:showSerName val="0"/>
          <c:showPercent val="0"/>
          <c:showBubbleSize val="0"/>
        </c:dLbls>
        <c:gapWidth val="150"/>
        <c:axId val="2000388816"/>
        <c:axId val="174448512"/>
      </c:barChart>
      <c:catAx>
        <c:axId val="200038881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74448512"/>
        <c:crosses val="autoZero"/>
        <c:auto val="1"/>
        <c:lblAlgn val="ctr"/>
        <c:lblOffset val="100"/>
        <c:noMultiLvlLbl val="0"/>
      </c:catAx>
      <c:valAx>
        <c:axId val="174448512"/>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003888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Сыртқы оралымдылық статистикасы</c:v>
                </c:pt>
              </c:strCache>
            </c:strRef>
          </c:tx>
          <c:invertIfNegative val="0"/>
          <c:dLbls>
            <c:dLbl>
              <c:idx val="8"/>
              <c:tx>
                <c:rich>
                  <a:bodyPr/>
                  <a:lstStyle/>
                  <a:p>
                    <a:r>
                      <a:rPr lang="en-US"/>
                      <a:t>58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59-4B9A-A0C0-F38F4C187814}"/>
                </c:ex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2010-2011</c:v>
                </c:pt>
                <c:pt idx="1">
                  <c:v>2011-2012</c:v>
                </c:pt>
                <c:pt idx="2">
                  <c:v>2012-2013</c:v>
                </c:pt>
                <c:pt idx="3">
                  <c:v>2013-2014</c:v>
                </c:pt>
                <c:pt idx="4">
                  <c:v>2014-2015</c:v>
                </c:pt>
                <c:pt idx="5">
                  <c:v>2015-2016</c:v>
                </c:pt>
                <c:pt idx="6">
                  <c:v>2016-2017</c:v>
                </c:pt>
                <c:pt idx="7">
                  <c:v>2017-2018</c:v>
                </c:pt>
                <c:pt idx="8">
                  <c:v>2018-2019</c:v>
                </c:pt>
                <c:pt idx="9">
                  <c:v>2019-2020</c:v>
                </c:pt>
                <c:pt idx="10">
                  <c:v>2020-2021</c:v>
                </c:pt>
                <c:pt idx="11">
                  <c:v>2021-2022</c:v>
                </c:pt>
                <c:pt idx="12">
                  <c:v>2022-2023</c:v>
                </c:pt>
              </c:strCache>
            </c:strRef>
          </c:cat>
          <c:val>
            <c:numRef>
              <c:f>Лист1!$B$2:$B$14</c:f>
              <c:numCache>
                <c:formatCode>General</c:formatCode>
                <c:ptCount val="13"/>
                <c:pt idx="0">
                  <c:v>13</c:v>
                </c:pt>
                <c:pt idx="1">
                  <c:v>32</c:v>
                </c:pt>
                <c:pt idx="2">
                  <c:v>80</c:v>
                </c:pt>
                <c:pt idx="3">
                  <c:v>82</c:v>
                </c:pt>
                <c:pt idx="4">
                  <c:v>105</c:v>
                </c:pt>
                <c:pt idx="5">
                  <c:v>72</c:v>
                </c:pt>
                <c:pt idx="6">
                  <c:v>88</c:v>
                </c:pt>
                <c:pt idx="7">
                  <c:v>74</c:v>
                </c:pt>
                <c:pt idx="8">
                  <c:v>85</c:v>
                </c:pt>
                <c:pt idx="9">
                  <c:v>75</c:v>
                </c:pt>
                <c:pt idx="10">
                  <c:v>39</c:v>
                </c:pt>
                <c:pt idx="11">
                  <c:v>70</c:v>
                </c:pt>
                <c:pt idx="12">
                  <c:v>80</c:v>
                </c:pt>
              </c:numCache>
            </c:numRef>
          </c:val>
          <c:extLst xmlns:c16r2="http://schemas.microsoft.com/office/drawing/2015/06/chart">
            <c:ext xmlns:c16="http://schemas.microsoft.com/office/drawing/2014/chart" uri="{C3380CC4-5D6E-409C-BE32-E72D297353CC}">
              <c16:uniqueId val="{00000001-0259-4B9A-A0C0-F38F4C187814}"/>
            </c:ext>
          </c:extLst>
        </c:ser>
        <c:dLbls>
          <c:showLegendKey val="0"/>
          <c:showVal val="1"/>
          <c:showCatName val="0"/>
          <c:showSerName val="0"/>
          <c:showPercent val="0"/>
          <c:showBubbleSize val="0"/>
        </c:dLbls>
        <c:gapWidth val="75"/>
        <c:overlap val="100"/>
        <c:axId val="174441984"/>
        <c:axId val="174438720"/>
      </c:barChart>
      <c:catAx>
        <c:axId val="174441984"/>
        <c:scaling>
          <c:orientation val="minMax"/>
        </c:scaling>
        <c:delete val="0"/>
        <c:axPos val="b"/>
        <c:numFmt formatCode="General" sourceLinked="0"/>
        <c:majorTickMark val="none"/>
        <c:minorTickMark val="none"/>
        <c:tickLblPos val="nextTo"/>
        <c:crossAx val="174438720"/>
        <c:crosses val="autoZero"/>
        <c:auto val="1"/>
        <c:lblAlgn val="ctr"/>
        <c:lblOffset val="100"/>
        <c:noMultiLvlLbl val="0"/>
      </c:catAx>
      <c:valAx>
        <c:axId val="174438720"/>
        <c:scaling>
          <c:orientation val="minMax"/>
        </c:scaling>
        <c:delete val="0"/>
        <c:axPos val="l"/>
        <c:numFmt formatCode="General" sourceLinked="1"/>
        <c:majorTickMark val="none"/>
        <c:minorTickMark val="none"/>
        <c:tickLblPos val="nextTo"/>
        <c:crossAx val="174441984"/>
        <c:crosses val="autoZero"/>
        <c:crossBetween val="between"/>
      </c:valAx>
    </c:plotArea>
    <c:plotVisOnly val="1"/>
    <c:dispBlanksAs val="gap"/>
    <c:showDLblsOverMax val="0"/>
  </c:chart>
  <c:spPr>
    <a:ln>
      <a:noFill/>
    </a:ln>
  </c:spPr>
  <c:txPr>
    <a:bodyPr/>
    <a:lstStyle/>
    <a:p>
      <a:pPr>
        <a:defRPr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Бюджетный</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0</c:v>
                </c:pt>
                <c:pt idx="1">
                  <c:v>0</c:v>
                </c:pt>
                <c:pt idx="2" formatCode="#,##0">
                  <c:v>11212938</c:v>
                </c:pt>
                <c:pt idx="3">
                  <c:v>0</c:v>
                </c:pt>
                <c:pt idx="4" formatCode="#,##0">
                  <c:v>35270316</c:v>
                </c:pt>
              </c:numCache>
            </c:numRef>
          </c:val>
          <c:extLst xmlns:c16r2="http://schemas.microsoft.com/office/drawing/2015/06/chart">
            <c:ext xmlns:c16="http://schemas.microsoft.com/office/drawing/2014/chart" uri="{C3380CC4-5D6E-409C-BE32-E72D297353CC}">
              <c16:uniqueId val="{00000000-001D-4ABF-9BAE-D39CCDA39CBF}"/>
            </c:ext>
          </c:extLst>
        </c:ser>
        <c:ser>
          <c:idx val="1"/>
          <c:order val="1"/>
          <c:tx>
            <c:strRef>
              <c:f>Лист1!$C$1</c:f>
              <c:strCache>
                <c:ptCount val="1"/>
                <c:pt idx="0">
                  <c:v>Внебюджетный</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0</c:v>
                </c:pt>
                <c:pt idx="1">
                  <c:v>0</c:v>
                </c:pt>
                <c:pt idx="2" formatCode="#,##0">
                  <c:v>5470000</c:v>
                </c:pt>
                <c:pt idx="3" formatCode="#,##0">
                  <c:v>9645352</c:v>
                </c:pt>
                <c:pt idx="4" formatCode="#,##0">
                  <c:v>10000000</c:v>
                </c:pt>
              </c:numCache>
            </c:numRef>
          </c:val>
          <c:extLst xmlns:c16r2="http://schemas.microsoft.com/office/drawing/2015/06/chart">
            <c:ext xmlns:c16="http://schemas.microsoft.com/office/drawing/2014/chart" uri="{C3380CC4-5D6E-409C-BE32-E72D297353CC}">
              <c16:uniqueId val="{00000001-001D-4ABF-9BAE-D39CCDA39CBF}"/>
            </c:ext>
          </c:extLst>
        </c:ser>
        <c:dLbls>
          <c:showLegendKey val="0"/>
          <c:showVal val="0"/>
          <c:showCatName val="0"/>
          <c:showSerName val="0"/>
          <c:showPercent val="0"/>
          <c:showBubbleSize val="0"/>
        </c:dLbls>
        <c:gapWidth val="150"/>
        <c:overlap val="100"/>
        <c:axId val="174442528"/>
        <c:axId val="174451232"/>
      </c:barChart>
      <c:catAx>
        <c:axId val="174442528"/>
        <c:scaling>
          <c:orientation val="minMax"/>
        </c:scaling>
        <c:delete val="0"/>
        <c:axPos val="b"/>
        <c:numFmt formatCode="General" sourceLinked="1"/>
        <c:majorTickMark val="out"/>
        <c:minorTickMark val="none"/>
        <c:tickLblPos val="nextTo"/>
        <c:crossAx val="174451232"/>
        <c:crosses val="autoZero"/>
        <c:auto val="1"/>
        <c:lblAlgn val="ctr"/>
        <c:lblOffset val="100"/>
        <c:noMultiLvlLbl val="0"/>
      </c:catAx>
      <c:valAx>
        <c:axId val="174451232"/>
        <c:scaling>
          <c:orientation val="minMax"/>
        </c:scaling>
        <c:delete val="0"/>
        <c:axPos val="l"/>
        <c:majorGridlines/>
        <c:numFmt formatCode="0%" sourceLinked="1"/>
        <c:majorTickMark val="out"/>
        <c:minorTickMark val="none"/>
        <c:tickLblPos val="nextTo"/>
        <c:crossAx val="174442528"/>
        <c:crosses val="autoZero"/>
        <c:crossBetween val="between"/>
      </c:valAx>
      <c:dTable>
        <c:showHorzBorder val="1"/>
        <c:showVertBorder val="1"/>
        <c:showOutline val="1"/>
        <c:showKeys val="1"/>
        <c:txPr>
          <a:bodyPr/>
          <a:lstStyle/>
          <a:p>
            <a:pPr rtl="0">
              <a:defRPr b="1"/>
            </a:pPr>
            <a:endParaRPr lang="ru-RU"/>
          </a:p>
        </c:txPr>
      </c:dTable>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168CBE-6A14-430E-88DB-E1BB0A6F86E5}"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4286F27D-45C2-48FF-A84E-7E21018E090E}">
      <dgm:prSet phldrT="[Текст]" custT="1"/>
      <dgm:spPr>
        <a:solidFill>
          <a:schemeClr val="bg1"/>
        </a:solidFill>
        <a:ln>
          <a:solidFill>
            <a:schemeClr val="accent1"/>
          </a:solidFill>
        </a:ln>
      </dgm:spPr>
      <dgm:t>
        <a:bodyPr/>
        <a:lstStyle/>
        <a:p>
          <a:r>
            <a:rPr lang="kk-KZ" sz="1200" i="1">
              <a:solidFill>
                <a:sysClr val="windowText" lastClr="000000"/>
              </a:solidFill>
              <a:latin typeface="Times New Roman" pitchFamily="18" charset="0"/>
              <a:cs typeface="Times New Roman" pitchFamily="18" charset="0"/>
            </a:rPr>
            <a:t>Закон Республики Казахстан «Об образовании»</a:t>
          </a:r>
          <a:endParaRPr lang="ru-RU" sz="1200" i="1">
            <a:solidFill>
              <a:sysClr val="windowText" lastClr="000000"/>
            </a:solidFill>
            <a:latin typeface="Times New Roman" pitchFamily="18" charset="0"/>
            <a:cs typeface="Times New Roman" pitchFamily="18" charset="0"/>
          </a:endParaRPr>
        </a:p>
      </dgm:t>
    </dgm:pt>
    <dgm:pt modelId="{F1A26374-7439-4ADD-9345-65703F019DD0}" type="parTrans" cxnId="{AC3F42D2-95EC-4887-8242-4EE7702BA09A}">
      <dgm:prSet/>
      <dgm:spPr/>
      <dgm:t>
        <a:bodyPr/>
        <a:lstStyle/>
        <a:p>
          <a:endParaRPr lang="ru-RU"/>
        </a:p>
      </dgm:t>
    </dgm:pt>
    <dgm:pt modelId="{4724151E-32BC-493D-AEAD-80736605A6D1}" type="sibTrans" cxnId="{AC3F42D2-95EC-4887-8242-4EE7702BA09A}">
      <dgm:prSet/>
      <dgm:spPr/>
      <dgm:t>
        <a:bodyPr/>
        <a:lstStyle/>
        <a:p>
          <a:endParaRPr lang="ru-RU"/>
        </a:p>
      </dgm:t>
    </dgm:pt>
    <dgm:pt modelId="{3E19A4F9-8332-4E88-B51C-8F8BF8E793E2}">
      <dgm:prSet phldrT="[Текст]" custT="1"/>
      <dgm:spPr>
        <a:solidFill>
          <a:schemeClr val="bg1"/>
        </a:solidFill>
        <a:ln>
          <a:solidFill>
            <a:schemeClr val="accent1"/>
          </a:solidFill>
        </a:ln>
      </dgm:spPr>
      <dgm:t>
        <a:bodyPr/>
        <a:lstStyle/>
        <a:p>
          <a:r>
            <a:rPr lang="uz-Cyrl-UZ" sz="1200" i="1">
              <a:solidFill>
                <a:sysClr val="windowText" lastClr="000000"/>
              </a:solidFill>
              <a:latin typeface="Times New Roman" pitchFamily="18" charset="0"/>
              <a:cs typeface="Times New Roman" pitchFamily="18" charset="0"/>
            </a:rPr>
            <a:t>Концепция развития высшего образования и науки в Республике Казахстан на 2023–2029 годы </a:t>
          </a:r>
          <a:endParaRPr lang="ru-RU" sz="1200">
            <a:solidFill>
              <a:sysClr val="windowText" lastClr="000000"/>
            </a:solidFill>
            <a:latin typeface="Times New Roman" pitchFamily="18" charset="0"/>
            <a:cs typeface="Times New Roman" pitchFamily="18" charset="0"/>
          </a:endParaRPr>
        </a:p>
      </dgm:t>
    </dgm:pt>
    <dgm:pt modelId="{5059B943-C1E2-47F6-9159-C281750D96CA}" type="parTrans" cxnId="{490757F3-CB48-4C01-9DA2-F3E14DE64EFA}">
      <dgm:prSet/>
      <dgm:spPr/>
      <dgm:t>
        <a:bodyPr/>
        <a:lstStyle/>
        <a:p>
          <a:endParaRPr lang="ru-RU"/>
        </a:p>
      </dgm:t>
    </dgm:pt>
    <dgm:pt modelId="{31243C5E-FDE1-4A17-B0DA-2589AA5735F2}" type="sibTrans" cxnId="{490757F3-CB48-4C01-9DA2-F3E14DE64EFA}">
      <dgm:prSet/>
      <dgm:spPr/>
      <dgm:t>
        <a:bodyPr/>
        <a:lstStyle/>
        <a:p>
          <a:endParaRPr lang="ru-RU"/>
        </a:p>
      </dgm:t>
    </dgm:pt>
    <dgm:pt modelId="{C0ECF94B-0BFB-4AA7-864B-F944D0852DE3}">
      <dgm:prSet phldrT="[Текст]"/>
      <dgm:spPr>
        <a:solidFill>
          <a:schemeClr val="bg1"/>
        </a:solidFill>
        <a:ln>
          <a:solidFill>
            <a:schemeClr val="accent1"/>
          </a:solidFill>
        </a:ln>
      </dgm:spPr>
      <dgm:t>
        <a:bodyPr/>
        <a:lstStyle/>
        <a:p>
          <a:r>
            <a:rPr lang="kk-KZ" i="1">
              <a:solidFill>
                <a:sysClr val="windowText" lastClr="000000"/>
              </a:solidFill>
              <a:latin typeface="Times New Roman" pitchFamily="18" charset="0"/>
              <a:cs typeface="Times New Roman" pitchFamily="18" charset="0"/>
            </a:rPr>
            <a:t>Стратегия интернационализации высшего образования до 2025 года</a:t>
          </a:r>
          <a:endParaRPr lang="ru-RU" i="1">
            <a:solidFill>
              <a:sysClr val="windowText" lastClr="000000"/>
            </a:solidFill>
            <a:latin typeface="Times New Roman" pitchFamily="18" charset="0"/>
            <a:cs typeface="Times New Roman" pitchFamily="18" charset="0"/>
          </a:endParaRPr>
        </a:p>
      </dgm:t>
    </dgm:pt>
    <dgm:pt modelId="{701ED01A-DD0E-465C-AC1C-0C8558611329}" type="parTrans" cxnId="{EDFB184D-7672-46B8-AEA4-CB14CD17BE4B}">
      <dgm:prSet/>
      <dgm:spPr/>
      <dgm:t>
        <a:bodyPr/>
        <a:lstStyle/>
        <a:p>
          <a:endParaRPr lang="ru-RU"/>
        </a:p>
      </dgm:t>
    </dgm:pt>
    <dgm:pt modelId="{65C09FAB-45E6-4951-8DD3-D55757534E43}" type="sibTrans" cxnId="{EDFB184D-7672-46B8-AEA4-CB14CD17BE4B}">
      <dgm:prSet/>
      <dgm:spPr/>
      <dgm:t>
        <a:bodyPr/>
        <a:lstStyle/>
        <a:p>
          <a:endParaRPr lang="ru-RU"/>
        </a:p>
      </dgm:t>
    </dgm:pt>
    <dgm:pt modelId="{7C517E02-57D6-4F02-BA90-4E784AA499A2}">
      <dgm:prSet custT="1"/>
      <dgm:spPr>
        <a:solidFill>
          <a:schemeClr val="bg1"/>
        </a:solidFill>
        <a:ln>
          <a:solidFill>
            <a:schemeClr val="accent1"/>
          </a:solidFill>
        </a:ln>
      </dgm:spPr>
      <dgm:t>
        <a:bodyPr/>
        <a:lstStyle/>
        <a:p>
          <a:r>
            <a:rPr lang="kk-KZ" sz="1200" i="1">
              <a:solidFill>
                <a:sysClr val="windowText" lastClr="000000"/>
              </a:solidFill>
              <a:latin typeface="Times New Roman" pitchFamily="18" charset="0"/>
              <a:cs typeface="Times New Roman" pitchFamily="18" charset="0"/>
            </a:rPr>
            <a:t>Правила организации учебного процесса по кредитной технологии обучения</a:t>
          </a:r>
          <a:endParaRPr lang="ru-RU" sz="1200">
            <a:solidFill>
              <a:sysClr val="windowText" lastClr="000000"/>
            </a:solidFill>
            <a:latin typeface="Times New Roman" pitchFamily="18" charset="0"/>
            <a:cs typeface="Times New Roman" pitchFamily="18" charset="0"/>
          </a:endParaRPr>
        </a:p>
      </dgm:t>
    </dgm:pt>
    <dgm:pt modelId="{2AF0C98C-52B5-4F53-A57C-425A2BD16B9A}" type="parTrans" cxnId="{5D422253-E2F5-48BC-BF96-2C7472ED4576}">
      <dgm:prSet/>
      <dgm:spPr/>
      <dgm:t>
        <a:bodyPr/>
        <a:lstStyle/>
        <a:p>
          <a:endParaRPr lang="ru-RU"/>
        </a:p>
      </dgm:t>
    </dgm:pt>
    <dgm:pt modelId="{70387638-1227-40F4-84F5-E86FB317D6E0}" type="sibTrans" cxnId="{5D422253-E2F5-48BC-BF96-2C7472ED4576}">
      <dgm:prSet/>
      <dgm:spPr/>
      <dgm:t>
        <a:bodyPr/>
        <a:lstStyle/>
        <a:p>
          <a:endParaRPr lang="ru-RU"/>
        </a:p>
      </dgm:t>
    </dgm:pt>
    <dgm:pt modelId="{39315EB3-82A3-4025-AB42-677DF5E1018C}">
      <dgm:prSet custT="1"/>
      <dgm:spPr>
        <a:solidFill>
          <a:schemeClr val="bg1"/>
        </a:solidFill>
        <a:ln>
          <a:solidFill>
            <a:schemeClr val="accent1"/>
          </a:solidFill>
        </a:ln>
      </dgm:spPr>
      <dgm:t>
        <a:bodyPr/>
        <a:lstStyle/>
        <a:p>
          <a:r>
            <a:rPr lang="kk-KZ" sz="1200" i="1">
              <a:solidFill>
                <a:sysClr val="windowText" lastClr="000000"/>
              </a:solidFill>
              <a:latin typeface="Times New Roman" pitchFamily="18" charset="0"/>
              <a:cs typeface="Times New Roman" pitchFamily="18" charset="0"/>
            </a:rPr>
            <a:t>Правила направления для обучения за рубежом, в том числе в рамках академической мобильности</a:t>
          </a:r>
          <a:endParaRPr lang="ru-RU" sz="1200">
            <a:solidFill>
              <a:sysClr val="windowText" lastClr="000000"/>
            </a:solidFill>
            <a:latin typeface="Times New Roman" pitchFamily="18" charset="0"/>
            <a:cs typeface="Times New Roman" pitchFamily="18" charset="0"/>
          </a:endParaRPr>
        </a:p>
      </dgm:t>
    </dgm:pt>
    <dgm:pt modelId="{21D65E92-4F7A-4CA7-B0AF-738EFDCA0290}" type="parTrans" cxnId="{366133A9-51E3-47D6-830F-B95C4E73C938}">
      <dgm:prSet/>
      <dgm:spPr/>
      <dgm:t>
        <a:bodyPr/>
        <a:lstStyle/>
        <a:p>
          <a:endParaRPr lang="ru-RU"/>
        </a:p>
      </dgm:t>
    </dgm:pt>
    <dgm:pt modelId="{A239A72C-9759-4D6E-A984-F594B0CDFFF1}" type="sibTrans" cxnId="{366133A9-51E3-47D6-830F-B95C4E73C938}">
      <dgm:prSet/>
      <dgm:spPr/>
      <dgm:t>
        <a:bodyPr/>
        <a:lstStyle/>
        <a:p>
          <a:endParaRPr lang="ru-RU"/>
        </a:p>
      </dgm:t>
    </dgm:pt>
    <dgm:pt modelId="{67B98B90-3452-47E6-8AD4-4F9E36477664}" type="pres">
      <dgm:prSet presAssocID="{DC168CBE-6A14-430E-88DB-E1BB0A6F86E5}" presName="Name0" presStyleCnt="0">
        <dgm:presLayoutVars>
          <dgm:dir/>
          <dgm:animLvl val="lvl"/>
          <dgm:resizeHandles val="exact"/>
        </dgm:presLayoutVars>
      </dgm:prSet>
      <dgm:spPr/>
      <dgm:t>
        <a:bodyPr/>
        <a:lstStyle/>
        <a:p>
          <a:endParaRPr lang="ru-RU"/>
        </a:p>
      </dgm:t>
    </dgm:pt>
    <dgm:pt modelId="{A603CF4B-432C-4076-9363-55373F89AC23}" type="pres">
      <dgm:prSet presAssocID="{C0ECF94B-0BFB-4AA7-864B-F944D0852DE3}" presName="boxAndChildren" presStyleCnt="0"/>
      <dgm:spPr/>
    </dgm:pt>
    <dgm:pt modelId="{2160E9A8-1EB2-4707-BED7-F65050AA0B6F}" type="pres">
      <dgm:prSet presAssocID="{C0ECF94B-0BFB-4AA7-864B-F944D0852DE3}" presName="parentTextBox" presStyleLbl="node1" presStyleIdx="0" presStyleCnt="5" custLinFactNeighborX="2834" custLinFactNeighborY="7080"/>
      <dgm:spPr/>
      <dgm:t>
        <a:bodyPr/>
        <a:lstStyle/>
        <a:p>
          <a:endParaRPr lang="ru-RU"/>
        </a:p>
      </dgm:t>
    </dgm:pt>
    <dgm:pt modelId="{F68A706F-61B9-4CCE-A642-EC444A2C01F2}" type="pres">
      <dgm:prSet presAssocID="{A239A72C-9759-4D6E-A984-F594B0CDFFF1}" presName="sp" presStyleCnt="0"/>
      <dgm:spPr/>
    </dgm:pt>
    <dgm:pt modelId="{F8B7AF08-585E-4578-90CB-2A0C0DC68CD6}" type="pres">
      <dgm:prSet presAssocID="{39315EB3-82A3-4025-AB42-677DF5E1018C}" presName="arrowAndChildren" presStyleCnt="0"/>
      <dgm:spPr/>
    </dgm:pt>
    <dgm:pt modelId="{A543E0F2-B277-473F-B9AD-E800A8B3E063}" type="pres">
      <dgm:prSet presAssocID="{39315EB3-82A3-4025-AB42-677DF5E1018C}" presName="parentTextArrow" presStyleLbl="node1" presStyleIdx="1" presStyleCnt="5"/>
      <dgm:spPr/>
      <dgm:t>
        <a:bodyPr/>
        <a:lstStyle/>
        <a:p>
          <a:endParaRPr lang="ru-RU"/>
        </a:p>
      </dgm:t>
    </dgm:pt>
    <dgm:pt modelId="{D354FE47-20BD-49CA-9D02-CE45DA508C6B}" type="pres">
      <dgm:prSet presAssocID="{70387638-1227-40F4-84F5-E86FB317D6E0}" presName="sp" presStyleCnt="0"/>
      <dgm:spPr/>
    </dgm:pt>
    <dgm:pt modelId="{F00CFE54-B98F-4B5C-B0A2-96B04C1A8AE6}" type="pres">
      <dgm:prSet presAssocID="{7C517E02-57D6-4F02-BA90-4E784AA499A2}" presName="arrowAndChildren" presStyleCnt="0"/>
      <dgm:spPr/>
    </dgm:pt>
    <dgm:pt modelId="{2E74C79C-5330-4AF1-B137-388696B708C6}" type="pres">
      <dgm:prSet presAssocID="{7C517E02-57D6-4F02-BA90-4E784AA499A2}" presName="parentTextArrow" presStyleLbl="node1" presStyleIdx="2" presStyleCnt="5"/>
      <dgm:spPr/>
      <dgm:t>
        <a:bodyPr/>
        <a:lstStyle/>
        <a:p>
          <a:endParaRPr lang="ru-RU"/>
        </a:p>
      </dgm:t>
    </dgm:pt>
    <dgm:pt modelId="{496D0146-D197-4F40-8C19-E70A2CF5E674}" type="pres">
      <dgm:prSet presAssocID="{31243C5E-FDE1-4A17-B0DA-2589AA5735F2}" presName="sp" presStyleCnt="0"/>
      <dgm:spPr/>
    </dgm:pt>
    <dgm:pt modelId="{F3426A67-8196-4160-9D6A-4D1468923A8B}" type="pres">
      <dgm:prSet presAssocID="{3E19A4F9-8332-4E88-B51C-8F8BF8E793E2}" presName="arrowAndChildren" presStyleCnt="0"/>
      <dgm:spPr/>
    </dgm:pt>
    <dgm:pt modelId="{2F57AD76-B455-4009-8B57-10FA3F509F61}" type="pres">
      <dgm:prSet presAssocID="{3E19A4F9-8332-4E88-B51C-8F8BF8E793E2}" presName="parentTextArrow" presStyleLbl="node1" presStyleIdx="3" presStyleCnt="5"/>
      <dgm:spPr/>
      <dgm:t>
        <a:bodyPr/>
        <a:lstStyle/>
        <a:p>
          <a:endParaRPr lang="ru-RU"/>
        </a:p>
      </dgm:t>
    </dgm:pt>
    <dgm:pt modelId="{1789A1D9-1DFF-411D-B40E-07737F68CACA}" type="pres">
      <dgm:prSet presAssocID="{4724151E-32BC-493D-AEAD-80736605A6D1}" presName="sp" presStyleCnt="0"/>
      <dgm:spPr/>
    </dgm:pt>
    <dgm:pt modelId="{D09FDA30-22FA-4C1B-A768-37AA51518FCD}" type="pres">
      <dgm:prSet presAssocID="{4286F27D-45C2-48FF-A84E-7E21018E090E}" presName="arrowAndChildren" presStyleCnt="0"/>
      <dgm:spPr/>
    </dgm:pt>
    <dgm:pt modelId="{F2E0F011-7C95-44EE-81E7-A3985B69FEA1}" type="pres">
      <dgm:prSet presAssocID="{4286F27D-45C2-48FF-A84E-7E21018E090E}" presName="parentTextArrow" presStyleLbl="node1" presStyleIdx="4" presStyleCnt="5" custLinFactNeighborY="-221"/>
      <dgm:spPr/>
      <dgm:t>
        <a:bodyPr/>
        <a:lstStyle/>
        <a:p>
          <a:endParaRPr lang="ru-RU"/>
        </a:p>
      </dgm:t>
    </dgm:pt>
  </dgm:ptLst>
  <dgm:cxnLst>
    <dgm:cxn modelId="{366133A9-51E3-47D6-830F-B95C4E73C938}" srcId="{DC168CBE-6A14-430E-88DB-E1BB0A6F86E5}" destId="{39315EB3-82A3-4025-AB42-677DF5E1018C}" srcOrd="3" destOrd="0" parTransId="{21D65E92-4F7A-4CA7-B0AF-738EFDCA0290}" sibTransId="{A239A72C-9759-4D6E-A984-F594B0CDFFF1}"/>
    <dgm:cxn modelId="{38DE2894-4F9F-4450-B296-A628741E2F3A}" type="presOf" srcId="{DC168CBE-6A14-430E-88DB-E1BB0A6F86E5}" destId="{67B98B90-3452-47E6-8AD4-4F9E36477664}" srcOrd="0" destOrd="0" presId="urn:microsoft.com/office/officeart/2005/8/layout/process4"/>
    <dgm:cxn modelId="{EDFB184D-7672-46B8-AEA4-CB14CD17BE4B}" srcId="{DC168CBE-6A14-430E-88DB-E1BB0A6F86E5}" destId="{C0ECF94B-0BFB-4AA7-864B-F944D0852DE3}" srcOrd="4" destOrd="0" parTransId="{701ED01A-DD0E-465C-AC1C-0C8558611329}" sibTransId="{65C09FAB-45E6-4951-8DD3-D55757534E43}"/>
    <dgm:cxn modelId="{AC3F42D2-95EC-4887-8242-4EE7702BA09A}" srcId="{DC168CBE-6A14-430E-88DB-E1BB0A6F86E5}" destId="{4286F27D-45C2-48FF-A84E-7E21018E090E}" srcOrd="0" destOrd="0" parTransId="{F1A26374-7439-4ADD-9345-65703F019DD0}" sibTransId="{4724151E-32BC-493D-AEAD-80736605A6D1}"/>
    <dgm:cxn modelId="{456D995D-6935-4020-A775-B1D5A5889E33}" type="presOf" srcId="{4286F27D-45C2-48FF-A84E-7E21018E090E}" destId="{F2E0F011-7C95-44EE-81E7-A3985B69FEA1}" srcOrd="0" destOrd="0" presId="urn:microsoft.com/office/officeart/2005/8/layout/process4"/>
    <dgm:cxn modelId="{490757F3-CB48-4C01-9DA2-F3E14DE64EFA}" srcId="{DC168CBE-6A14-430E-88DB-E1BB0A6F86E5}" destId="{3E19A4F9-8332-4E88-B51C-8F8BF8E793E2}" srcOrd="1" destOrd="0" parTransId="{5059B943-C1E2-47F6-9159-C281750D96CA}" sibTransId="{31243C5E-FDE1-4A17-B0DA-2589AA5735F2}"/>
    <dgm:cxn modelId="{5D422253-E2F5-48BC-BF96-2C7472ED4576}" srcId="{DC168CBE-6A14-430E-88DB-E1BB0A6F86E5}" destId="{7C517E02-57D6-4F02-BA90-4E784AA499A2}" srcOrd="2" destOrd="0" parTransId="{2AF0C98C-52B5-4F53-A57C-425A2BD16B9A}" sibTransId="{70387638-1227-40F4-84F5-E86FB317D6E0}"/>
    <dgm:cxn modelId="{06124759-6C5E-4B96-BD8D-FD9EB051B15D}" type="presOf" srcId="{C0ECF94B-0BFB-4AA7-864B-F944D0852DE3}" destId="{2160E9A8-1EB2-4707-BED7-F65050AA0B6F}" srcOrd="0" destOrd="0" presId="urn:microsoft.com/office/officeart/2005/8/layout/process4"/>
    <dgm:cxn modelId="{467303E5-E832-4E58-81DF-247DFD0436A3}" type="presOf" srcId="{3E19A4F9-8332-4E88-B51C-8F8BF8E793E2}" destId="{2F57AD76-B455-4009-8B57-10FA3F509F61}" srcOrd="0" destOrd="0" presId="urn:microsoft.com/office/officeart/2005/8/layout/process4"/>
    <dgm:cxn modelId="{4E76428D-A238-4C8A-A4DA-ACB66197F259}" type="presOf" srcId="{7C517E02-57D6-4F02-BA90-4E784AA499A2}" destId="{2E74C79C-5330-4AF1-B137-388696B708C6}" srcOrd="0" destOrd="0" presId="urn:microsoft.com/office/officeart/2005/8/layout/process4"/>
    <dgm:cxn modelId="{5387EC48-6759-487F-9B0A-E6814DDEE82C}" type="presOf" srcId="{39315EB3-82A3-4025-AB42-677DF5E1018C}" destId="{A543E0F2-B277-473F-B9AD-E800A8B3E063}" srcOrd="0" destOrd="0" presId="urn:microsoft.com/office/officeart/2005/8/layout/process4"/>
    <dgm:cxn modelId="{A9BB6574-7235-44A8-926D-634E6DD4440F}" type="presParOf" srcId="{67B98B90-3452-47E6-8AD4-4F9E36477664}" destId="{A603CF4B-432C-4076-9363-55373F89AC23}" srcOrd="0" destOrd="0" presId="urn:microsoft.com/office/officeart/2005/8/layout/process4"/>
    <dgm:cxn modelId="{40367621-87C0-4AE2-9F2E-9F1B9888CAD5}" type="presParOf" srcId="{A603CF4B-432C-4076-9363-55373F89AC23}" destId="{2160E9A8-1EB2-4707-BED7-F65050AA0B6F}" srcOrd="0" destOrd="0" presId="urn:microsoft.com/office/officeart/2005/8/layout/process4"/>
    <dgm:cxn modelId="{5404C5FA-11C4-42BB-9235-E92DEF6FB058}" type="presParOf" srcId="{67B98B90-3452-47E6-8AD4-4F9E36477664}" destId="{F68A706F-61B9-4CCE-A642-EC444A2C01F2}" srcOrd="1" destOrd="0" presId="urn:microsoft.com/office/officeart/2005/8/layout/process4"/>
    <dgm:cxn modelId="{437B396C-04CE-428F-A7FF-C12C0F630B26}" type="presParOf" srcId="{67B98B90-3452-47E6-8AD4-4F9E36477664}" destId="{F8B7AF08-585E-4578-90CB-2A0C0DC68CD6}" srcOrd="2" destOrd="0" presId="urn:microsoft.com/office/officeart/2005/8/layout/process4"/>
    <dgm:cxn modelId="{EFDD4489-2817-432B-A416-1D208D0FA088}" type="presParOf" srcId="{F8B7AF08-585E-4578-90CB-2A0C0DC68CD6}" destId="{A543E0F2-B277-473F-B9AD-E800A8B3E063}" srcOrd="0" destOrd="0" presId="urn:microsoft.com/office/officeart/2005/8/layout/process4"/>
    <dgm:cxn modelId="{3A6C76A2-30D7-41E0-8018-276D00CD4D45}" type="presParOf" srcId="{67B98B90-3452-47E6-8AD4-4F9E36477664}" destId="{D354FE47-20BD-49CA-9D02-CE45DA508C6B}" srcOrd="3" destOrd="0" presId="urn:microsoft.com/office/officeart/2005/8/layout/process4"/>
    <dgm:cxn modelId="{1F6D607B-5802-4840-988B-5F4DC07FE61C}" type="presParOf" srcId="{67B98B90-3452-47E6-8AD4-4F9E36477664}" destId="{F00CFE54-B98F-4B5C-B0A2-96B04C1A8AE6}" srcOrd="4" destOrd="0" presId="urn:microsoft.com/office/officeart/2005/8/layout/process4"/>
    <dgm:cxn modelId="{C0B2F589-8849-4BC3-9001-F706EAC27EA2}" type="presParOf" srcId="{F00CFE54-B98F-4B5C-B0A2-96B04C1A8AE6}" destId="{2E74C79C-5330-4AF1-B137-388696B708C6}" srcOrd="0" destOrd="0" presId="urn:microsoft.com/office/officeart/2005/8/layout/process4"/>
    <dgm:cxn modelId="{7DE9CB8A-053E-4288-B756-4587559F8C69}" type="presParOf" srcId="{67B98B90-3452-47E6-8AD4-4F9E36477664}" destId="{496D0146-D197-4F40-8C19-E70A2CF5E674}" srcOrd="5" destOrd="0" presId="urn:microsoft.com/office/officeart/2005/8/layout/process4"/>
    <dgm:cxn modelId="{4CEF05FC-AEBF-4A37-A943-003574CA783B}" type="presParOf" srcId="{67B98B90-3452-47E6-8AD4-4F9E36477664}" destId="{F3426A67-8196-4160-9D6A-4D1468923A8B}" srcOrd="6" destOrd="0" presId="urn:microsoft.com/office/officeart/2005/8/layout/process4"/>
    <dgm:cxn modelId="{D24513F5-8DFE-49F6-BEA2-2F67832C71E4}" type="presParOf" srcId="{F3426A67-8196-4160-9D6A-4D1468923A8B}" destId="{2F57AD76-B455-4009-8B57-10FA3F509F61}" srcOrd="0" destOrd="0" presId="urn:microsoft.com/office/officeart/2005/8/layout/process4"/>
    <dgm:cxn modelId="{E12EEC7C-7172-4BAA-B9D4-5B3280C1860D}" type="presParOf" srcId="{67B98B90-3452-47E6-8AD4-4F9E36477664}" destId="{1789A1D9-1DFF-411D-B40E-07737F68CACA}" srcOrd="7" destOrd="0" presId="urn:microsoft.com/office/officeart/2005/8/layout/process4"/>
    <dgm:cxn modelId="{DA433EED-E064-4062-89BE-0CA7D7BA87B9}" type="presParOf" srcId="{67B98B90-3452-47E6-8AD4-4F9E36477664}" destId="{D09FDA30-22FA-4C1B-A768-37AA51518FCD}" srcOrd="8" destOrd="0" presId="urn:microsoft.com/office/officeart/2005/8/layout/process4"/>
    <dgm:cxn modelId="{1372F6EB-D218-4E7E-A8EE-5D7B4A0EA7B7}" type="presParOf" srcId="{D09FDA30-22FA-4C1B-A768-37AA51518FCD}" destId="{F2E0F011-7C95-44EE-81E7-A3985B69FEA1}" srcOrd="0"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60E9A8-1EB2-4707-BED7-F65050AA0B6F}">
      <dsp:nvSpPr>
        <dsp:cNvPr id="0" name=""/>
        <dsp:cNvSpPr/>
      </dsp:nvSpPr>
      <dsp:spPr>
        <a:xfrm>
          <a:off x="0" y="2681478"/>
          <a:ext cx="5382768" cy="439673"/>
        </a:xfrm>
        <a:prstGeom prst="rect">
          <a:avLst/>
        </a:prstGeom>
        <a:solidFill>
          <a:schemeClr val="bg1"/>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kk-KZ" sz="1300" i="1" kern="1200">
              <a:solidFill>
                <a:sysClr val="windowText" lastClr="000000"/>
              </a:solidFill>
              <a:latin typeface="Times New Roman" pitchFamily="18" charset="0"/>
              <a:cs typeface="Times New Roman" pitchFamily="18" charset="0"/>
            </a:rPr>
            <a:t>Стратегия интернационализации высшего образования до 2025 года</a:t>
          </a:r>
          <a:endParaRPr lang="ru-RU" sz="1300" i="1" kern="1200">
            <a:solidFill>
              <a:sysClr val="windowText" lastClr="000000"/>
            </a:solidFill>
            <a:latin typeface="Times New Roman" pitchFamily="18" charset="0"/>
            <a:cs typeface="Times New Roman" pitchFamily="18" charset="0"/>
          </a:endParaRPr>
        </a:p>
      </dsp:txBody>
      <dsp:txXfrm>
        <a:off x="0" y="2681478"/>
        <a:ext cx="5382768" cy="439673"/>
      </dsp:txXfrm>
    </dsp:sp>
    <dsp:sp modelId="{A543E0F2-B277-473F-B9AD-E800A8B3E063}">
      <dsp:nvSpPr>
        <dsp:cNvPr id="0" name=""/>
        <dsp:cNvSpPr/>
      </dsp:nvSpPr>
      <dsp:spPr>
        <a:xfrm rot="10800000">
          <a:off x="0" y="2010362"/>
          <a:ext cx="5382768" cy="676218"/>
        </a:xfrm>
        <a:prstGeom prst="upArrowCallout">
          <a:avLst/>
        </a:prstGeom>
        <a:solidFill>
          <a:schemeClr val="bg1"/>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i="1" kern="1200">
              <a:solidFill>
                <a:sysClr val="windowText" lastClr="000000"/>
              </a:solidFill>
              <a:latin typeface="Times New Roman" pitchFamily="18" charset="0"/>
              <a:cs typeface="Times New Roman" pitchFamily="18" charset="0"/>
            </a:rPr>
            <a:t>Правила направления для обучения за рубежом, в том числе в рамках академической мобильности</a:t>
          </a:r>
          <a:endParaRPr lang="ru-RU" sz="1200" kern="1200">
            <a:solidFill>
              <a:sysClr val="windowText" lastClr="000000"/>
            </a:solidFill>
            <a:latin typeface="Times New Roman" pitchFamily="18" charset="0"/>
            <a:cs typeface="Times New Roman" pitchFamily="18" charset="0"/>
          </a:endParaRPr>
        </a:p>
      </dsp:txBody>
      <dsp:txXfrm rot="10800000">
        <a:off x="0" y="2010362"/>
        <a:ext cx="5382768" cy="439386"/>
      </dsp:txXfrm>
    </dsp:sp>
    <dsp:sp modelId="{2E74C79C-5330-4AF1-B137-388696B708C6}">
      <dsp:nvSpPr>
        <dsp:cNvPr id="0" name=""/>
        <dsp:cNvSpPr/>
      </dsp:nvSpPr>
      <dsp:spPr>
        <a:xfrm rot="10800000">
          <a:off x="0" y="1340739"/>
          <a:ext cx="5382768" cy="676218"/>
        </a:xfrm>
        <a:prstGeom prst="upArrowCallout">
          <a:avLst/>
        </a:prstGeom>
        <a:solidFill>
          <a:schemeClr val="bg1"/>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i="1" kern="1200">
              <a:solidFill>
                <a:sysClr val="windowText" lastClr="000000"/>
              </a:solidFill>
              <a:latin typeface="Times New Roman" pitchFamily="18" charset="0"/>
              <a:cs typeface="Times New Roman" pitchFamily="18" charset="0"/>
            </a:rPr>
            <a:t>Правила организации учебного процесса по кредитной технологии обучения</a:t>
          </a:r>
          <a:endParaRPr lang="ru-RU" sz="1200" kern="1200">
            <a:solidFill>
              <a:sysClr val="windowText" lastClr="000000"/>
            </a:solidFill>
            <a:latin typeface="Times New Roman" pitchFamily="18" charset="0"/>
            <a:cs typeface="Times New Roman" pitchFamily="18" charset="0"/>
          </a:endParaRPr>
        </a:p>
      </dsp:txBody>
      <dsp:txXfrm rot="10800000">
        <a:off x="0" y="1340739"/>
        <a:ext cx="5382768" cy="439386"/>
      </dsp:txXfrm>
    </dsp:sp>
    <dsp:sp modelId="{2F57AD76-B455-4009-8B57-10FA3F509F61}">
      <dsp:nvSpPr>
        <dsp:cNvPr id="0" name=""/>
        <dsp:cNvSpPr/>
      </dsp:nvSpPr>
      <dsp:spPr>
        <a:xfrm rot="10800000">
          <a:off x="0" y="671115"/>
          <a:ext cx="5382768" cy="676218"/>
        </a:xfrm>
        <a:prstGeom prst="upArrowCallout">
          <a:avLst/>
        </a:prstGeom>
        <a:solidFill>
          <a:schemeClr val="bg1"/>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z-Cyrl-UZ" sz="1200" i="1" kern="1200">
              <a:solidFill>
                <a:sysClr val="windowText" lastClr="000000"/>
              </a:solidFill>
              <a:latin typeface="Times New Roman" pitchFamily="18" charset="0"/>
              <a:cs typeface="Times New Roman" pitchFamily="18" charset="0"/>
            </a:rPr>
            <a:t>Концепция развития высшего образования и науки в Республике Казахстан на 2023–2029 годы </a:t>
          </a:r>
          <a:endParaRPr lang="ru-RU" sz="1200" kern="1200">
            <a:solidFill>
              <a:sysClr val="windowText" lastClr="000000"/>
            </a:solidFill>
            <a:latin typeface="Times New Roman" pitchFamily="18" charset="0"/>
            <a:cs typeface="Times New Roman" pitchFamily="18" charset="0"/>
          </a:endParaRPr>
        </a:p>
      </dsp:txBody>
      <dsp:txXfrm rot="10800000">
        <a:off x="0" y="671115"/>
        <a:ext cx="5382768" cy="439386"/>
      </dsp:txXfrm>
    </dsp:sp>
    <dsp:sp modelId="{F2E0F011-7C95-44EE-81E7-A3985B69FEA1}">
      <dsp:nvSpPr>
        <dsp:cNvPr id="0" name=""/>
        <dsp:cNvSpPr/>
      </dsp:nvSpPr>
      <dsp:spPr>
        <a:xfrm rot="10800000">
          <a:off x="0" y="0"/>
          <a:ext cx="5382768" cy="676218"/>
        </a:xfrm>
        <a:prstGeom prst="upArrowCallout">
          <a:avLst/>
        </a:prstGeom>
        <a:solidFill>
          <a:schemeClr val="bg1"/>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kk-KZ" sz="1200" i="1" kern="1200">
              <a:solidFill>
                <a:sysClr val="windowText" lastClr="000000"/>
              </a:solidFill>
              <a:latin typeface="Times New Roman" pitchFamily="18" charset="0"/>
              <a:cs typeface="Times New Roman" pitchFamily="18" charset="0"/>
            </a:rPr>
            <a:t>Закон Республики Казахстан «Об образовании»</a:t>
          </a:r>
          <a:endParaRPr lang="ru-RU" sz="1200" i="1" kern="1200">
            <a:solidFill>
              <a:sysClr val="windowText" lastClr="000000"/>
            </a:solidFill>
            <a:latin typeface="Times New Roman" pitchFamily="18" charset="0"/>
            <a:cs typeface="Times New Roman" pitchFamily="18" charset="0"/>
          </a:endParaRPr>
        </a:p>
      </dsp:txBody>
      <dsp:txXfrm rot="10800000">
        <a:off x="0" y="0"/>
        <a:ext cx="5382768" cy="4393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B82C5-01DF-4FA3-864A-23A5B8660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42017</Words>
  <Characters>239502</Characters>
  <Application>Microsoft Office Word</Application>
  <DocSecurity>0</DocSecurity>
  <Lines>1995</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dc:creator>
  <cp:keywords/>
  <dc:description/>
  <cp:lastModifiedBy>user</cp:lastModifiedBy>
  <cp:revision>2</cp:revision>
  <cp:lastPrinted>2024-02-08T07:23:00Z</cp:lastPrinted>
  <dcterms:created xsi:type="dcterms:W3CDTF">2024-02-15T03:38:00Z</dcterms:created>
  <dcterms:modified xsi:type="dcterms:W3CDTF">2024-02-15T03:38:00Z</dcterms:modified>
</cp:coreProperties>
</file>