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0734C"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bookmarkStart w:id="0" w:name="_GoBack"/>
      <w:bookmarkEnd w:id="0"/>
      <w:r w:rsidRPr="00560725">
        <w:rPr>
          <w:rFonts w:ascii="Times New Roman" w:hAnsi="Times New Roman" w:cs="Times New Roman"/>
          <w:b/>
          <w:sz w:val="28"/>
          <w:szCs w:val="28"/>
        </w:rPr>
        <w:t xml:space="preserve">Учреждение образования </w:t>
      </w:r>
      <w:proofErr w:type="spellStart"/>
      <w:r w:rsidRPr="00560725">
        <w:rPr>
          <w:rFonts w:ascii="Times New Roman" w:hAnsi="Times New Roman" w:cs="Times New Roman"/>
          <w:b/>
          <w:sz w:val="28"/>
          <w:szCs w:val="28"/>
          <w:lang w:val="en-US"/>
        </w:rPr>
        <w:t>Alikhan</w:t>
      </w:r>
      <w:proofErr w:type="spellEnd"/>
      <w:r w:rsidRPr="00560725">
        <w:rPr>
          <w:rFonts w:ascii="Times New Roman" w:hAnsi="Times New Roman" w:cs="Times New Roman"/>
          <w:b/>
          <w:sz w:val="28"/>
          <w:szCs w:val="28"/>
        </w:rPr>
        <w:t xml:space="preserve"> </w:t>
      </w:r>
      <w:proofErr w:type="spellStart"/>
      <w:r w:rsidRPr="00560725">
        <w:rPr>
          <w:rFonts w:ascii="Times New Roman" w:hAnsi="Times New Roman" w:cs="Times New Roman"/>
          <w:b/>
          <w:sz w:val="28"/>
          <w:szCs w:val="28"/>
          <w:lang w:val="en-US"/>
        </w:rPr>
        <w:t>Bokeikhan</w:t>
      </w:r>
      <w:proofErr w:type="spellEnd"/>
      <w:r w:rsidRPr="00560725">
        <w:rPr>
          <w:rFonts w:ascii="Times New Roman" w:hAnsi="Times New Roman" w:cs="Times New Roman"/>
          <w:b/>
          <w:sz w:val="28"/>
          <w:szCs w:val="28"/>
        </w:rPr>
        <w:t xml:space="preserve"> </w:t>
      </w:r>
      <w:r w:rsidRPr="00560725">
        <w:rPr>
          <w:rFonts w:ascii="Times New Roman" w:hAnsi="Times New Roman" w:cs="Times New Roman"/>
          <w:b/>
          <w:sz w:val="28"/>
          <w:szCs w:val="28"/>
          <w:lang w:val="en-US"/>
        </w:rPr>
        <w:t>University</w:t>
      </w:r>
    </w:p>
    <w:p w14:paraId="26040B58"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0433F58E"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5860001B" w14:textId="77777777" w:rsidR="00976754" w:rsidRPr="00560725" w:rsidRDefault="00976754" w:rsidP="00560725">
      <w:pPr>
        <w:widowControl w:val="0"/>
        <w:spacing w:after="0" w:line="240" w:lineRule="auto"/>
        <w:jc w:val="both"/>
        <w:rPr>
          <w:rFonts w:ascii="Times New Roman" w:hAnsi="Times New Roman" w:cs="Times New Roman"/>
          <w:sz w:val="28"/>
          <w:szCs w:val="28"/>
        </w:rPr>
      </w:pPr>
      <w:r w:rsidRPr="00560725">
        <w:rPr>
          <w:rFonts w:ascii="Times New Roman" w:hAnsi="Times New Roman" w:cs="Times New Roman"/>
          <w:sz w:val="28"/>
          <w:szCs w:val="28"/>
        </w:rPr>
        <w:t>УДК</w:t>
      </w:r>
      <w:r w:rsidR="00FB34EB" w:rsidRPr="00560725">
        <w:rPr>
          <w:rFonts w:ascii="Times New Roman" w:hAnsi="Times New Roman" w:cs="Times New Roman"/>
          <w:sz w:val="28"/>
          <w:szCs w:val="28"/>
        </w:rPr>
        <w:t xml:space="preserve"> 349.23(574)</w:t>
      </w:r>
    </w:p>
    <w:p w14:paraId="75F0FC7F" w14:textId="77777777" w:rsidR="00976754" w:rsidRPr="00560725" w:rsidRDefault="00976754" w:rsidP="00560725">
      <w:pPr>
        <w:widowControl w:val="0"/>
        <w:spacing w:after="0" w:line="240" w:lineRule="auto"/>
        <w:jc w:val="both"/>
        <w:rPr>
          <w:rFonts w:ascii="Times New Roman" w:hAnsi="Times New Roman" w:cs="Times New Roman"/>
          <w:sz w:val="28"/>
          <w:szCs w:val="28"/>
        </w:rPr>
      </w:pPr>
      <w:r w:rsidRPr="00560725">
        <w:rPr>
          <w:rFonts w:ascii="Times New Roman" w:hAnsi="Times New Roman" w:cs="Times New Roman"/>
          <w:sz w:val="28"/>
          <w:szCs w:val="28"/>
        </w:rPr>
        <w:t>МРНТИ</w:t>
      </w:r>
      <w:r w:rsidR="002762B1" w:rsidRPr="00560725">
        <w:rPr>
          <w:rFonts w:ascii="Times New Roman" w:hAnsi="Times New Roman" w:cs="Times New Roman"/>
          <w:sz w:val="28"/>
          <w:szCs w:val="28"/>
        </w:rPr>
        <w:t xml:space="preserve"> 10.63.43</w:t>
      </w:r>
      <w:r w:rsidRPr="00560725">
        <w:rPr>
          <w:rFonts w:ascii="Times New Roman" w:hAnsi="Times New Roman" w:cs="Times New Roman"/>
          <w:sz w:val="28"/>
          <w:szCs w:val="28"/>
        </w:rPr>
        <w:t xml:space="preserve">                                                                     На правах рукописи</w:t>
      </w:r>
    </w:p>
    <w:p w14:paraId="39139B88"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404292F0"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550BD58E"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420C96A8"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77FC7E59"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2C881BF0" w14:textId="77777777" w:rsidR="00976754" w:rsidRPr="00560725" w:rsidRDefault="00976754" w:rsidP="00560725">
      <w:pPr>
        <w:widowControl w:val="0"/>
        <w:spacing w:after="0" w:line="240" w:lineRule="auto"/>
        <w:jc w:val="center"/>
        <w:rPr>
          <w:rFonts w:ascii="Times New Roman" w:hAnsi="Times New Roman" w:cs="Times New Roman"/>
          <w:b/>
          <w:sz w:val="28"/>
          <w:szCs w:val="28"/>
        </w:rPr>
      </w:pPr>
    </w:p>
    <w:p w14:paraId="7CA4868C" w14:textId="77777777" w:rsidR="00E527DB" w:rsidRPr="00560725" w:rsidRDefault="00976754" w:rsidP="00560725">
      <w:pPr>
        <w:widowControl w:val="0"/>
        <w:spacing w:after="0" w:line="240" w:lineRule="auto"/>
        <w:jc w:val="center"/>
        <w:rPr>
          <w:rFonts w:ascii="Times New Roman" w:hAnsi="Times New Roman" w:cs="Times New Roman"/>
          <w:b/>
          <w:sz w:val="28"/>
          <w:szCs w:val="28"/>
        </w:rPr>
      </w:pPr>
      <w:r w:rsidRPr="00560725">
        <w:rPr>
          <w:rFonts w:ascii="Times New Roman" w:hAnsi="Times New Roman" w:cs="Times New Roman"/>
          <w:b/>
          <w:sz w:val="28"/>
          <w:szCs w:val="28"/>
        </w:rPr>
        <w:t>БАЯЗИТОВА РАСИМА ТЛЕУБЕРГЕНОВНА</w:t>
      </w:r>
    </w:p>
    <w:p w14:paraId="4ECAAA2F" w14:textId="77777777" w:rsidR="00E527DB" w:rsidRPr="00560725" w:rsidRDefault="00E527DB" w:rsidP="00560725">
      <w:pPr>
        <w:widowControl w:val="0"/>
        <w:spacing w:after="0" w:line="240" w:lineRule="auto"/>
        <w:jc w:val="both"/>
        <w:rPr>
          <w:rFonts w:ascii="Times New Roman" w:hAnsi="Times New Roman" w:cs="Times New Roman"/>
          <w:b/>
          <w:sz w:val="28"/>
          <w:szCs w:val="28"/>
        </w:rPr>
      </w:pPr>
    </w:p>
    <w:p w14:paraId="4FEFBAB2" w14:textId="77777777" w:rsidR="00976754" w:rsidRPr="00560725" w:rsidRDefault="009F5014" w:rsidP="00560725">
      <w:pPr>
        <w:widowControl w:val="0"/>
        <w:spacing w:after="0" w:line="240" w:lineRule="auto"/>
        <w:jc w:val="center"/>
        <w:rPr>
          <w:rFonts w:ascii="Times New Roman" w:hAnsi="Times New Roman" w:cs="Times New Roman"/>
          <w:b/>
          <w:sz w:val="28"/>
          <w:szCs w:val="28"/>
        </w:rPr>
      </w:pPr>
      <w:r w:rsidRPr="00560725">
        <w:rPr>
          <w:rFonts w:ascii="Times New Roman" w:hAnsi="Times New Roman" w:cs="Times New Roman"/>
          <w:b/>
          <w:sz w:val="28"/>
          <w:szCs w:val="28"/>
        </w:rPr>
        <w:t>На пути развития дистанционной работы</w:t>
      </w:r>
      <w:r w:rsidR="00E527DB" w:rsidRPr="00560725">
        <w:rPr>
          <w:rFonts w:ascii="Times New Roman" w:hAnsi="Times New Roman" w:cs="Times New Roman"/>
          <w:b/>
          <w:sz w:val="28"/>
          <w:szCs w:val="28"/>
        </w:rPr>
        <w:t xml:space="preserve"> в Казахстане</w:t>
      </w:r>
      <w:r w:rsidR="004B49E5" w:rsidRPr="00560725">
        <w:rPr>
          <w:rFonts w:ascii="Times New Roman" w:hAnsi="Times New Roman" w:cs="Times New Roman"/>
          <w:b/>
          <w:sz w:val="28"/>
          <w:szCs w:val="28"/>
        </w:rPr>
        <w:t>:</w:t>
      </w:r>
    </w:p>
    <w:p w14:paraId="3ADA0E8A" w14:textId="77777777" w:rsidR="0018085C" w:rsidRPr="00560725" w:rsidRDefault="004B49E5" w:rsidP="00560725">
      <w:pPr>
        <w:widowControl w:val="0"/>
        <w:spacing w:after="0" w:line="240" w:lineRule="auto"/>
        <w:jc w:val="center"/>
        <w:rPr>
          <w:rFonts w:ascii="Times New Roman" w:hAnsi="Times New Roman" w:cs="Times New Roman"/>
          <w:b/>
          <w:sz w:val="28"/>
          <w:szCs w:val="28"/>
        </w:rPr>
      </w:pPr>
      <w:r w:rsidRPr="00560725">
        <w:rPr>
          <w:rFonts w:ascii="Times New Roman" w:hAnsi="Times New Roman" w:cs="Times New Roman"/>
          <w:b/>
          <w:sz w:val="28"/>
          <w:szCs w:val="28"/>
        </w:rPr>
        <w:t xml:space="preserve"> </w:t>
      </w:r>
      <w:r w:rsidR="00E527DB" w:rsidRPr="00560725">
        <w:rPr>
          <w:rFonts w:ascii="Times New Roman" w:hAnsi="Times New Roman" w:cs="Times New Roman"/>
          <w:b/>
          <w:sz w:val="28"/>
          <w:szCs w:val="28"/>
        </w:rPr>
        <w:t>ориентиры правового регулирования и механизмы</w:t>
      </w:r>
      <w:r w:rsidRPr="00560725">
        <w:rPr>
          <w:rFonts w:ascii="Times New Roman" w:hAnsi="Times New Roman" w:cs="Times New Roman"/>
          <w:b/>
          <w:sz w:val="28"/>
          <w:szCs w:val="28"/>
        </w:rPr>
        <w:t xml:space="preserve"> </w:t>
      </w:r>
      <w:r w:rsidR="00976754" w:rsidRPr="00560725">
        <w:rPr>
          <w:rFonts w:ascii="Times New Roman" w:hAnsi="Times New Roman" w:cs="Times New Roman"/>
          <w:b/>
          <w:sz w:val="28"/>
          <w:szCs w:val="28"/>
        </w:rPr>
        <w:t>их эффективной реализации</w:t>
      </w:r>
    </w:p>
    <w:p w14:paraId="5A6C8FBC" w14:textId="77777777" w:rsidR="00E527DB" w:rsidRPr="00560725" w:rsidRDefault="00E527DB" w:rsidP="00560725">
      <w:pPr>
        <w:widowControl w:val="0"/>
        <w:spacing w:after="0" w:line="240" w:lineRule="auto"/>
        <w:jc w:val="center"/>
        <w:rPr>
          <w:rFonts w:ascii="Times New Roman" w:hAnsi="Times New Roman" w:cs="Times New Roman"/>
          <w:b/>
          <w:sz w:val="28"/>
          <w:szCs w:val="28"/>
        </w:rPr>
      </w:pPr>
    </w:p>
    <w:p w14:paraId="11D303B4"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8D04208 «</w:t>
      </w:r>
      <w:r w:rsidR="00FB0F5D" w:rsidRPr="00560725">
        <w:rPr>
          <w:rFonts w:ascii="Times New Roman" w:hAnsi="Times New Roman" w:cs="Times New Roman"/>
          <w:sz w:val="28"/>
          <w:szCs w:val="28"/>
          <w:shd w:val="clear" w:color="auto" w:fill="FFFFFF"/>
        </w:rPr>
        <w:t>Современные тенденции развития К</w:t>
      </w:r>
      <w:r w:rsidRPr="00560725">
        <w:rPr>
          <w:rFonts w:ascii="Times New Roman" w:hAnsi="Times New Roman" w:cs="Times New Roman"/>
          <w:sz w:val="28"/>
          <w:szCs w:val="28"/>
          <w:shd w:val="clear" w:color="auto" w:fill="FFFFFF"/>
        </w:rPr>
        <w:t>азахстанского права»</w:t>
      </w:r>
    </w:p>
    <w:p w14:paraId="6741D326"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634E52F0"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Диссертация на соискание степени </w:t>
      </w:r>
    </w:p>
    <w:p w14:paraId="4ED09DE0"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доктора философии (</w:t>
      </w:r>
      <w:r w:rsidRPr="00560725">
        <w:rPr>
          <w:rFonts w:ascii="Times New Roman" w:hAnsi="Times New Roman" w:cs="Times New Roman"/>
          <w:sz w:val="28"/>
          <w:szCs w:val="28"/>
          <w:shd w:val="clear" w:color="auto" w:fill="FFFFFF"/>
          <w:lang w:val="en-US"/>
        </w:rPr>
        <w:t>PhD</w:t>
      </w:r>
      <w:r w:rsidRPr="00560725">
        <w:rPr>
          <w:rFonts w:ascii="Times New Roman" w:hAnsi="Times New Roman" w:cs="Times New Roman"/>
          <w:sz w:val="28"/>
          <w:szCs w:val="28"/>
          <w:shd w:val="clear" w:color="auto" w:fill="FFFFFF"/>
        </w:rPr>
        <w:t>)</w:t>
      </w:r>
    </w:p>
    <w:p w14:paraId="3445684D"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65BF2837"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7176A270"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6F42A86F"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6B448D01" w14:textId="77777777" w:rsidR="00976754" w:rsidRPr="00560725" w:rsidRDefault="00976754" w:rsidP="00560725">
      <w:pPr>
        <w:widowControl w:val="0"/>
        <w:spacing w:after="0" w:line="240" w:lineRule="auto"/>
        <w:jc w:val="center"/>
        <w:rPr>
          <w:rFonts w:ascii="Times New Roman" w:hAnsi="Times New Roman" w:cs="Times New Roman"/>
          <w:sz w:val="28"/>
          <w:szCs w:val="28"/>
          <w:shd w:val="clear" w:color="auto" w:fill="FFFFFF"/>
        </w:rPr>
      </w:pPr>
    </w:p>
    <w:p w14:paraId="3FE241BF" w14:textId="77777777" w:rsidR="00976754" w:rsidRPr="00560725" w:rsidRDefault="00976754" w:rsidP="00560725">
      <w:pPr>
        <w:widowControl w:val="0"/>
        <w:spacing w:after="0" w:line="240" w:lineRule="auto"/>
        <w:jc w:val="right"/>
        <w:rPr>
          <w:rFonts w:ascii="Times New Roman" w:hAnsi="Times New Roman" w:cs="Times New Roman"/>
          <w:sz w:val="28"/>
          <w:szCs w:val="28"/>
        </w:rPr>
      </w:pPr>
    </w:p>
    <w:p w14:paraId="660102E4" w14:textId="77777777" w:rsidR="00976754" w:rsidRPr="00560725" w:rsidRDefault="00976754" w:rsidP="00560725">
      <w:pPr>
        <w:widowControl w:val="0"/>
        <w:spacing w:after="0" w:line="240" w:lineRule="auto"/>
        <w:jc w:val="right"/>
        <w:rPr>
          <w:rFonts w:ascii="Times New Roman" w:hAnsi="Times New Roman" w:cs="Times New Roman"/>
          <w:sz w:val="28"/>
          <w:szCs w:val="28"/>
        </w:rPr>
      </w:pPr>
    </w:p>
    <w:p w14:paraId="4FD8E21C" w14:textId="77777777" w:rsidR="00976754" w:rsidRPr="00560725" w:rsidRDefault="00976754" w:rsidP="00560725">
      <w:pPr>
        <w:widowControl w:val="0"/>
        <w:spacing w:after="0" w:line="240" w:lineRule="auto"/>
        <w:jc w:val="right"/>
        <w:rPr>
          <w:rFonts w:ascii="Times New Roman" w:hAnsi="Times New Roman" w:cs="Times New Roman"/>
          <w:sz w:val="28"/>
          <w:szCs w:val="28"/>
        </w:rPr>
      </w:pPr>
    </w:p>
    <w:p w14:paraId="4E671A9F" w14:textId="77777777" w:rsidR="00976754" w:rsidRPr="00560725" w:rsidRDefault="00976754" w:rsidP="00560725">
      <w:pPr>
        <w:widowControl w:val="0"/>
        <w:spacing w:after="0" w:line="240" w:lineRule="auto"/>
        <w:jc w:val="right"/>
        <w:rPr>
          <w:rFonts w:ascii="Times New Roman" w:hAnsi="Times New Roman" w:cs="Times New Roman"/>
          <w:b/>
          <w:sz w:val="28"/>
          <w:szCs w:val="28"/>
        </w:rPr>
      </w:pPr>
      <w:r w:rsidRPr="00560725">
        <w:rPr>
          <w:rFonts w:ascii="Times New Roman" w:hAnsi="Times New Roman" w:cs="Times New Roman"/>
          <w:b/>
          <w:sz w:val="28"/>
          <w:szCs w:val="28"/>
        </w:rPr>
        <w:t>Научный консультант</w:t>
      </w:r>
    </w:p>
    <w:p w14:paraId="6475266B" w14:textId="77777777" w:rsidR="00976754" w:rsidRPr="00560725" w:rsidRDefault="00976754" w:rsidP="00560725">
      <w:pPr>
        <w:widowControl w:val="0"/>
        <w:spacing w:after="0" w:line="240" w:lineRule="auto"/>
        <w:jc w:val="right"/>
        <w:rPr>
          <w:rFonts w:ascii="Times New Roman" w:hAnsi="Times New Roman" w:cs="Times New Roman"/>
          <w:sz w:val="28"/>
          <w:szCs w:val="28"/>
        </w:rPr>
      </w:pPr>
      <w:proofErr w:type="spellStart"/>
      <w:r w:rsidRPr="00560725">
        <w:rPr>
          <w:rFonts w:ascii="Times New Roman" w:hAnsi="Times New Roman" w:cs="Times New Roman"/>
          <w:sz w:val="28"/>
          <w:szCs w:val="28"/>
        </w:rPr>
        <w:t>Кайшатаева</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Асель</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Куандыковна</w:t>
      </w:r>
      <w:proofErr w:type="spellEnd"/>
      <w:r w:rsidRPr="00560725">
        <w:rPr>
          <w:rFonts w:ascii="Times New Roman" w:hAnsi="Times New Roman" w:cs="Times New Roman"/>
          <w:sz w:val="28"/>
          <w:szCs w:val="28"/>
        </w:rPr>
        <w:t>,</w:t>
      </w:r>
    </w:p>
    <w:p w14:paraId="7D4FBCD8" w14:textId="77777777" w:rsidR="00976754" w:rsidRPr="00560725" w:rsidRDefault="00976754" w:rsidP="00560725">
      <w:pPr>
        <w:widowControl w:val="0"/>
        <w:spacing w:after="0" w:line="240" w:lineRule="auto"/>
        <w:jc w:val="right"/>
        <w:rPr>
          <w:rFonts w:ascii="Times New Roman" w:hAnsi="Times New Roman" w:cs="Times New Roman"/>
          <w:sz w:val="28"/>
          <w:szCs w:val="28"/>
        </w:rPr>
      </w:pPr>
      <w:r w:rsidRPr="00560725">
        <w:rPr>
          <w:rFonts w:ascii="Times New Roman" w:hAnsi="Times New Roman" w:cs="Times New Roman"/>
          <w:sz w:val="28"/>
          <w:szCs w:val="28"/>
        </w:rPr>
        <w:t>кандидат юридических наук</w:t>
      </w:r>
    </w:p>
    <w:p w14:paraId="770CB2D6" w14:textId="77777777" w:rsidR="00976754" w:rsidRPr="00560725" w:rsidRDefault="00976754" w:rsidP="00560725">
      <w:pPr>
        <w:widowControl w:val="0"/>
        <w:spacing w:after="0" w:line="240" w:lineRule="auto"/>
        <w:jc w:val="right"/>
        <w:rPr>
          <w:rFonts w:ascii="Times New Roman" w:hAnsi="Times New Roman" w:cs="Times New Roman"/>
          <w:sz w:val="28"/>
          <w:szCs w:val="28"/>
        </w:rPr>
      </w:pPr>
    </w:p>
    <w:p w14:paraId="3D35AC0F" w14:textId="77777777" w:rsidR="00976754" w:rsidRPr="00560725" w:rsidRDefault="00976754" w:rsidP="00560725">
      <w:pPr>
        <w:widowControl w:val="0"/>
        <w:spacing w:after="0" w:line="240" w:lineRule="auto"/>
        <w:jc w:val="right"/>
        <w:rPr>
          <w:rFonts w:ascii="Times New Roman" w:hAnsi="Times New Roman" w:cs="Times New Roman"/>
          <w:b/>
          <w:sz w:val="28"/>
          <w:szCs w:val="28"/>
        </w:rPr>
      </w:pPr>
      <w:r w:rsidRPr="00560725">
        <w:rPr>
          <w:rFonts w:ascii="Times New Roman" w:hAnsi="Times New Roman" w:cs="Times New Roman"/>
          <w:b/>
          <w:sz w:val="28"/>
          <w:szCs w:val="28"/>
        </w:rPr>
        <w:t>Зарубежный научный консультант</w:t>
      </w:r>
    </w:p>
    <w:p w14:paraId="4F16A014" w14:textId="77777777" w:rsidR="00976754" w:rsidRPr="00560725" w:rsidRDefault="00976754" w:rsidP="00560725">
      <w:pPr>
        <w:widowControl w:val="0"/>
        <w:spacing w:after="0" w:line="240" w:lineRule="auto"/>
        <w:jc w:val="right"/>
        <w:rPr>
          <w:rFonts w:ascii="Times New Roman" w:hAnsi="Times New Roman" w:cs="Times New Roman"/>
          <w:sz w:val="28"/>
          <w:szCs w:val="28"/>
        </w:rPr>
      </w:pPr>
      <w:r w:rsidRPr="00560725">
        <w:rPr>
          <w:rFonts w:ascii="Times New Roman" w:hAnsi="Times New Roman" w:cs="Times New Roman"/>
          <w:sz w:val="28"/>
          <w:szCs w:val="28"/>
        </w:rPr>
        <w:t>Васильев Антон Александрович</w:t>
      </w:r>
    </w:p>
    <w:p w14:paraId="3207F6EF" w14:textId="77777777" w:rsidR="00976754" w:rsidRPr="00560725" w:rsidRDefault="00976754" w:rsidP="00560725">
      <w:pPr>
        <w:widowControl w:val="0"/>
        <w:spacing w:after="0" w:line="240" w:lineRule="auto"/>
        <w:jc w:val="right"/>
        <w:rPr>
          <w:rFonts w:ascii="Times New Roman" w:hAnsi="Times New Roman" w:cs="Times New Roman"/>
          <w:sz w:val="28"/>
          <w:szCs w:val="28"/>
        </w:rPr>
      </w:pPr>
      <w:r w:rsidRPr="00560725">
        <w:rPr>
          <w:rFonts w:ascii="Times New Roman" w:hAnsi="Times New Roman" w:cs="Times New Roman"/>
          <w:sz w:val="28"/>
          <w:szCs w:val="28"/>
        </w:rPr>
        <w:t>доктор юридических наук</w:t>
      </w:r>
    </w:p>
    <w:p w14:paraId="7698F63A"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652B133E"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408E1B3F"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26B8250B"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0171D2B8"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06AD8768" w14:textId="77777777" w:rsidR="00976754" w:rsidRPr="00560725" w:rsidRDefault="00976754" w:rsidP="00560725">
      <w:pPr>
        <w:widowControl w:val="0"/>
        <w:spacing w:after="0" w:line="240" w:lineRule="auto"/>
        <w:jc w:val="center"/>
        <w:rPr>
          <w:rFonts w:ascii="Times New Roman" w:hAnsi="Times New Roman" w:cs="Times New Roman"/>
          <w:sz w:val="28"/>
          <w:szCs w:val="28"/>
        </w:rPr>
      </w:pPr>
    </w:p>
    <w:p w14:paraId="4A305ADA" w14:textId="77777777" w:rsidR="00976754" w:rsidRPr="00560725" w:rsidRDefault="00976754" w:rsidP="00560725">
      <w:pPr>
        <w:widowControl w:val="0"/>
        <w:spacing w:after="0" w:line="240" w:lineRule="auto"/>
        <w:jc w:val="center"/>
        <w:rPr>
          <w:rFonts w:ascii="Times New Roman" w:hAnsi="Times New Roman" w:cs="Times New Roman"/>
          <w:sz w:val="28"/>
          <w:szCs w:val="28"/>
        </w:rPr>
      </w:pPr>
      <w:r w:rsidRPr="00560725">
        <w:rPr>
          <w:rFonts w:ascii="Times New Roman" w:hAnsi="Times New Roman" w:cs="Times New Roman"/>
          <w:sz w:val="28"/>
          <w:szCs w:val="28"/>
        </w:rPr>
        <w:t>Республика Казахстан</w:t>
      </w:r>
    </w:p>
    <w:p w14:paraId="3C1A39C5" w14:textId="77777777" w:rsidR="00976754" w:rsidRPr="00560725" w:rsidRDefault="00976754" w:rsidP="00560725">
      <w:pPr>
        <w:widowControl w:val="0"/>
        <w:spacing w:after="0" w:line="240" w:lineRule="auto"/>
        <w:jc w:val="center"/>
        <w:rPr>
          <w:rFonts w:ascii="Times New Roman" w:hAnsi="Times New Roman" w:cs="Times New Roman"/>
          <w:sz w:val="28"/>
          <w:szCs w:val="28"/>
        </w:rPr>
      </w:pPr>
      <w:r w:rsidRPr="00560725">
        <w:rPr>
          <w:rFonts w:ascii="Times New Roman" w:hAnsi="Times New Roman" w:cs="Times New Roman"/>
          <w:sz w:val="28"/>
          <w:szCs w:val="28"/>
        </w:rPr>
        <w:t>г. Семей, 2024 г.</w:t>
      </w:r>
    </w:p>
    <w:p w14:paraId="5527112F" w14:textId="77777777" w:rsidR="008E5739" w:rsidRPr="00560725" w:rsidRDefault="00E527DB" w:rsidP="00560725">
      <w:pPr>
        <w:widowControl w:val="0"/>
        <w:spacing w:after="0" w:line="240" w:lineRule="auto"/>
        <w:jc w:val="center"/>
        <w:rPr>
          <w:rFonts w:ascii="Times New Roman" w:hAnsi="Times New Roman" w:cs="Times New Roman"/>
          <w:b/>
          <w:sz w:val="28"/>
          <w:szCs w:val="28"/>
        </w:rPr>
      </w:pPr>
      <w:r w:rsidRPr="00560725">
        <w:rPr>
          <w:rFonts w:ascii="Times New Roman" w:hAnsi="Times New Roman" w:cs="Times New Roman"/>
          <w:b/>
          <w:sz w:val="28"/>
          <w:szCs w:val="28"/>
        </w:rPr>
        <w:br w:type="page"/>
      </w:r>
      <w:r w:rsidR="0093421A" w:rsidRPr="00560725">
        <w:rPr>
          <w:rFonts w:ascii="Times New Roman" w:hAnsi="Times New Roman" w:cs="Times New Roman"/>
          <w:b/>
          <w:sz w:val="28"/>
          <w:szCs w:val="28"/>
        </w:rPr>
        <w:lastRenderedPageBreak/>
        <w:t>Содержание</w:t>
      </w:r>
    </w:p>
    <w:p w14:paraId="56CB1103" w14:textId="77777777" w:rsidR="0093421A" w:rsidRPr="00560725" w:rsidRDefault="0093421A" w:rsidP="00560725">
      <w:pPr>
        <w:widowControl w:val="0"/>
        <w:spacing w:after="0" w:line="240" w:lineRule="auto"/>
        <w:ind w:firstLine="567"/>
        <w:jc w:val="center"/>
        <w:rPr>
          <w:rFonts w:ascii="Times New Roman" w:hAnsi="Times New Roman" w:cs="Times New Roman"/>
          <w:b/>
          <w:sz w:val="28"/>
          <w:szCs w:val="28"/>
        </w:rPr>
      </w:pPr>
    </w:p>
    <w:p w14:paraId="4758913B" w14:textId="77777777" w:rsidR="00530F89" w:rsidRPr="00560725" w:rsidRDefault="00530F89" w:rsidP="00560725">
      <w:pPr>
        <w:widowControl w:val="0"/>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Список обозначений и сокращений</w:t>
      </w:r>
      <w:r w:rsidR="00A029A5" w:rsidRPr="00560725">
        <w:rPr>
          <w:rFonts w:ascii="Times New Roman" w:hAnsi="Times New Roman" w:cs="Times New Roman"/>
          <w:b/>
          <w:sz w:val="28"/>
          <w:szCs w:val="28"/>
        </w:rPr>
        <w:t>…...…………………………………3</w:t>
      </w:r>
    </w:p>
    <w:p w14:paraId="2BC868EA" w14:textId="77777777" w:rsidR="00530F89" w:rsidRPr="00560725" w:rsidRDefault="00530F89" w:rsidP="00560725">
      <w:pPr>
        <w:widowControl w:val="0"/>
        <w:spacing w:after="0" w:line="240" w:lineRule="auto"/>
        <w:ind w:firstLine="567"/>
        <w:rPr>
          <w:rFonts w:ascii="Times New Roman" w:hAnsi="Times New Roman" w:cs="Times New Roman"/>
          <w:b/>
          <w:sz w:val="28"/>
          <w:szCs w:val="28"/>
        </w:rPr>
      </w:pPr>
    </w:p>
    <w:p w14:paraId="426DA2BD" w14:textId="77777777" w:rsidR="0093421A" w:rsidRPr="00560725" w:rsidRDefault="0093421A"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Введение</w:t>
      </w:r>
      <w:r w:rsidR="00A029A5" w:rsidRPr="00560725">
        <w:rPr>
          <w:rFonts w:ascii="Times New Roman" w:hAnsi="Times New Roman" w:cs="Times New Roman"/>
          <w:b/>
          <w:sz w:val="28"/>
          <w:szCs w:val="28"/>
        </w:rPr>
        <w:t>………………………………………………………………</w:t>
      </w:r>
      <w:proofErr w:type="gramStart"/>
      <w:r w:rsidR="00A029A5" w:rsidRPr="00560725">
        <w:rPr>
          <w:rFonts w:ascii="Times New Roman" w:hAnsi="Times New Roman" w:cs="Times New Roman"/>
          <w:b/>
          <w:sz w:val="28"/>
          <w:szCs w:val="28"/>
        </w:rPr>
        <w:t>…….</w:t>
      </w:r>
      <w:proofErr w:type="gramEnd"/>
      <w:r w:rsidR="00A029A5" w:rsidRPr="00560725">
        <w:rPr>
          <w:rFonts w:ascii="Times New Roman" w:hAnsi="Times New Roman" w:cs="Times New Roman"/>
          <w:b/>
          <w:sz w:val="28"/>
          <w:szCs w:val="28"/>
        </w:rPr>
        <w:t>.4</w:t>
      </w:r>
    </w:p>
    <w:p w14:paraId="0308FC50" w14:textId="77777777" w:rsidR="0093421A" w:rsidRPr="00560725" w:rsidRDefault="0093421A" w:rsidP="00560725">
      <w:pPr>
        <w:widowControl w:val="0"/>
        <w:spacing w:after="0" w:line="240" w:lineRule="auto"/>
        <w:ind w:firstLine="567"/>
        <w:jc w:val="center"/>
        <w:rPr>
          <w:rFonts w:ascii="Times New Roman" w:hAnsi="Times New Roman" w:cs="Times New Roman"/>
          <w:b/>
          <w:sz w:val="28"/>
          <w:szCs w:val="28"/>
        </w:rPr>
      </w:pPr>
    </w:p>
    <w:p w14:paraId="0AC43FC4" w14:textId="77777777" w:rsidR="008E5739" w:rsidRPr="00560725" w:rsidRDefault="00110C7D"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1 </w:t>
      </w:r>
      <w:r w:rsidR="008E5739" w:rsidRPr="00560725">
        <w:rPr>
          <w:rFonts w:ascii="Times New Roman" w:hAnsi="Times New Roman" w:cs="Times New Roman"/>
          <w:b/>
          <w:sz w:val="28"/>
          <w:szCs w:val="28"/>
        </w:rPr>
        <w:t>Предпосылки развития дистанционного труда</w:t>
      </w:r>
      <w:r w:rsidRPr="00560725">
        <w:rPr>
          <w:rFonts w:ascii="Times New Roman" w:hAnsi="Times New Roman" w:cs="Times New Roman"/>
          <w:b/>
          <w:sz w:val="28"/>
          <w:szCs w:val="28"/>
        </w:rPr>
        <w:t xml:space="preserve">: от стандартных </w:t>
      </w:r>
      <w:r w:rsidR="004D710C" w:rsidRPr="00560725">
        <w:rPr>
          <w:rFonts w:ascii="Times New Roman" w:hAnsi="Times New Roman" w:cs="Times New Roman"/>
          <w:b/>
          <w:sz w:val="28"/>
          <w:szCs w:val="28"/>
        </w:rPr>
        <w:t>моделей к гибкости отношений</w:t>
      </w:r>
      <w:r w:rsidR="00A029A5" w:rsidRPr="00560725">
        <w:rPr>
          <w:rFonts w:ascii="Times New Roman" w:hAnsi="Times New Roman" w:cs="Times New Roman"/>
          <w:b/>
          <w:sz w:val="28"/>
          <w:szCs w:val="28"/>
        </w:rPr>
        <w:t>………………………………………………17</w:t>
      </w:r>
    </w:p>
    <w:p w14:paraId="25CEE63F" w14:textId="77777777" w:rsidR="00096BE0" w:rsidRPr="00560725" w:rsidRDefault="00096BE0" w:rsidP="00560725">
      <w:pPr>
        <w:widowControl w:val="0"/>
        <w:spacing w:after="0" w:line="240" w:lineRule="auto"/>
        <w:ind w:firstLine="567"/>
        <w:jc w:val="both"/>
        <w:rPr>
          <w:rFonts w:ascii="Times New Roman" w:hAnsi="Times New Roman" w:cs="Times New Roman"/>
          <w:b/>
          <w:sz w:val="28"/>
          <w:szCs w:val="28"/>
        </w:rPr>
      </w:pPr>
    </w:p>
    <w:p w14:paraId="0D63D785" w14:textId="77777777" w:rsidR="00096BE0" w:rsidRPr="00560725" w:rsidRDefault="00096BE0"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2 </w:t>
      </w:r>
      <w:r w:rsidR="00DD0FA7" w:rsidRPr="00560725">
        <w:rPr>
          <w:rFonts w:ascii="Times New Roman" w:hAnsi="Times New Roman" w:cs="Times New Roman"/>
          <w:b/>
          <w:sz w:val="28"/>
          <w:szCs w:val="28"/>
        </w:rPr>
        <w:t>Современное понимание юридической природы дистанционной работы</w:t>
      </w:r>
      <w:r w:rsidR="00A029A5" w:rsidRPr="00560725">
        <w:rPr>
          <w:rFonts w:ascii="Times New Roman" w:hAnsi="Times New Roman" w:cs="Times New Roman"/>
          <w:b/>
          <w:sz w:val="28"/>
          <w:szCs w:val="28"/>
        </w:rPr>
        <w:t>……………………………………………………………………………29</w:t>
      </w:r>
    </w:p>
    <w:p w14:paraId="4A4FCF56" w14:textId="77777777" w:rsidR="00096BE0" w:rsidRPr="00560725" w:rsidRDefault="00096BE0" w:rsidP="00560725">
      <w:pPr>
        <w:widowControl w:val="0"/>
        <w:spacing w:after="0" w:line="240" w:lineRule="auto"/>
        <w:ind w:firstLine="567"/>
        <w:jc w:val="both"/>
        <w:rPr>
          <w:rFonts w:ascii="Times New Roman" w:hAnsi="Times New Roman" w:cs="Times New Roman"/>
          <w:b/>
          <w:sz w:val="28"/>
          <w:szCs w:val="28"/>
        </w:rPr>
      </w:pPr>
    </w:p>
    <w:p w14:paraId="72D1F968" w14:textId="77777777" w:rsidR="00096BE0" w:rsidRPr="00560725" w:rsidRDefault="00A029A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2.1</w:t>
      </w:r>
      <w:r w:rsidR="00096BE0" w:rsidRPr="00560725">
        <w:rPr>
          <w:rFonts w:ascii="Times New Roman" w:hAnsi="Times New Roman" w:cs="Times New Roman"/>
          <w:sz w:val="28"/>
          <w:szCs w:val="28"/>
        </w:rPr>
        <w:t xml:space="preserve"> Дистанционная работа в системе видов нестандартной занятости: анализ разграничительных характеристик</w:t>
      </w:r>
      <w:r w:rsidRPr="00560725">
        <w:rPr>
          <w:rFonts w:ascii="Times New Roman" w:hAnsi="Times New Roman" w:cs="Times New Roman"/>
          <w:sz w:val="28"/>
          <w:szCs w:val="28"/>
        </w:rPr>
        <w:t>………………………………</w:t>
      </w:r>
      <w:proofErr w:type="gramStart"/>
      <w:r w:rsidRPr="00560725">
        <w:rPr>
          <w:rFonts w:ascii="Times New Roman" w:hAnsi="Times New Roman" w:cs="Times New Roman"/>
          <w:sz w:val="28"/>
          <w:szCs w:val="28"/>
        </w:rPr>
        <w:t>…….</w:t>
      </w:r>
      <w:proofErr w:type="gramEnd"/>
      <w:r w:rsidRPr="00560725">
        <w:rPr>
          <w:rFonts w:ascii="Times New Roman" w:hAnsi="Times New Roman" w:cs="Times New Roman"/>
          <w:sz w:val="28"/>
          <w:szCs w:val="28"/>
        </w:rPr>
        <w:t>.29</w:t>
      </w:r>
    </w:p>
    <w:p w14:paraId="7C5A0729" w14:textId="77777777" w:rsidR="00096BE0" w:rsidRPr="00560725" w:rsidRDefault="00096BE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2.2 </w:t>
      </w:r>
      <w:r w:rsidR="00B231D2" w:rsidRPr="00560725">
        <w:rPr>
          <w:rFonts w:ascii="Times New Roman" w:hAnsi="Times New Roman" w:cs="Times New Roman"/>
          <w:sz w:val="28"/>
          <w:szCs w:val="28"/>
        </w:rPr>
        <w:t>Современные подходы к</w:t>
      </w:r>
      <w:r w:rsidRPr="00560725">
        <w:rPr>
          <w:rFonts w:ascii="Times New Roman" w:hAnsi="Times New Roman" w:cs="Times New Roman"/>
          <w:sz w:val="28"/>
          <w:szCs w:val="28"/>
        </w:rPr>
        <w:t xml:space="preserve"> </w:t>
      </w:r>
      <w:r w:rsidR="00965C43" w:rsidRPr="00560725">
        <w:rPr>
          <w:rFonts w:ascii="Times New Roman" w:hAnsi="Times New Roman" w:cs="Times New Roman"/>
          <w:sz w:val="28"/>
          <w:szCs w:val="28"/>
        </w:rPr>
        <w:t>законодательному пониманию</w:t>
      </w:r>
      <w:r w:rsidRPr="00560725">
        <w:rPr>
          <w:rFonts w:ascii="Times New Roman" w:hAnsi="Times New Roman" w:cs="Times New Roman"/>
          <w:sz w:val="28"/>
          <w:szCs w:val="28"/>
        </w:rPr>
        <w:t xml:space="preserve"> дистанционной работы: анализ регуляторного опыта </w:t>
      </w:r>
      <w:r w:rsidR="00B231D2" w:rsidRPr="00560725">
        <w:rPr>
          <w:rFonts w:ascii="Times New Roman" w:hAnsi="Times New Roman" w:cs="Times New Roman"/>
          <w:sz w:val="28"/>
          <w:szCs w:val="28"/>
        </w:rPr>
        <w:t>зарубежных стран</w:t>
      </w:r>
      <w:r w:rsidR="00A029A5" w:rsidRPr="00560725">
        <w:rPr>
          <w:rFonts w:ascii="Times New Roman" w:hAnsi="Times New Roman" w:cs="Times New Roman"/>
          <w:sz w:val="28"/>
          <w:szCs w:val="28"/>
        </w:rPr>
        <w:t>…...43</w:t>
      </w:r>
    </w:p>
    <w:p w14:paraId="24D19DD1" w14:textId="77777777" w:rsidR="00096BE0" w:rsidRPr="00560725" w:rsidRDefault="00096BE0" w:rsidP="00560725">
      <w:pPr>
        <w:widowControl w:val="0"/>
        <w:spacing w:after="0" w:line="240" w:lineRule="auto"/>
        <w:ind w:firstLine="567"/>
        <w:rPr>
          <w:rFonts w:ascii="Times New Roman" w:hAnsi="Times New Roman" w:cs="Times New Roman"/>
          <w:sz w:val="28"/>
          <w:szCs w:val="28"/>
        </w:rPr>
      </w:pPr>
    </w:p>
    <w:p w14:paraId="18A02063" w14:textId="77777777" w:rsidR="00110C7D" w:rsidRPr="00560725" w:rsidRDefault="00110C7D"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3 </w:t>
      </w:r>
      <w:r w:rsidR="00D40BA6" w:rsidRPr="00560725">
        <w:rPr>
          <w:rFonts w:ascii="Times New Roman" w:hAnsi="Times New Roman" w:cs="Times New Roman"/>
          <w:b/>
          <w:sz w:val="28"/>
          <w:szCs w:val="28"/>
        </w:rPr>
        <w:t xml:space="preserve">Ориентиры правового регулирования дистанционной работы: рассуждения и </w:t>
      </w:r>
      <w:r w:rsidR="0035402D" w:rsidRPr="00560725">
        <w:rPr>
          <w:rFonts w:ascii="Times New Roman" w:hAnsi="Times New Roman" w:cs="Times New Roman"/>
          <w:b/>
          <w:sz w:val="28"/>
          <w:szCs w:val="28"/>
        </w:rPr>
        <w:t>возможности применения</w:t>
      </w:r>
      <w:r w:rsidR="00A029A5" w:rsidRPr="00560725">
        <w:rPr>
          <w:rFonts w:ascii="Times New Roman" w:hAnsi="Times New Roman" w:cs="Times New Roman"/>
          <w:b/>
          <w:sz w:val="28"/>
          <w:szCs w:val="28"/>
        </w:rPr>
        <w:t>…………………………………...55</w:t>
      </w:r>
    </w:p>
    <w:p w14:paraId="5207380D" w14:textId="77777777" w:rsidR="00E56D13" w:rsidRPr="00560725" w:rsidRDefault="00E56D13" w:rsidP="00560725">
      <w:pPr>
        <w:widowControl w:val="0"/>
        <w:spacing w:after="0" w:line="240" w:lineRule="auto"/>
        <w:ind w:firstLine="567"/>
        <w:jc w:val="both"/>
        <w:rPr>
          <w:rFonts w:ascii="Times New Roman" w:hAnsi="Times New Roman" w:cs="Times New Roman"/>
          <w:sz w:val="28"/>
          <w:szCs w:val="28"/>
        </w:rPr>
      </w:pPr>
    </w:p>
    <w:p w14:paraId="79FE2C80" w14:textId="77777777" w:rsidR="00452FD5" w:rsidRPr="00560725" w:rsidRDefault="00D40BA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3.1 </w:t>
      </w:r>
      <w:r w:rsidR="0035402D" w:rsidRPr="00560725">
        <w:rPr>
          <w:rFonts w:ascii="Times New Roman" w:hAnsi="Times New Roman" w:cs="Times New Roman"/>
          <w:sz w:val="28"/>
          <w:szCs w:val="28"/>
        </w:rPr>
        <w:t xml:space="preserve">Условия возникновения трудовых отношений в области дистанционной работы. </w:t>
      </w:r>
      <w:r w:rsidR="00452FD5" w:rsidRPr="00560725">
        <w:rPr>
          <w:rFonts w:ascii="Times New Roman" w:hAnsi="Times New Roman" w:cs="Times New Roman"/>
          <w:sz w:val="28"/>
          <w:szCs w:val="28"/>
        </w:rPr>
        <w:t>Рассуждения о добровольности дистанционной работы</w:t>
      </w:r>
      <w:r w:rsidR="00A029A5" w:rsidRPr="00560725">
        <w:rPr>
          <w:rFonts w:ascii="Times New Roman" w:hAnsi="Times New Roman" w:cs="Times New Roman"/>
          <w:sz w:val="28"/>
          <w:szCs w:val="28"/>
        </w:rPr>
        <w:t>……………………………………………………………………</w:t>
      </w:r>
      <w:proofErr w:type="gramStart"/>
      <w:r w:rsidR="00A029A5" w:rsidRPr="00560725">
        <w:rPr>
          <w:rFonts w:ascii="Times New Roman" w:hAnsi="Times New Roman" w:cs="Times New Roman"/>
          <w:sz w:val="28"/>
          <w:szCs w:val="28"/>
        </w:rPr>
        <w:t>…….</w:t>
      </w:r>
      <w:proofErr w:type="gramEnd"/>
      <w:r w:rsidR="00A029A5" w:rsidRPr="00560725">
        <w:rPr>
          <w:rFonts w:ascii="Times New Roman" w:hAnsi="Times New Roman" w:cs="Times New Roman"/>
          <w:sz w:val="28"/>
          <w:szCs w:val="28"/>
        </w:rPr>
        <w:t>…56</w:t>
      </w:r>
    </w:p>
    <w:p w14:paraId="26FE2C47" w14:textId="77777777" w:rsidR="00452FD5" w:rsidRPr="00560725" w:rsidRDefault="00452FD5"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3.2 Рассуждения о защите данных и прав</w:t>
      </w:r>
      <w:r w:rsidR="0035402D" w:rsidRPr="00560725">
        <w:rPr>
          <w:rFonts w:ascii="Times New Roman" w:hAnsi="Times New Roman" w:cs="Times New Roman"/>
          <w:sz w:val="28"/>
          <w:szCs w:val="28"/>
        </w:rPr>
        <w:t>е</w:t>
      </w:r>
      <w:r w:rsidRPr="00560725">
        <w:rPr>
          <w:rFonts w:ascii="Times New Roman" w:hAnsi="Times New Roman" w:cs="Times New Roman"/>
          <w:sz w:val="28"/>
          <w:szCs w:val="28"/>
        </w:rPr>
        <w:t xml:space="preserve"> на конфиденциальность</w:t>
      </w:r>
      <w:r w:rsidR="0035402D" w:rsidRPr="00560725">
        <w:rPr>
          <w:rFonts w:ascii="Times New Roman" w:hAnsi="Times New Roman" w:cs="Times New Roman"/>
          <w:sz w:val="28"/>
          <w:szCs w:val="28"/>
        </w:rPr>
        <w:t xml:space="preserve"> дистанционного работника</w:t>
      </w:r>
      <w:r w:rsidR="00A029A5" w:rsidRPr="00560725">
        <w:rPr>
          <w:rFonts w:ascii="Times New Roman" w:hAnsi="Times New Roman" w:cs="Times New Roman"/>
          <w:sz w:val="28"/>
          <w:szCs w:val="28"/>
        </w:rPr>
        <w:t>……………………………………………………...60</w:t>
      </w:r>
    </w:p>
    <w:p w14:paraId="7FF56A58" w14:textId="77777777" w:rsidR="00452FD5" w:rsidRPr="00560725" w:rsidRDefault="00452FD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3.3 Рассуждения о сохранении баланса карьеры и личной жизни дистанционного работника. Право на отключение</w:t>
      </w:r>
      <w:r w:rsidR="00A029A5" w:rsidRPr="00560725">
        <w:rPr>
          <w:rFonts w:ascii="Times New Roman" w:hAnsi="Times New Roman" w:cs="Times New Roman"/>
          <w:sz w:val="28"/>
          <w:szCs w:val="28"/>
        </w:rPr>
        <w:t>……………………………63</w:t>
      </w:r>
    </w:p>
    <w:p w14:paraId="04FDA7E9" w14:textId="77777777" w:rsidR="00452FD5" w:rsidRPr="00560725" w:rsidRDefault="00452FD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3.4 Рассуждения об </w:t>
      </w:r>
      <w:r w:rsidR="0035402D" w:rsidRPr="00560725">
        <w:rPr>
          <w:rFonts w:ascii="Times New Roman" w:hAnsi="Times New Roman" w:cs="Times New Roman"/>
          <w:sz w:val="28"/>
          <w:szCs w:val="28"/>
        </w:rPr>
        <w:t xml:space="preserve">условиях </w:t>
      </w:r>
      <w:r w:rsidRPr="00560725">
        <w:rPr>
          <w:rFonts w:ascii="Times New Roman" w:hAnsi="Times New Roman" w:cs="Times New Roman"/>
          <w:sz w:val="28"/>
          <w:szCs w:val="28"/>
        </w:rPr>
        <w:t>организации труда дистанционного работника и основаниях прекращения трудового договора</w:t>
      </w:r>
      <w:r w:rsidR="00A029A5" w:rsidRPr="00560725">
        <w:rPr>
          <w:rFonts w:ascii="Times New Roman" w:hAnsi="Times New Roman" w:cs="Times New Roman"/>
          <w:sz w:val="28"/>
          <w:szCs w:val="28"/>
        </w:rPr>
        <w:t>……………</w:t>
      </w:r>
      <w:proofErr w:type="gramStart"/>
      <w:r w:rsidR="00A029A5" w:rsidRPr="00560725">
        <w:rPr>
          <w:rFonts w:ascii="Times New Roman" w:hAnsi="Times New Roman" w:cs="Times New Roman"/>
          <w:sz w:val="28"/>
          <w:szCs w:val="28"/>
        </w:rPr>
        <w:t>…….</w:t>
      </w:r>
      <w:proofErr w:type="gramEnd"/>
      <w:r w:rsidR="00A029A5" w:rsidRPr="00560725">
        <w:rPr>
          <w:rFonts w:ascii="Times New Roman" w:hAnsi="Times New Roman" w:cs="Times New Roman"/>
          <w:sz w:val="28"/>
          <w:szCs w:val="28"/>
        </w:rPr>
        <w:t>74</w:t>
      </w:r>
    </w:p>
    <w:p w14:paraId="121F4587" w14:textId="77777777" w:rsidR="00452FD5" w:rsidRPr="00560725" w:rsidRDefault="00452FD5" w:rsidP="00560725">
      <w:pPr>
        <w:widowControl w:val="0"/>
        <w:spacing w:after="0" w:line="240" w:lineRule="auto"/>
        <w:ind w:firstLine="567"/>
        <w:jc w:val="both"/>
        <w:rPr>
          <w:rFonts w:ascii="Times New Roman" w:hAnsi="Times New Roman" w:cs="Times New Roman"/>
          <w:b/>
          <w:sz w:val="28"/>
          <w:szCs w:val="28"/>
        </w:rPr>
      </w:pPr>
    </w:p>
    <w:p w14:paraId="54BB0224" w14:textId="77777777" w:rsidR="00452FD5" w:rsidRPr="00560725" w:rsidRDefault="006521F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 xml:space="preserve">4 </w:t>
      </w:r>
      <w:r w:rsidR="00452FD5" w:rsidRPr="00560725">
        <w:rPr>
          <w:rFonts w:ascii="Times New Roman" w:hAnsi="Times New Roman" w:cs="Times New Roman"/>
          <w:b/>
          <w:sz w:val="28"/>
          <w:szCs w:val="28"/>
        </w:rPr>
        <w:t xml:space="preserve">Социальный диалог и </w:t>
      </w:r>
      <w:r w:rsidR="00325C27" w:rsidRPr="00560725">
        <w:rPr>
          <w:rFonts w:ascii="Times New Roman" w:hAnsi="Times New Roman" w:cs="Times New Roman"/>
          <w:b/>
          <w:sz w:val="28"/>
          <w:szCs w:val="28"/>
        </w:rPr>
        <w:t xml:space="preserve">коллективно-договорное регулирование </w:t>
      </w:r>
      <w:r w:rsidR="00452FD5" w:rsidRPr="00560725">
        <w:rPr>
          <w:rFonts w:ascii="Times New Roman" w:hAnsi="Times New Roman" w:cs="Times New Roman"/>
          <w:b/>
          <w:sz w:val="28"/>
          <w:szCs w:val="28"/>
        </w:rPr>
        <w:t>дистанционной работы</w:t>
      </w:r>
      <w:r w:rsidR="00325C27" w:rsidRPr="00560725">
        <w:rPr>
          <w:rFonts w:ascii="Times New Roman" w:hAnsi="Times New Roman" w:cs="Times New Roman"/>
          <w:b/>
          <w:sz w:val="28"/>
          <w:szCs w:val="28"/>
        </w:rPr>
        <w:t>: выработка рекомендаций</w:t>
      </w:r>
      <w:r w:rsidR="00A029A5" w:rsidRPr="00560725">
        <w:rPr>
          <w:rFonts w:ascii="Times New Roman" w:hAnsi="Times New Roman" w:cs="Times New Roman"/>
          <w:b/>
          <w:sz w:val="28"/>
          <w:szCs w:val="28"/>
        </w:rPr>
        <w:t>…………………</w:t>
      </w:r>
      <w:proofErr w:type="gramStart"/>
      <w:r w:rsidR="00A029A5" w:rsidRPr="00560725">
        <w:rPr>
          <w:rFonts w:ascii="Times New Roman" w:hAnsi="Times New Roman" w:cs="Times New Roman"/>
          <w:b/>
          <w:sz w:val="28"/>
          <w:szCs w:val="28"/>
        </w:rPr>
        <w:t>…….</w:t>
      </w:r>
      <w:proofErr w:type="gramEnd"/>
      <w:r w:rsidR="00A029A5" w:rsidRPr="00560725">
        <w:rPr>
          <w:rFonts w:ascii="Times New Roman" w:hAnsi="Times New Roman" w:cs="Times New Roman"/>
          <w:b/>
          <w:sz w:val="28"/>
          <w:szCs w:val="28"/>
        </w:rPr>
        <w:t>.83</w:t>
      </w:r>
    </w:p>
    <w:p w14:paraId="254DFE77" w14:textId="77777777" w:rsidR="00452FD5" w:rsidRPr="00560725" w:rsidRDefault="00452FD5" w:rsidP="00560725">
      <w:pPr>
        <w:widowControl w:val="0"/>
        <w:spacing w:after="0" w:line="240" w:lineRule="auto"/>
        <w:ind w:firstLine="567"/>
        <w:jc w:val="both"/>
        <w:rPr>
          <w:rFonts w:ascii="Times New Roman" w:hAnsi="Times New Roman" w:cs="Times New Roman"/>
          <w:i/>
          <w:sz w:val="28"/>
          <w:szCs w:val="28"/>
          <w:u w:val="single"/>
        </w:rPr>
      </w:pPr>
    </w:p>
    <w:p w14:paraId="3C27D779" w14:textId="77777777" w:rsidR="00110C7D" w:rsidRPr="00560725" w:rsidRDefault="00110C7D" w:rsidP="00560725">
      <w:pPr>
        <w:widowControl w:val="0"/>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Заключение</w:t>
      </w:r>
      <w:r w:rsidR="00A029A5" w:rsidRPr="00560725">
        <w:rPr>
          <w:rFonts w:ascii="Times New Roman" w:hAnsi="Times New Roman" w:cs="Times New Roman"/>
          <w:b/>
          <w:sz w:val="28"/>
          <w:szCs w:val="28"/>
        </w:rPr>
        <w:t>………………………………………………………………...91</w:t>
      </w:r>
    </w:p>
    <w:p w14:paraId="5F82184B" w14:textId="77777777" w:rsidR="00452FD5" w:rsidRPr="00560725" w:rsidRDefault="00452FD5" w:rsidP="00560725">
      <w:pPr>
        <w:widowControl w:val="0"/>
        <w:spacing w:after="0" w:line="240" w:lineRule="auto"/>
        <w:ind w:firstLine="567"/>
        <w:rPr>
          <w:rFonts w:ascii="Times New Roman" w:hAnsi="Times New Roman" w:cs="Times New Roman"/>
          <w:b/>
          <w:sz w:val="28"/>
          <w:szCs w:val="28"/>
        </w:rPr>
      </w:pPr>
    </w:p>
    <w:p w14:paraId="1CEADF32" w14:textId="77777777" w:rsidR="00452FD5" w:rsidRPr="00560725" w:rsidRDefault="00452FD5" w:rsidP="00560725">
      <w:pPr>
        <w:widowControl w:val="0"/>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Список использованных источников</w:t>
      </w:r>
      <w:r w:rsidR="00A029A5" w:rsidRPr="00560725">
        <w:rPr>
          <w:rFonts w:ascii="Times New Roman" w:hAnsi="Times New Roman" w:cs="Times New Roman"/>
          <w:b/>
          <w:sz w:val="28"/>
          <w:szCs w:val="28"/>
        </w:rPr>
        <w:t>……………………………</w:t>
      </w:r>
      <w:proofErr w:type="gramStart"/>
      <w:r w:rsidR="00A029A5" w:rsidRPr="00560725">
        <w:rPr>
          <w:rFonts w:ascii="Times New Roman" w:hAnsi="Times New Roman" w:cs="Times New Roman"/>
          <w:b/>
          <w:sz w:val="28"/>
          <w:szCs w:val="28"/>
        </w:rPr>
        <w:t>…….</w:t>
      </w:r>
      <w:proofErr w:type="gramEnd"/>
      <w:r w:rsidR="00A029A5" w:rsidRPr="00560725">
        <w:rPr>
          <w:rFonts w:ascii="Times New Roman" w:hAnsi="Times New Roman" w:cs="Times New Roman"/>
          <w:b/>
          <w:sz w:val="28"/>
          <w:szCs w:val="28"/>
        </w:rPr>
        <w:t>.94</w:t>
      </w:r>
    </w:p>
    <w:p w14:paraId="798154DB" w14:textId="77777777" w:rsidR="00452FD5" w:rsidRPr="00560725" w:rsidRDefault="00452FD5" w:rsidP="00560725">
      <w:pPr>
        <w:widowControl w:val="0"/>
        <w:spacing w:after="0" w:line="240" w:lineRule="auto"/>
        <w:ind w:firstLine="567"/>
        <w:rPr>
          <w:rFonts w:ascii="Times New Roman" w:hAnsi="Times New Roman" w:cs="Times New Roman"/>
          <w:b/>
          <w:sz w:val="28"/>
          <w:szCs w:val="28"/>
        </w:rPr>
      </w:pPr>
    </w:p>
    <w:p w14:paraId="71A151A3" w14:textId="77777777" w:rsidR="00452FD5" w:rsidRPr="00560725" w:rsidRDefault="00452FD5" w:rsidP="00560725">
      <w:pPr>
        <w:widowControl w:val="0"/>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Приложения</w:t>
      </w:r>
      <w:r w:rsidR="00A029A5" w:rsidRPr="00560725">
        <w:rPr>
          <w:rFonts w:ascii="Times New Roman" w:hAnsi="Times New Roman" w:cs="Times New Roman"/>
          <w:b/>
          <w:sz w:val="28"/>
          <w:szCs w:val="28"/>
        </w:rPr>
        <w:t>………………………………………………………………116</w:t>
      </w:r>
    </w:p>
    <w:p w14:paraId="54C5D2A0" w14:textId="77777777" w:rsidR="003B2B9F" w:rsidRPr="00560725" w:rsidRDefault="003B2B9F" w:rsidP="00560725">
      <w:pPr>
        <w:widowControl w:val="0"/>
        <w:spacing w:after="0" w:line="240" w:lineRule="auto"/>
        <w:rPr>
          <w:rFonts w:ascii="Times New Roman" w:hAnsi="Times New Roman" w:cs="Times New Roman"/>
          <w:sz w:val="28"/>
          <w:szCs w:val="28"/>
        </w:rPr>
      </w:pPr>
      <w:r w:rsidRPr="00560725">
        <w:rPr>
          <w:rFonts w:ascii="Times New Roman" w:hAnsi="Times New Roman" w:cs="Times New Roman"/>
          <w:sz w:val="28"/>
          <w:szCs w:val="28"/>
        </w:rPr>
        <w:br w:type="page"/>
      </w:r>
    </w:p>
    <w:p w14:paraId="442E1A11" w14:textId="77777777" w:rsidR="00002638" w:rsidRPr="00560725" w:rsidRDefault="00002638"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Список обозначений и сокращений</w:t>
      </w:r>
    </w:p>
    <w:p w14:paraId="37AAE521" w14:textId="77777777" w:rsidR="008676DD" w:rsidRPr="00560725" w:rsidRDefault="008676DD" w:rsidP="00560725">
      <w:pPr>
        <w:widowControl w:val="0"/>
        <w:spacing w:after="0" w:line="240" w:lineRule="auto"/>
        <w:ind w:firstLine="567"/>
        <w:jc w:val="both"/>
        <w:rPr>
          <w:rFonts w:ascii="Times New Roman" w:hAnsi="Times New Roman" w:cs="Times New Roman"/>
          <w:sz w:val="28"/>
          <w:szCs w:val="28"/>
        </w:rPr>
      </w:pPr>
    </w:p>
    <w:p w14:paraId="3224EC7E" w14:textId="77777777" w:rsidR="0000263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МСЭ</w:t>
      </w:r>
      <w:r w:rsidR="00786982" w:rsidRPr="00560725">
        <w:rPr>
          <w:rFonts w:ascii="Times New Roman" w:hAnsi="Times New Roman" w:cs="Times New Roman"/>
          <w:sz w:val="28"/>
          <w:szCs w:val="28"/>
        </w:rPr>
        <w:t xml:space="preserve"> – Международный союз электросвязи</w:t>
      </w:r>
    </w:p>
    <w:p w14:paraId="4D917EE1"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ИКТ</w:t>
      </w:r>
      <w:r w:rsidR="00786982" w:rsidRPr="00560725">
        <w:rPr>
          <w:rFonts w:ascii="Times New Roman" w:hAnsi="Times New Roman" w:cs="Times New Roman"/>
          <w:sz w:val="28"/>
          <w:szCs w:val="28"/>
        </w:rPr>
        <w:t xml:space="preserve"> – информационно-коммуникационные технологии</w:t>
      </w:r>
    </w:p>
    <w:p w14:paraId="61BD6729"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ЮНКТАД</w:t>
      </w:r>
      <w:r w:rsidR="00786982" w:rsidRPr="00560725">
        <w:rPr>
          <w:rFonts w:ascii="Times New Roman" w:hAnsi="Times New Roman" w:cs="Times New Roman"/>
          <w:sz w:val="28"/>
          <w:szCs w:val="28"/>
        </w:rPr>
        <w:t xml:space="preserve"> – Конференция Организации объединенных наций по торговле и развитию</w:t>
      </w:r>
    </w:p>
    <w:p w14:paraId="3A2B7F8A"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МОТ</w:t>
      </w:r>
      <w:r w:rsidR="005D0DC5" w:rsidRPr="00560725">
        <w:rPr>
          <w:rFonts w:ascii="Times New Roman" w:hAnsi="Times New Roman" w:cs="Times New Roman"/>
          <w:sz w:val="28"/>
          <w:szCs w:val="28"/>
        </w:rPr>
        <w:t xml:space="preserve"> – Международная организация труда</w:t>
      </w:r>
    </w:p>
    <w:p w14:paraId="31C89D56" w14:textId="77777777" w:rsidR="00AF624D" w:rsidRPr="00560725" w:rsidRDefault="00AF624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МТСЗН – Министерство труда и социальной защиты населения</w:t>
      </w:r>
    </w:p>
    <w:p w14:paraId="7848BBAA"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ITAC </w:t>
      </w:r>
      <w:r w:rsidR="005D0DC5"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proofErr w:type="spellStart"/>
      <w:r w:rsidR="005D0DC5" w:rsidRPr="00560725">
        <w:rPr>
          <w:rFonts w:ascii="Times New Roman" w:hAnsi="Times New Roman" w:cs="Times New Roman"/>
          <w:sz w:val="28"/>
          <w:szCs w:val="28"/>
        </w:rPr>
        <w:t>International</w:t>
      </w:r>
      <w:proofErr w:type="spellEnd"/>
      <w:r w:rsidR="005D0DC5"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Telecommuting</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Advisory</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Council</w:t>
      </w:r>
      <w:proofErr w:type="spellEnd"/>
      <w:r w:rsidR="005D0DC5" w:rsidRPr="00560725">
        <w:rPr>
          <w:rFonts w:ascii="Times New Roman" w:hAnsi="Times New Roman" w:cs="Times New Roman"/>
          <w:sz w:val="28"/>
          <w:szCs w:val="28"/>
        </w:rPr>
        <w:t xml:space="preserve"> (</w:t>
      </w:r>
      <w:r w:rsidR="00A00CBD" w:rsidRPr="00560725">
        <w:rPr>
          <w:rFonts w:ascii="Times New Roman" w:hAnsi="Times New Roman" w:cs="Times New Roman"/>
          <w:sz w:val="28"/>
          <w:szCs w:val="28"/>
        </w:rPr>
        <w:t xml:space="preserve">Международный консультативный совет </w:t>
      </w:r>
      <w:proofErr w:type="gramStart"/>
      <w:r w:rsidR="00A00CBD" w:rsidRPr="00560725">
        <w:rPr>
          <w:rFonts w:ascii="Times New Roman" w:hAnsi="Times New Roman" w:cs="Times New Roman"/>
          <w:sz w:val="28"/>
          <w:szCs w:val="28"/>
        </w:rPr>
        <w:t>по  телекоммуникациям</w:t>
      </w:r>
      <w:proofErr w:type="gramEnd"/>
      <w:r w:rsidR="005D0DC5" w:rsidRPr="00560725">
        <w:rPr>
          <w:rFonts w:ascii="Times New Roman" w:hAnsi="Times New Roman" w:cs="Times New Roman"/>
          <w:sz w:val="28"/>
          <w:szCs w:val="28"/>
        </w:rPr>
        <w:t>)</w:t>
      </w:r>
    </w:p>
    <w:p w14:paraId="19545748" w14:textId="77777777" w:rsidR="00A00CBD" w:rsidRPr="00560725" w:rsidRDefault="00A00CBD"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РК – Республика Казахстан</w:t>
      </w:r>
    </w:p>
    <w:p w14:paraId="53A515A2" w14:textId="77777777" w:rsidR="00A00CBD" w:rsidRPr="00560725" w:rsidRDefault="00A00CB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ЕС – Европейский союз</w:t>
      </w:r>
    </w:p>
    <w:p w14:paraId="7F3BD5B1" w14:textId="77777777" w:rsidR="00A00CBD" w:rsidRPr="00560725" w:rsidRDefault="00A00CB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США – Соединенные Штаты Америки</w:t>
      </w:r>
    </w:p>
    <w:p w14:paraId="3581F272" w14:textId="77777777" w:rsidR="00A00CBD" w:rsidRPr="00560725" w:rsidRDefault="00A00CBD"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РФ – Российская Федерация</w:t>
      </w:r>
    </w:p>
    <w:p w14:paraId="553EBEBA" w14:textId="77777777" w:rsidR="00AC49DE" w:rsidRPr="00560725" w:rsidRDefault="00AC49D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ЮАР – Южно-Африканская республика</w:t>
      </w:r>
    </w:p>
    <w:p w14:paraId="6327D211"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СССР</w:t>
      </w:r>
      <w:r w:rsidR="00A00CBD" w:rsidRPr="00560725">
        <w:rPr>
          <w:rFonts w:ascii="Times New Roman" w:hAnsi="Times New Roman" w:cs="Times New Roman"/>
          <w:sz w:val="28"/>
          <w:szCs w:val="28"/>
        </w:rPr>
        <w:t xml:space="preserve"> – Союз советских социалистических республик</w:t>
      </w:r>
    </w:p>
    <w:p w14:paraId="09B2B09E"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ТК РК</w:t>
      </w:r>
      <w:r w:rsidR="00A00CBD" w:rsidRPr="00560725">
        <w:rPr>
          <w:rFonts w:ascii="Times New Roman" w:hAnsi="Times New Roman" w:cs="Times New Roman"/>
          <w:sz w:val="28"/>
          <w:szCs w:val="28"/>
          <w:shd w:val="clear" w:color="auto" w:fill="FFFFFF"/>
        </w:rPr>
        <w:t xml:space="preserve"> – Трудовой кодекс Республики Казахстан</w:t>
      </w:r>
    </w:p>
    <w:p w14:paraId="272E5A18"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ПК</w:t>
      </w:r>
      <w:r w:rsidR="00A00CBD" w:rsidRPr="00560725">
        <w:rPr>
          <w:rFonts w:ascii="Times New Roman" w:hAnsi="Times New Roman" w:cs="Times New Roman"/>
          <w:sz w:val="28"/>
          <w:szCs w:val="28"/>
        </w:rPr>
        <w:t xml:space="preserve"> – персональный компьютер</w:t>
      </w:r>
    </w:p>
    <w:p w14:paraId="38430324"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ECA- </w:t>
      </w:r>
      <w:proofErr w:type="spellStart"/>
      <w:r w:rsidRPr="00560725">
        <w:rPr>
          <w:rFonts w:ascii="Times New Roman" w:hAnsi="Times New Roman" w:cs="Times New Roman"/>
          <w:sz w:val="28"/>
          <w:szCs w:val="28"/>
        </w:rPr>
        <w:t>Employment</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Contracts</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Act</w:t>
      </w:r>
      <w:proofErr w:type="spellEnd"/>
      <w:r w:rsidR="00A00CBD" w:rsidRPr="00560725">
        <w:rPr>
          <w:rFonts w:ascii="Times New Roman" w:hAnsi="Times New Roman" w:cs="Times New Roman"/>
          <w:sz w:val="28"/>
          <w:szCs w:val="28"/>
        </w:rPr>
        <w:t xml:space="preserve"> (Акт о трудовом договоре)</w:t>
      </w:r>
    </w:p>
    <w:p w14:paraId="7DDC4D4C"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ETUC</w:t>
      </w:r>
      <w:r w:rsidR="00A70179" w:rsidRPr="00560725">
        <w:rPr>
          <w:rFonts w:ascii="Times New Roman" w:hAnsi="Times New Roman" w:cs="Times New Roman"/>
          <w:sz w:val="28"/>
          <w:szCs w:val="28"/>
        </w:rPr>
        <w:t xml:space="preserve"> - </w:t>
      </w:r>
      <w:proofErr w:type="spellStart"/>
      <w:r w:rsidR="00A70179" w:rsidRPr="00560725">
        <w:rPr>
          <w:rFonts w:ascii="Times New Roman" w:hAnsi="Times New Roman" w:cs="Times New Roman"/>
          <w:sz w:val="28"/>
          <w:szCs w:val="28"/>
          <w:shd w:val="clear" w:color="auto" w:fill="FFFFFF"/>
        </w:rPr>
        <w:t>European</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Trade</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Union</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Confederation</w:t>
      </w:r>
      <w:proofErr w:type="spellEnd"/>
      <w:r w:rsidR="00A70179" w:rsidRPr="00560725">
        <w:rPr>
          <w:rFonts w:ascii="Times New Roman" w:hAnsi="Times New Roman" w:cs="Times New Roman"/>
          <w:sz w:val="28"/>
          <w:szCs w:val="28"/>
          <w:shd w:val="clear" w:color="auto" w:fill="FFFFFF"/>
        </w:rPr>
        <w:t xml:space="preserve"> (Конфедерация Европейского торгового </w:t>
      </w:r>
      <w:proofErr w:type="gramStart"/>
      <w:r w:rsidR="00A70179" w:rsidRPr="00560725">
        <w:rPr>
          <w:rFonts w:ascii="Times New Roman" w:hAnsi="Times New Roman" w:cs="Times New Roman"/>
          <w:sz w:val="28"/>
          <w:szCs w:val="28"/>
          <w:shd w:val="clear" w:color="auto" w:fill="FFFFFF"/>
        </w:rPr>
        <w:t>союза )</w:t>
      </w:r>
      <w:proofErr w:type="gramEnd"/>
    </w:p>
    <w:p w14:paraId="078E58EB" w14:textId="77777777" w:rsidR="00C9371F" w:rsidRPr="00560725" w:rsidRDefault="00C9371F"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TUC - </w:t>
      </w:r>
      <w:proofErr w:type="spellStart"/>
      <w:r w:rsidRPr="00560725">
        <w:rPr>
          <w:rFonts w:ascii="Times New Roman" w:hAnsi="Times New Roman" w:cs="Times New Roman"/>
          <w:sz w:val="28"/>
          <w:szCs w:val="28"/>
          <w:shd w:val="clear" w:color="auto" w:fill="FFFFFF"/>
        </w:rPr>
        <w:t>Trade</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Union</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Confederation</w:t>
      </w:r>
      <w:proofErr w:type="spellEnd"/>
      <w:r w:rsidRPr="00560725">
        <w:rPr>
          <w:rFonts w:ascii="Times New Roman" w:hAnsi="Times New Roman" w:cs="Times New Roman"/>
          <w:sz w:val="28"/>
          <w:szCs w:val="28"/>
          <w:shd w:val="clear" w:color="auto" w:fill="FFFFFF"/>
        </w:rPr>
        <w:t xml:space="preserve"> (Конфедерация торгового </w:t>
      </w:r>
      <w:proofErr w:type="gramStart"/>
      <w:r w:rsidRPr="00560725">
        <w:rPr>
          <w:rFonts w:ascii="Times New Roman" w:hAnsi="Times New Roman" w:cs="Times New Roman"/>
          <w:sz w:val="28"/>
          <w:szCs w:val="28"/>
          <w:shd w:val="clear" w:color="auto" w:fill="FFFFFF"/>
        </w:rPr>
        <w:t>союза )</w:t>
      </w:r>
      <w:proofErr w:type="gramEnd"/>
    </w:p>
    <w:p w14:paraId="7AF5F008"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UNICE</w:t>
      </w:r>
      <w:r w:rsidR="00A70179" w:rsidRPr="00560725">
        <w:rPr>
          <w:rFonts w:ascii="Times New Roman" w:hAnsi="Times New Roman" w:cs="Times New Roman"/>
          <w:sz w:val="28"/>
          <w:szCs w:val="28"/>
        </w:rPr>
        <w:t xml:space="preserve"> - </w:t>
      </w:r>
      <w:r w:rsidR="00A70179" w:rsidRPr="00560725">
        <w:rPr>
          <w:rStyle w:val="ab"/>
          <w:rFonts w:ascii="Times New Roman" w:hAnsi="Times New Roman" w:cs="Times New Roman"/>
          <w:bCs/>
          <w:i w:val="0"/>
          <w:iCs w:val="0"/>
          <w:sz w:val="28"/>
          <w:szCs w:val="28"/>
          <w:shd w:val="clear" w:color="auto" w:fill="FFFFFF"/>
        </w:rPr>
        <w:t>Европейский союз</w:t>
      </w:r>
      <w:r w:rsidR="003D5021" w:rsidRPr="00560725">
        <w:rPr>
          <w:rStyle w:val="ab"/>
          <w:rFonts w:ascii="Times New Roman" w:hAnsi="Times New Roman" w:cs="Times New Roman"/>
          <w:bCs/>
          <w:i w:val="0"/>
          <w:iCs w:val="0"/>
          <w:sz w:val="28"/>
          <w:szCs w:val="28"/>
          <w:shd w:val="clear" w:color="auto" w:fill="FFFFFF"/>
        </w:rPr>
        <w:t xml:space="preserve"> </w:t>
      </w:r>
      <w:r w:rsidR="00A70179" w:rsidRPr="00560725">
        <w:rPr>
          <w:rFonts w:ascii="Times New Roman" w:hAnsi="Times New Roman" w:cs="Times New Roman"/>
          <w:sz w:val="28"/>
          <w:szCs w:val="28"/>
          <w:shd w:val="clear" w:color="auto" w:fill="FFFFFF"/>
        </w:rPr>
        <w:t>конфедераций промышленников и предпринимателей</w:t>
      </w:r>
    </w:p>
    <w:p w14:paraId="480659BE"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UEAPME</w:t>
      </w:r>
      <w:r w:rsidR="00A70179" w:rsidRPr="00560725">
        <w:rPr>
          <w:rFonts w:ascii="Times New Roman" w:hAnsi="Times New Roman" w:cs="Times New Roman"/>
          <w:sz w:val="28"/>
          <w:szCs w:val="28"/>
        </w:rPr>
        <w:t xml:space="preserve"> - </w:t>
      </w:r>
      <w:proofErr w:type="spellStart"/>
      <w:r w:rsidR="00A70179" w:rsidRPr="00560725">
        <w:rPr>
          <w:rFonts w:ascii="Times New Roman" w:hAnsi="Times New Roman" w:cs="Times New Roman"/>
          <w:sz w:val="28"/>
          <w:szCs w:val="28"/>
          <w:shd w:val="clear" w:color="auto" w:fill="FFFFFF"/>
        </w:rPr>
        <w:t>Union</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Europeenne</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de</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l'Artisanat</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et</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Moyennes</w:t>
      </w:r>
      <w:proofErr w:type="spellEnd"/>
      <w:r w:rsidR="00A70179" w:rsidRPr="00560725">
        <w:rPr>
          <w:rFonts w:ascii="Times New Roman" w:hAnsi="Times New Roman" w:cs="Times New Roman"/>
          <w:sz w:val="28"/>
          <w:szCs w:val="28"/>
          <w:shd w:val="clear" w:color="auto" w:fill="FFFFFF"/>
        </w:rPr>
        <w:t xml:space="preserve"> </w:t>
      </w:r>
      <w:proofErr w:type="spellStart"/>
      <w:r w:rsidR="00A70179" w:rsidRPr="00560725">
        <w:rPr>
          <w:rFonts w:ascii="Times New Roman" w:hAnsi="Times New Roman" w:cs="Times New Roman"/>
          <w:sz w:val="28"/>
          <w:szCs w:val="28"/>
          <w:shd w:val="clear" w:color="auto" w:fill="FFFFFF"/>
        </w:rPr>
        <w:t>Enreprises</w:t>
      </w:r>
      <w:proofErr w:type="spellEnd"/>
      <w:r w:rsidR="00A70179" w:rsidRPr="00560725">
        <w:rPr>
          <w:rFonts w:ascii="Times New Roman" w:hAnsi="Times New Roman" w:cs="Times New Roman"/>
          <w:sz w:val="28"/>
          <w:szCs w:val="28"/>
          <w:shd w:val="clear" w:color="auto" w:fill="FFFFFF"/>
        </w:rPr>
        <w:t xml:space="preserve"> (Европейская ассоциация ремесел, малых и средних предприятий)</w:t>
      </w:r>
    </w:p>
    <w:p w14:paraId="36ADAB29"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shd w:val="clear" w:color="auto" w:fill="FFFFFF"/>
          <w:lang w:val="en-US"/>
        </w:rPr>
      </w:pPr>
      <w:r w:rsidRPr="00560725">
        <w:rPr>
          <w:rFonts w:ascii="Times New Roman" w:hAnsi="Times New Roman" w:cs="Times New Roman"/>
          <w:sz w:val="28"/>
          <w:szCs w:val="28"/>
          <w:lang w:val="en-US"/>
        </w:rPr>
        <w:t>CEEP</w:t>
      </w:r>
      <w:r w:rsidR="00A70179" w:rsidRPr="00560725">
        <w:rPr>
          <w:rFonts w:ascii="Times New Roman" w:hAnsi="Times New Roman" w:cs="Times New Roman"/>
          <w:sz w:val="28"/>
          <w:szCs w:val="28"/>
          <w:lang w:val="en-US"/>
        </w:rPr>
        <w:t xml:space="preserve"> - </w:t>
      </w:r>
      <w:r w:rsidR="00A70179" w:rsidRPr="00560725">
        <w:rPr>
          <w:rFonts w:ascii="Times New Roman" w:hAnsi="Times New Roman" w:cs="Times New Roman"/>
          <w:sz w:val="28"/>
          <w:szCs w:val="28"/>
          <w:shd w:val="clear" w:color="auto" w:fill="FFFFFF"/>
          <w:lang w:val="en-US"/>
        </w:rPr>
        <w:t>European Centre of Employers and Enterprises</w:t>
      </w:r>
      <w:r w:rsidR="007D6E67" w:rsidRPr="00560725">
        <w:rPr>
          <w:rFonts w:ascii="Times New Roman" w:hAnsi="Times New Roman" w:cs="Times New Roman"/>
          <w:sz w:val="28"/>
          <w:szCs w:val="28"/>
          <w:shd w:val="clear" w:color="auto" w:fill="FFFFFF"/>
          <w:lang w:val="en-US"/>
        </w:rPr>
        <w:t xml:space="preserve"> (</w:t>
      </w:r>
      <w:r w:rsidR="007D6E67" w:rsidRPr="00560725">
        <w:rPr>
          <w:rFonts w:ascii="Times New Roman" w:hAnsi="Times New Roman" w:cs="Times New Roman"/>
          <w:sz w:val="28"/>
          <w:szCs w:val="28"/>
          <w:shd w:val="clear" w:color="auto" w:fill="FFFFFF"/>
        </w:rPr>
        <w:t>Европейский</w:t>
      </w:r>
      <w:r w:rsidR="007D6E67" w:rsidRPr="00560725">
        <w:rPr>
          <w:rFonts w:ascii="Times New Roman" w:hAnsi="Times New Roman" w:cs="Times New Roman"/>
          <w:sz w:val="28"/>
          <w:szCs w:val="28"/>
          <w:shd w:val="clear" w:color="auto" w:fill="FFFFFF"/>
          <w:lang w:val="en-US"/>
        </w:rPr>
        <w:t xml:space="preserve"> </w:t>
      </w:r>
      <w:r w:rsidR="007D6E67" w:rsidRPr="00560725">
        <w:rPr>
          <w:rFonts w:ascii="Times New Roman" w:hAnsi="Times New Roman" w:cs="Times New Roman"/>
          <w:sz w:val="28"/>
          <w:szCs w:val="28"/>
          <w:shd w:val="clear" w:color="auto" w:fill="FFFFFF"/>
        </w:rPr>
        <w:t>центр</w:t>
      </w:r>
      <w:r w:rsidR="007D6E67" w:rsidRPr="00560725">
        <w:rPr>
          <w:rFonts w:ascii="Times New Roman" w:hAnsi="Times New Roman" w:cs="Times New Roman"/>
          <w:sz w:val="28"/>
          <w:szCs w:val="28"/>
          <w:shd w:val="clear" w:color="auto" w:fill="FFFFFF"/>
          <w:lang w:val="en-US"/>
        </w:rPr>
        <w:t xml:space="preserve"> </w:t>
      </w:r>
      <w:r w:rsidR="007D6E67" w:rsidRPr="00560725">
        <w:rPr>
          <w:rFonts w:ascii="Times New Roman" w:hAnsi="Times New Roman" w:cs="Times New Roman"/>
          <w:sz w:val="28"/>
          <w:szCs w:val="28"/>
          <w:shd w:val="clear" w:color="auto" w:fill="FFFFFF"/>
        </w:rPr>
        <w:t>работодателей</w:t>
      </w:r>
      <w:r w:rsidR="007D6E67" w:rsidRPr="00560725">
        <w:rPr>
          <w:rFonts w:ascii="Times New Roman" w:hAnsi="Times New Roman" w:cs="Times New Roman"/>
          <w:sz w:val="28"/>
          <w:szCs w:val="28"/>
          <w:shd w:val="clear" w:color="auto" w:fill="FFFFFF"/>
          <w:lang w:val="en-US"/>
        </w:rPr>
        <w:t xml:space="preserve"> </w:t>
      </w:r>
      <w:r w:rsidR="007D6E67" w:rsidRPr="00560725">
        <w:rPr>
          <w:rFonts w:ascii="Times New Roman" w:hAnsi="Times New Roman" w:cs="Times New Roman"/>
          <w:sz w:val="28"/>
          <w:szCs w:val="28"/>
          <w:shd w:val="clear" w:color="auto" w:fill="FFFFFF"/>
        </w:rPr>
        <w:t>и</w:t>
      </w:r>
      <w:r w:rsidR="007D6E67" w:rsidRPr="00560725">
        <w:rPr>
          <w:rFonts w:ascii="Times New Roman" w:hAnsi="Times New Roman" w:cs="Times New Roman"/>
          <w:sz w:val="28"/>
          <w:szCs w:val="28"/>
          <w:shd w:val="clear" w:color="auto" w:fill="FFFFFF"/>
          <w:lang w:val="en-US"/>
        </w:rPr>
        <w:t xml:space="preserve"> </w:t>
      </w:r>
      <w:r w:rsidR="007D6E67" w:rsidRPr="00560725">
        <w:rPr>
          <w:rFonts w:ascii="Times New Roman" w:hAnsi="Times New Roman" w:cs="Times New Roman"/>
          <w:sz w:val="28"/>
          <w:szCs w:val="28"/>
          <w:shd w:val="clear" w:color="auto" w:fill="FFFFFF"/>
        </w:rPr>
        <w:t>предприятий</w:t>
      </w:r>
      <w:r w:rsidR="007D6E67" w:rsidRPr="00560725">
        <w:rPr>
          <w:rFonts w:ascii="Times New Roman" w:hAnsi="Times New Roman" w:cs="Times New Roman"/>
          <w:sz w:val="28"/>
          <w:szCs w:val="28"/>
          <w:shd w:val="clear" w:color="auto" w:fill="FFFFFF"/>
          <w:lang w:val="en-US"/>
        </w:rPr>
        <w:t>)</w:t>
      </w:r>
    </w:p>
    <w:p w14:paraId="3F8C1544" w14:textId="77777777" w:rsidR="003D5021" w:rsidRPr="00560725" w:rsidRDefault="003D5021" w:rsidP="00560725">
      <w:pPr>
        <w:widowControl w:val="0"/>
        <w:spacing w:after="0" w:line="240" w:lineRule="auto"/>
        <w:ind w:firstLine="567"/>
        <w:jc w:val="both"/>
        <w:rPr>
          <w:rFonts w:ascii="Times New Roman" w:hAnsi="Times New Roman" w:cs="Times New Roman"/>
          <w:sz w:val="28"/>
          <w:szCs w:val="28"/>
          <w:shd w:val="clear" w:color="auto" w:fill="FFFFFF"/>
          <w:lang w:val="en-US"/>
        </w:rPr>
      </w:pPr>
      <w:r w:rsidRPr="00560725">
        <w:rPr>
          <w:rFonts w:ascii="Times New Roman" w:hAnsi="Times New Roman" w:cs="Times New Roman"/>
          <w:sz w:val="28"/>
          <w:szCs w:val="28"/>
          <w:shd w:val="clear" w:color="auto" w:fill="FFFFFF"/>
          <w:lang w:val="en-US"/>
        </w:rPr>
        <w:t xml:space="preserve">CLA – Collective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Agreement (</w:t>
      </w:r>
      <w:r w:rsidRPr="00560725">
        <w:rPr>
          <w:rFonts w:ascii="Times New Roman" w:hAnsi="Times New Roman" w:cs="Times New Roman"/>
          <w:sz w:val="28"/>
          <w:szCs w:val="28"/>
          <w:shd w:val="clear" w:color="auto" w:fill="FFFFFF"/>
        </w:rPr>
        <w:t>Коллективный</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трудовой</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договор</w:t>
      </w:r>
      <w:r w:rsidRPr="00560725">
        <w:rPr>
          <w:rFonts w:ascii="Times New Roman" w:hAnsi="Times New Roman" w:cs="Times New Roman"/>
          <w:sz w:val="28"/>
          <w:szCs w:val="28"/>
          <w:shd w:val="clear" w:color="auto" w:fill="FFFFFF"/>
          <w:lang w:val="en-US"/>
        </w:rPr>
        <w:t>)</w:t>
      </w:r>
    </w:p>
    <w:p w14:paraId="7C18B594" w14:textId="77777777" w:rsidR="003D5021" w:rsidRPr="00560725" w:rsidRDefault="003D5021" w:rsidP="00560725">
      <w:pPr>
        <w:widowControl w:val="0"/>
        <w:spacing w:after="0" w:line="240" w:lineRule="auto"/>
        <w:ind w:firstLine="567"/>
        <w:jc w:val="both"/>
        <w:rPr>
          <w:rFonts w:ascii="Times New Roman" w:hAnsi="Times New Roman" w:cs="Times New Roman"/>
          <w:sz w:val="28"/>
          <w:szCs w:val="28"/>
          <w:lang w:val="en-US"/>
        </w:rPr>
      </w:pPr>
      <w:r w:rsidRPr="00560725">
        <w:rPr>
          <w:rFonts w:ascii="Times New Roman" w:hAnsi="Times New Roman" w:cs="Times New Roman"/>
          <w:sz w:val="28"/>
          <w:szCs w:val="28"/>
          <w:shd w:val="clear" w:color="auto" w:fill="FFFFFF"/>
          <w:lang w:val="en-US"/>
        </w:rPr>
        <w:t xml:space="preserve">WRC – Work Relations </w:t>
      </w:r>
      <w:proofErr w:type="spellStart"/>
      <w:r w:rsidRPr="00560725">
        <w:rPr>
          <w:rFonts w:ascii="Times New Roman" w:hAnsi="Times New Roman" w:cs="Times New Roman"/>
          <w:sz w:val="28"/>
          <w:szCs w:val="28"/>
          <w:shd w:val="clear" w:color="auto" w:fill="FFFFFF"/>
          <w:lang w:val="en-US"/>
        </w:rPr>
        <w:t>Comission</w:t>
      </w:r>
      <w:proofErr w:type="spellEnd"/>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Комиссия</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по</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трудовым</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sz w:val="28"/>
          <w:szCs w:val="28"/>
          <w:shd w:val="clear" w:color="auto" w:fill="FFFFFF"/>
        </w:rPr>
        <w:t>отношениям</w:t>
      </w:r>
      <w:r w:rsidRPr="00560725">
        <w:rPr>
          <w:rFonts w:ascii="Times New Roman" w:hAnsi="Times New Roman" w:cs="Times New Roman"/>
          <w:sz w:val="28"/>
          <w:szCs w:val="28"/>
          <w:shd w:val="clear" w:color="auto" w:fill="FFFFFF"/>
          <w:lang w:val="en-US"/>
        </w:rPr>
        <w:t>)</w:t>
      </w:r>
    </w:p>
    <w:p w14:paraId="5AFAF3D6" w14:textId="77777777" w:rsidR="008C69B8" w:rsidRPr="00560725" w:rsidRDefault="008C69B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ЭЦП</w:t>
      </w:r>
      <w:r w:rsidR="00A70179" w:rsidRPr="00560725">
        <w:rPr>
          <w:rFonts w:ascii="Times New Roman" w:hAnsi="Times New Roman" w:cs="Times New Roman"/>
          <w:sz w:val="28"/>
          <w:szCs w:val="28"/>
          <w:shd w:val="clear" w:color="auto" w:fill="FFFFFF"/>
        </w:rPr>
        <w:t xml:space="preserve"> – электронная цифровая подпись</w:t>
      </w:r>
    </w:p>
    <w:p w14:paraId="6869495B" w14:textId="77777777" w:rsidR="008C69B8" w:rsidRPr="00560725" w:rsidRDefault="008C69B8" w:rsidP="00560725">
      <w:pPr>
        <w:widowControl w:val="0"/>
        <w:spacing w:after="0" w:line="240" w:lineRule="auto"/>
        <w:ind w:firstLine="567"/>
        <w:rPr>
          <w:rFonts w:ascii="Times New Roman" w:hAnsi="Times New Roman" w:cs="Times New Roman"/>
          <w:b/>
          <w:sz w:val="28"/>
          <w:szCs w:val="28"/>
        </w:rPr>
      </w:pPr>
    </w:p>
    <w:p w14:paraId="2A30287D" w14:textId="77777777" w:rsidR="008C69B8" w:rsidRPr="00560725" w:rsidRDefault="008C69B8" w:rsidP="00560725">
      <w:pPr>
        <w:widowControl w:val="0"/>
        <w:spacing w:after="0" w:line="240" w:lineRule="auto"/>
        <w:rPr>
          <w:rFonts w:ascii="Times New Roman" w:hAnsi="Times New Roman" w:cs="Times New Roman"/>
          <w:b/>
          <w:sz w:val="28"/>
          <w:szCs w:val="28"/>
        </w:rPr>
      </w:pPr>
      <w:r w:rsidRPr="00560725">
        <w:rPr>
          <w:rFonts w:ascii="Times New Roman" w:hAnsi="Times New Roman" w:cs="Times New Roman"/>
          <w:b/>
          <w:sz w:val="28"/>
          <w:szCs w:val="28"/>
        </w:rPr>
        <w:br w:type="page"/>
      </w:r>
    </w:p>
    <w:p w14:paraId="148E03A0" w14:textId="77777777" w:rsidR="00B31F4E" w:rsidRPr="00560725" w:rsidRDefault="00100A70" w:rsidP="00560725">
      <w:pPr>
        <w:widowControl w:val="0"/>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Введение</w:t>
      </w:r>
    </w:p>
    <w:p w14:paraId="272DDE27" w14:textId="77777777" w:rsidR="00100A70" w:rsidRPr="00560725" w:rsidRDefault="00100A70" w:rsidP="00560725">
      <w:pPr>
        <w:widowControl w:val="0"/>
        <w:tabs>
          <w:tab w:val="left" w:pos="993"/>
        </w:tabs>
        <w:spacing w:after="0" w:line="240" w:lineRule="auto"/>
        <w:ind w:firstLine="567"/>
        <w:jc w:val="both"/>
        <w:rPr>
          <w:rFonts w:ascii="Times New Roman" w:hAnsi="Times New Roman" w:cs="Times New Roman"/>
          <w:sz w:val="28"/>
          <w:szCs w:val="28"/>
        </w:rPr>
      </w:pPr>
    </w:p>
    <w:p w14:paraId="25B04D85" w14:textId="77777777" w:rsidR="005B5AF2" w:rsidRPr="00560725" w:rsidRDefault="00100A70" w:rsidP="00560725">
      <w:pPr>
        <w:widowControl w:val="0"/>
        <w:tabs>
          <w:tab w:val="left" w:pos="993"/>
        </w:tabs>
        <w:spacing w:after="0" w:line="240" w:lineRule="auto"/>
        <w:ind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Цифровизация</w:t>
      </w:r>
      <w:proofErr w:type="spellEnd"/>
      <w:r w:rsidRPr="00560725">
        <w:rPr>
          <w:rFonts w:ascii="Times New Roman" w:hAnsi="Times New Roman" w:cs="Times New Roman"/>
          <w:sz w:val="28"/>
          <w:szCs w:val="28"/>
        </w:rPr>
        <w:t xml:space="preserve"> меняет экономику, труд, социальную политику быстрыми темпами и приводит к трансформации многих процессов. Трансформация рабочего процесса в связи с развитием информационных технологий </w:t>
      </w:r>
      <w:r w:rsidR="005D0177" w:rsidRPr="00560725">
        <w:rPr>
          <w:rFonts w:ascii="Times New Roman" w:hAnsi="Times New Roman" w:cs="Times New Roman"/>
          <w:sz w:val="28"/>
          <w:szCs w:val="28"/>
        </w:rPr>
        <w:t>стало заметным направлением</w:t>
      </w:r>
      <w:r w:rsidRPr="00560725">
        <w:rPr>
          <w:rFonts w:ascii="Times New Roman" w:hAnsi="Times New Roman" w:cs="Times New Roman"/>
          <w:sz w:val="28"/>
          <w:szCs w:val="28"/>
        </w:rPr>
        <w:t xml:space="preserve"> на глобальном рынке труда. Ориентированность компаний на </w:t>
      </w:r>
      <w:proofErr w:type="spellStart"/>
      <w:r w:rsidRPr="00560725">
        <w:rPr>
          <w:rFonts w:ascii="Times New Roman" w:hAnsi="Times New Roman" w:cs="Times New Roman"/>
          <w:sz w:val="28"/>
          <w:szCs w:val="28"/>
        </w:rPr>
        <w:t>цифровизацию</w:t>
      </w:r>
      <w:proofErr w:type="spellEnd"/>
      <w:r w:rsidRPr="00560725">
        <w:rPr>
          <w:rFonts w:ascii="Times New Roman" w:hAnsi="Times New Roman" w:cs="Times New Roman"/>
          <w:sz w:val="28"/>
          <w:szCs w:val="28"/>
        </w:rPr>
        <w:t>, изменение подходов в управлении рабочими процессами через создание условий для развития новых гибких форм организации труда и инвестировани</w:t>
      </w:r>
      <w:r w:rsidR="00F560D7" w:rsidRPr="00560725">
        <w:rPr>
          <w:rFonts w:ascii="Times New Roman" w:hAnsi="Times New Roman" w:cs="Times New Roman"/>
          <w:sz w:val="28"/>
          <w:szCs w:val="28"/>
        </w:rPr>
        <w:t>е</w:t>
      </w:r>
      <w:r w:rsidRPr="00560725">
        <w:rPr>
          <w:rFonts w:ascii="Times New Roman" w:hAnsi="Times New Roman" w:cs="Times New Roman"/>
          <w:sz w:val="28"/>
          <w:szCs w:val="28"/>
        </w:rPr>
        <w:t xml:space="preserve"> в технологии</w:t>
      </w:r>
      <w:r w:rsidR="005D0177" w:rsidRPr="00560725">
        <w:rPr>
          <w:rFonts w:ascii="Times New Roman" w:hAnsi="Times New Roman" w:cs="Times New Roman"/>
          <w:sz w:val="28"/>
          <w:szCs w:val="28"/>
        </w:rPr>
        <w:t>,</w:t>
      </w:r>
      <w:r w:rsidRPr="00560725">
        <w:rPr>
          <w:rFonts w:ascii="Times New Roman" w:hAnsi="Times New Roman" w:cs="Times New Roman"/>
          <w:sz w:val="28"/>
          <w:szCs w:val="28"/>
        </w:rPr>
        <w:t xml:space="preserve"> человеческий капитал</w:t>
      </w:r>
      <w:r w:rsidR="00F560D7" w:rsidRPr="00560725">
        <w:rPr>
          <w:rFonts w:ascii="Times New Roman" w:hAnsi="Times New Roman" w:cs="Times New Roman"/>
          <w:sz w:val="28"/>
          <w:szCs w:val="28"/>
        </w:rPr>
        <w:t xml:space="preserve"> явля</w:t>
      </w:r>
      <w:r w:rsidR="005D0177" w:rsidRPr="00560725">
        <w:rPr>
          <w:rFonts w:ascii="Times New Roman" w:hAnsi="Times New Roman" w:cs="Times New Roman"/>
          <w:sz w:val="28"/>
          <w:szCs w:val="28"/>
        </w:rPr>
        <w:t>ю</w:t>
      </w:r>
      <w:r w:rsidR="00F560D7" w:rsidRPr="00560725">
        <w:rPr>
          <w:rFonts w:ascii="Times New Roman" w:hAnsi="Times New Roman" w:cs="Times New Roman"/>
          <w:sz w:val="28"/>
          <w:szCs w:val="28"/>
        </w:rPr>
        <w:t>тся ключевым</w:t>
      </w:r>
      <w:r w:rsidR="005D0177" w:rsidRPr="00560725">
        <w:rPr>
          <w:rFonts w:ascii="Times New Roman" w:hAnsi="Times New Roman" w:cs="Times New Roman"/>
          <w:sz w:val="28"/>
          <w:szCs w:val="28"/>
        </w:rPr>
        <w:t>и</w:t>
      </w:r>
      <w:r w:rsidR="00F560D7" w:rsidRPr="00560725">
        <w:rPr>
          <w:rFonts w:ascii="Times New Roman" w:hAnsi="Times New Roman" w:cs="Times New Roman"/>
          <w:sz w:val="28"/>
          <w:szCs w:val="28"/>
        </w:rPr>
        <w:t xml:space="preserve"> фактор</w:t>
      </w:r>
      <w:r w:rsidR="005D0177" w:rsidRPr="00560725">
        <w:rPr>
          <w:rFonts w:ascii="Times New Roman" w:hAnsi="Times New Roman" w:cs="Times New Roman"/>
          <w:sz w:val="28"/>
          <w:szCs w:val="28"/>
        </w:rPr>
        <w:t>ами</w:t>
      </w:r>
      <w:r w:rsidR="00F560D7" w:rsidRPr="00560725">
        <w:rPr>
          <w:rFonts w:ascii="Times New Roman" w:hAnsi="Times New Roman" w:cs="Times New Roman"/>
          <w:sz w:val="28"/>
          <w:szCs w:val="28"/>
        </w:rPr>
        <w:t xml:space="preserve"> высокой конкурентоспособности. </w:t>
      </w:r>
    </w:p>
    <w:p w14:paraId="779AA880" w14:textId="77777777" w:rsidR="00100A70" w:rsidRPr="00560725" w:rsidRDefault="005B5AF2"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Эффективное правовое регулирование дистанционного труда определяет позицию государства в области развития нестандартных форм занятости и </w:t>
      </w:r>
      <w:r w:rsidR="00196982" w:rsidRPr="00560725">
        <w:rPr>
          <w:rFonts w:ascii="Times New Roman" w:hAnsi="Times New Roman" w:cs="Times New Roman"/>
          <w:sz w:val="28"/>
          <w:szCs w:val="28"/>
        </w:rPr>
        <w:t>демонстрирует</w:t>
      </w:r>
      <w:r w:rsidRPr="00560725">
        <w:rPr>
          <w:rFonts w:ascii="Times New Roman" w:hAnsi="Times New Roman" w:cs="Times New Roman"/>
          <w:sz w:val="28"/>
          <w:szCs w:val="28"/>
        </w:rPr>
        <w:t xml:space="preserve"> степень цифровой зрелости государства. </w:t>
      </w:r>
    </w:p>
    <w:p w14:paraId="033F37C1" w14:textId="77777777" w:rsidR="00F263B5" w:rsidRPr="00560725" w:rsidRDefault="00F263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Казахстан входит в число стран с высоким уровнем проникновения мобильного широкополосного доступа среди других развивающихся государств. Так, по данным </w:t>
      </w:r>
      <w:r w:rsidR="0032147F" w:rsidRPr="00560725">
        <w:rPr>
          <w:rFonts w:ascii="Times New Roman" w:hAnsi="Times New Roman" w:cs="Times New Roman"/>
          <w:sz w:val="28"/>
          <w:szCs w:val="28"/>
        </w:rPr>
        <w:t xml:space="preserve">2023 года </w:t>
      </w:r>
      <w:r w:rsidRPr="00560725">
        <w:rPr>
          <w:rFonts w:ascii="Times New Roman" w:hAnsi="Times New Roman" w:cs="Times New Roman"/>
          <w:sz w:val="28"/>
          <w:szCs w:val="28"/>
        </w:rPr>
        <w:t>Международного со</w:t>
      </w:r>
      <w:r w:rsidR="00C255E9" w:rsidRPr="00560725">
        <w:rPr>
          <w:rFonts w:ascii="Times New Roman" w:hAnsi="Times New Roman" w:cs="Times New Roman"/>
          <w:sz w:val="28"/>
          <w:szCs w:val="28"/>
        </w:rPr>
        <w:t>юза электросвязи (далее – МСЭ) индекс</w:t>
      </w:r>
      <w:r w:rsidRPr="00560725">
        <w:rPr>
          <w:rFonts w:ascii="Times New Roman" w:hAnsi="Times New Roman" w:cs="Times New Roman"/>
          <w:sz w:val="28"/>
          <w:szCs w:val="28"/>
        </w:rPr>
        <w:t xml:space="preserve"> развития </w:t>
      </w:r>
      <w:r w:rsidR="00C255E9" w:rsidRPr="00560725">
        <w:rPr>
          <w:rFonts w:ascii="Times New Roman" w:hAnsi="Times New Roman" w:cs="Times New Roman"/>
          <w:sz w:val="28"/>
          <w:szCs w:val="28"/>
        </w:rPr>
        <w:t xml:space="preserve">IDI </w:t>
      </w:r>
      <w:proofErr w:type="spellStart"/>
      <w:r w:rsidR="00C255E9" w:rsidRPr="00560725">
        <w:rPr>
          <w:rFonts w:ascii="Times New Roman" w:hAnsi="Times New Roman" w:cs="Times New Roman"/>
          <w:sz w:val="28"/>
          <w:szCs w:val="28"/>
        </w:rPr>
        <w:t>score</w:t>
      </w:r>
      <w:proofErr w:type="spellEnd"/>
      <w:r w:rsidR="00C255E9" w:rsidRPr="00560725">
        <w:rPr>
          <w:rFonts w:ascii="Times New Roman" w:hAnsi="Times New Roman" w:cs="Times New Roman"/>
          <w:sz w:val="28"/>
          <w:szCs w:val="28"/>
        </w:rPr>
        <w:t xml:space="preserve"> </w:t>
      </w:r>
      <w:r w:rsidRPr="00560725">
        <w:rPr>
          <w:rFonts w:ascii="Times New Roman" w:hAnsi="Times New Roman" w:cs="Times New Roman"/>
          <w:sz w:val="28"/>
          <w:szCs w:val="28"/>
        </w:rPr>
        <w:t>Казахстан</w:t>
      </w:r>
      <w:r w:rsidR="00C255E9" w:rsidRPr="00560725">
        <w:rPr>
          <w:rFonts w:ascii="Times New Roman" w:hAnsi="Times New Roman" w:cs="Times New Roman"/>
          <w:sz w:val="28"/>
          <w:szCs w:val="28"/>
        </w:rPr>
        <w:t>а составляет 88,9, что соответствует высокому уровню развития ИКТ в стране</w:t>
      </w:r>
      <w:r w:rsidR="005C6709" w:rsidRPr="00560725">
        <w:rPr>
          <w:rFonts w:ascii="Times New Roman" w:hAnsi="Times New Roman" w:cs="Times New Roman"/>
          <w:sz w:val="28"/>
          <w:szCs w:val="28"/>
        </w:rPr>
        <w:t xml:space="preserve"> [1]</w:t>
      </w:r>
      <w:r w:rsidRPr="00560725">
        <w:rPr>
          <w:rFonts w:ascii="Times New Roman" w:hAnsi="Times New Roman" w:cs="Times New Roman"/>
          <w:sz w:val="28"/>
          <w:szCs w:val="28"/>
        </w:rPr>
        <w:t>. Также согласно статистическим данным использования ИКТ, доля организаций, использующих ИКТ и Интернет,</w:t>
      </w:r>
      <w:r w:rsidR="00932129" w:rsidRPr="00560725">
        <w:rPr>
          <w:rFonts w:ascii="Times New Roman" w:hAnsi="Times New Roman" w:cs="Times New Roman"/>
          <w:sz w:val="28"/>
          <w:szCs w:val="28"/>
        </w:rPr>
        <w:t xml:space="preserve"> составляют 83%</w:t>
      </w:r>
      <w:r w:rsidR="005C6709" w:rsidRPr="00560725">
        <w:rPr>
          <w:rFonts w:ascii="Times New Roman" w:hAnsi="Times New Roman" w:cs="Times New Roman"/>
          <w:sz w:val="28"/>
          <w:szCs w:val="28"/>
        </w:rPr>
        <w:t xml:space="preserve"> [2]</w:t>
      </w:r>
      <w:r w:rsidR="00932129" w:rsidRPr="00560725">
        <w:rPr>
          <w:rFonts w:ascii="Times New Roman" w:hAnsi="Times New Roman" w:cs="Times New Roman"/>
          <w:sz w:val="28"/>
          <w:szCs w:val="28"/>
        </w:rPr>
        <w:t xml:space="preserve">. </w:t>
      </w:r>
      <w:r w:rsidRPr="00560725">
        <w:rPr>
          <w:rFonts w:ascii="Times New Roman" w:hAnsi="Times New Roman" w:cs="Times New Roman"/>
          <w:sz w:val="28"/>
          <w:szCs w:val="28"/>
        </w:rPr>
        <w:t>Для оценки возможностей стран по справедливому использованию, внедрению и применению передовых технологий Индустрии 4.0 ЮНКТАД разраб</w:t>
      </w:r>
      <w:r w:rsidR="00106CA2" w:rsidRPr="00560725">
        <w:rPr>
          <w:rFonts w:ascii="Times New Roman" w:hAnsi="Times New Roman" w:cs="Times New Roman"/>
          <w:sz w:val="28"/>
          <w:szCs w:val="28"/>
        </w:rPr>
        <w:t>отан «индекс готовности», согласно которому Республика Казахстан имеет уровень выше среднего и занимает 62 место из 158 стран</w:t>
      </w:r>
      <w:r w:rsidR="005C6709" w:rsidRPr="00560725">
        <w:rPr>
          <w:rFonts w:ascii="Times New Roman" w:hAnsi="Times New Roman" w:cs="Times New Roman"/>
          <w:sz w:val="28"/>
          <w:szCs w:val="28"/>
        </w:rPr>
        <w:t xml:space="preserve"> [3]</w:t>
      </w:r>
      <w:r w:rsidR="00106CA2" w:rsidRPr="00560725">
        <w:rPr>
          <w:rFonts w:ascii="Times New Roman" w:hAnsi="Times New Roman" w:cs="Times New Roman"/>
          <w:sz w:val="28"/>
          <w:szCs w:val="28"/>
        </w:rPr>
        <w:t>.</w:t>
      </w:r>
    </w:p>
    <w:p w14:paraId="2B4AA754" w14:textId="77777777" w:rsidR="00EA1FC1" w:rsidRPr="00560725" w:rsidRDefault="00875DAE" w:rsidP="00560725">
      <w:pPr>
        <w:widowControl w:val="0"/>
        <w:tabs>
          <w:tab w:val="left" w:pos="426"/>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Указанный потенциал цифрового развития страны и в</w:t>
      </w:r>
      <w:r w:rsidR="00106CA2" w:rsidRPr="00560725">
        <w:rPr>
          <w:rFonts w:ascii="Times New Roman" w:hAnsi="Times New Roman" w:cs="Times New Roman"/>
          <w:sz w:val="28"/>
          <w:szCs w:val="28"/>
        </w:rPr>
        <w:t xml:space="preserve">ысокий темп </w:t>
      </w:r>
      <w:r w:rsidRPr="00560725">
        <w:rPr>
          <w:rFonts w:ascii="Times New Roman" w:hAnsi="Times New Roman" w:cs="Times New Roman"/>
          <w:sz w:val="28"/>
          <w:szCs w:val="28"/>
        </w:rPr>
        <w:t>внедрения</w:t>
      </w:r>
      <w:r w:rsidR="00106CA2" w:rsidRPr="00560725">
        <w:rPr>
          <w:rFonts w:ascii="Times New Roman" w:hAnsi="Times New Roman" w:cs="Times New Roman"/>
          <w:sz w:val="28"/>
          <w:szCs w:val="28"/>
        </w:rPr>
        <w:t xml:space="preserve"> </w:t>
      </w:r>
      <w:r w:rsidR="004D710C" w:rsidRPr="00560725">
        <w:rPr>
          <w:rFonts w:ascii="Times New Roman" w:hAnsi="Times New Roman" w:cs="Times New Roman"/>
          <w:sz w:val="28"/>
          <w:szCs w:val="28"/>
        </w:rPr>
        <w:t>информационно</w:t>
      </w:r>
      <w:r w:rsidRPr="00560725">
        <w:rPr>
          <w:rFonts w:ascii="Times New Roman" w:hAnsi="Times New Roman" w:cs="Times New Roman"/>
          <w:sz w:val="28"/>
          <w:szCs w:val="28"/>
        </w:rPr>
        <w:t>-</w:t>
      </w:r>
      <w:r w:rsidR="00106CA2" w:rsidRPr="00560725">
        <w:rPr>
          <w:rFonts w:ascii="Times New Roman" w:hAnsi="Times New Roman" w:cs="Times New Roman"/>
          <w:sz w:val="28"/>
          <w:szCs w:val="28"/>
        </w:rPr>
        <w:t xml:space="preserve">коммуникационных технологий </w:t>
      </w:r>
      <w:r w:rsidR="00196982" w:rsidRPr="00560725">
        <w:rPr>
          <w:rFonts w:ascii="Times New Roman" w:hAnsi="Times New Roman" w:cs="Times New Roman"/>
          <w:sz w:val="28"/>
          <w:szCs w:val="28"/>
        </w:rPr>
        <w:t>заложил</w:t>
      </w:r>
      <w:r w:rsidR="00106CA2" w:rsidRPr="00560725">
        <w:rPr>
          <w:rFonts w:ascii="Times New Roman" w:hAnsi="Times New Roman" w:cs="Times New Roman"/>
          <w:sz w:val="28"/>
          <w:szCs w:val="28"/>
        </w:rPr>
        <w:t xml:space="preserve"> основу к развитию такой формы организации </w:t>
      </w:r>
      <w:r w:rsidRPr="00560725">
        <w:rPr>
          <w:rFonts w:ascii="Times New Roman" w:hAnsi="Times New Roman" w:cs="Times New Roman"/>
          <w:sz w:val="28"/>
          <w:szCs w:val="28"/>
        </w:rPr>
        <w:t xml:space="preserve">труда как дистанционная работа. К тому же значительным стимулом к дальнейшему обсуждению и </w:t>
      </w:r>
      <w:r w:rsidR="00E434DD" w:rsidRPr="00560725">
        <w:rPr>
          <w:rFonts w:ascii="Times New Roman" w:hAnsi="Times New Roman" w:cs="Times New Roman"/>
          <w:sz w:val="28"/>
          <w:szCs w:val="28"/>
        </w:rPr>
        <w:t>совершенствованию</w:t>
      </w:r>
      <w:r w:rsidRPr="00560725">
        <w:rPr>
          <w:rFonts w:ascii="Times New Roman" w:hAnsi="Times New Roman" w:cs="Times New Roman"/>
          <w:sz w:val="28"/>
          <w:szCs w:val="28"/>
        </w:rPr>
        <w:t xml:space="preserve"> института дистанционной работы стал массовый переход </w:t>
      </w:r>
      <w:proofErr w:type="spellStart"/>
      <w:r w:rsidRPr="00560725">
        <w:rPr>
          <w:rFonts w:ascii="Times New Roman" w:hAnsi="Times New Roman" w:cs="Times New Roman"/>
          <w:sz w:val="28"/>
          <w:szCs w:val="28"/>
        </w:rPr>
        <w:t>казахстанцев</w:t>
      </w:r>
      <w:proofErr w:type="spellEnd"/>
      <w:r w:rsidRPr="00560725">
        <w:rPr>
          <w:rFonts w:ascii="Times New Roman" w:hAnsi="Times New Roman" w:cs="Times New Roman"/>
          <w:sz w:val="28"/>
          <w:szCs w:val="28"/>
        </w:rPr>
        <w:t xml:space="preserve"> на удаленный формат работы в </w:t>
      </w:r>
      <w:proofErr w:type="spellStart"/>
      <w:r w:rsidRPr="00560725">
        <w:rPr>
          <w:rFonts w:ascii="Times New Roman" w:hAnsi="Times New Roman" w:cs="Times New Roman"/>
          <w:sz w:val="28"/>
          <w:szCs w:val="28"/>
        </w:rPr>
        <w:t>пандемийный</w:t>
      </w:r>
      <w:proofErr w:type="spellEnd"/>
      <w:r w:rsidRPr="00560725">
        <w:rPr>
          <w:rFonts w:ascii="Times New Roman" w:hAnsi="Times New Roman" w:cs="Times New Roman"/>
          <w:sz w:val="28"/>
          <w:szCs w:val="28"/>
        </w:rPr>
        <w:t xml:space="preserve"> период. Без сомнения, одной из главных проблем пандемии COVID-19 явля</w:t>
      </w:r>
      <w:r w:rsidR="000C4BE8" w:rsidRPr="00560725">
        <w:rPr>
          <w:rFonts w:ascii="Times New Roman" w:hAnsi="Times New Roman" w:cs="Times New Roman"/>
          <w:sz w:val="28"/>
          <w:szCs w:val="28"/>
        </w:rPr>
        <w:t>лась</w:t>
      </w:r>
      <w:r w:rsidRPr="00560725">
        <w:rPr>
          <w:rFonts w:ascii="Times New Roman" w:hAnsi="Times New Roman" w:cs="Times New Roman"/>
          <w:sz w:val="28"/>
          <w:szCs w:val="28"/>
        </w:rPr>
        <w:t xml:space="preserve"> связь между рынком труда и цифровой трансформацией. Новые социальные ограничения повлияли на рынок труда, изменили ожидания занятости и усилили </w:t>
      </w:r>
      <w:proofErr w:type="spellStart"/>
      <w:r w:rsidRPr="00560725">
        <w:rPr>
          <w:rFonts w:ascii="Times New Roman" w:hAnsi="Times New Roman" w:cs="Times New Roman"/>
          <w:sz w:val="28"/>
          <w:szCs w:val="28"/>
        </w:rPr>
        <w:t>цифровизацию</w:t>
      </w:r>
      <w:proofErr w:type="spellEnd"/>
      <w:r w:rsidRPr="00560725">
        <w:rPr>
          <w:rFonts w:ascii="Times New Roman" w:hAnsi="Times New Roman" w:cs="Times New Roman"/>
          <w:sz w:val="28"/>
          <w:szCs w:val="28"/>
        </w:rPr>
        <w:t xml:space="preserve"> общества как решение проблемы напряженности на рынке труда</w:t>
      </w:r>
      <w:r w:rsidR="005C6709" w:rsidRPr="00560725">
        <w:rPr>
          <w:rFonts w:ascii="Times New Roman" w:hAnsi="Times New Roman" w:cs="Times New Roman"/>
          <w:sz w:val="28"/>
          <w:szCs w:val="28"/>
        </w:rPr>
        <w:t xml:space="preserve"> [4]</w:t>
      </w:r>
      <w:r w:rsidRPr="00560725">
        <w:rPr>
          <w:rFonts w:ascii="Times New Roman" w:hAnsi="Times New Roman" w:cs="Times New Roman"/>
          <w:sz w:val="28"/>
          <w:szCs w:val="28"/>
        </w:rPr>
        <w:t xml:space="preserve">. </w:t>
      </w:r>
      <w:r w:rsidR="00EA1FC1" w:rsidRPr="00560725">
        <w:rPr>
          <w:rFonts w:ascii="Times New Roman" w:hAnsi="Times New Roman" w:cs="Times New Roman"/>
          <w:sz w:val="28"/>
          <w:szCs w:val="28"/>
        </w:rPr>
        <w:t>Кризис, связанный с пандемией охватил все страны без исключения как развитые, так и развивающиеся</w:t>
      </w:r>
      <w:r w:rsidR="005C6709" w:rsidRPr="00560725">
        <w:rPr>
          <w:rFonts w:ascii="Times New Roman" w:hAnsi="Times New Roman" w:cs="Times New Roman"/>
          <w:sz w:val="28"/>
          <w:szCs w:val="28"/>
        </w:rPr>
        <w:t xml:space="preserve"> [5]</w:t>
      </w:r>
      <w:r w:rsidR="00EA1FC1" w:rsidRPr="00560725">
        <w:rPr>
          <w:rFonts w:ascii="Times New Roman" w:hAnsi="Times New Roman" w:cs="Times New Roman"/>
          <w:sz w:val="28"/>
          <w:szCs w:val="28"/>
        </w:rPr>
        <w:t>. В целях недопущения распространения пандемии Республика Казахстан, как и большинство стран мира, ввел</w:t>
      </w:r>
      <w:r w:rsidR="00196982" w:rsidRPr="00560725">
        <w:rPr>
          <w:rFonts w:ascii="Times New Roman" w:hAnsi="Times New Roman" w:cs="Times New Roman"/>
          <w:sz w:val="28"/>
          <w:szCs w:val="28"/>
        </w:rPr>
        <w:t>а</w:t>
      </w:r>
      <w:r w:rsidR="00EA1FC1" w:rsidRPr="00560725">
        <w:rPr>
          <w:rFonts w:ascii="Times New Roman" w:hAnsi="Times New Roman" w:cs="Times New Roman"/>
          <w:sz w:val="28"/>
          <w:szCs w:val="28"/>
        </w:rPr>
        <w:t xml:space="preserve"> режим чрезвычайного положения</w:t>
      </w:r>
      <w:r w:rsidR="005C6709" w:rsidRPr="00560725">
        <w:rPr>
          <w:rFonts w:ascii="Times New Roman" w:hAnsi="Times New Roman" w:cs="Times New Roman"/>
          <w:sz w:val="28"/>
          <w:szCs w:val="28"/>
        </w:rPr>
        <w:t xml:space="preserve"> [6]</w:t>
      </w:r>
      <w:r w:rsidR="00EA1FC1" w:rsidRPr="00560725">
        <w:rPr>
          <w:rFonts w:ascii="Times New Roman" w:hAnsi="Times New Roman" w:cs="Times New Roman"/>
          <w:sz w:val="28"/>
          <w:szCs w:val="28"/>
        </w:rPr>
        <w:t>, к которому государство не было готово, в частности и со стороны</w:t>
      </w:r>
      <w:r w:rsidR="003A0EFA" w:rsidRPr="00560725">
        <w:rPr>
          <w:rFonts w:ascii="Times New Roman" w:hAnsi="Times New Roman" w:cs="Times New Roman"/>
          <w:sz w:val="28"/>
          <w:szCs w:val="28"/>
        </w:rPr>
        <w:t xml:space="preserve"> организации трудовых отношений:</w:t>
      </w:r>
      <w:r w:rsidR="00EA1FC1" w:rsidRPr="00560725">
        <w:rPr>
          <w:rFonts w:ascii="Times New Roman" w:hAnsi="Times New Roman" w:cs="Times New Roman"/>
          <w:sz w:val="28"/>
          <w:szCs w:val="28"/>
        </w:rPr>
        <w:t xml:space="preserve"> «У многих предприятий возникла необходимость сократить штат или отправить сотрудников в бессрочные отпуска, сократить рабочее время или перевести работников на удаленный формат работы»</w:t>
      </w:r>
      <w:r w:rsidR="005C6709" w:rsidRPr="00560725">
        <w:rPr>
          <w:rFonts w:ascii="Times New Roman" w:hAnsi="Times New Roman" w:cs="Times New Roman"/>
          <w:sz w:val="28"/>
          <w:szCs w:val="28"/>
        </w:rPr>
        <w:t xml:space="preserve"> [3]</w:t>
      </w:r>
      <w:r w:rsidR="00EA1FC1" w:rsidRPr="00560725">
        <w:rPr>
          <w:rFonts w:ascii="Times New Roman" w:hAnsi="Times New Roman" w:cs="Times New Roman"/>
          <w:sz w:val="28"/>
          <w:szCs w:val="28"/>
        </w:rPr>
        <w:t xml:space="preserve">. По данным Министерства труда и социальной защиты населения Республики Казахстан, Государственная инспекция труда в первой половине 2020 </w:t>
      </w:r>
      <w:proofErr w:type="gramStart"/>
      <w:r w:rsidR="00EA1FC1" w:rsidRPr="00560725">
        <w:rPr>
          <w:rFonts w:ascii="Times New Roman" w:hAnsi="Times New Roman" w:cs="Times New Roman"/>
          <w:sz w:val="28"/>
          <w:szCs w:val="28"/>
        </w:rPr>
        <w:t>г</w:t>
      </w:r>
      <w:r w:rsidR="003A0EFA" w:rsidRPr="00560725">
        <w:rPr>
          <w:rFonts w:ascii="Times New Roman" w:hAnsi="Times New Roman" w:cs="Times New Roman"/>
          <w:sz w:val="28"/>
          <w:szCs w:val="28"/>
        </w:rPr>
        <w:t xml:space="preserve">ода </w:t>
      </w:r>
      <w:r w:rsidR="00EA1FC1" w:rsidRPr="00560725">
        <w:rPr>
          <w:rFonts w:ascii="Times New Roman" w:hAnsi="Times New Roman" w:cs="Times New Roman"/>
          <w:sz w:val="28"/>
          <w:szCs w:val="28"/>
        </w:rPr>
        <w:t xml:space="preserve"> провела</w:t>
      </w:r>
      <w:proofErr w:type="gramEnd"/>
      <w:r w:rsidR="00EA1FC1" w:rsidRPr="00560725">
        <w:rPr>
          <w:rFonts w:ascii="Times New Roman" w:hAnsi="Times New Roman" w:cs="Times New Roman"/>
          <w:sz w:val="28"/>
          <w:szCs w:val="28"/>
        </w:rPr>
        <w:t xml:space="preserve"> 1908 проверок. Ею было выявлено 3015 нарушений, из которых 2097 относились к трудовым отношениям, 801 – к охране труда, 120 – к условиям труда. Среди основных нарушений трудового законодательства были: 54 случая незаконного прекращения действия трудовых договоров; 82 случая превышения лимита рабочего времени; 66 случаев пропуска сроков предоставления отпуска; 541 случай нарушения выплаты заработной платы. В результате работодателям было выдано 1088 предписаний, а общая сумма штрафов составила 86,7 миллиона тенге</w:t>
      </w:r>
      <w:r w:rsidR="007662A9" w:rsidRPr="00560725">
        <w:rPr>
          <w:rFonts w:ascii="Times New Roman" w:hAnsi="Times New Roman" w:cs="Times New Roman"/>
          <w:sz w:val="28"/>
          <w:szCs w:val="28"/>
        </w:rPr>
        <w:t xml:space="preserve"> [7]</w:t>
      </w:r>
      <w:r w:rsidR="003A0EFA" w:rsidRPr="00560725">
        <w:rPr>
          <w:rFonts w:ascii="Times New Roman" w:hAnsi="Times New Roman" w:cs="Times New Roman"/>
          <w:sz w:val="28"/>
          <w:szCs w:val="28"/>
        </w:rPr>
        <w:t xml:space="preserve">. </w:t>
      </w:r>
      <w:r w:rsidR="00EA1FC1" w:rsidRPr="00560725">
        <w:rPr>
          <w:rFonts w:ascii="Times New Roman" w:hAnsi="Times New Roman" w:cs="Times New Roman"/>
          <w:sz w:val="28"/>
          <w:szCs w:val="28"/>
        </w:rPr>
        <w:t xml:space="preserve">На весах с одной стороны </w:t>
      </w:r>
      <w:r w:rsidR="00E4616D" w:rsidRPr="00560725">
        <w:rPr>
          <w:rFonts w:ascii="Times New Roman" w:hAnsi="Times New Roman" w:cs="Times New Roman"/>
          <w:sz w:val="28"/>
          <w:szCs w:val="28"/>
        </w:rPr>
        <w:t xml:space="preserve">была </w:t>
      </w:r>
      <w:r w:rsidR="00EA1FC1" w:rsidRPr="00560725">
        <w:rPr>
          <w:rFonts w:ascii="Times New Roman" w:hAnsi="Times New Roman" w:cs="Times New Roman"/>
          <w:sz w:val="28"/>
          <w:szCs w:val="28"/>
        </w:rPr>
        <w:t xml:space="preserve">необходимость сохранения занятости, поддержания малого бизнеса, а с другой стороны недопущение распространения болезни. После введения массовой изоляции как основного способа предотвращения распространения болезни, перед казахстанскими работодателями встала реальная необходимость в применении </w:t>
      </w:r>
      <w:r w:rsidR="00E4616D" w:rsidRPr="00560725">
        <w:rPr>
          <w:rFonts w:ascii="Times New Roman" w:hAnsi="Times New Roman" w:cs="Times New Roman"/>
          <w:sz w:val="28"/>
          <w:szCs w:val="28"/>
        </w:rPr>
        <w:t>новых гибких форм</w:t>
      </w:r>
      <w:r w:rsidR="00EA1FC1" w:rsidRPr="00560725">
        <w:rPr>
          <w:rFonts w:ascii="Times New Roman" w:hAnsi="Times New Roman" w:cs="Times New Roman"/>
          <w:sz w:val="28"/>
          <w:szCs w:val="28"/>
        </w:rPr>
        <w:t xml:space="preserve"> трудовых отношений, включая </w:t>
      </w:r>
      <w:r w:rsidR="003A0EFA" w:rsidRPr="00560725">
        <w:rPr>
          <w:rFonts w:ascii="Times New Roman" w:hAnsi="Times New Roman" w:cs="Times New Roman"/>
          <w:sz w:val="28"/>
          <w:szCs w:val="28"/>
        </w:rPr>
        <w:t>дистанционную</w:t>
      </w:r>
      <w:r w:rsidR="00D4735E" w:rsidRPr="00560725">
        <w:rPr>
          <w:rFonts w:ascii="Times New Roman" w:hAnsi="Times New Roman" w:cs="Times New Roman"/>
          <w:sz w:val="28"/>
          <w:szCs w:val="28"/>
        </w:rPr>
        <w:t xml:space="preserve"> работу.</w:t>
      </w:r>
    </w:p>
    <w:p w14:paraId="6A020E8B" w14:textId="77777777" w:rsidR="003A0EFA" w:rsidRPr="00560725" w:rsidRDefault="003A0EFA" w:rsidP="00560725">
      <w:pPr>
        <w:widowControl w:val="0"/>
        <w:tabs>
          <w:tab w:val="left" w:pos="426"/>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дополнении, недостаточная проработанность законодательных норм в области регулирования дистанционной работы привел</w:t>
      </w:r>
      <w:r w:rsidR="00E4616D" w:rsidRPr="00560725">
        <w:rPr>
          <w:rFonts w:ascii="Times New Roman" w:hAnsi="Times New Roman" w:cs="Times New Roman"/>
          <w:sz w:val="28"/>
          <w:szCs w:val="28"/>
        </w:rPr>
        <w:t>а</w:t>
      </w:r>
      <w:r w:rsidRPr="00560725">
        <w:rPr>
          <w:rFonts w:ascii="Times New Roman" w:hAnsi="Times New Roman" w:cs="Times New Roman"/>
          <w:sz w:val="28"/>
          <w:szCs w:val="28"/>
        </w:rPr>
        <w:t xml:space="preserve"> к </w:t>
      </w:r>
      <w:r w:rsidR="004108D1" w:rsidRPr="00560725">
        <w:rPr>
          <w:rFonts w:ascii="Times New Roman" w:hAnsi="Times New Roman" w:cs="Times New Roman"/>
          <w:sz w:val="28"/>
          <w:szCs w:val="28"/>
        </w:rPr>
        <w:t xml:space="preserve">проблемам использования </w:t>
      </w:r>
      <w:r w:rsidRPr="00560725">
        <w:rPr>
          <w:rFonts w:ascii="Times New Roman" w:hAnsi="Times New Roman" w:cs="Times New Roman"/>
          <w:sz w:val="28"/>
          <w:szCs w:val="28"/>
        </w:rPr>
        <w:t xml:space="preserve">дистанционной </w:t>
      </w:r>
      <w:r w:rsidR="004108D1" w:rsidRPr="00560725">
        <w:rPr>
          <w:rFonts w:ascii="Times New Roman" w:hAnsi="Times New Roman" w:cs="Times New Roman"/>
          <w:sz w:val="28"/>
          <w:szCs w:val="28"/>
        </w:rPr>
        <w:t xml:space="preserve">формы </w:t>
      </w:r>
      <w:r w:rsidRPr="00560725">
        <w:rPr>
          <w:rFonts w:ascii="Times New Roman" w:hAnsi="Times New Roman" w:cs="Times New Roman"/>
          <w:sz w:val="28"/>
          <w:szCs w:val="28"/>
        </w:rPr>
        <w:t>работы и повлекл</w:t>
      </w:r>
      <w:r w:rsidR="00E4616D" w:rsidRPr="00560725">
        <w:rPr>
          <w:rFonts w:ascii="Times New Roman" w:hAnsi="Times New Roman" w:cs="Times New Roman"/>
          <w:sz w:val="28"/>
          <w:szCs w:val="28"/>
        </w:rPr>
        <w:t>а</w:t>
      </w:r>
      <w:r w:rsidRPr="00560725">
        <w:rPr>
          <w:rFonts w:ascii="Times New Roman" w:hAnsi="Times New Roman" w:cs="Times New Roman"/>
          <w:sz w:val="28"/>
          <w:szCs w:val="28"/>
        </w:rPr>
        <w:t xml:space="preserve"> инициативу государства по внесению изменений и дополнений в действующее трудово</w:t>
      </w:r>
      <w:r w:rsidR="004108D1" w:rsidRPr="00560725">
        <w:rPr>
          <w:rFonts w:ascii="Times New Roman" w:hAnsi="Times New Roman" w:cs="Times New Roman"/>
          <w:sz w:val="28"/>
          <w:szCs w:val="28"/>
        </w:rPr>
        <w:t>е</w:t>
      </w:r>
      <w:r w:rsidRPr="00560725">
        <w:rPr>
          <w:rFonts w:ascii="Times New Roman" w:hAnsi="Times New Roman" w:cs="Times New Roman"/>
          <w:sz w:val="28"/>
          <w:szCs w:val="28"/>
        </w:rPr>
        <w:t xml:space="preserve"> законодательство с целью более детального регулирования дистанционной работы</w:t>
      </w:r>
      <w:r w:rsidR="007662A9" w:rsidRPr="00560725">
        <w:rPr>
          <w:rFonts w:ascii="Times New Roman" w:hAnsi="Times New Roman" w:cs="Times New Roman"/>
          <w:sz w:val="28"/>
          <w:szCs w:val="28"/>
        </w:rPr>
        <w:t xml:space="preserve"> [8]</w:t>
      </w:r>
      <w:r w:rsidRPr="00560725">
        <w:rPr>
          <w:rFonts w:ascii="Times New Roman" w:hAnsi="Times New Roman" w:cs="Times New Roman"/>
          <w:sz w:val="28"/>
          <w:szCs w:val="28"/>
        </w:rPr>
        <w:t>.</w:t>
      </w:r>
    </w:p>
    <w:p w14:paraId="6BF4D0D9" w14:textId="77777777" w:rsidR="003A0EFA" w:rsidRPr="00560725" w:rsidRDefault="003A0EFA"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После </w:t>
      </w:r>
      <w:r w:rsidR="00FC0FEC" w:rsidRPr="00560725">
        <w:rPr>
          <w:rFonts w:ascii="Times New Roman" w:hAnsi="Times New Roman" w:cs="Times New Roman"/>
          <w:sz w:val="28"/>
          <w:szCs w:val="28"/>
        </w:rPr>
        <w:t>внесения изменений</w:t>
      </w:r>
      <w:r w:rsidRPr="00560725">
        <w:rPr>
          <w:rFonts w:ascii="Times New Roman" w:hAnsi="Times New Roman" w:cs="Times New Roman"/>
          <w:sz w:val="28"/>
          <w:szCs w:val="28"/>
        </w:rPr>
        <w:t xml:space="preserve">, </w:t>
      </w:r>
      <w:r w:rsidR="00EA1FC1" w:rsidRPr="00560725">
        <w:rPr>
          <w:rFonts w:ascii="Times New Roman" w:hAnsi="Times New Roman" w:cs="Times New Roman"/>
          <w:sz w:val="28"/>
          <w:szCs w:val="28"/>
        </w:rPr>
        <w:t xml:space="preserve">проверкой на </w:t>
      </w:r>
      <w:r w:rsidRPr="00560725">
        <w:rPr>
          <w:rFonts w:ascii="Times New Roman" w:hAnsi="Times New Roman" w:cs="Times New Roman"/>
          <w:sz w:val="28"/>
          <w:szCs w:val="28"/>
        </w:rPr>
        <w:t xml:space="preserve">их </w:t>
      </w:r>
      <w:r w:rsidR="00EA1FC1" w:rsidRPr="00560725">
        <w:rPr>
          <w:rFonts w:ascii="Times New Roman" w:hAnsi="Times New Roman" w:cs="Times New Roman"/>
          <w:sz w:val="28"/>
          <w:szCs w:val="28"/>
        </w:rPr>
        <w:t>эффективность стали казахстанские события января 2022 года. Это массовые беспорядки в городах Казахстана, которые привели к объявлению режима чрезвычайного положения</w:t>
      </w:r>
      <w:r w:rsidR="007662A9" w:rsidRPr="00560725">
        <w:rPr>
          <w:rFonts w:ascii="Times New Roman" w:hAnsi="Times New Roman" w:cs="Times New Roman"/>
          <w:sz w:val="28"/>
          <w:szCs w:val="28"/>
        </w:rPr>
        <w:t xml:space="preserve"> [9]</w:t>
      </w:r>
      <w:r w:rsidR="00EA1FC1" w:rsidRPr="00560725">
        <w:rPr>
          <w:rFonts w:ascii="Times New Roman" w:hAnsi="Times New Roman" w:cs="Times New Roman"/>
          <w:sz w:val="28"/>
          <w:szCs w:val="28"/>
        </w:rPr>
        <w:t xml:space="preserve">, введению комендантского часа и приказу отправления по необходимости большей части работников в удаленный режим. Повторный опыт применения массового перехода на удаленный режим работы стал показателен для Казахстана и явился индикатором </w:t>
      </w:r>
      <w:r w:rsidR="00DC6AA0" w:rsidRPr="00560725">
        <w:rPr>
          <w:rFonts w:ascii="Times New Roman" w:hAnsi="Times New Roman" w:cs="Times New Roman"/>
          <w:sz w:val="28"/>
          <w:szCs w:val="28"/>
        </w:rPr>
        <w:t xml:space="preserve">необходимости совершенствования </w:t>
      </w:r>
      <w:r w:rsidR="00EA1FC1" w:rsidRPr="00560725">
        <w:rPr>
          <w:rFonts w:ascii="Times New Roman" w:hAnsi="Times New Roman" w:cs="Times New Roman"/>
          <w:sz w:val="28"/>
          <w:szCs w:val="28"/>
        </w:rPr>
        <w:t>правовой политики государства</w:t>
      </w:r>
      <w:r w:rsidR="00DC6AA0" w:rsidRPr="00560725">
        <w:rPr>
          <w:rFonts w:ascii="Times New Roman" w:hAnsi="Times New Roman" w:cs="Times New Roman"/>
          <w:sz w:val="28"/>
          <w:szCs w:val="28"/>
        </w:rPr>
        <w:t xml:space="preserve"> и повышения адаптивности казахстанских компаний</w:t>
      </w:r>
      <w:r w:rsidR="00EA1FC1" w:rsidRPr="00560725">
        <w:rPr>
          <w:rFonts w:ascii="Times New Roman" w:hAnsi="Times New Roman" w:cs="Times New Roman"/>
          <w:sz w:val="28"/>
          <w:szCs w:val="28"/>
        </w:rPr>
        <w:t xml:space="preserve"> в данно</w:t>
      </w:r>
      <w:r w:rsidR="00DC6AA0" w:rsidRPr="00560725">
        <w:rPr>
          <w:rFonts w:ascii="Times New Roman" w:hAnsi="Times New Roman" w:cs="Times New Roman"/>
          <w:sz w:val="28"/>
          <w:szCs w:val="28"/>
        </w:rPr>
        <w:t>м направлении</w:t>
      </w:r>
      <w:r w:rsidR="001946AE" w:rsidRPr="00560725">
        <w:rPr>
          <w:rFonts w:ascii="Times New Roman" w:hAnsi="Times New Roman" w:cs="Times New Roman"/>
          <w:sz w:val="28"/>
          <w:szCs w:val="28"/>
        </w:rPr>
        <w:t>.</w:t>
      </w:r>
    </w:p>
    <w:p w14:paraId="29FCF351" w14:textId="77777777" w:rsidR="00EA1FC1" w:rsidRPr="00560725" w:rsidRDefault="00EA1FC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Вынужденные меры показали казахстанским компаниям, что изменение формата работы имеет и позитивные последствия, что начало менять отношение субъектов трудового процесса к дистанционной организации труда. </w:t>
      </w:r>
      <w:r w:rsidR="00822E20" w:rsidRPr="00560725">
        <w:rPr>
          <w:rFonts w:ascii="Times New Roman" w:hAnsi="Times New Roman" w:cs="Times New Roman"/>
          <w:sz w:val="28"/>
          <w:szCs w:val="28"/>
        </w:rPr>
        <w:t>Это отмечено и в докладе Центра развития трудовых ресурсов и Министерства труда и социальной защиты населения РК 2022 года «Рынок труда Казахстана 2022: на пути к цифровой реальности», где указано повышение спроса на удаленную работу</w:t>
      </w:r>
      <w:r w:rsidR="004D710C" w:rsidRPr="00560725">
        <w:rPr>
          <w:rFonts w:ascii="Times New Roman" w:hAnsi="Times New Roman" w:cs="Times New Roman"/>
          <w:sz w:val="28"/>
          <w:szCs w:val="28"/>
        </w:rPr>
        <w:t>,</w:t>
      </w:r>
      <w:r w:rsidR="00822E20" w:rsidRPr="00560725">
        <w:rPr>
          <w:rFonts w:ascii="Times New Roman" w:hAnsi="Times New Roman" w:cs="Times New Roman"/>
          <w:sz w:val="28"/>
          <w:szCs w:val="28"/>
        </w:rPr>
        <w:t xml:space="preserve"> как среди работодателей, так и среди соискателей. «В 2020 году мы видим рост предложений с возможностью удаленной работы на 59% по отношению к 2019 году, а в 2021-м – уже на 169% по отношению к 2019 году. Соискатели же в 2021 году стали в три раза чаще искать работу с удаленным графиком, чем в 2019 году. </w:t>
      </w:r>
      <w:r w:rsidRPr="00560725">
        <w:rPr>
          <w:rFonts w:ascii="Times New Roman" w:hAnsi="Times New Roman" w:cs="Times New Roman"/>
          <w:sz w:val="28"/>
          <w:szCs w:val="28"/>
        </w:rPr>
        <w:t>Согласно экспертной оценке</w:t>
      </w:r>
      <w:r w:rsidR="00822E20" w:rsidRPr="00560725">
        <w:rPr>
          <w:rFonts w:ascii="Times New Roman" w:hAnsi="Times New Roman" w:cs="Times New Roman"/>
          <w:sz w:val="28"/>
          <w:szCs w:val="28"/>
        </w:rPr>
        <w:t xml:space="preserve"> 2022 года</w:t>
      </w:r>
      <w:r w:rsidRPr="00560725">
        <w:rPr>
          <w:rFonts w:ascii="Times New Roman" w:hAnsi="Times New Roman" w:cs="Times New Roman"/>
          <w:sz w:val="28"/>
          <w:szCs w:val="28"/>
        </w:rPr>
        <w:t>, в Казахстане дистанционно могут работать около 2,</w:t>
      </w:r>
      <w:r w:rsidR="00822E20" w:rsidRPr="00560725">
        <w:rPr>
          <w:rFonts w:ascii="Times New Roman" w:hAnsi="Times New Roman" w:cs="Times New Roman"/>
          <w:sz w:val="28"/>
          <w:szCs w:val="28"/>
        </w:rPr>
        <w:t>5</w:t>
      </w:r>
      <w:r w:rsidRPr="00560725">
        <w:rPr>
          <w:rFonts w:ascii="Times New Roman" w:hAnsi="Times New Roman" w:cs="Times New Roman"/>
          <w:sz w:val="28"/>
          <w:szCs w:val="28"/>
        </w:rPr>
        <w:t xml:space="preserve"> млн. занятых </w:t>
      </w:r>
      <w:r w:rsidR="00822E20" w:rsidRPr="00560725">
        <w:rPr>
          <w:rFonts w:ascii="Times New Roman" w:hAnsi="Times New Roman" w:cs="Times New Roman"/>
          <w:sz w:val="28"/>
          <w:szCs w:val="28"/>
        </w:rPr>
        <w:t>29%</w:t>
      </w:r>
      <w:r w:rsidRPr="00560725">
        <w:rPr>
          <w:rFonts w:ascii="Times New Roman" w:hAnsi="Times New Roman" w:cs="Times New Roman"/>
          <w:sz w:val="28"/>
          <w:szCs w:val="28"/>
        </w:rPr>
        <w:t xml:space="preserve"> в таких отраслях, как образование (до 80% работников в отрасли), финансы и страхование (62%), государственное управление (58%), профессиональная и научная деятельность (50%), а также информация и связь (45%). </w:t>
      </w:r>
      <w:r w:rsidR="00822E20" w:rsidRPr="00560725">
        <w:rPr>
          <w:rFonts w:ascii="Times New Roman" w:hAnsi="Times New Roman" w:cs="Times New Roman"/>
          <w:sz w:val="28"/>
          <w:szCs w:val="28"/>
        </w:rPr>
        <w:t>Согласно официальным статистическим данным, в 202</w:t>
      </w:r>
      <w:r w:rsidR="007A0732" w:rsidRPr="00560725">
        <w:rPr>
          <w:rFonts w:ascii="Times New Roman" w:hAnsi="Times New Roman" w:cs="Times New Roman"/>
          <w:sz w:val="28"/>
          <w:szCs w:val="28"/>
        </w:rPr>
        <w:t>2</w:t>
      </w:r>
      <w:r w:rsidR="00822E20" w:rsidRPr="00560725">
        <w:rPr>
          <w:rFonts w:ascii="Times New Roman" w:hAnsi="Times New Roman" w:cs="Times New Roman"/>
          <w:sz w:val="28"/>
          <w:szCs w:val="28"/>
        </w:rPr>
        <w:t xml:space="preserve"> году в Казахстане количество занятых, работающих удаленно, составило 53,8 тыс. человек, что равно 0,</w:t>
      </w:r>
      <w:r w:rsidR="004E394E" w:rsidRPr="00560725">
        <w:rPr>
          <w:rFonts w:ascii="Times New Roman" w:hAnsi="Times New Roman" w:cs="Times New Roman"/>
          <w:sz w:val="28"/>
          <w:szCs w:val="28"/>
        </w:rPr>
        <w:t>6 % от всего занятого населения</w:t>
      </w:r>
      <w:r w:rsidR="00D81C91" w:rsidRPr="00560725">
        <w:rPr>
          <w:rFonts w:ascii="Times New Roman" w:hAnsi="Times New Roman" w:cs="Times New Roman"/>
          <w:sz w:val="28"/>
          <w:szCs w:val="28"/>
        </w:rPr>
        <w:t xml:space="preserve"> [10]</w:t>
      </w:r>
      <w:r w:rsidRPr="00560725">
        <w:rPr>
          <w:rFonts w:ascii="Times New Roman" w:hAnsi="Times New Roman" w:cs="Times New Roman"/>
          <w:sz w:val="28"/>
          <w:szCs w:val="28"/>
        </w:rPr>
        <w:t>.</w:t>
      </w:r>
    </w:p>
    <w:p w14:paraId="680F4636" w14:textId="77777777" w:rsidR="00BA3F4D" w:rsidRPr="00560725" w:rsidRDefault="007A073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Исходя из указанных выше предпосылок</w:t>
      </w:r>
      <w:r w:rsidR="008D2662" w:rsidRPr="00560725">
        <w:rPr>
          <w:rFonts w:ascii="Times New Roman" w:hAnsi="Times New Roman" w:cs="Times New Roman"/>
          <w:sz w:val="28"/>
          <w:szCs w:val="28"/>
        </w:rPr>
        <w:t>,</w:t>
      </w:r>
      <w:r w:rsidRPr="00560725">
        <w:rPr>
          <w:rFonts w:ascii="Times New Roman" w:hAnsi="Times New Roman" w:cs="Times New Roman"/>
          <w:sz w:val="28"/>
          <w:szCs w:val="28"/>
        </w:rPr>
        <w:t xml:space="preserve"> можно сделать вывод, что </w:t>
      </w:r>
      <w:r w:rsidR="004E394E" w:rsidRPr="00560725">
        <w:rPr>
          <w:rFonts w:ascii="Times New Roman" w:hAnsi="Times New Roman" w:cs="Times New Roman"/>
          <w:sz w:val="28"/>
          <w:szCs w:val="28"/>
        </w:rPr>
        <w:t>почти все компании</w:t>
      </w:r>
      <w:r w:rsidRPr="00560725">
        <w:rPr>
          <w:rFonts w:ascii="Times New Roman" w:hAnsi="Times New Roman" w:cs="Times New Roman"/>
          <w:sz w:val="28"/>
          <w:szCs w:val="28"/>
        </w:rPr>
        <w:t xml:space="preserve"> в Казахстане имеют опыт применения дистанционной формы труда, могут оценить преимущества и недостатки этой гибкой формы.</w:t>
      </w:r>
      <w:r w:rsidR="004E394E" w:rsidRPr="00560725">
        <w:rPr>
          <w:rFonts w:ascii="Times New Roman" w:hAnsi="Times New Roman" w:cs="Times New Roman"/>
          <w:sz w:val="28"/>
          <w:szCs w:val="28"/>
        </w:rPr>
        <w:t xml:space="preserve"> При этом развитие дистанционной работы в Казахстане, в особенности после отмены карантинных мер, процесс не востребованный и не привлекательный для казахстанских компаний, несмотря на имеющиеся организационные и финансовые преимущества.</w:t>
      </w:r>
      <w:r w:rsidRPr="00560725">
        <w:rPr>
          <w:rFonts w:ascii="Times New Roman" w:hAnsi="Times New Roman" w:cs="Times New Roman"/>
          <w:sz w:val="28"/>
          <w:szCs w:val="28"/>
        </w:rPr>
        <w:t xml:space="preserve"> </w:t>
      </w:r>
      <w:r w:rsidR="004E394E" w:rsidRPr="00560725">
        <w:rPr>
          <w:rFonts w:ascii="Times New Roman" w:hAnsi="Times New Roman" w:cs="Times New Roman"/>
          <w:sz w:val="28"/>
          <w:szCs w:val="28"/>
        </w:rPr>
        <w:t xml:space="preserve">Не </w:t>
      </w:r>
      <w:r w:rsidR="00705664" w:rsidRPr="00560725">
        <w:rPr>
          <w:rFonts w:ascii="Times New Roman" w:hAnsi="Times New Roman" w:cs="Times New Roman"/>
          <w:sz w:val="28"/>
          <w:szCs w:val="28"/>
        </w:rPr>
        <w:t>востребованность</w:t>
      </w:r>
      <w:r w:rsidR="0071250C" w:rsidRPr="00560725">
        <w:rPr>
          <w:rFonts w:ascii="Times New Roman" w:hAnsi="Times New Roman" w:cs="Times New Roman"/>
          <w:sz w:val="28"/>
          <w:szCs w:val="28"/>
        </w:rPr>
        <w:t xml:space="preserve"> применения этой формы связана</w:t>
      </w:r>
      <w:r w:rsidR="004E394E" w:rsidRPr="00560725">
        <w:rPr>
          <w:rFonts w:ascii="Times New Roman" w:hAnsi="Times New Roman" w:cs="Times New Roman"/>
          <w:sz w:val="28"/>
          <w:szCs w:val="28"/>
        </w:rPr>
        <w:t xml:space="preserve"> со многими причинами,</w:t>
      </w:r>
      <w:r w:rsidR="005214DD" w:rsidRPr="00560725">
        <w:rPr>
          <w:rFonts w:ascii="Times New Roman" w:hAnsi="Times New Roman" w:cs="Times New Roman"/>
          <w:sz w:val="28"/>
          <w:szCs w:val="28"/>
        </w:rPr>
        <w:t xml:space="preserve"> среди которых можно отметить</w:t>
      </w:r>
      <w:r w:rsidR="004E394E" w:rsidRPr="00560725">
        <w:rPr>
          <w:rFonts w:ascii="Times New Roman" w:hAnsi="Times New Roman" w:cs="Times New Roman"/>
          <w:sz w:val="28"/>
          <w:szCs w:val="28"/>
        </w:rPr>
        <w:t xml:space="preserve"> недостаточность экономических и правовых исследований в этой области, отсутствие практических рекомендаций и их пропаганды;</w:t>
      </w:r>
      <w:r w:rsidR="005214DD" w:rsidRPr="00560725">
        <w:rPr>
          <w:rFonts w:ascii="Times New Roman" w:hAnsi="Times New Roman" w:cs="Times New Roman"/>
          <w:sz w:val="28"/>
          <w:szCs w:val="28"/>
        </w:rPr>
        <w:t xml:space="preserve"> </w:t>
      </w:r>
      <w:r w:rsidR="007E31E9" w:rsidRPr="00560725">
        <w:rPr>
          <w:rFonts w:ascii="Times New Roman" w:hAnsi="Times New Roman" w:cs="Times New Roman"/>
          <w:sz w:val="28"/>
          <w:szCs w:val="28"/>
        </w:rPr>
        <w:t>неопределенность</w:t>
      </w:r>
      <w:r w:rsidR="00705664" w:rsidRPr="00560725">
        <w:rPr>
          <w:rFonts w:ascii="Times New Roman" w:hAnsi="Times New Roman" w:cs="Times New Roman"/>
          <w:sz w:val="28"/>
          <w:szCs w:val="28"/>
        </w:rPr>
        <w:t xml:space="preserve"> в понятийном аппарате; </w:t>
      </w:r>
      <w:r w:rsidR="005214DD" w:rsidRPr="00560725">
        <w:rPr>
          <w:rFonts w:ascii="Times New Roman" w:hAnsi="Times New Roman" w:cs="Times New Roman"/>
          <w:sz w:val="28"/>
          <w:szCs w:val="28"/>
        </w:rPr>
        <w:t>фрагментарность законодательного регулирования; недостаточный уровень заинтересованности в социа</w:t>
      </w:r>
      <w:r w:rsidR="00705664" w:rsidRPr="00560725">
        <w:rPr>
          <w:rFonts w:ascii="Times New Roman" w:hAnsi="Times New Roman" w:cs="Times New Roman"/>
          <w:sz w:val="28"/>
          <w:szCs w:val="28"/>
        </w:rPr>
        <w:t>льном диалоге и</w:t>
      </w:r>
      <w:r w:rsidR="005214DD" w:rsidRPr="00560725">
        <w:rPr>
          <w:rFonts w:ascii="Times New Roman" w:hAnsi="Times New Roman" w:cs="Times New Roman"/>
          <w:sz w:val="28"/>
          <w:szCs w:val="28"/>
        </w:rPr>
        <w:t xml:space="preserve"> низкий уровень локального регулирования, являющегося значительным инструменто</w:t>
      </w:r>
      <w:r w:rsidR="007E31E9" w:rsidRPr="00560725">
        <w:rPr>
          <w:rFonts w:ascii="Times New Roman" w:hAnsi="Times New Roman" w:cs="Times New Roman"/>
          <w:sz w:val="28"/>
          <w:szCs w:val="28"/>
        </w:rPr>
        <w:t>м</w:t>
      </w:r>
      <w:r w:rsidR="005214DD" w:rsidRPr="00560725">
        <w:rPr>
          <w:rFonts w:ascii="Times New Roman" w:hAnsi="Times New Roman" w:cs="Times New Roman"/>
          <w:sz w:val="28"/>
          <w:szCs w:val="28"/>
        </w:rPr>
        <w:t xml:space="preserve"> в реализации гибких форм организации труда. </w:t>
      </w:r>
      <w:r w:rsidR="00C802EF" w:rsidRPr="00560725">
        <w:rPr>
          <w:rFonts w:ascii="Times New Roman" w:hAnsi="Times New Roman" w:cs="Times New Roman"/>
          <w:sz w:val="28"/>
          <w:szCs w:val="28"/>
        </w:rPr>
        <w:t xml:space="preserve">В то же время </w:t>
      </w:r>
      <w:r w:rsidR="00A12607" w:rsidRPr="00560725">
        <w:rPr>
          <w:rFonts w:ascii="Times New Roman" w:hAnsi="Times New Roman" w:cs="Times New Roman"/>
          <w:sz w:val="28"/>
          <w:szCs w:val="28"/>
        </w:rPr>
        <w:t>использование ИКТ в процессе применения дистанционной работы вызывает некоторые опасения со стороны работников, не обладающих необходимыми цифровыми навыками</w:t>
      </w:r>
      <w:r w:rsidR="00EB2AC2" w:rsidRPr="00560725">
        <w:rPr>
          <w:rFonts w:ascii="Times New Roman" w:hAnsi="Times New Roman" w:cs="Times New Roman"/>
          <w:sz w:val="28"/>
          <w:szCs w:val="28"/>
        </w:rPr>
        <w:t xml:space="preserve"> и</w:t>
      </w:r>
      <w:r w:rsidR="00A12607" w:rsidRPr="00560725">
        <w:rPr>
          <w:rFonts w:ascii="Times New Roman" w:hAnsi="Times New Roman" w:cs="Times New Roman"/>
          <w:sz w:val="28"/>
          <w:szCs w:val="28"/>
        </w:rPr>
        <w:t xml:space="preserve"> опасения субъектов трудовых отношений по поводу информационной безопасности и конфиденциальности данных. Расширение научных знаний в этой области, тщательный анализ зарубежного регуляторного </w:t>
      </w:r>
      <w:proofErr w:type="gramStart"/>
      <w:r w:rsidR="00A12607" w:rsidRPr="00560725">
        <w:rPr>
          <w:rFonts w:ascii="Times New Roman" w:hAnsi="Times New Roman" w:cs="Times New Roman"/>
          <w:sz w:val="28"/>
          <w:szCs w:val="28"/>
        </w:rPr>
        <w:t>опыта  в</w:t>
      </w:r>
      <w:proofErr w:type="gramEnd"/>
      <w:r w:rsidR="00A12607" w:rsidRPr="00560725">
        <w:rPr>
          <w:rFonts w:ascii="Times New Roman" w:hAnsi="Times New Roman" w:cs="Times New Roman"/>
          <w:sz w:val="28"/>
          <w:szCs w:val="28"/>
        </w:rPr>
        <w:t xml:space="preserve"> сравнении с национальным законодательством, необходимость выработки практических рекомендаций по нивелированию рисков для всех субъектов трудового правоотношения и обуславливают актуальность темы диссертационного исследования.</w:t>
      </w:r>
    </w:p>
    <w:p w14:paraId="2D057304" w14:textId="77777777" w:rsidR="00106CA2" w:rsidRPr="00560725" w:rsidRDefault="0076387A"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Целью</w:t>
      </w:r>
      <w:r w:rsidRPr="00560725">
        <w:rPr>
          <w:rFonts w:ascii="Times New Roman" w:hAnsi="Times New Roman" w:cs="Times New Roman"/>
          <w:sz w:val="28"/>
          <w:szCs w:val="28"/>
        </w:rPr>
        <w:t xml:space="preserve"> </w:t>
      </w:r>
      <w:r w:rsidR="00CE52CB" w:rsidRPr="00560725">
        <w:rPr>
          <w:rFonts w:ascii="Times New Roman" w:hAnsi="Times New Roman" w:cs="Times New Roman"/>
          <w:sz w:val="28"/>
          <w:szCs w:val="28"/>
        </w:rPr>
        <w:t>диссертации</w:t>
      </w:r>
      <w:r w:rsidRPr="00560725">
        <w:rPr>
          <w:rFonts w:ascii="Times New Roman" w:hAnsi="Times New Roman" w:cs="Times New Roman"/>
          <w:sz w:val="28"/>
          <w:szCs w:val="28"/>
        </w:rPr>
        <w:t xml:space="preserve"> </w:t>
      </w:r>
      <w:r w:rsidR="00653C1D" w:rsidRPr="00560725">
        <w:rPr>
          <w:rFonts w:ascii="Times New Roman" w:hAnsi="Times New Roman" w:cs="Times New Roman"/>
          <w:sz w:val="28"/>
          <w:szCs w:val="28"/>
        </w:rPr>
        <w:t>является исследование особенностей</w:t>
      </w:r>
      <w:r w:rsidR="001D22AE" w:rsidRPr="00560725">
        <w:rPr>
          <w:rFonts w:ascii="Times New Roman" w:hAnsi="Times New Roman" w:cs="Times New Roman"/>
          <w:sz w:val="28"/>
          <w:szCs w:val="28"/>
        </w:rPr>
        <w:t xml:space="preserve"> правового регулирования дистанционной работы на основе </w:t>
      </w:r>
      <w:r w:rsidR="00653C1D" w:rsidRPr="00560725">
        <w:rPr>
          <w:rFonts w:ascii="Times New Roman" w:hAnsi="Times New Roman" w:cs="Times New Roman"/>
          <w:sz w:val="28"/>
          <w:szCs w:val="28"/>
        </w:rPr>
        <w:t>анализа</w:t>
      </w:r>
      <w:r w:rsidR="001D22AE" w:rsidRPr="00560725">
        <w:rPr>
          <w:rFonts w:ascii="Times New Roman" w:hAnsi="Times New Roman" w:cs="Times New Roman"/>
          <w:sz w:val="28"/>
          <w:szCs w:val="28"/>
        </w:rPr>
        <w:t xml:space="preserve"> теоретических изысканий и регуляторного опыта</w:t>
      </w:r>
      <w:r w:rsidR="00CE0D6E" w:rsidRPr="00560725">
        <w:rPr>
          <w:rFonts w:ascii="Times New Roman" w:hAnsi="Times New Roman" w:cs="Times New Roman"/>
          <w:sz w:val="28"/>
          <w:szCs w:val="28"/>
        </w:rPr>
        <w:t xml:space="preserve"> зарубежных стран</w:t>
      </w:r>
      <w:r w:rsidR="0071250C" w:rsidRPr="00560725">
        <w:rPr>
          <w:rFonts w:ascii="Times New Roman" w:hAnsi="Times New Roman" w:cs="Times New Roman"/>
          <w:sz w:val="28"/>
          <w:szCs w:val="28"/>
        </w:rPr>
        <w:t>, а также</w:t>
      </w:r>
      <w:r w:rsidR="001D22AE" w:rsidRPr="00560725">
        <w:rPr>
          <w:rFonts w:ascii="Times New Roman" w:hAnsi="Times New Roman" w:cs="Times New Roman"/>
          <w:sz w:val="28"/>
          <w:szCs w:val="28"/>
        </w:rPr>
        <w:t xml:space="preserve"> выработка практико-ориентированных </w:t>
      </w:r>
      <w:r w:rsidR="00653C1D" w:rsidRPr="00560725">
        <w:rPr>
          <w:rFonts w:ascii="Times New Roman" w:hAnsi="Times New Roman" w:cs="Times New Roman"/>
          <w:sz w:val="28"/>
          <w:szCs w:val="28"/>
        </w:rPr>
        <w:t>рекомендаций</w:t>
      </w:r>
      <w:r w:rsidR="001D22AE" w:rsidRPr="00560725">
        <w:rPr>
          <w:rFonts w:ascii="Times New Roman" w:hAnsi="Times New Roman" w:cs="Times New Roman"/>
          <w:sz w:val="28"/>
          <w:szCs w:val="28"/>
        </w:rPr>
        <w:t xml:space="preserve"> </w:t>
      </w:r>
      <w:r w:rsidR="0071250C" w:rsidRPr="00560725">
        <w:rPr>
          <w:rFonts w:ascii="Times New Roman" w:hAnsi="Times New Roman" w:cs="Times New Roman"/>
          <w:sz w:val="28"/>
          <w:szCs w:val="28"/>
        </w:rPr>
        <w:t xml:space="preserve">для </w:t>
      </w:r>
      <w:r w:rsidR="001D22AE" w:rsidRPr="00560725">
        <w:rPr>
          <w:rFonts w:ascii="Times New Roman" w:hAnsi="Times New Roman" w:cs="Times New Roman"/>
          <w:sz w:val="28"/>
          <w:szCs w:val="28"/>
        </w:rPr>
        <w:t xml:space="preserve">нормативного и локального регулирования дистанционной работы </w:t>
      </w:r>
      <w:r w:rsidR="00F51C95" w:rsidRPr="00560725">
        <w:rPr>
          <w:rFonts w:ascii="Times New Roman" w:hAnsi="Times New Roman" w:cs="Times New Roman"/>
          <w:sz w:val="28"/>
          <w:szCs w:val="28"/>
        </w:rPr>
        <w:t>в целях ее дальнейшего развития</w:t>
      </w:r>
      <w:r w:rsidR="0071250C" w:rsidRPr="00560725">
        <w:rPr>
          <w:rFonts w:ascii="Times New Roman" w:hAnsi="Times New Roman" w:cs="Times New Roman"/>
          <w:sz w:val="28"/>
          <w:szCs w:val="28"/>
        </w:rPr>
        <w:t xml:space="preserve"> в Казахстане.</w:t>
      </w:r>
    </w:p>
    <w:p w14:paraId="451A1B6C" w14:textId="77777777" w:rsidR="005B5AF2" w:rsidRPr="00560725" w:rsidRDefault="009E61C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Задачи</w:t>
      </w:r>
      <w:r w:rsidRPr="00560725">
        <w:rPr>
          <w:rFonts w:ascii="Times New Roman" w:hAnsi="Times New Roman" w:cs="Times New Roman"/>
          <w:sz w:val="28"/>
          <w:szCs w:val="28"/>
        </w:rPr>
        <w:t xml:space="preserve"> диссертационного исследования:</w:t>
      </w:r>
    </w:p>
    <w:p w14:paraId="159AD634" w14:textId="77777777" w:rsidR="009E61C5" w:rsidRPr="00560725" w:rsidRDefault="009E61C5"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Изучение предпосылок возникновения дистанционной работы через исследование динамики </w:t>
      </w:r>
      <w:r w:rsidR="00FA3AB2" w:rsidRPr="00560725">
        <w:rPr>
          <w:rFonts w:ascii="Times New Roman" w:hAnsi="Times New Roman" w:cs="Times New Roman"/>
          <w:sz w:val="28"/>
          <w:szCs w:val="28"/>
        </w:rPr>
        <w:t>развития гибкости в трудовых отношениях</w:t>
      </w:r>
      <w:r w:rsidRPr="00560725">
        <w:rPr>
          <w:rFonts w:ascii="Times New Roman" w:hAnsi="Times New Roman" w:cs="Times New Roman"/>
          <w:sz w:val="28"/>
          <w:szCs w:val="28"/>
        </w:rPr>
        <w:t>;</w:t>
      </w:r>
    </w:p>
    <w:p w14:paraId="701845CE" w14:textId="77777777" w:rsidR="009E61C5" w:rsidRPr="00560725" w:rsidRDefault="00365104"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Анализ разграничительных характеристик дистанционной работы и определение ее юридической природы в системе видов нестандартной занятости;</w:t>
      </w:r>
    </w:p>
    <w:p w14:paraId="6E3AE386" w14:textId="77777777" w:rsidR="00365104" w:rsidRPr="00560725" w:rsidRDefault="00365104"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Обзор современных моделей правового понимания дистанционной работы через анализ регуляторного опыта зарубежных стран;</w:t>
      </w:r>
    </w:p>
    <w:p w14:paraId="643776E6" w14:textId="77777777" w:rsidR="0041112A" w:rsidRPr="00560725" w:rsidRDefault="00365104"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Исследование вопросов возникновения трудовых отношений в области дистанционной работы с </w:t>
      </w:r>
      <w:r w:rsidR="0041112A" w:rsidRPr="00560725">
        <w:rPr>
          <w:rFonts w:ascii="Times New Roman" w:hAnsi="Times New Roman" w:cs="Times New Roman"/>
          <w:sz w:val="28"/>
          <w:szCs w:val="28"/>
        </w:rPr>
        <w:t>рассуждением о принципе добровольности;</w:t>
      </w:r>
    </w:p>
    <w:p w14:paraId="3ED9530F" w14:textId="77777777" w:rsidR="0041112A" w:rsidRPr="00560725" w:rsidRDefault="0041112A"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Исследование вопросов обеспечения информационной безопасности и права на конфиденциальность при выполнении дистанционной работы;</w:t>
      </w:r>
    </w:p>
    <w:p w14:paraId="325449CE" w14:textId="77777777" w:rsidR="0041112A" w:rsidRPr="00560725" w:rsidRDefault="0041112A"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Исследование дискурса о сохранении баланса карьеры и личной жизни дистанционного работника </w:t>
      </w:r>
      <w:r w:rsidR="00F056BC" w:rsidRPr="00560725">
        <w:rPr>
          <w:rFonts w:ascii="Times New Roman" w:hAnsi="Times New Roman" w:cs="Times New Roman"/>
          <w:sz w:val="28"/>
          <w:szCs w:val="28"/>
        </w:rPr>
        <w:t>посредством рассмотрения возможностей реализации</w:t>
      </w:r>
      <w:r w:rsidRPr="00560725">
        <w:rPr>
          <w:rFonts w:ascii="Times New Roman" w:hAnsi="Times New Roman" w:cs="Times New Roman"/>
          <w:sz w:val="28"/>
          <w:szCs w:val="28"/>
        </w:rPr>
        <w:t xml:space="preserve"> права на отключение;</w:t>
      </w:r>
    </w:p>
    <w:p w14:paraId="66A03821" w14:textId="77777777" w:rsidR="0041112A" w:rsidRPr="00560725" w:rsidRDefault="00F056BC"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Исследование ключевых условий организации трудового процесса дистанционного работника и анализ эффективности применения отдельных оснований прекращения трудового договора для дистанционной работы;</w:t>
      </w:r>
    </w:p>
    <w:p w14:paraId="2B963117" w14:textId="77777777" w:rsidR="00F056BC" w:rsidRPr="00560725" w:rsidRDefault="00F056BC" w:rsidP="00560725">
      <w:pPr>
        <w:pStyle w:val="a8"/>
        <w:widowControl w:val="0"/>
        <w:numPr>
          <w:ilvl w:val="0"/>
          <w:numId w:val="14"/>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Исследование роли социального диалога в развитии дистанционной работы с выработкой рекомендаций по вопросам коллективно-договорного регулирования дистанционной работы. </w:t>
      </w:r>
    </w:p>
    <w:p w14:paraId="3BE616CC" w14:textId="77777777" w:rsidR="00F62207" w:rsidRPr="00560725" w:rsidRDefault="00C83CF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Объект</w:t>
      </w:r>
      <w:r w:rsidR="00FB1794" w:rsidRPr="00560725">
        <w:rPr>
          <w:rFonts w:ascii="Times New Roman" w:hAnsi="Times New Roman" w:cs="Times New Roman"/>
          <w:b/>
          <w:sz w:val="28"/>
          <w:szCs w:val="28"/>
        </w:rPr>
        <w:t>ом</w:t>
      </w:r>
      <w:r w:rsidRPr="00560725">
        <w:rPr>
          <w:rFonts w:ascii="Times New Roman" w:hAnsi="Times New Roman" w:cs="Times New Roman"/>
          <w:b/>
          <w:sz w:val="28"/>
          <w:szCs w:val="28"/>
        </w:rPr>
        <w:t xml:space="preserve"> </w:t>
      </w:r>
      <w:r w:rsidR="00FA3AB2" w:rsidRPr="00560725">
        <w:rPr>
          <w:rFonts w:ascii="Times New Roman" w:hAnsi="Times New Roman" w:cs="Times New Roman"/>
          <w:sz w:val="28"/>
          <w:szCs w:val="28"/>
        </w:rPr>
        <w:t xml:space="preserve">диссертационного исследования </w:t>
      </w:r>
      <w:r w:rsidR="00FB1794" w:rsidRPr="00560725">
        <w:rPr>
          <w:rFonts w:ascii="Times New Roman" w:hAnsi="Times New Roman" w:cs="Times New Roman"/>
          <w:sz w:val="28"/>
          <w:szCs w:val="28"/>
        </w:rPr>
        <w:t>выступают</w:t>
      </w:r>
      <w:r w:rsidR="00FA3AB2" w:rsidRPr="00560725">
        <w:rPr>
          <w:rFonts w:ascii="Times New Roman" w:hAnsi="Times New Roman" w:cs="Times New Roman"/>
          <w:sz w:val="28"/>
          <w:szCs w:val="28"/>
        </w:rPr>
        <w:t xml:space="preserve"> </w:t>
      </w:r>
      <w:r w:rsidR="00067300" w:rsidRPr="00560725">
        <w:rPr>
          <w:rFonts w:ascii="Times New Roman" w:hAnsi="Times New Roman" w:cs="Times New Roman"/>
          <w:sz w:val="28"/>
          <w:szCs w:val="28"/>
        </w:rPr>
        <w:t>социально-трудовые отношения в области</w:t>
      </w:r>
      <w:r w:rsidR="00FA3AB2" w:rsidRPr="00560725">
        <w:rPr>
          <w:rFonts w:ascii="Times New Roman" w:hAnsi="Times New Roman" w:cs="Times New Roman"/>
          <w:sz w:val="28"/>
          <w:szCs w:val="28"/>
        </w:rPr>
        <w:t xml:space="preserve"> дистанционной работы</w:t>
      </w:r>
      <w:r w:rsidR="00067300" w:rsidRPr="00560725">
        <w:rPr>
          <w:rFonts w:ascii="Times New Roman" w:hAnsi="Times New Roman" w:cs="Times New Roman"/>
          <w:sz w:val="28"/>
          <w:szCs w:val="28"/>
        </w:rPr>
        <w:t>.</w:t>
      </w:r>
      <w:r w:rsidR="00067300" w:rsidRPr="00560725">
        <w:rPr>
          <w:rFonts w:ascii="Times New Roman" w:hAnsi="Times New Roman" w:cs="Times New Roman"/>
          <w:b/>
          <w:sz w:val="28"/>
          <w:szCs w:val="28"/>
        </w:rPr>
        <w:t xml:space="preserve"> </w:t>
      </w:r>
      <w:r w:rsidR="00067300" w:rsidRPr="00560725">
        <w:rPr>
          <w:rFonts w:ascii="Times New Roman" w:hAnsi="Times New Roman" w:cs="Times New Roman"/>
          <w:sz w:val="28"/>
          <w:szCs w:val="28"/>
        </w:rPr>
        <w:t>При этом исследуются отношения, складывающи</w:t>
      </w:r>
      <w:r w:rsidR="00FB1794" w:rsidRPr="00560725">
        <w:rPr>
          <w:rFonts w:ascii="Times New Roman" w:hAnsi="Times New Roman" w:cs="Times New Roman"/>
          <w:sz w:val="28"/>
          <w:szCs w:val="28"/>
        </w:rPr>
        <w:t>еся в рамках трудового договора. В работе не рассматриваются</w:t>
      </w:r>
      <w:r w:rsidR="00067300" w:rsidRPr="00560725">
        <w:rPr>
          <w:rFonts w:ascii="Times New Roman" w:hAnsi="Times New Roman" w:cs="Times New Roman"/>
          <w:sz w:val="28"/>
          <w:szCs w:val="28"/>
        </w:rPr>
        <w:t xml:space="preserve"> </w:t>
      </w:r>
      <w:r w:rsidR="00FB1794" w:rsidRPr="00560725">
        <w:rPr>
          <w:rFonts w:ascii="Times New Roman" w:hAnsi="Times New Roman" w:cs="Times New Roman"/>
          <w:sz w:val="28"/>
          <w:szCs w:val="28"/>
        </w:rPr>
        <w:t>отношения по организации работ в рамках гражданско-правовых сделок</w:t>
      </w:r>
      <w:r w:rsidR="00067300" w:rsidRPr="00560725">
        <w:rPr>
          <w:rFonts w:ascii="Times New Roman" w:hAnsi="Times New Roman" w:cs="Times New Roman"/>
          <w:sz w:val="28"/>
          <w:szCs w:val="28"/>
        </w:rPr>
        <w:t>. Исс</w:t>
      </w:r>
      <w:r w:rsidR="00854E46" w:rsidRPr="00560725">
        <w:rPr>
          <w:rFonts w:ascii="Times New Roman" w:hAnsi="Times New Roman" w:cs="Times New Roman"/>
          <w:sz w:val="28"/>
          <w:szCs w:val="28"/>
        </w:rPr>
        <w:t>ледование касается в большей сте</w:t>
      </w:r>
      <w:r w:rsidR="00067300" w:rsidRPr="00560725">
        <w:rPr>
          <w:rFonts w:ascii="Times New Roman" w:hAnsi="Times New Roman" w:cs="Times New Roman"/>
          <w:sz w:val="28"/>
          <w:szCs w:val="28"/>
        </w:rPr>
        <w:t xml:space="preserve">пени юридических аспектов, однако, учитывая социальный характер трудовых отношений, </w:t>
      </w:r>
      <w:r w:rsidR="00FB1794" w:rsidRPr="00560725">
        <w:rPr>
          <w:rFonts w:ascii="Times New Roman" w:hAnsi="Times New Roman" w:cs="Times New Roman"/>
          <w:sz w:val="28"/>
          <w:szCs w:val="28"/>
        </w:rPr>
        <w:t>рассмотрение</w:t>
      </w:r>
      <w:r w:rsidR="00067300" w:rsidRPr="00560725">
        <w:rPr>
          <w:rFonts w:ascii="Times New Roman" w:hAnsi="Times New Roman" w:cs="Times New Roman"/>
          <w:sz w:val="28"/>
          <w:szCs w:val="28"/>
        </w:rPr>
        <w:t xml:space="preserve"> социальных аспектов, применение социологических методов осуществляется в пределах, связанных с достижением поставленных задач.</w:t>
      </w:r>
      <w:r w:rsidR="00002638" w:rsidRPr="00560725">
        <w:rPr>
          <w:rFonts w:ascii="Times New Roman" w:hAnsi="Times New Roman" w:cs="Times New Roman"/>
          <w:sz w:val="28"/>
          <w:szCs w:val="28"/>
        </w:rPr>
        <w:t xml:space="preserve"> </w:t>
      </w:r>
    </w:p>
    <w:p w14:paraId="050568FA" w14:textId="77777777" w:rsidR="00C83CFB" w:rsidRPr="00560725" w:rsidRDefault="00A33893"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sz w:val="28"/>
          <w:szCs w:val="28"/>
        </w:rPr>
        <w:t>В качестве</w:t>
      </w:r>
      <w:r w:rsidRPr="00560725">
        <w:rPr>
          <w:rFonts w:ascii="Times New Roman" w:hAnsi="Times New Roman" w:cs="Times New Roman"/>
          <w:b/>
          <w:sz w:val="28"/>
          <w:szCs w:val="28"/>
        </w:rPr>
        <w:t xml:space="preserve"> предмета </w:t>
      </w:r>
      <w:r w:rsidRPr="00560725">
        <w:rPr>
          <w:rFonts w:ascii="Times New Roman" w:hAnsi="Times New Roman" w:cs="Times New Roman"/>
          <w:sz w:val="28"/>
          <w:szCs w:val="28"/>
        </w:rPr>
        <w:t xml:space="preserve">исследования мы выделяем закономерности правового регулирования дистанционной работы, в теоретическом представлении об объекте исследований через систему понятий, категорий, правовых и социальных норм, принципов, конструкций, </w:t>
      </w:r>
      <w:r w:rsidR="00EF31AC" w:rsidRPr="00560725">
        <w:rPr>
          <w:rFonts w:ascii="Times New Roman" w:hAnsi="Times New Roman" w:cs="Times New Roman"/>
          <w:sz w:val="28"/>
          <w:szCs w:val="28"/>
        </w:rPr>
        <w:t xml:space="preserve">статистических данных, </w:t>
      </w:r>
      <w:r w:rsidRPr="00560725">
        <w:rPr>
          <w:rFonts w:ascii="Times New Roman" w:hAnsi="Times New Roman" w:cs="Times New Roman"/>
          <w:sz w:val="28"/>
          <w:szCs w:val="28"/>
        </w:rPr>
        <w:t>а также актов правотворческой и правоприменительной деятельности.</w:t>
      </w:r>
      <w:r w:rsidR="00002638" w:rsidRPr="00560725">
        <w:rPr>
          <w:rFonts w:ascii="Times New Roman" w:hAnsi="Times New Roman" w:cs="Times New Roman"/>
          <w:sz w:val="28"/>
          <w:szCs w:val="28"/>
        </w:rPr>
        <w:t xml:space="preserve"> </w:t>
      </w:r>
    </w:p>
    <w:p w14:paraId="3B9902A2" w14:textId="77777777" w:rsidR="00C83CFB" w:rsidRPr="00560725" w:rsidRDefault="00C83CF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Методология</w:t>
      </w:r>
    </w:p>
    <w:p w14:paraId="7806C316" w14:textId="77777777" w:rsidR="00DE36F9" w:rsidRPr="00560725" w:rsidRDefault="00607D2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Выбор методов исследования обусловлен целью и задачами диссертации. Юридико-социологический аспект рассматриваемых отношений требует использование методологических подходов, разработанных к</w:t>
      </w:r>
      <w:r w:rsidR="00DE36F9" w:rsidRPr="00560725">
        <w:rPr>
          <w:rFonts w:ascii="Times New Roman" w:hAnsi="Times New Roman" w:cs="Times New Roman"/>
          <w:sz w:val="28"/>
          <w:szCs w:val="28"/>
        </w:rPr>
        <w:t xml:space="preserve">ак в самой юриспруденции, так и заимствованных </w:t>
      </w:r>
      <w:r w:rsidR="006C3F38" w:rsidRPr="00560725">
        <w:rPr>
          <w:rFonts w:ascii="Times New Roman" w:hAnsi="Times New Roman" w:cs="Times New Roman"/>
          <w:sz w:val="28"/>
          <w:szCs w:val="28"/>
        </w:rPr>
        <w:t>из</w:t>
      </w:r>
      <w:r w:rsidR="00DE36F9" w:rsidRPr="00560725">
        <w:rPr>
          <w:rFonts w:ascii="Times New Roman" w:hAnsi="Times New Roman" w:cs="Times New Roman"/>
          <w:sz w:val="28"/>
          <w:szCs w:val="28"/>
        </w:rPr>
        <w:t xml:space="preserve"> социологии. При этом в рамках исследования применялись как общенаучные, так и специальные методы познания.</w:t>
      </w:r>
    </w:p>
    <w:p w14:paraId="367712B6" w14:textId="77777777" w:rsidR="00C83CFB" w:rsidRPr="00560725" w:rsidRDefault="00C83CF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Методология исследования исходит из основного метода правовой науки - юридической герменевтики</w:t>
      </w:r>
      <w:r w:rsidR="00E273A1" w:rsidRPr="00560725">
        <w:rPr>
          <w:rFonts w:ascii="Times New Roman" w:hAnsi="Times New Roman" w:cs="Times New Roman"/>
          <w:sz w:val="28"/>
          <w:szCs w:val="28"/>
        </w:rPr>
        <w:t xml:space="preserve"> [11]</w:t>
      </w:r>
      <w:r w:rsidRPr="00560725">
        <w:rPr>
          <w:rFonts w:ascii="Times New Roman" w:hAnsi="Times New Roman" w:cs="Times New Roman"/>
          <w:sz w:val="28"/>
          <w:szCs w:val="28"/>
        </w:rPr>
        <w:t>. Использование герменевтического подхода позволяет разрешить спорные положения в правовом регулировании дистанционной работы, точнее определить его природу, роль в трудовых правоотношениях, выявить основные компоненты интерпретационной практики и связи между ними. Причем при проведении исследования во внимание принимались правила юридической герменевтики как процесса познания правовой действительности</w:t>
      </w:r>
      <w:r w:rsidR="00E273A1" w:rsidRPr="00560725">
        <w:rPr>
          <w:rFonts w:ascii="Times New Roman" w:hAnsi="Times New Roman" w:cs="Times New Roman"/>
          <w:sz w:val="28"/>
          <w:szCs w:val="28"/>
        </w:rPr>
        <w:t xml:space="preserve"> [12]</w:t>
      </w:r>
      <w:r w:rsidRPr="00560725">
        <w:rPr>
          <w:rFonts w:ascii="Times New Roman" w:hAnsi="Times New Roman" w:cs="Times New Roman"/>
          <w:sz w:val="28"/>
          <w:szCs w:val="28"/>
        </w:rPr>
        <w:t>.</w:t>
      </w:r>
    </w:p>
    <w:p w14:paraId="1115A35E" w14:textId="77777777" w:rsidR="00D40213" w:rsidRPr="00560725" w:rsidRDefault="00C83CFB"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При проведения обзора научной литературы по теме исследования и включения источников в круг </w:t>
      </w:r>
      <w:r w:rsidR="006C3F38" w:rsidRPr="00560725">
        <w:rPr>
          <w:rFonts w:ascii="Times New Roman" w:hAnsi="Times New Roman" w:cs="Times New Roman"/>
          <w:sz w:val="28"/>
          <w:szCs w:val="28"/>
        </w:rPr>
        <w:t xml:space="preserve">его </w:t>
      </w:r>
      <w:r w:rsidRPr="00560725">
        <w:rPr>
          <w:rFonts w:ascii="Times New Roman" w:hAnsi="Times New Roman" w:cs="Times New Roman"/>
          <w:sz w:val="28"/>
          <w:szCs w:val="28"/>
        </w:rPr>
        <w:t xml:space="preserve">объекта, мы руководствовались критериями систематического литературного обзора </w:t>
      </w:r>
      <w:proofErr w:type="gramStart"/>
      <w:r w:rsidRPr="00560725">
        <w:rPr>
          <w:rFonts w:ascii="Times New Roman" w:hAnsi="Times New Roman" w:cs="Times New Roman"/>
          <w:sz w:val="28"/>
          <w:szCs w:val="28"/>
        </w:rPr>
        <w:t>по  методу</w:t>
      </w:r>
      <w:proofErr w:type="gram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shd w:val="clear" w:color="auto" w:fill="FFFFFF"/>
        </w:rPr>
        <w:t>Preferred</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Reporting</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Items</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for</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Systematic</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reviews</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and</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Meta-Analyses</w:t>
      </w:r>
      <w:proofErr w:type="spellEnd"/>
      <w:r w:rsidRPr="00560725">
        <w:rPr>
          <w:rFonts w:ascii="Times New Roman" w:hAnsi="Times New Roman" w:cs="Times New Roman"/>
          <w:sz w:val="28"/>
          <w:szCs w:val="28"/>
          <w:shd w:val="clear" w:color="auto" w:fill="FFFFFF"/>
        </w:rPr>
        <w:t xml:space="preserve"> (PRISMA), которое позволило нам принимать решение о том, какие именно исследования выбрать и использовать в рамках изучаемого вопроса, так как информации в этой области достаточно много и </w:t>
      </w:r>
      <w:r w:rsidR="007C05AA" w:rsidRPr="00560725">
        <w:rPr>
          <w:rFonts w:ascii="Times New Roman" w:hAnsi="Times New Roman" w:cs="Times New Roman"/>
          <w:sz w:val="28"/>
          <w:szCs w:val="28"/>
          <w:shd w:val="clear" w:color="auto" w:fill="FFFFFF"/>
        </w:rPr>
        <w:t xml:space="preserve">высок </w:t>
      </w:r>
      <w:r w:rsidRPr="00560725">
        <w:rPr>
          <w:rFonts w:ascii="Times New Roman" w:hAnsi="Times New Roman" w:cs="Times New Roman"/>
          <w:sz w:val="28"/>
          <w:szCs w:val="28"/>
          <w:shd w:val="clear" w:color="auto" w:fill="FFFFFF"/>
        </w:rPr>
        <w:t>уровень</w:t>
      </w:r>
      <w:r w:rsidR="007C05AA" w:rsidRPr="00560725">
        <w:rPr>
          <w:rFonts w:ascii="Times New Roman" w:hAnsi="Times New Roman" w:cs="Times New Roman"/>
          <w:sz w:val="28"/>
          <w:szCs w:val="28"/>
          <w:shd w:val="clear" w:color="auto" w:fill="FFFFFF"/>
        </w:rPr>
        <w:t xml:space="preserve"> </w:t>
      </w:r>
      <w:proofErr w:type="spellStart"/>
      <w:r w:rsidR="007C05AA" w:rsidRPr="00560725">
        <w:rPr>
          <w:rFonts w:ascii="Times New Roman" w:hAnsi="Times New Roman" w:cs="Times New Roman"/>
          <w:sz w:val="28"/>
          <w:szCs w:val="28"/>
          <w:shd w:val="clear" w:color="auto" w:fill="FFFFFF"/>
        </w:rPr>
        <w:t>междисциплинарности</w:t>
      </w:r>
      <w:proofErr w:type="spellEnd"/>
      <w:r w:rsidR="00947AF2" w:rsidRPr="00560725">
        <w:rPr>
          <w:rFonts w:ascii="Times New Roman" w:hAnsi="Times New Roman" w:cs="Times New Roman"/>
          <w:sz w:val="28"/>
          <w:szCs w:val="28"/>
          <w:shd w:val="clear" w:color="auto" w:fill="FFFFFF"/>
        </w:rPr>
        <w:t xml:space="preserve"> [13]</w:t>
      </w:r>
      <w:r w:rsidRPr="00560725">
        <w:rPr>
          <w:rFonts w:ascii="Times New Roman" w:hAnsi="Times New Roman" w:cs="Times New Roman"/>
          <w:sz w:val="28"/>
          <w:szCs w:val="28"/>
          <w:shd w:val="clear" w:color="auto" w:fill="FFFFFF"/>
        </w:rPr>
        <w:t xml:space="preserve">. </w:t>
      </w:r>
    </w:p>
    <w:p w14:paraId="0628F90F" w14:textId="77777777" w:rsidR="00C83CFB" w:rsidRPr="00560725" w:rsidRDefault="00C83CF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w:t>
      </w:r>
      <w:r w:rsidR="006C3F38" w:rsidRPr="00560725">
        <w:rPr>
          <w:rFonts w:ascii="Times New Roman" w:hAnsi="Times New Roman" w:cs="Times New Roman"/>
          <w:sz w:val="28"/>
          <w:szCs w:val="28"/>
        </w:rPr>
        <w:t>изучении</w:t>
      </w:r>
      <w:r w:rsidRPr="00560725">
        <w:rPr>
          <w:rFonts w:ascii="Times New Roman" w:hAnsi="Times New Roman" w:cs="Times New Roman"/>
          <w:sz w:val="28"/>
          <w:szCs w:val="28"/>
        </w:rPr>
        <w:t xml:space="preserve"> содержательного смысла правовых норм, используемых в </w:t>
      </w:r>
      <w:r w:rsidR="006C3F38" w:rsidRPr="00560725">
        <w:rPr>
          <w:rFonts w:ascii="Times New Roman" w:hAnsi="Times New Roman" w:cs="Times New Roman"/>
          <w:sz w:val="28"/>
          <w:szCs w:val="28"/>
        </w:rPr>
        <w:t>работе</w:t>
      </w:r>
      <w:r w:rsidRPr="00560725">
        <w:rPr>
          <w:rFonts w:ascii="Times New Roman" w:hAnsi="Times New Roman" w:cs="Times New Roman"/>
          <w:sz w:val="28"/>
          <w:szCs w:val="28"/>
        </w:rPr>
        <w:t xml:space="preserve">, применялись методы юридической лингвистики, позволяющие развернуть содержание норм и провести анализ лексико-семантических особенностей юридической терминологии. При проведении исследования были использованы официально установленные и имеющие действие источники права. </w:t>
      </w:r>
      <w:r w:rsidR="00DE43F6" w:rsidRPr="00560725">
        <w:rPr>
          <w:rFonts w:ascii="Times New Roman" w:hAnsi="Times New Roman" w:cs="Times New Roman"/>
          <w:sz w:val="28"/>
          <w:szCs w:val="28"/>
        </w:rPr>
        <w:t>Во внимание принимались кодифицированные источники права и иные</w:t>
      </w:r>
      <w:r w:rsidRPr="00560725">
        <w:rPr>
          <w:rFonts w:ascii="Times New Roman" w:hAnsi="Times New Roman" w:cs="Times New Roman"/>
          <w:sz w:val="28"/>
          <w:szCs w:val="28"/>
        </w:rPr>
        <w:t xml:space="preserve"> дополнительные </w:t>
      </w:r>
      <w:r w:rsidR="00DE43F6" w:rsidRPr="00560725">
        <w:rPr>
          <w:rFonts w:ascii="Times New Roman" w:hAnsi="Times New Roman" w:cs="Times New Roman"/>
          <w:sz w:val="28"/>
          <w:szCs w:val="28"/>
        </w:rPr>
        <w:t>нормативные акты</w:t>
      </w:r>
      <w:r w:rsidRPr="00560725">
        <w:rPr>
          <w:rFonts w:ascii="Times New Roman" w:hAnsi="Times New Roman" w:cs="Times New Roman"/>
          <w:sz w:val="28"/>
          <w:szCs w:val="28"/>
        </w:rPr>
        <w:t xml:space="preserve">, </w:t>
      </w:r>
      <w:r w:rsidR="00DE43F6" w:rsidRPr="00560725">
        <w:rPr>
          <w:rFonts w:ascii="Times New Roman" w:hAnsi="Times New Roman" w:cs="Times New Roman"/>
          <w:sz w:val="28"/>
          <w:szCs w:val="28"/>
        </w:rPr>
        <w:t>регулирующие дистанционную работу</w:t>
      </w:r>
      <w:r w:rsidRPr="00560725">
        <w:rPr>
          <w:rFonts w:ascii="Times New Roman" w:hAnsi="Times New Roman" w:cs="Times New Roman"/>
          <w:sz w:val="28"/>
          <w:szCs w:val="28"/>
        </w:rPr>
        <w:t xml:space="preserve">. При изучении норм, </w:t>
      </w:r>
      <w:r w:rsidR="00DE43F6" w:rsidRPr="00560725">
        <w:rPr>
          <w:rFonts w:ascii="Times New Roman" w:hAnsi="Times New Roman" w:cs="Times New Roman"/>
          <w:sz w:val="28"/>
          <w:szCs w:val="28"/>
        </w:rPr>
        <w:t xml:space="preserve">нами были использованы в основном </w:t>
      </w:r>
      <w:r w:rsidRPr="00560725">
        <w:rPr>
          <w:rFonts w:ascii="Times New Roman" w:hAnsi="Times New Roman" w:cs="Times New Roman"/>
          <w:sz w:val="28"/>
          <w:szCs w:val="28"/>
        </w:rPr>
        <w:t>версии</w:t>
      </w:r>
      <w:r w:rsidR="00DE43F6" w:rsidRPr="00560725">
        <w:rPr>
          <w:rFonts w:ascii="Times New Roman" w:hAnsi="Times New Roman" w:cs="Times New Roman"/>
          <w:sz w:val="28"/>
          <w:szCs w:val="28"/>
        </w:rPr>
        <w:t xml:space="preserve"> на английском языке</w:t>
      </w:r>
      <w:r w:rsidRPr="00560725">
        <w:rPr>
          <w:rFonts w:ascii="Times New Roman" w:hAnsi="Times New Roman" w:cs="Times New Roman"/>
          <w:sz w:val="28"/>
          <w:szCs w:val="28"/>
        </w:rPr>
        <w:t xml:space="preserve">, однако при их отсутствии, </w:t>
      </w:r>
      <w:r w:rsidR="00DE43F6" w:rsidRPr="00560725">
        <w:rPr>
          <w:rFonts w:ascii="Times New Roman" w:hAnsi="Times New Roman" w:cs="Times New Roman"/>
          <w:sz w:val="28"/>
          <w:szCs w:val="28"/>
        </w:rPr>
        <w:t>изучение подвергались нормативные акты</w:t>
      </w:r>
      <w:r w:rsidRPr="00560725">
        <w:rPr>
          <w:rFonts w:ascii="Times New Roman" w:hAnsi="Times New Roman" w:cs="Times New Roman"/>
          <w:sz w:val="28"/>
          <w:szCs w:val="28"/>
        </w:rPr>
        <w:t xml:space="preserve">, опубликованные на государственном или официально используемом языке страны (с привлечением переводчика). </w:t>
      </w:r>
      <w:r w:rsidR="00DE43F6" w:rsidRPr="00560725">
        <w:rPr>
          <w:rFonts w:ascii="Times New Roman" w:hAnsi="Times New Roman" w:cs="Times New Roman"/>
          <w:sz w:val="28"/>
          <w:szCs w:val="28"/>
        </w:rPr>
        <w:t>Также для полного понимания изучаемых норм и особенностей их толкования, нами дополнительно осуществлялся анализ</w:t>
      </w:r>
      <w:r w:rsidRPr="00560725">
        <w:rPr>
          <w:rFonts w:ascii="Times New Roman" w:hAnsi="Times New Roman" w:cs="Times New Roman"/>
          <w:sz w:val="28"/>
          <w:szCs w:val="28"/>
        </w:rPr>
        <w:t xml:space="preserve"> информаци</w:t>
      </w:r>
      <w:r w:rsidR="00DE43F6" w:rsidRPr="00560725">
        <w:rPr>
          <w:rFonts w:ascii="Times New Roman" w:hAnsi="Times New Roman" w:cs="Times New Roman"/>
          <w:sz w:val="28"/>
          <w:szCs w:val="28"/>
        </w:rPr>
        <w:t>и</w:t>
      </w:r>
      <w:r w:rsidRPr="00560725">
        <w:rPr>
          <w:rFonts w:ascii="Times New Roman" w:hAnsi="Times New Roman" w:cs="Times New Roman"/>
          <w:sz w:val="28"/>
          <w:szCs w:val="28"/>
        </w:rPr>
        <w:t xml:space="preserve"> на основе любого доступного </w:t>
      </w:r>
      <w:r w:rsidR="00DE43F6" w:rsidRPr="00560725">
        <w:rPr>
          <w:rFonts w:ascii="Times New Roman" w:hAnsi="Times New Roman" w:cs="Times New Roman"/>
          <w:sz w:val="28"/>
          <w:szCs w:val="28"/>
        </w:rPr>
        <w:t xml:space="preserve">официального </w:t>
      </w:r>
      <w:r w:rsidRPr="00560725">
        <w:rPr>
          <w:rFonts w:ascii="Times New Roman" w:hAnsi="Times New Roman" w:cs="Times New Roman"/>
          <w:sz w:val="28"/>
          <w:szCs w:val="28"/>
        </w:rPr>
        <w:t>источника (договоры, научные публикации, отчеты, сборники, упоминания о судебной практике и т.п.)</w:t>
      </w:r>
      <w:r w:rsidR="0035417C" w:rsidRPr="00560725">
        <w:rPr>
          <w:rFonts w:ascii="Times New Roman" w:hAnsi="Times New Roman" w:cs="Times New Roman"/>
          <w:sz w:val="28"/>
          <w:szCs w:val="28"/>
        </w:rPr>
        <w:t>.</w:t>
      </w:r>
    </w:p>
    <w:p w14:paraId="6CE778DB" w14:textId="77777777" w:rsidR="00C83CFB" w:rsidRPr="00560725" w:rsidRDefault="005743C1" w:rsidP="00560725">
      <w:pPr>
        <w:widowControl w:val="0"/>
        <w:spacing w:after="0" w:line="240" w:lineRule="auto"/>
        <w:ind w:firstLine="567"/>
        <w:jc w:val="both"/>
        <w:rPr>
          <w:rFonts w:ascii="Times New Roman" w:hAnsi="Times New Roman" w:cs="Times New Roman"/>
          <w:sz w:val="28"/>
          <w:szCs w:val="28"/>
          <w:lang w:eastAsia="ru-RU"/>
        </w:rPr>
      </w:pPr>
      <w:r w:rsidRPr="00560725">
        <w:rPr>
          <w:rFonts w:ascii="Times New Roman" w:hAnsi="Times New Roman" w:cs="Times New Roman"/>
          <w:sz w:val="28"/>
          <w:szCs w:val="28"/>
        </w:rPr>
        <w:t>О</w:t>
      </w:r>
      <w:r w:rsidR="00C83CFB" w:rsidRPr="00560725">
        <w:rPr>
          <w:rFonts w:ascii="Times New Roman" w:hAnsi="Times New Roman" w:cs="Times New Roman"/>
          <w:sz w:val="28"/>
          <w:szCs w:val="28"/>
        </w:rPr>
        <w:t xml:space="preserve">дной из задач исследования является изучение международного регуляторного опыта, </w:t>
      </w:r>
      <w:r w:rsidRPr="00560725">
        <w:rPr>
          <w:rFonts w:ascii="Times New Roman" w:hAnsi="Times New Roman" w:cs="Times New Roman"/>
          <w:sz w:val="28"/>
          <w:szCs w:val="28"/>
        </w:rPr>
        <w:t>что требовало изучения</w:t>
      </w:r>
      <w:r w:rsidR="00C83CFB" w:rsidRPr="00560725">
        <w:rPr>
          <w:rFonts w:ascii="Times New Roman" w:hAnsi="Times New Roman" w:cs="Times New Roman"/>
          <w:sz w:val="28"/>
          <w:szCs w:val="28"/>
        </w:rPr>
        <w:t xml:space="preserve"> законодательного и практического опыта различных государств. </w:t>
      </w:r>
      <w:r w:rsidRPr="00560725">
        <w:rPr>
          <w:rFonts w:ascii="Times New Roman" w:hAnsi="Times New Roman" w:cs="Times New Roman"/>
          <w:sz w:val="28"/>
          <w:szCs w:val="28"/>
        </w:rPr>
        <w:t>В целях обеспечения широкого охвата</w:t>
      </w:r>
      <w:r w:rsidR="00C83CFB" w:rsidRPr="00560725">
        <w:rPr>
          <w:rFonts w:ascii="Times New Roman" w:hAnsi="Times New Roman" w:cs="Times New Roman"/>
          <w:sz w:val="28"/>
          <w:szCs w:val="28"/>
        </w:rPr>
        <w:t xml:space="preserve"> </w:t>
      </w:r>
      <w:r w:rsidRPr="00560725">
        <w:rPr>
          <w:rFonts w:ascii="Times New Roman" w:hAnsi="Times New Roman" w:cs="Times New Roman"/>
          <w:sz w:val="28"/>
          <w:szCs w:val="28"/>
        </w:rPr>
        <w:t>и анализа законодательства стран различных юрисдикций, в диссертации был использован</w:t>
      </w:r>
      <w:r w:rsidR="00C83CFB" w:rsidRPr="00560725">
        <w:rPr>
          <w:rFonts w:ascii="Times New Roman" w:hAnsi="Times New Roman" w:cs="Times New Roman"/>
          <w:sz w:val="28"/>
          <w:szCs w:val="28"/>
        </w:rPr>
        <w:t xml:space="preserve"> метод кластеризации</w:t>
      </w:r>
      <w:r w:rsidR="00947AF2" w:rsidRPr="00560725">
        <w:rPr>
          <w:rFonts w:ascii="Times New Roman" w:hAnsi="Times New Roman" w:cs="Times New Roman"/>
          <w:sz w:val="28"/>
          <w:szCs w:val="28"/>
        </w:rPr>
        <w:t xml:space="preserve"> [14]</w:t>
      </w:r>
      <w:r w:rsidRPr="00560725">
        <w:rPr>
          <w:rFonts w:ascii="Times New Roman" w:hAnsi="Times New Roman" w:cs="Times New Roman"/>
          <w:sz w:val="28"/>
          <w:szCs w:val="28"/>
        </w:rPr>
        <w:t xml:space="preserve">. Основой к применению данного подхода послужило ранее проведенное учеными исследование под названием </w:t>
      </w:r>
      <w:r w:rsidR="00C83CFB" w:rsidRPr="00560725">
        <w:rPr>
          <w:rFonts w:ascii="Times New Roman" w:hAnsi="Times New Roman" w:cs="Times New Roman"/>
          <w:sz w:val="28"/>
          <w:szCs w:val="28"/>
        </w:rPr>
        <w:t>«</w:t>
      </w:r>
      <w:r w:rsidR="00002638" w:rsidRPr="00560725">
        <w:rPr>
          <w:rFonts w:ascii="Times New Roman" w:hAnsi="Times New Roman" w:cs="Times New Roman"/>
          <w:sz w:val="28"/>
          <w:szCs w:val="28"/>
        </w:rPr>
        <w:t>Составление юридического генеалогического древа: эмпирическое сравнительное исследование 170 аспектов права собственности в 129 юрисдикциях</w:t>
      </w:r>
      <w:r w:rsidR="00C83CFB" w:rsidRPr="00560725">
        <w:rPr>
          <w:rFonts w:ascii="Times New Roman" w:hAnsi="Times New Roman" w:cs="Times New Roman"/>
          <w:sz w:val="28"/>
          <w:szCs w:val="28"/>
        </w:rPr>
        <w:t>»</w:t>
      </w:r>
      <w:r w:rsidR="00947AF2" w:rsidRPr="00560725">
        <w:rPr>
          <w:rFonts w:ascii="Times New Roman" w:hAnsi="Times New Roman" w:cs="Times New Roman"/>
          <w:sz w:val="28"/>
          <w:szCs w:val="28"/>
        </w:rPr>
        <w:t xml:space="preserve"> [15]</w:t>
      </w:r>
      <w:r w:rsidR="00C83CFB" w:rsidRPr="00560725">
        <w:rPr>
          <w:rFonts w:ascii="Times New Roman" w:hAnsi="Times New Roman" w:cs="Times New Roman"/>
          <w:sz w:val="28"/>
          <w:szCs w:val="28"/>
        </w:rPr>
        <w:t xml:space="preserve">. </w:t>
      </w:r>
      <w:r w:rsidRPr="00560725">
        <w:rPr>
          <w:rFonts w:ascii="Times New Roman" w:hAnsi="Times New Roman" w:cs="Times New Roman"/>
          <w:sz w:val="28"/>
          <w:szCs w:val="28"/>
        </w:rPr>
        <w:t>Таксономия, описанная в этом научном труде,</w:t>
      </w:r>
      <w:r w:rsidR="00C83CFB" w:rsidRPr="00560725">
        <w:rPr>
          <w:rFonts w:ascii="Times New Roman" w:hAnsi="Times New Roman" w:cs="Times New Roman"/>
          <w:sz w:val="28"/>
          <w:szCs w:val="28"/>
        </w:rPr>
        <w:t xml:space="preserve"> представилась наиболее приемлемой для нашего исследования, так как основана на изучении положений в области собственности, что является основой к регулированию любых имущественных отношений, включая трудовые.</w:t>
      </w:r>
    </w:p>
    <w:p w14:paraId="0714638C" w14:textId="77777777" w:rsidR="004B60B7" w:rsidRPr="00560725" w:rsidRDefault="00C83CFB"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исследования использовался метод анализа текстов коллективных договоров некоторых организаций Казахстана, которые находятся в открытом доступе на официальных сайтах. Использование этого метода позволило оценить реальное значение норм коллективных договоров в регулировании отношений в области дистанционной работы. </w:t>
      </w:r>
    </w:p>
    <w:p w14:paraId="343B9A3F" w14:textId="77777777" w:rsidR="00C83CFB" w:rsidRPr="00560725" w:rsidRDefault="00C83CFB"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силу отсутствия судебной практики и недостаточности официальных данных по применению правовых норм регулирования дистанционного труда в Казахстане, для выявления возможных проблемных вопросов в этой области использовался метод опросного исследования посредством онлайн опроса. Опрос производился в период с</w:t>
      </w:r>
      <w:r w:rsidR="004B60B7" w:rsidRPr="00560725">
        <w:rPr>
          <w:rFonts w:ascii="Times New Roman" w:hAnsi="Times New Roman" w:cs="Times New Roman"/>
          <w:sz w:val="28"/>
          <w:szCs w:val="28"/>
        </w:rPr>
        <w:t xml:space="preserve"> 01.02.2022 по 28.02.2022 года.</w:t>
      </w:r>
    </w:p>
    <w:p w14:paraId="6D99390D" w14:textId="77777777" w:rsidR="00C83CFB" w:rsidRPr="00560725" w:rsidRDefault="00C83CFB"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Социологическое исследование, сбор и анализ результатов проводились в два этапа. Во-первых, мы определили факторы, которые могут повлиять </w:t>
      </w:r>
      <w:r w:rsidR="004B60B7" w:rsidRPr="00560725">
        <w:rPr>
          <w:rFonts w:ascii="Times New Roman" w:hAnsi="Times New Roman" w:cs="Times New Roman"/>
          <w:sz w:val="28"/>
          <w:szCs w:val="28"/>
        </w:rPr>
        <w:t xml:space="preserve">на </w:t>
      </w:r>
      <w:r w:rsidRPr="00560725">
        <w:rPr>
          <w:rFonts w:ascii="Times New Roman" w:hAnsi="Times New Roman" w:cs="Times New Roman"/>
          <w:sz w:val="28"/>
          <w:szCs w:val="28"/>
        </w:rPr>
        <w:t>эффективность правового регулирования дистанционной работы в Казахстане. Второй этап заключался в сборе и оценке результатов опроса с использованием качественного метода исследования для подтверждения гипотез исследовательской группы.</w:t>
      </w:r>
    </w:p>
    <w:p w14:paraId="2A2EA395" w14:textId="77777777" w:rsidR="00C83CFB" w:rsidRPr="00560725" w:rsidRDefault="00C83CFB"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Отбор респондентов осуществлялся посредством </w:t>
      </w:r>
      <w:r w:rsidR="004D710C" w:rsidRPr="00560725">
        <w:rPr>
          <w:rFonts w:ascii="Times New Roman" w:hAnsi="Times New Roman" w:cs="Times New Roman"/>
          <w:sz w:val="28"/>
          <w:szCs w:val="28"/>
        </w:rPr>
        <w:t>не вероятностной</w:t>
      </w:r>
      <w:r w:rsidRPr="00560725">
        <w:rPr>
          <w:rFonts w:ascii="Times New Roman" w:hAnsi="Times New Roman" w:cs="Times New Roman"/>
          <w:sz w:val="28"/>
          <w:szCs w:val="28"/>
        </w:rPr>
        <w:t xml:space="preserve"> квотной выборки: из генеральной совокупности отбор производился по критериям: временной период, количество наемных работников, наличие дистанционных работников. Устанавливали квотирование по возможности более широкого охвата видов деятельности: обра</w:t>
      </w:r>
      <w:r w:rsidR="004D710C" w:rsidRPr="00560725">
        <w:rPr>
          <w:rFonts w:ascii="Times New Roman" w:hAnsi="Times New Roman" w:cs="Times New Roman"/>
          <w:sz w:val="28"/>
          <w:szCs w:val="28"/>
        </w:rPr>
        <w:t>зование, финансовая деятельность</w:t>
      </w:r>
      <w:r w:rsidRPr="00560725">
        <w:rPr>
          <w:rFonts w:ascii="Times New Roman" w:hAnsi="Times New Roman" w:cs="Times New Roman"/>
          <w:sz w:val="28"/>
          <w:szCs w:val="28"/>
        </w:rPr>
        <w:t xml:space="preserve">, обслуживание, производство. Также критерием квотирования являлось обеспечить охват как бюджетного, так и частного сектора. Критерием </w:t>
      </w:r>
      <w:r w:rsidR="004D710C" w:rsidRPr="00560725">
        <w:rPr>
          <w:rFonts w:ascii="Times New Roman" w:hAnsi="Times New Roman" w:cs="Times New Roman"/>
          <w:sz w:val="28"/>
          <w:szCs w:val="28"/>
        </w:rPr>
        <w:t>не вероятностной</w:t>
      </w:r>
      <w:r w:rsidRPr="00560725">
        <w:rPr>
          <w:rFonts w:ascii="Times New Roman" w:hAnsi="Times New Roman" w:cs="Times New Roman"/>
          <w:sz w:val="28"/>
          <w:szCs w:val="28"/>
        </w:rPr>
        <w:t xml:space="preserve"> выборки также являлась доступность к опросу респондента.</w:t>
      </w:r>
    </w:p>
    <w:p w14:paraId="5A464858" w14:textId="77777777" w:rsidR="00C83CFB" w:rsidRPr="00560725" w:rsidRDefault="00C83CF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Все вышеуказанные методы составили методологическую основу диссертационного исследования.</w:t>
      </w:r>
    </w:p>
    <w:p w14:paraId="5552412B" w14:textId="77777777" w:rsidR="005B5AF2" w:rsidRPr="00560725" w:rsidRDefault="00AE38D7" w:rsidP="00560725">
      <w:pPr>
        <w:widowControl w:val="0"/>
        <w:tabs>
          <w:tab w:val="left" w:pos="993"/>
        </w:tabs>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Литературный обзор</w:t>
      </w:r>
    </w:p>
    <w:p w14:paraId="4F9AE95C" w14:textId="77777777" w:rsidR="00441F03" w:rsidRPr="00560725" w:rsidRDefault="00441F03" w:rsidP="00560725">
      <w:pPr>
        <w:pStyle w:val="a6"/>
        <w:widowControl w:val="0"/>
        <w:shd w:val="clear" w:color="auto" w:fill="FFFFFF"/>
        <w:spacing w:before="0" w:beforeAutospacing="0" w:after="0" w:afterAutospacing="0"/>
        <w:ind w:firstLine="567"/>
        <w:jc w:val="both"/>
        <w:rPr>
          <w:sz w:val="28"/>
          <w:szCs w:val="28"/>
        </w:rPr>
      </w:pPr>
      <w:r w:rsidRPr="00560725">
        <w:rPr>
          <w:sz w:val="28"/>
          <w:szCs w:val="28"/>
        </w:rPr>
        <w:t xml:space="preserve">При проведении литературного обзора в основу были положены критерии систематического обзора PRISMA 2020 </w:t>
      </w:r>
      <w:r w:rsidRPr="00560725">
        <w:rPr>
          <w:sz w:val="28"/>
          <w:szCs w:val="28"/>
          <w:shd w:val="clear" w:color="auto" w:fill="FFFFFF"/>
        </w:rPr>
        <w:t>(</w:t>
      </w:r>
      <w:proofErr w:type="spellStart"/>
      <w:r w:rsidRPr="00560725">
        <w:rPr>
          <w:sz w:val="28"/>
          <w:szCs w:val="28"/>
          <w:shd w:val="clear" w:color="auto" w:fill="FFFFFF"/>
        </w:rPr>
        <w:t>The</w:t>
      </w:r>
      <w:proofErr w:type="spellEnd"/>
      <w:r w:rsidRPr="00560725">
        <w:rPr>
          <w:sz w:val="28"/>
          <w:szCs w:val="28"/>
          <w:shd w:val="clear" w:color="auto" w:fill="FFFFFF"/>
        </w:rPr>
        <w:t xml:space="preserve"> </w:t>
      </w:r>
      <w:proofErr w:type="spellStart"/>
      <w:r w:rsidRPr="00560725">
        <w:rPr>
          <w:sz w:val="28"/>
          <w:szCs w:val="28"/>
          <w:shd w:val="clear" w:color="auto" w:fill="FFFFFF"/>
        </w:rPr>
        <w:t>Preferred</w:t>
      </w:r>
      <w:proofErr w:type="spellEnd"/>
      <w:r w:rsidRPr="00560725">
        <w:rPr>
          <w:sz w:val="28"/>
          <w:szCs w:val="28"/>
          <w:shd w:val="clear" w:color="auto" w:fill="FFFFFF"/>
        </w:rPr>
        <w:t xml:space="preserve"> </w:t>
      </w:r>
      <w:proofErr w:type="spellStart"/>
      <w:r w:rsidRPr="00560725">
        <w:rPr>
          <w:sz w:val="28"/>
          <w:szCs w:val="28"/>
          <w:shd w:val="clear" w:color="auto" w:fill="FFFFFF"/>
        </w:rPr>
        <w:t>Reporting</w:t>
      </w:r>
      <w:proofErr w:type="spellEnd"/>
      <w:r w:rsidRPr="00560725">
        <w:rPr>
          <w:sz w:val="28"/>
          <w:szCs w:val="28"/>
          <w:shd w:val="clear" w:color="auto" w:fill="FFFFFF"/>
        </w:rPr>
        <w:t xml:space="preserve"> </w:t>
      </w:r>
      <w:proofErr w:type="spellStart"/>
      <w:r w:rsidRPr="00560725">
        <w:rPr>
          <w:sz w:val="28"/>
          <w:szCs w:val="28"/>
          <w:shd w:val="clear" w:color="auto" w:fill="FFFFFF"/>
        </w:rPr>
        <w:t>Items</w:t>
      </w:r>
      <w:proofErr w:type="spellEnd"/>
      <w:r w:rsidRPr="00560725">
        <w:rPr>
          <w:sz w:val="28"/>
          <w:szCs w:val="28"/>
          <w:shd w:val="clear" w:color="auto" w:fill="FFFFFF"/>
        </w:rPr>
        <w:t xml:space="preserve"> </w:t>
      </w:r>
      <w:proofErr w:type="spellStart"/>
      <w:r w:rsidRPr="00560725">
        <w:rPr>
          <w:sz w:val="28"/>
          <w:szCs w:val="28"/>
          <w:shd w:val="clear" w:color="auto" w:fill="FFFFFF"/>
        </w:rPr>
        <w:t>for</w:t>
      </w:r>
      <w:proofErr w:type="spellEnd"/>
      <w:r w:rsidRPr="00560725">
        <w:rPr>
          <w:sz w:val="28"/>
          <w:szCs w:val="28"/>
          <w:shd w:val="clear" w:color="auto" w:fill="FFFFFF"/>
        </w:rPr>
        <w:t xml:space="preserve"> </w:t>
      </w:r>
      <w:proofErr w:type="spellStart"/>
      <w:r w:rsidRPr="00560725">
        <w:rPr>
          <w:sz w:val="28"/>
          <w:szCs w:val="28"/>
          <w:shd w:val="clear" w:color="auto" w:fill="FFFFFF"/>
        </w:rPr>
        <w:t>Systematic</w:t>
      </w:r>
      <w:proofErr w:type="spellEnd"/>
      <w:r w:rsidRPr="00560725">
        <w:rPr>
          <w:sz w:val="28"/>
          <w:szCs w:val="28"/>
          <w:shd w:val="clear" w:color="auto" w:fill="FFFFFF"/>
        </w:rPr>
        <w:t xml:space="preserve"> </w:t>
      </w:r>
      <w:proofErr w:type="spellStart"/>
      <w:r w:rsidRPr="00560725">
        <w:rPr>
          <w:sz w:val="28"/>
          <w:szCs w:val="28"/>
          <w:shd w:val="clear" w:color="auto" w:fill="FFFFFF"/>
        </w:rPr>
        <w:t>reviews</w:t>
      </w:r>
      <w:proofErr w:type="spellEnd"/>
      <w:r w:rsidRPr="00560725">
        <w:rPr>
          <w:sz w:val="28"/>
          <w:szCs w:val="28"/>
          <w:shd w:val="clear" w:color="auto" w:fill="FFFFFF"/>
        </w:rPr>
        <w:t xml:space="preserve"> </w:t>
      </w:r>
      <w:proofErr w:type="spellStart"/>
      <w:r w:rsidRPr="00560725">
        <w:rPr>
          <w:sz w:val="28"/>
          <w:szCs w:val="28"/>
          <w:shd w:val="clear" w:color="auto" w:fill="FFFFFF"/>
        </w:rPr>
        <w:t>and</w:t>
      </w:r>
      <w:proofErr w:type="spellEnd"/>
      <w:r w:rsidRPr="00560725">
        <w:rPr>
          <w:sz w:val="28"/>
          <w:szCs w:val="28"/>
          <w:shd w:val="clear" w:color="auto" w:fill="FFFFFF"/>
        </w:rPr>
        <w:t xml:space="preserve"> </w:t>
      </w:r>
      <w:proofErr w:type="spellStart"/>
      <w:r w:rsidRPr="00560725">
        <w:rPr>
          <w:sz w:val="28"/>
          <w:szCs w:val="28"/>
          <w:shd w:val="clear" w:color="auto" w:fill="FFFFFF"/>
        </w:rPr>
        <w:t>Meta-Analyses</w:t>
      </w:r>
      <w:proofErr w:type="spellEnd"/>
      <w:r w:rsidRPr="00560725">
        <w:rPr>
          <w:sz w:val="28"/>
          <w:szCs w:val="28"/>
          <w:shd w:val="clear" w:color="auto" w:fill="FFFFFF"/>
        </w:rPr>
        <w:t>)</w:t>
      </w:r>
      <w:r w:rsidRPr="00560725">
        <w:rPr>
          <w:sz w:val="28"/>
          <w:szCs w:val="28"/>
        </w:rPr>
        <w:t xml:space="preserve">. Несмотря на тот факт, что данная методология разработана для медицинских исследований, использование ее в обзоре в области социальных наук, включая юриспруденцию, на наш взгляд, достаточно эффективен. Этот метод позволяет обобщить и проанализировать </w:t>
      </w:r>
      <w:proofErr w:type="gramStart"/>
      <w:r w:rsidRPr="00560725">
        <w:rPr>
          <w:sz w:val="28"/>
          <w:szCs w:val="28"/>
        </w:rPr>
        <w:t>имеющиеся  исследования</w:t>
      </w:r>
      <w:proofErr w:type="gramEnd"/>
      <w:r w:rsidRPr="00560725">
        <w:rPr>
          <w:sz w:val="28"/>
          <w:szCs w:val="28"/>
        </w:rPr>
        <w:t xml:space="preserve"> по четко сформулированным критериям, используя три этапа: идентификацию, скрининг и включение.</w:t>
      </w:r>
    </w:p>
    <w:p w14:paraId="04F746FE" w14:textId="77777777" w:rsidR="00441F03" w:rsidRPr="00560725" w:rsidRDefault="00441F03" w:rsidP="00560725">
      <w:pPr>
        <w:widowControl w:val="0"/>
        <w:spacing w:after="0" w:line="240" w:lineRule="auto"/>
        <w:ind w:firstLine="567"/>
        <w:jc w:val="both"/>
        <w:rPr>
          <w:rFonts w:ascii="Times New Roman" w:eastAsia="Times New Roman" w:hAnsi="Times New Roman" w:cs="Times New Roman"/>
          <w:sz w:val="28"/>
          <w:szCs w:val="28"/>
          <w:lang w:eastAsia="ru-RU"/>
        </w:rPr>
      </w:pPr>
      <w:r w:rsidRPr="00560725">
        <w:rPr>
          <w:rFonts w:ascii="Times New Roman" w:hAnsi="Times New Roman" w:cs="Times New Roman"/>
          <w:sz w:val="28"/>
          <w:szCs w:val="28"/>
        </w:rPr>
        <w:t xml:space="preserve">В рамках первого этапа; идентификации проводился поиск публикаций по следующим базам данных: </w:t>
      </w:r>
      <w:proofErr w:type="spellStart"/>
      <w:proofErr w:type="gramStart"/>
      <w:r w:rsidRPr="00560725">
        <w:rPr>
          <w:rFonts w:ascii="Times New Roman" w:hAnsi="Times New Roman" w:cs="Times New Roman"/>
          <w:sz w:val="28"/>
          <w:szCs w:val="28"/>
        </w:rPr>
        <w:t>Elsevier,Wiley</w:t>
      </w:r>
      <w:proofErr w:type="spellEnd"/>
      <w:proofErr w:type="gram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ResearchGate</w:t>
      </w:r>
      <w:proofErr w:type="spellEnd"/>
      <w:r w:rsidRPr="00560725">
        <w:rPr>
          <w:rFonts w:ascii="Times New Roman" w:hAnsi="Times New Roman" w:cs="Times New Roman"/>
          <w:b/>
          <w:sz w:val="28"/>
          <w:szCs w:val="28"/>
        </w:rPr>
        <w:t>,</w:t>
      </w:r>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Google</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Scholar</w:t>
      </w:r>
      <w:proofErr w:type="spellEnd"/>
      <w:r w:rsidRPr="00560725">
        <w:rPr>
          <w:rFonts w:ascii="Times New Roman" w:hAnsi="Times New Roman" w:cs="Times New Roman"/>
          <w:sz w:val="28"/>
          <w:szCs w:val="28"/>
        </w:rPr>
        <w:t>,</w:t>
      </w:r>
      <w:r w:rsidRPr="00560725">
        <w:rPr>
          <w:rFonts w:ascii="Times New Roman" w:hAnsi="Times New Roman" w:cs="Times New Roman"/>
          <w:b/>
          <w:sz w:val="28"/>
          <w:szCs w:val="28"/>
        </w:rPr>
        <w:t xml:space="preserve"> </w:t>
      </w:r>
      <w:proofErr w:type="spellStart"/>
      <w:r w:rsidRPr="00560725">
        <w:rPr>
          <w:rFonts w:ascii="Times New Roman" w:eastAsia="Times New Roman" w:hAnsi="Times New Roman" w:cs="Times New Roman"/>
          <w:sz w:val="28"/>
          <w:szCs w:val="28"/>
          <w:lang w:eastAsia="ru-RU"/>
        </w:rPr>
        <w:t>eLibrary</w:t>
      </w:r>
      <w:proofErr w:type="spellEnd"/>
      <w:r w:rsidRPr="00560725">
        <w:rPr>
          <w:rFonts w:ascii="Times New Roman" w:eastAsia="Times New Roman" w:hAnsi="Times New Roman" w:cs="Times New Roman"/>
          <w:sz w:val="28"/>
          <w:szCs w:val="28"/>
          <w:lang w:eastAsia="ru-RU"/>
        </w:rPr>
        <w:t xml:space="preserve">, </w:t>
      </w:r>
      <w:proofErr w:type="spellStart"/>
      <w:r w:rsidRPr="00560725">
        <w:rPr>
          <w:rFonts w:ascii="Times New Roman" w:eastAsia="Times New Roman" w:hAnsi="Times New Roman" w:cs="Times New Roman"/>
          <w:sz w:val="28"/>
          <w:szCs w:val="28"/>
          <w:lang w:eastAsia="ru-RU"/>
        </w:rPr>
        <w:t>Dissercat</w:t>
      </w:r>
      <w:proofErr w:type="spellEnd"/>
      <w:r w:rsidRPr="00560725">
        <w:rPr>
          <w:rFonts w:ascii="Times New Roman" w:eastAsia="Times New Roman" w:hAnsi="Times New Roman" w:cs="Times New Roman"/>
          <w:sz w:val="28"/>
          <w:szCs w:val="28"/>
          <w:lang w:eastAsia="ru-RU"/>
        </w:rPr>
        <w:t xml:space="preserve"> и др.</w:t>
      </w:r>
      <w:r w:rsidRPr="00560725">
        <w:rPr>
          <w:rFonts w:ascii="Times New Roman" w:hAnsi="Times New Roman" w:cs="Times New Roman"/>
          <w:sz w:val="28"/>
          <w:szCs w:val="28"/>
        </w:rPr>
        <w:t xml:space="preserve"> Для поиска информации </w:t>
      </w:r>
      <w:proofErr w:type="gramStart"/>
      <w:r w:rsidRPr="00560725">
        <w:rPr>
          <w:rFonts w:ascii="Times New Roman" w:eastAsia="Times New Roman" w:hAnsi="Times New Roman" w:cs="Times New Roman"/>
          <w:sz w:val="28"/>
          <w:szCs w:val="28"/>
          <w:lang w:eastAsia="ru-RU"/>
        </w:rPr>
        <w:t>были  использованы</w:t>
      </w:r>
      <w:proofErr w:type="gramEnd"/>
      <w:r w:rsidRPr="00560725">
        <w:rPr>
          <w:rFonts w:ascii="Times New Roman" w:eastAsia="Times New Roman" w:hAnsi="Times New Roman" w:cs="Times New Roman"/>
          <w:sz w:val="28"/>
          <w:szCs w:val="28"/>
          <w:lang w:eastAsia="ru-RU"/>
        </w:rPr>
        <w:t xml:space="preserve"> следующие ключевые слова: «телеработа», «дистанционная занятость», «</w:t>
      </w:r>
      <w:r w:rsidRPr="00560725">
        <w:rPr>
          <w:rFonts w:ascii="Times New Roman" w:hAnsi="Times New Roman" w:cs="Times New Roman"/>
          <w:sz w:val="28"/>
          <w:szCs w:val="28"/>
          <w:shd w:val="clear" w:color="auto" w:fill="FFFFFF"/>
        </w:rPr>
        <w:t>удаленная работа</w:t>
      </w:r>
      <w:r w:rsidRPr="00560725">
        <w:rPr>
          <w:rFonts w:ascii="Times New Roman" w:eastAsia="Times New Roman" w:hAnsi="Times New Roman" w:cs="Times New Roman"/>
          <w:sz w:val="28"/>
          <w:szCs w:val="28"/>
          <w:lang w:eastAsia="ru-RU"/>
        </w:rPr>
        <w:t>». Для повышения эффективности поиска при комбинировании ключевых слов использовались операторы OR (любое из ключевых слов) и AND (совокупность всех ключевых слов). В тех базах данных, которые оснащены фильтрами дизайна исследований, типами публикаций, датами публикаций, научной областью мы ограничивали поиск публикациями, релевантными теме нашего исследования, областью «</w:t>
      </w:r>
      <w:proofErr w:type="spellStart"/>
      <w:r w:rsidRPr="00560725">
        <w:rPr>
          <w:rFonts w:ascii="Times New Roman" w:eastAsia="Times New Roman" w:hAnsi="Times New Roman" w:cs="Times New Roman"/>
          <w:sz w:val="28"/>
          <w:szCs w:val="28"/>
          <w:lang w:eastAsia="ru-RU"/>
        </w:rPr>
        <w:t>Law</w:t>
      </w:r>
      <w:proofErr w:type="spellEnd"/>
      <w:r w:rsidRPr="00560725">
        <w:rPr>
          <w:rFonts w:ascii="Times New Roman" w:eastAsia="Times New Roman" w:hAnsi="Times New Roman" w:cs="Times New Roman"/>
          <w:sz w:val="28"/>
          <w:szCs w:val="28"/>
          <w:lang w:eastAsia="ru-RU"/>
        </w:rPr>
        <w:t xml:space="preserve">», типы публикаций </w:t>
      </w:r>
      <w:proofErr w:type="gramStart"/>
      <w:r w:rsidRPr="00560725">
        <w:rPr>
          <w:rFonts w:ascii="Times New Roman" w:eastAsia="Times New Roman" w:hAnsi="Times New Roman" w:cs="Times New Roman"/>
          <w:sz w:val="28"/>
          <w:szCs w:val="28"/>
          <w:lang w:eastAsia="ru-RU"/>
        </w:rPr>
        <w:t>определяли</w:t>
      </w:r>
      <w:proofErr w:type="gramEnd"/>
      <w:r w:rsidRPr="00560725">
        <w:rPr>
          <w:rFonts w:ascii="Times New Roman" w:eastAsia="Times New Roman" w:hAnsi="Times New Roman" w:cs="Times New Roman"/>
          <w:sz w:val="28"/>
          <w:szCs w:val="28"/>
          <w:lang w:eastAsia="ru-RU"/>
        </w:rPr>
        <w:t xml:space="preserve"> как «диссертация», «научная статья», «книга», «материалы конференций». Даты публикаций ограничивали периодом с 2002 г. по 2023 г. Этот период был выбран в связи с тем, что наибольшая активность по исследованию этого права началась с момента принятия Рамочного соглашения ЕС о телеработе. При поиске публикаций с использованием разных баз данных часть фильтров в них была идентичной. Скрининг идентифицированных источников осуществлялся исходя</w:t>
      </w:r>
      <w:r w:rsidR="005D0177" w:rsidRPr="00560725">
        <w:rPr>
          <w:rFonts w:ascii="Times New Roman" w:eastAsia="Times New Roman" w:hAnsi="Times New Roman" w:cs="Times New Roman"/>
          <w:sz w:val="28"/>
          <w:szCs w:val="28"/>
          <w:lang w:eastAsia="ru-RU"/>
        </w:rPr>
        <w:t xml:space="preserve"> из следующих критериев: </w:t>
      </w:r>
      <w:r w:rsidRPr="00560725">
        <w:rPr>
          <w:rFonts w:ascii="Times New Roman" w:eastAsia="Times New Roman" w:hAnsi="Times New Roman" w:cs="Times New Roman"/>
          <w:sz w:val="28"/>
          <w:szCs w:val="28"/>
          <w:lang w:eastAsia="ru-RU"/>
        </w:rPr>
        <w:t xml:space="preserve">правовое регулирование дистанционной работы в рамках трудового законодательства и на уровне корпоративного регулирования. На этапе скрининга не рассматривались </w:t>
      </w:r>
      <w:r w:rsidR="00F15E23" w:rsidRPr="00560725">
        <w:rPr>
          <w:rFonts w:ascii="Times New Roman" w:eastAsia="Times New Roman" w:hAnsi="Times New Roman" w:cs="Times New Roman"/>
          <w:sz w:val="28"/>
          <w:szCs w:val="28"/>
          <w:lang w:eastAsia="ru-RU"/>
        </w:rPr>
        <w:t>медицинские, демографические, технические исследования, связанные с дистанционной работой.</w:t>
      </w:r>
      <w:r w:rsidRPr="00560725">
        <w:rPr>
          <w:rFonts w:ascii="Times New Roman" w:eastAsia="Times New Roman" w:hAnsi="Times New Roman" w:cs="Times New Roman"/>
          <w:sz w:val="28"/>
          <w:szCs w:val="28"/>
          <w:lang w:eastAsia="ru-RU"/>
        </w:rPr>
        <w:t xml:space="preserve"> Также были исключены труды, дублирующие и не содержащие новых результатов, а также неофициальные комментарии в публицистике.</w:t>
      </w:r>
    </w:p>
    <w:p w14:paraId="1D6B2636" w14:textId="77777777" w:rsidR="00441F03" w:rsidRPr="00560725" w:rsidRDefault="00441F03" w:rsidP="00560725">
      <w:pPr>
        <w:widowControl w:val="0"/>
        <w:spacing w:after="0" w:line="240" w:lineRule="auto"/>
        <w:ind w:firstLine="567"/>
        <w:jc w:val="both"/>
        <w:rPr>
          <w:rFonts w:ascii="Times New Roman" w:hAnsi="Times New Roman" w:cs="Times New Roman"/>
          <w:sz w:val="28"/>
          <w:szCs w:val="28"/>
        </w:rPr>
      </w:pPr>
      <w:r w:rsidRPr="00560725">
        <w:rPr>
          <w:rFonts w:ascii="Times New Roman" w:eastAsia="Times New Roman" w:hAnsi="Times New Roman" w:cs="Times New Roman"/>
          <w:sz w:val="28"/>
          <w:szCs w:val="28"/>
          <w:lang w:eastAsia="ru-RU"/>
        </w:rPr>
        <w:t>На основании вышеизложенного</w:t>
      </w:r>
      <w:r w:rsidR="004D710C" w:rsidRPr="00560725">
        <w:rPr>
          <w:rFonts w:ascii="Times New Roman" w:eastAsia="Times New Roman" w:hAnsi="Times New Roman" w:cs="Times New Roman"/>
          <w:sz w:val="28"/>
          <w:szCs w:val="28"/>
          <w:lang w:eastAsia="ru-RU"/>
        </w:rPr>
        <w:t>,</w:t>
      </w:r>
      <w:r w:rsidRPr="00560725">
        <w:rPr>
          <w:rFonts w:ascii="Times New Roman" w:eastAsia="Times New Roman" w:hAnsi="Times New Roman" w:cs="Times New Roman"/>
          <w:sz w:val="28"/>
          <w:szCs w:val="28"/>
          <w:lang w:eastAsia="ru-RU"/>
        </w:rPr>
        <w:t xml:space="preserve"> при анализе литературы в список изучаемых источников были </w:t>
      </w:r>
      <w:r w:rsidR="007C05AA" w:rsidRPr="00560725">
        <w:rPr>
          <w:rFonts w:ascii="Times New Roman" w:eastAsia="Times New Roman" w:hAnsi="Times New Roman" w:cs="Times New Roman"/>
          <w:sz w:val="28"/>
          <w:szCs w:val="28"/>
          <w:lang w:eastAsia="ru-RU"/>
        </w:rPr>
        <w:t xml:space="preserve">включены </w:t>
      </w:r>
      <w:r w:rsidRPr="00560725">
        <w:rPr>
          <w:rFonts w:ascii="Times New Roman" w:eastAsia="Times New Roman" w:hAnsi="Times New Roman" w:cs="Times New Roman"/>
          <w:sz w:val="28"/>
          <w:szCs w:val="28"/>
          <w:lang w:eastAsia="ru-RU"/>
        </w:rPr>
        <w:t>научные труды, статьи, обзоры</w:t>
      </w:r>
      <w:r w:rsidR="00F15E23" w:rsidRPr="00560725">
        <w:rPr>
          <w:rFonts w:ascii="Times New Roman" w:eastAsia="Times New Roman" w:hAnsi="Times New Roman" w:cs="Times New Roman"/>
          <w:sz w:val="28"/>
          <w:szCs w:val="28"/>
          <w:lang w:eastAsia="ru-RU"/>
        </w:rPr>
        <w:t>, диссертации,</w:t>
      </w:r>
      <w:r w:rsidRPr="00560725">
        <w:rPr>
          <w:rFonts w:ascii="Times New Roman" w:eastAsia="Times New Roman" w:hAnsi="Times New Roman" w:cs="Times New Roman"/>
          <w:sz w:val="28"/>
          <w:szCs w:val="28"/>
          <w:lang w:eastAsia="ru-RU"/>
        </w:rPr>
        <w:t xml:space="preserve"> касающиеся </w:t>
      </w:r>
      <w:r w:rsidR="00F15E23" w:rsidRPr="00560725">
        <w:rPr>
          <w:rFonts w:ascii="Times New Roman" w:eastAsia="Times New Roman" w:hAnsi="Times New Roman" w:cs="Times New Roman"/>
          <w:sz w:val="28"/>
          <w:szCs w:val="28"/>
          <w:lang w:eastAsia="ru-RU"/>
        </w:rPr>
        <w:t>юридической природы дистанционной работы</w:t>
      </w:r>
      <w:r w:rsidRPr="00560725">
        <w:rPr>
          <w:rFonts w:ascii="Times New Roman" w:eastAsia="Times New Roman" w:hAnsi="Times New Roman" w:cs="Times New Roman"/>
          <w:sz w:val="28"/>
          <w:szCs w:val="28"/>
          <w:lang w:eastAsia="ru-RU"/>
        </w:rPr>
        <w:t xml:space="preserve">. </w:t>
      </w:r>
    </w:p>
    <w:p w14:paraId="32A5B857" w14:textId="77777777" w:rsidR="005E7CB5" w:rsidRPr="00560725" w:rsidRDefault="005E7CB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Если рассматривать </w:t>
      </w:r>
      <w:r w:rsidR="00F15E23" w:rsidRPr="00560725">
        <w:rPr>
          <w:rFonts w:ascii="Times New Roman" w:hAnsi="Times New Roman" w:cs="Times New Roman"/>
          <w:sz w:val="28"/>
          <w:szCs w:val="28"/>
        </w:rPr>
        <w:t>выбранные в результате анализа научные труды</w:t>
      </w:r>
      <w:r w:rsidRPr="00560725">
        <w:rPr>
          <w:rFonts w:ascii="Times New Roman" w:hAnsi="Times New Roman" w:cs="Times New Roman"/>
          <w:sz w:val="28"/>
          <w:szCs w:val="28"/>
        </w:rPr>
        <w:t xml:space="preserve"> в области дистанционной работы, то можно проследить несколько подходов к </w:t>
      </w:r>
      <w:r w:rsidR="00F15E23" w:rsidRPr="00560725">
        <w:rPr>
          <w:rFonts w:ascii="Times New Roman" w:hAnsi="Times New Roman" w:cs="Times New Roman"/>
          <w:sz w:val="28"/>
          <w:szCs w:val="28"/>
        </w:rPr>
        <w:t xml:space="preserve">исследованию </w:t>
      </w:r>
      <w:r w:rsidRPr="00560725">
        <w:rPr>
          <w:rFonts w:ascii="Times New Roman" w:hAnsi="Times New Roman" w:cs="Times New Roman"/>
          <w:sz w:val="28"/>
          <w:szCs w:val="28"/>
        </w:rPr>
        <w:t>данно</w:t>
      </w:r>
      <w:r w:rsidR="00F15E23" w:rsidRPr="00560725">
        <w:rPr>
          <w:rFonts w:ascii="Times New Roman" w:hAnsi="Times New Roman" w:cs="Times New Roman"/>
          <w:sz w:val="28"/>
          <w:szCs w:val="28"/>
        </w:rPr>
        <w:t>й области общественных отношений</w:t>
      </w:r>
      <w:r w:rsidRPr="00560725">
        <w:rPr>
          <w:rFonts w:ascii="Times New Roman" w:hAnsi="Times New Roman" w:cs="Times New Roman"/>
          <w:sz w:val="28"/>
          <w:szCs w:val="28"/>
        </w:rPr>
        <w:t>:</w:t>
      </w:r>
    </w:p>
    <w:p w14:paraId="1A9DA977"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социальные аспекты дистанционной работы;</w:t>
      </w:r>
    </w:p>
    <w:p w14:paraId="2D7AF520"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экономические аспекты дистанционной работы;</w:t>
      </w:r>
    </w:p>
    <w:p w14:paraId="611A9D9F"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политико-правовые аспекты организации дистанционной работы.</w:t>
      </w:r>
    </w:p>
    <w:p w14:paraId="551DC429"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Большая часть исследований посвящена рассмотрению социальных аспектов использования дистанционных технологий в труде, а именно кто преимущественно прибегает к дистанционному труду и почему</w:t>
      </w:r>
      <w:r w:rsidR="000200A4" w:rsidRPr="00560725">
        <w:rPr>
          <w:rFonts w:ascii="Times New Roman" w:hAnsi="Times New Roman" w:cs="Times New Roman"/>
          <w:sz w:val="28"/>
          <w:szCs w:val="28"/>
        </w:rPr>
        <w:t xml:space="preserve">, </w:t>
      </w:r>
      <w:proofErr w:type="gramStart"/>
      <w:r w:rsidR="000200A4" w:rsidRPr="00560725">
        <w:rPr>
          <w:rFonts w:ascii="Times New Roman" w:hAnsi="Times New Roman" w:cs="Times New Roman"/>
          <w:sz w:val="28"/>
          <w:szCs w:val="28"/>
        </w:rPr>
        <w:t>например</w:t>
      </w:r>
      <w:proofErr w:type="gramEnd"/>
      <w:r w:rsidR="000200A4" w:rsidRPr="00560725">
        <w:rPr>
          <w:rFonts w:ascii="Times New Roman" w:hAnsi="Times New Roman" w:cs="Times New Roman"/>
          <w:sz w:val="28"/>
          <w:szCs w:val="28"/>
        </w:rPr>
        <w:t xml:space="preserve"> труд </w:t>
      </w:r>
      <w:proofErr w:type="spellStart"/>
      <w:r w:rsidR="000200A4" w:rsidRPr="00560725">
        <w:rPr>
          <w:rFonts w:ascii="Times New Roman" w:hAnsi="Times New Roman" w:cs="Times New Roman"/>
          <w:sz w:val="28"/>
          <w:szCs w:val="28"/>
        </w:rPr>
        <w:t>Бейли</w:t>
      </w:r>
      <w:proofErr w:type="spellEnd"/>
      <w:r w:rsidR="000200A4" w:rsidRPr="00560725">
        <w:rPr>
          <w:rFonts w:ascii="Times New Roman" w:hAnsi="Times New Roman" w:cs="Times New Roman"/>
          <w:sz w:val="28"/>
          <w:szCs w:val="28"/>
        </w:rPr>
        <w:t xml:space="preserve"> и </w:t>
      </w:r>
      <w:proofErr w:type="spellStart"/>
      <w:r w:rsidR="000200A4" w:rsidRPr="00560725">
        <w:rPr>
          <w:rFonts w:ascii="Times New Roman" w:hAnsi="Times New Roman" w:cs="Times New Roman"/>
          <w:sz w:val="28"/>
          <w:szCs w:val="28"/>
        </w:rPr>
        <w:t>Курланда</w:t>
      </w:r>
      <w:proofErr w:type="spellEnd"/>
      <w:r w:rsidR="000200A4" w:rsidRPr="00560725">
        <w:rPr>
          <w:rFonts w:ascii="Times New Roman" w:hAnsi="Times New Roman" w:cs="Times New Roman"/>
          <w:sz w:val="28"/>
          <w:szCs w:val="28"/>
        </w:rPr>
        <w:t xml:space="preserve"> [16]</w:t>
      </w:r>
      <w:r w:rsidRPr="00560725">
        <w:rPr>
          <w:rFonts w:ascii="Times New Roman" w:hAnsi="Times New Roman" w:cs="Times New Roman"/>
          <w:sz w:val="28"/>
          <w:szCs w:val="28"/>
        </w:rPr>
        <w:t>. Также рассматриваются аспекты влияния дистанционного труда на здоровье</w:t>
      </w:r>
      <w:r w:rsidR="000200A4" w:rsidRPr="00560725">
        <w:rPr>
          <w:rFonts w:ascii="Times New Roman" w:hAnsi="Times New Roman" w:cs="Times New Roman"/>
          <w:sz w:val="28"/>
          <w:szCs w:val="28"/>
        </w:rPr>
        <w:t xml:space="preserve">: </w:t>
      </w:r>
      <w:proofErr w:type="spellStart"/>
      <w:r w:rsidR="000200A4" w:rsidRPr="00560725">
        <w:rPr>
          <w:rFonts w:ascii="Times New Roman" w:hAnsi="Times New Roman" w:cs="Times New Roman"/>
          <w:sz w:val="28"/>
          <w:szCs w:val="28"/>
        </w:rPr>
        <w:t>Таварес</w:t>
      </w:r>
      <w:proofErr w:type="spellEnd"/>
      <w:r w:rsidR="000200A4" w:rsidRPr="00560725">
        <w:rPr>
          <w:rFonts w:ascii="Times New Roman" w:hAnsi="Times New Roman" w:cs="Times New Roman"/>
          <w:sz w:val="28"/>
          <w:szCs w:val="28"/>
        </w:rPr>
        <w:t xml:space="preserve"> [17]</w:t>
      </w:r>
      <w:r w:rsidRPr="00560725">
        <w:rPr>
          <w:rFonts w:ascii="Times New Roman" w:hAnsi="Times New Roman" w:cs="Times New Roman"/>
          <w:sz w:val="28"/>
          <w:szCs w:val="28"/>
        </w:rPr>
        <w:t>, дистанционный труд рассматривается как инструмент инклюзии</w:t>
      </w:r>
      <w:r w:rsidR="000200A4" w:rsidRPr="00560725">
        <w:rPr>
          <w:rFonts w:ascii="Times New Roman" w:hAnsi="Times New Roman" w:cs="Times New Roman"/>
          <w:sz w:val="28"/>
          <w:szCs w:val="28"/>
        </w:rPr>
        <w:t xml:space="preserve">: </w:t>
      </w:r>
      <w:proofErr w:type="spellStart"/>
      <w:r w:rsidR="000200A4" w:rsidRPr="00560725">
        <w:rPr>
          <w:rFonts w:ascii="Times New Roman" w:hAnsi="Times New Roman" w:cs="Times New Roman"/>
          <w:sz w:val="28"/>
          <w:szCs w:val="28"/>
        </w:rPr>
        <w:t>Сшоп</w:t>
      </w:r>
      <w:proofErr w:type="spellEnd"/>
      <w:r w:rsidR="000200A4" w:rsidRPr="00560725">
        <w:rPr>
          <w:rFonts w:ascii="Times New Roman" w:hAnsi="Times New Roman" w:cs="Times New Roman"/>
          <w:sz w:val="28"/>
          <w:szCs w:val="28"/>
        </w:rPr>
        <w:t xml:space="preserve"> Л. [18]</w:t>
      </w:r>
      <w:r w:rsidRPr="00560725">
        <w:rPr>
          <w:rFonts w:ascii="Times New Roman" w:hAnsi="Times New Roman" w:cs="Times New Roman"/>
          <w:sz w:val="28"/>
          <w:szCs w:val="28"/>
          <w:shd w:val="clear" w:color="auto" w:fill="FFFFFF"/>
        </w:rPr>
        <w:t>;</w:t>
      </w:r>
      <w:r w:rsidR="000200A4" w:rsidRPr="00560725">
        <w:rPr>
          <w:rFonts w:ascii="Times New Roman" w:hAnsi="Times New Roman" w:cs="Times New Roman"/>
          <w:sz w:val="28"/>
          <w:szCs w:val="28"/>
          <w:shd w:val="clear" w:color="auto" w:fill="FFFFFF"/>
        </w:rPr>
        <w:t xml:space="preserve"> </w:t>
      </w:r>
      <w:proofErr w:type="spellStart"/>
      <w:r w:rsidR="000200A4" w:rsidRPr="00560725">
        <w:rPr>
          <w:rFonts w:ascii="Times New Roman" w:hAnsi="Times New Roman" w:cs="Times New Roman"/>
          <w:sz w:val="28"/>
          <w:szCs w:val="28"/>
          <w:shd w:val="clear" w:color="auto" w:fill="FFFFFF"/>
        </w:rPr>
        <w:t>Игельторн</w:t>
      </w:r>
      <w:proofErr w:type="spellEnd"/>
      <w:r w:rsidR="000200A4" w:rsidRPr="00560725">
        <w:rPr>
          <w:rFonts w:ascii="Times New Roman" w:hAnsi="Times New Roman" w:cs="Times New Roman"/>
          <w:sz w:val="28"/>
          <w:szCs w:val="28"/>
          <w:shd w:val="clear" w:color="auto" w:fill="FFFFFF"/>
        </w:rPr>
        <w:t xml:space="preserve">, </w:t>
      </w:r>
      <w:proofErr w:type="spellStart"/>
      <w:r w:rsidR="000200A4" w:rsidRPr="00560725">
        <w:rPr>
          <w:rFonts w:ascii="Times New Roman" w:hAnsi="Times New Roman" w:cs="Times New Roman"/>
          <w:sz w:val="28"/>
          <w:szCs w:val="28"/>
          <w:shd w:val="clear" w:color="auto" w:fill="FFFFFF"/>
        </w:rPr>
        <w:t>Набиб</w:t>
      </w:r>
      <w:proofErr w:type="spellEnd"/>
      <w:r w:rsidR="000200A4" w:rsidRPr="00560725">
        <w:rPr>
          <w:rFonts w:ascii="Times New Roman" w:hAnsi="Times New Roman" w:cs="Times New Roman"/>
          <w:sz w:val="28"/>
          <w:szCs w:val="28"/>
          <w:shd w:val="clear" w:color="auto" w:fill="FFFFFF"/>
        </w:rPr>
        <w:t xml:space="preserve"> </w:t>
      </w:r>
      <w:r w:rsidR="000200A4" w:rsidRPr="00560725">
        <w:rPr>
          <w:rFonts w:ascii="Times New Roman" w:hAnsi="Times New Roman" w:cs="Times New Roman"/>
          <w:sz w:val="28"/>
          <w:szCs w:val="28"/>
        </w:rPr>
        <w:t>[19]</w:t>
      </w:r>
      <w:r w:rsidRPr="00560725">
        <w:rPr>
          <w:rFonts w:ascii="Times New Roman" w:hAnsi="Times New Roman" w:cs="Times New Roman"/>
          <w:sz w:val="28"/>
          <w:szCs w:val="28"/>
        </w:rPr>
        <w:t>. Достаточное количество работ посвящено социальным вопросам реализации дистанционной работы в период пандемии</w:t>
      </w:r>
      <w:r w:rsidR="000200A4" w:rsidRPr="00560725">
        <w:rPr>
          <w:rFonts w:ascii="Times New Roman" w:hAnsi="Times New Roman" w:cs="Times New Roman"/>
          <w:sz w:val="28"/>
          <w:szCs w:val="28"/>
        </w:rPr>
        <w:t xml:space="preserve">: Д. Волосевичи [20], Т. </w:t>
      </w:r>
      <w:proofErr w:type="spellStart"/>
      <w:r w:rsidR="000200A4" w:rsidRPr="00560725">
        <w:rPr>
          <w:rFonts w:ascii="Times New Roman" w:hAnsi="Times New Roman" w:cs="Times New Roman"/>
          <w:sz w:val="28"/>
          <w:szCs w:val="28"/>
        </w:rPr>
        <w:t>Катсабиан</w:t>
      </w:r>
      <w:proofErr w:type="spellEnd"/>
      <w:r w:rsidR="000200A4" w:rsidRPr="00560725">
        <w:rPr>
          <w:rFonts w:ascii="Times New Roman" w:hAnsi="Times New Roman" w:cs="Times New Roman"/>
          <w:sz w:val="28"/>
          <w:szCs w:val="28"/>
        </w:rPr>
        <w:t xml:space="preserve"> [21]</w:t>
      </w:r>
      <w:r w:rsidRPr="00560725">
        <w:rPr>
          <w:rFonts w:ascii="Times New Roman" w:hAnsi="Times New Roman" w:cs="Times New Roman"/>
          <w:sz w:val="28"/>
          <w:szCs w:val="28"/>
        </w:rPr>
        <w:t xml:space="preserve">. Также интерес для нашего исследования представили работы, посвященные соблюдению принципа </w:t>
      </w:r>
      <w:proofErr w:type="spellStart"/>
      <w:r w:rsidRPr="00560725">
        <w:rPr>
          <w:rFonts w:ascii="Times New Roman" w:hAnsi="Times New Roman" w:cs="Times New Roman"/>
          <w:sz w:val="28"/>
          <w:szCs w:val="28"/>
        </w:rPr>
        <w:t>недискримина</w:t>
      </w:r>
      <w:r w:rsidR="000200A4" w:rsidRPr="00560725">
        <w:rPr>
          <w:rFonts w:ascii="Times New Roman" w:hAnsi="Times New Roman" w:cs="Times New Roman"/>
          <w:sz w:val="28"/>
          <w:szCs w:val="28"/>
        </w:rPr>
        <w:t>ции</w:t>
      </w:r>
      <w:proofErr w:type="spellEnd"/>
      <w:r w:rsidR="000200A4" w:rsidRPr="00560725">
        <w:rPr>
          <w:rFonts w:ascii="Times New Roman" w:hAnsi="Times New Roman" w:cs="Times New Roman"/>
          <w:sz w:val="28"/>
          <w:szCs w:val="28"/>
        </w:rPr>
        <w:t xml:space="preserve"> и равенства прав работников: Ван де </w:t>
      </w:r>
      <w:proofErr w:type="spellStart"/>
      <w:r w:rsidR="000200A4" w:rsidRPr="00560725">
        <w:rPr>
          <w:rFonts w:ascii="Times New Roman" w:hAnsi="Times New Roman" w:cs="Times New Roman"/>
          <w:sz w:val="28"/>
          <w:szCs w:val="28"/>
        </w:rPr>
        <w:t>Брок</w:t>
      </w:r>
      <w:proofErr w:type="spellEnd"/>
      <w:r w:rsidR="000200A4" w:rsidRPr="00560725">
        <w:rPr>
          <w:rFonts w:ascii="Times New Roman" w:hAnsi="Times New Roman" w:cs="Times New Roman"/>
          <w:sz w:val="28"/>
          <w:szCs w:val="28"/>
        </w:rPr>
        <w:t xml:space="preserve">, </w:t>
      </w:r>
      <w:proofErr w:type="spellStart"/>
      <w:r w:rsidR="000200A4" w:rsidRPr="00560725">
        <w:rPr>
          <w:rFonts w:ascii="Times New Roman" w:hAnsi="Times New Roman" w:cs="Times New Roman"/>
          <w:sz w:val="28"/>
          <w:szCs w:val="28"/>
        </w:rPr>
        <w:t>Китинг</w:t>
      </w:r>
      <w:proofErr w:type="spellEnd"/>
      <w:r w:rsidR="000200A4" w:rsidRPr="00560725">
        <w:rPr>
          <w:rFonts w:ascii="Times New Roman" w:hAnsi="Times New Roman" w:cs="Times New Roman"/>
          <w:sz w:val="28"/>
          <w:szCs w:val="28"/>
        </w:rPr>
        <w:t xml:space="preserve"> Е. [22]; Лотт И., </w:t>
      </w:r>
      <w:proofErr w:type="spellStart"/>
      <w:r w:rsidR="000200A4" w:rsidRPr="00560725">
        <w:rPr>
          <w:rFonts w:ascii="Times New Roman" w:hAnsi="Times New Roman" w:cs="Times New Roman"/>
          <w:sz w:val="28"/>
          <w:szCs w:val="28"/>
        </w:rPr>
        <w:t>Абендрот</w:t>
      </w:r>
      <w:proofErr w:type="spellEnd"/>
      <w:r w:rsidR="000200A4" w:rsidRPr="00560725">
        <w:rPr>
          <w:rFonts w:ascii="Times New Roman" w:hAnsi="Times New Roman" w:cs="Times New Roman"/>
          <w:sz w:val="28"/>
          <w:szCs w:val="28"/>
        </w:rPr>
        <w:t xml:space="preserve"> А. [23]</w:t>
      </w:r>
      <w:r w:rsidRPr="00560725">
        <w:rPr>
          <w:rFonts w:ascii="Times New Roman" w:hAnsi="Times New Roman" w:cs="Times New Roman"/>
          <w:sz w:val="28"/>
          <w:szCs w:val="28"/>
          <w:shd w:val="clear" w:color="auto" w:fill="FFFFFF"/>
        </w:rPr>
        <w:t>;)</w:t>
      </w:r>
    </w:p>
    <w:p w14:paraId="71FB4C35"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Достаточно разносторонне в научной литературе данная область исследуется с точки зрения экономических факторов. Использование информационных технологий в организации труда поставило вопрос о влиянии на устойчивое экономическое развитие, что интересно раскрывается в книге </w:t>
      </w:r>
      <w:r w:rsidR="00BF2AAD" w:rsidRPr="00560725">
        <w:rPr>
          <w:rFonts w:ascii="Times New Roman" w:hAnsi="Times New Roman" w:cs="Times New Roman"/>
          <w:sz w:val="28"/>
          <w:szCs w:val="28"/>
          <w:shd w:val="clear" w:color="auto" w:fill="FFFFFF"/>
        </w:rPr>
        <w:t xml:space="preserve">Дж. </w:t>
      </w:r>
      <w:proofErr w:type="spellStart"/>
      <w:r w:rsidR="00BF2AAD" w:rsidRPr="00560725">
        <w:rPr>
          <w:rFonts w:ascii="Times New Roman" w:hAnsi="Times New Roman" w:cs="Times New Roman"/>
          <w:sz w:val="28"/>
          <w:szCs w:val="28"/>
          <w:shd w:val="clear" w:color="auto" w:fill="FFFFFF"/>
        </w:rPr>
        <w:t>Мессенгера</w:t>
      </w:r>
      <w:proofErr w:type="spellEnd"/>
      <w:r w:rsidR="00BF2AAD" w:rsidRPr="00560725">
        <w:rPr>
          <w:rFonts w:ascii="Times New Roman" w:hAnsi="Times New Roman" w:cs="Times New Roman"/>
          <w:sz w:val="28"/>
          <w:szCs w:val="28"/>
          <w:shd w:val="clear" w:color="auto" w:fill="FFFFFF"/>
        </w:rPr>
        <w:t xml:space="preserve"> </w:t>
      </w:r>
      <w:r w:rsidR="00BF2AAD" w:rsidRPr="00560725">
        <w:rPr>
          <w:rFonts w:ascii="Times New Roman" w:hAnsi="Times New Roman" w:cs="Times New Roman"/>
          <w:sz w:val="28"/>
          <w:szCs w:val="28"/>
        </w:rPr>
        <w:t>[24]</w:t>
      </w:r>
      <w:r w:rsidRPr="00560725">
        <w:rPr>
          <w:rFonts w:ascii="Times New Roman" w:hAnsi="Times New Roman" w:cs="Times New Roman"/>
          <w:sz w:val="28"/>
          <w:szCs w:val="28"/>
        </w:rPr>
        <w:t>,</w:t>
      </w:r>
      <w:r w:rsidR="00BF2AAD" w:rsidRPr="00560725">
        <w:rPr>
          <w:rFonts w:ascii="Times New Roman" w:hAnsi="Times New Roman" w:cs="Times New Roman"/>
          <w:sz w:val="28"/>
          <w:szCs w:val="28"/>
        </w:rPr>
        <w:t xml:space="preserve"> </w:t>
      </w:r>
      <w:r w:rsidRPr="00560725">
        <w:rPr>
          <w:rFonts w:ascii="Times New Roman" w:hAnsi="Times New Roman" w:cs="Times New Roman"/>
          <w:sz w:val="28"/>
          <w:szCs w:val="28"/>
        </w:rPr>
        <w:t>методам управления дистанционными трудовыми отношениям</w:t>
      </w:r>
      <w:r w:rsidR="00BF2AAD" w:rsidRPr="00560725">
        <w:rPr>
          <w:rFonts w:ascii="Times New Roman" w:hAnsi="Times New Roman" w:cs="Times New Roman"/>
          <w:sz w:val="28"/>
          <w:szCs w:val="28"/>
        </w:rPr>
        <w:t xml:space="preserve">: Ж. </w:t>
      </w:r>
      <w:proofErr w:type="spellStart"/>
      <w:r w:rsidR="00BF2AAD" w:rsidRPr="00560725">
        <w:rPr>
          <w:rFonts w:ascii="Times New Roman" w:hAnsi="Times New Roman" w:cs="Times New Roman"/>
          <w:sz w:val="28"/>
          <w:szCs w:val="28"/>
        </w:rPr>
        <w:t>Махлер</w:t>
      </w:r>
      <w:proofErr w:type="spellEnd"/>
      <w:r w:rsidR="00BF2AAD" w:rsidRPr="00560725">
        <w:rPr>
          <w:rFonts w:ascii="Times New Roman" w:hAnsi="Times New Roman" w:cs="Times New Roman"/>
          <w:sz w:val="28"/>
          <w:szCs w:val="28"/>
        </w:rPr>
        <w:t xml:space="preserve"> [25]</w:t>
      </w:r>
      <w:r w:rsidRPr="00560725">
        <w:rPr>
          <w:rFonts w:ascii="Times New Roman" w:hAnsi="Times New Roman" w:cs="Times New Roman"/>
          <w:sz w:val="28"/>
          <w:szCs w:val="28"/>
        </w:rPr>
        <w:t>, разработки экономических стратегий использования гибридных форм организации труда</w:t>
      </w:r>
      <w:r w:rsidR="00BF2AAD" w:rsidRPr="00560725">
        <w:rPr>
          <w:rFonts w:ascii="Times New Roman" w:hAnsi="Times New Roman" w:cs="Times New Roman"/>
          <w:sz w:val="28"/>
          <w:szCs w:val="28"/>
        </w:rPr>
        <w:t xml:space="preserve">: М. </w:t>
      </w:r>
      <w:proofErr w:type="spellStart"/>
      <w:r w:rsidR="00BF2AAD" w:rsidRPr="00560725">
        <w:rPr>
          <w:rFonts w:ascii="Times New Roman" w:hAnsi="Times New Roman" w:cs="Times New Roman"/>
          <w:sz w:val="28"/>
          <w:szCs w:val="28"/>
        </w:rPr>
        <w:t>Лопез</w:t>
      </w:r>
      <w:proofErr w:type="spellEnd"/>
      <w:r w:rsidR="00BF2AAD" w:rsidRPr="00560725">
        <w:rPr>
          <w:rFonts w:ascii="Times New Roman" w:hAnsi="Times New Roman" w:cs="Times New Roman"/>
          <w:sz w:val="28"/>
          <w:szCs w:val="28"/>
        </w:rPr>
        <w:t>[26],</w:t>
      </w:r>
      <w:r w:rsidRPr="00560725">
        <w:rPr>
          <w:rFonts w:ascii="Times New Roman" w:hAnsi="Times New Roman" w:cs="Times New Roman"/>
          <w:sz w:val="28"/>
          <w:szCs w:val="28"/>
        </w:rPr>
        <w:t xml:space="preserve"> созданию виртуальных офисов и других форм организации рабочего места </w:t>
      </w:r>
      <w:proofErr w:type="gramStart"/>
      <w:r w:rsidRPr="00560725">
        <w:rPr>
          <w:rFonts w:ascii="Times New Roman" w:hAnsi="Times New Roman" w:cs="Times New Roman"/>
          <w:sz w:val="28"/>
          <w:szCs w:val="28"/>
        </w:rPr>
        <w:t>он-</w:t>
      </w:r>
      <w:proofErr w:type="spellStart"/>
      <w:r w:rsidRPr="00560725">
        <w:rPr>
          <w:rFonts w:ascii="Times New Roman" w:hAnsi="Times New Roman" w:cs="Times New Roman"/>
          <w:sz w:val="28"/>
          <w:szCs w:val="28"/>
        </w:rPr>
        <w:t>лайн</w:t>
      </w:r>
      <w:proofErr w:type="spellEnd"/>
      <w:proofErr w:type="gramEnd"/>
      <w:r w:rsidR="00BF2AAD" w:rsidRPr="00560725">
        <w:rPr>
          <w:rFonts w:ascii="Times New Roman" w:hAnsi="Times New Roman" w:cs="Times New Roman"/>
          <w:sz w:val="28"/>
          <w:szCs w:val="28"/>
        </w:rPr>
        <w:t xml:space="preserve">: В. </w:t>
      </w:r>
      <w:proofErr w:type="spellStart"/>
      <w:r w:rsidR="00BF2AAD" w:rsidRPr="00560725">
        <w:rPr>
          <w:rFonts w:ascii="Times New Roman" w:hAnsi="Times New Roman" w:cs="Times New Roman"/>
          <w:sz w:val="28"/>
          <w:szCs w:val="28"/>
        </w:rPr>
        <w:t>Бринзеа</w:t>
      </w:r>
      <w:proofErr w:type="spellEnd"/>
      <w:r w:rsidR="00BF2AAD" w:rsidRPr="00560725">
        <w:rPr>
          <w:rFonts w:ascii="Times New Roman" w:hAnsi="Times New Roman" w:cs="Times New Roman"/>
          <w:sz w:val="28"/>
          <w:szCs w:val="28"/>
        </w:rPr>
        <w:t xml:space="preserve">, С. </w:t>
      </w:r>
      <w:proofErr w:type="spellStart"/>
      <w:r w:rsidR="00BF2AAD" w:rsidRPr="00560725">
        <w:rPr>
          <w:rFonts w:ascii="Times New Roman" w:hAnsi="Times New Roman" w:cs="Times New Roman"/>
          <w:sz w:val="28"/>
          <w:szCs w:val="28"/>
        </w:rPr>
        <w:t>Секара</w:t>
      </w:r>
      <w:proofErr w:type="spellEnd"/>
      <w:r w:rsidR="00BF2AAD" w:rsidRPr="00560725">
        <w:rPr>
          <w:rFonts w:ascii="Times New Roman" w:hAnsi="Times New Roman" w:cs="Times New Roman"/>
          <w:sz w:val="28"/>
          <w:szCs w:val="28"/>
        </w:rPr>
        <w:t xml:space="preserve"> [27]</w:t>
      </w:r>
      <w:r w:rsidRPr="00560725">
        <w:rPr>
          <w:rFonts w:ascii="Times New Roman" w:hAnsi="Times New Roman" w:cs="Times New Roman"/>
          <w:sz w:val="28"/>
          <w:szCs w:val="28"/>
          <w:shd w:val="clear" w:color="auto" w:fill="FFFFFF"/>
        </w:rPr>
        <w:t xml:space="preserve">; </w:t>
      </w:r>
      <w:r w:rsidR="00BF2AAD" w:rsidRPr="00560725">
        <w:rPr>
          <w:rFonts w:ascii="Times New Roman" w:hAnsi="Times New Roman" w:cs="Times New Roman"/>
          <w:sz w:val="28"/>
          <w:szCs w:val="28"/>
          <w:shd w:val="clear" w:color="auto" w:fill="FFFFFF"/>
        </w:rPr>
        <w:t xml:space="preserve">Дж. </w:t>
      </w:r>
      <w:proofErr w:type="spellStart"/>
      <w:r w:rsidR="00BF2AAD" w:rsidRPr="00560725">
        <w:rPr>
          <w:rFonts w:ascii="Times New Roman" w:hAnsi="Times New Roman" w:cs="Times New Roman"/>
          <w:sz w:val="28"/>
          <w:szCs w:val="28"/>
          <w:shd w:val="clear" w:color="auto" w:fill="FFFFFF"/>
        </w:rPr>
        <w:t>Мессенгер</w:t>
      </w:r>
      <w:proofErr w:type="spellEnd"/>
      <w:r w:rsidR="00BF2AAD" w:rsidRPr="00560725">
        <w:rPr>
          <w:rFonts w:ascii="Times New Roman" w:hAnsi="Times New Roman" w:cs="Times New Roman"/>
          <w:sz w:val="28"/>
          <w:szCs w:val="28"/>
          <w:shd w:val="clear" w:color="auto" w:fill="FFFFFF"/>
        </w:rPr>
        <w:t xml:space="preserve">, Л. </w:t>
      </w:r>
      <w:proofErr w:type="spellStart"/>
      <w:r w:rsidR="00BF2AAD" w:rsidRPr="00560725">
        <w:rPr>
          <w:rFonts w:ascii="Times New Roman" w:hAnsi="Times New Roman" w:cs="Times New Roman"/>
          <w:sz w:val="28"/>
          <w:szCs w:val="28"/>
          <w:shd w:val="clear" w:color="auto" w:fill="FFFFFF"/>
        </w:rPr>
        <w:t>Джшвинд</w:t>
      </w:r>
      <w:proofErr w:type="spellEnd"/>
      <w:r w:rsidR="00BF2AAD" w:rsidRPr="00560725">
        <w:rPr>
          <w:rFonts w:ascii="Times New Roman" w:hAnsi="Times New Roman" w:cs="Times New Roman"/>
          <w:sz w:val="28"/>
          <w:szCs w:val="28"/>
          <w:shd w:val="clear" w:color="auto" w:fill="FFFFFF"/>
        </w:rPr>
        <w:t xml:space="preserve"> </w:t>
      </w:r>
      <w:r w:rsidR="00BF2AAD" w:rsidRPr="00560725">
        <w:rPr>
          <w:rFonts w:ascii="Times New Roman" w:hAnsi="Times New Roman" w:cs="Times New Roman"/>
          <w:sz w:val="28"/>
          <w:szCs w:val="28"/>
        </w:rPr>
        <w:t>[28]</w:t>
      </w:r>
      <w:r w:rsidRPr="00560725">
        <w:rPr>
          <w:rFonts w:ascii="Times New Roman" w:hAnsi="Times New Roman" w:cs="Times New Roman"/>
          <w:sz w:val="28"/>
          <w:szCs w:val="28"/>
          <w:shd w:val="clear" w:color="auto" w:fill="FFFFFF"/>
        </w:rPr>
        <w:t>.</w:t>
      </w:r>
      <w:r w:rsidR="000A42AD" w:rsidRPr="00560725">
        <w:rPr>
          <w:rFonts w:ascii="Times New Roman" w:hAnsi="Times New Roman" w:cs="Times New Roman"/>
          <w:sz w:val="28"/>
          <w:szCs w:val="28"/>
          <w:shd w:val="clear" w:color="auto" w:fill="FFFFFF"/>
        </w:rPr>
        <w:t xml:space="preserve"> Также достаточное количество д</w:t>
      </w:r>
      <w:r w:rsidR="004F2C13" w:rsidRPr="00560725">
        <w:rPr>
          <w:rFonts w:ascii="Times New Roman" w:hAnsi="Times New Roman" w:cs="Times New Roman"/>
          <w:sz w:val="28"/>
          <w:szCs w:val="28"/>
          <w:shd w:val="clear" w:color="auto" w:fill="FFFFFF"/>
        </w:rPr>
        <w:t xml:space="preserve">иссертационных исследований посвящено экономическим аспектам дистанционной занятости, </w:t>
      </w:r>
      <w:proofErr w:type="gramStart"/>
      <w:r w:rsidR="004F2C13" w:rsidRPr="00560725">
        <w:rPr>
          <w:rFonts w:ascii="Times New Roman" w:hAnsi="Times New Roman" w:cs="Times New Roman"/>
          <w:sz w:val="28"/>
          <w:szCs w:val="28"/>
          <w:shd w:val="clear" w:color="auto" w:fill="FFFFFF"/>
        </w:rPr>
        <w:t>например</w:t>
      </w:r>
      <w:proofErr w:type="gramEnd"/>
      <w:r w:rsidR="004F2C13" w:rsidRPr="00560725">
        <w:rPr>
          <w:rFonts w:ascii="Times New Roman" w:hAnsi="Times New Roman" w:cs="Times New Roman"/>
          <w:sz w:val="28"/>
          <w:szCs w:val="28"/>
          <w:shd w:val="clear" w:color="auto" w:fill="FFFFFF"/>
        </w:rPr>
        <w:t xml:space="preserve"> диссертации </w:t>
      </w:r>
      <w:proofErr w:type="spellStart"/>
      <w:r w:rsidR="004F2C13" w:rsidRPr="00560725">
        <w:rPr>
          <w:rFonts w:ascii="Times New Roman" w:hAnsi="Times New Roman" w:cs="Times New Roman"/>
          <w:sz w:val="28"/>
          <w:szCs w:val="28"/>
          <w:shd w:val="clear" w:color="auto" w:fill="FFFFFF"/>
        </w:rPr>
        <w:t>Пондо</w:t>
      </w:r>
      <w:proofErr w:type="spellEnd"/>
      <w:r w:rsidR="004F2C13" w:rsidRPr="00560725">
        <w:rPr>
          <w:rFonts w:ascii="Times New Roman" w:hAnsi="Times New Roman" w:cs="Times New Roman"/>
          <w:sz w:val="28"/>
          <w:szCs w:val="28"/>
          <w:shd w:val="clear" w:color="auto" w:fill="FFFFFF"/>
        </w:rPr>
        <w:t xml:space="preserve"> Е.А.</w:t>
      </w:r>
      <w:r w:rsidR="00BF2AAD" w:rsidRPr="00560725">
        <w:rPr>
          <w:rFonts w:ascii="Times New Roman" w:hAnsi="Times New Roman" w:cs="Times New Roman"/>
          <w:sz w:val="28"/>
          <w:szCs w:val="28"/>
        </w:rPr>
        <w:t xml:space="preserve"> [29]</w:t>
      </w:r>
      <w:r w:rsidR="004F2C13" w:rsidRPr="00560725">
        <w:rPr>
          <w:rFonts w:ascii="Times New Roman" w:hAnsi="Times New Roman" w:cs="Times New Roman"/>
          <w:sz w:val="28"/>
          <w:szCs w:val="28"/>
          <w:shd w:val="clear" w:color="auto" w:fill="FFFFFF"/>
        </w:rPr>
        <w:t xml:space="preserve">, </w:t>
      </w:r>
      <w:proofErr w:type="spellStart"/>
      <w:r w:rsidR="004F2C13" w:rsidRPr="00560725">
        <w:rPr>
          <w:rFonts w:ascii="Times New Roman" w:hAnsi="Times New Roman" w:cs="Times New Roman"/>
          <w:sz w:val="28"/>
          <w:szCs w:val="28"/>
          <w:shd w:val="clear" w:color="auto" w:fill="FFFFFF"/>
        </w:rPr>
        <w:t>Луданик</w:t>
      </w:r>
      <w:proofErr w:type="spellEnd"/>
      <w:r w:rsidR="00BF2AAD" w:rsidRPr="00560725">
        <w:rPr>
          <w:rFonts w:ascii="Times New Roman" w:hAnsi="Times New Roman" w:cs="Times New Roman"/>
          <w:sz w:val="28"/>
          <w:szCs w:val="28"/>
          <w:shd w:val="clear" w:color="auto" w:fill="FFFFFF"/>
        </w:rPr>
        <w:t xml:space="preserve"> </w:t>
      </w:r>
      <w:r w:rsidR="004F2C13" w:rsidRPr="00560725">
        <w:rPr>
          <w:rFonts w:ascii="Times New Roman" w:hAnsi="Times New Roman" w:cs="Times New Roman"/>
          <w:sz w:val="28"/>
          <w:szCs w:val="28"/>
          <w:shd w:val="clear" w:color="auto" w:fill="FFFFFF"/>
        </w:rPr>
        <w:t xml:space="preserve">М.В. </w:t>
      </w:r>
      <w:r w:rsidR="00BF2AAD" w:rsidRPr="00560725">
        <w:rPr>
          <w:rFonts w:ascii="Times New Roman" w:hAnsi="Times New Roman" w:cs="Times New Roman"/>
          <w:sz w:val="28"/>
          <w:szCs w:val="28"/>
        </w:rPr>
        <w:t xml:space="preserve">[30] </w:t>
      </w:r>
      <w:r w:rsidR="004F2C13" w:rsidRPr="00560725">
        <w:rPr>
          <w:rFonts w:ascii="Times New Roman" w:hAnsi="Times New Roman" w:cs="Times New Roman"/>
          <w:sz w:val="28"/>
          <w:szCs w:val="28"/>
          <w:shd w:val="clear" w:color="auto" w:fill="FFFFFF"/>
        </w:rPr>
        <w:t>и др.</w:t>
      </w:r>
    </w:p>
    <w:p w14:paraId="50A77BFF" w14:textId="77777777" w:rsidR="007C05AA"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Политико-правовые исследования по вопросам дистанционного труда ведутся как на уровне международного регулирования, так и на национальном уровне отдельных стран. Международные исследования достаточно широко представлены в трудах, написанных на опыте Европейского союза</w:t>
      </w:r>
      <w:r w:rsidR="009E6DE3" w:rsidRPr="00560725">
        <w:rPr>
          <w:rFonts w:ascii="Times New Roman" w:hAnsi="Times New Roman" w:cs="Times New Roman"/>
          <w:sz w:val="28"/>
          <w:szCs w:val="28"/>
        </w:rPr>
        <w:t xml:space="preserve">: </w:t>
      </w:r>
      <w:r w:rsidR="009E6DE3" w:rsidRPr="00560725">
        <w:rPr>
          <w:rFonts w:ascii="Times New Roman" w:hAnsi="Times New Roman" w:cs="Times New Roman"/>
          <w:sz w:val="28"/>
          <w:szCs w:val="28"/>
          <w:shd w:val="clear" w:color="auto" w:fill="FFFFFF"/>
        </w:rPr>
        <w:t xml:space="preserve">Дж. </w:t>
      </w:r>
      <w:proofErr w:type="spellStart"/>
      <w:r w:rsidR="009E6DE3" w:rsidRPr="00560725">
        <w:rPr>
          <w:rFonts w:ascii="Times New Roman" w:hAnsi="Times New Roman" w:cs="Times New Roman"/>
          <w:sz w:val="28"/>
          <w:szCs w:val="28"/>
          <w:shd w:val="clear" w:color="auto" w:fill="FFFFFF"/>
        </w:rPr>
        <w:t>Комендова</w:t>
      </w:r>
      <w:proofErr w:type="spellEnd"/>
      <w:r w:rsidR="009E6DE3" w:rsidRPr="00560725">
        <w:rPr>
          <w:rFonts w:ascii="Times New Roman" w:hAnsi="Times New Roman" w:cs="Times New Roman"/>
          <w:sz w:val="28"/>
          <w:szCs w:val="28"/>
          <w:shd w:val="clear" w:color="auto" w:fill="FFFFFF"/>
        </w:rPr>
        <w:t xml:space="preserve"> </w:t>
      </w:r>
      <w:r w:rsidR="009E6DE3" w:rsidRPr="00560725">
        <w:rPr>
          <w:rFonts w:ascii="Times New Roman" w:hAnsi="Times New Roman" w:cs="Times New Roman"/>
          <w:sz w:val="28"/>
          <w:szCs w:val="28"/>
        </w:rPr>
        <w:t>[31]</w:t>
      </w:r>
      <w:r w:rsidRPr="00560725">
        <w:rPr>
          <w:rFonts w:ascii="Times New Roman" w:hAnsi="Times New Roman" w:cs="Times New Roman"/>
          <w:sz w:val="28"/>
          <w:szCs w:val="28"/>
        </w:rPr>
        <w:t>, опыте стран БРИКС</w:t>
      </w:r>
      <w:r w:rsidR="009E6DE3" w:rsidRPr="00560725">
        <w:rPr>
          <w:rFonts w:ascii="Times New Roman" w:hAnsi="Times New Roman" w:cs="Times New Roman"/>
          <w:sz w:val="28"/>
          <w:szCs w:val="28"/>
        </w:rPr>
        <w:t xml:space="preserve">: М. </w:t>
      </w:r>
      <w:proofErr w:type="spellStart"/>
      <w:r w:rsidR="009E6DE3" w:rsidRPr="00560725">
        <w:rPr>
          <w:rFonts w:ascii="Times New Roman" w:hAnsi="Times New Roman" w:cs="Times New Roman"/>
          <w:sz w:val="28"/>
          <w:szCs w:val="28"/>
        </w:rPr>
        <w:t>Чудиновских</w:t>
      </w:r>
      <w:proofErr w:type="spellEnd"/>
      <w:r w:rsidR="009E6DE3" w:rsidRPr="00560725">
        <w:rPr>
          <w:rFonts w:ascii="Times New Roman" w:hAnsi="Times New Roman" w:cs="Times New Roman"/>
          <w:sz w:val="28"/>
          <w:szCs w:val="28"/>
        </w:rPr>
        <w:t>, Т. Тонких [32]</w:t>
      </w:r>
      <w:r w:rsidRPr="00560725">
        <w:rPr>
          <w:rFonts w:ascii="Times New Roman" w:hAnsi="Times New Roman" w:cs="Times New Roman"/>
          <w:sz w:val="28"/>
          <w:szCs w:val="28"/>
          <w:shd w:val="clear" w:color="auto" w:fill="FFFFFF"/>
        </w:rPr>
        <w:t>.</w:t>
      </w:r>
      <w:r w:rsidRPr="00560725">
        <w:rPr>
          <w:rFonts w:ascii="Times New Roman" w:hAnsi="Times New Roman" w:cs="Times New Roman"/>
          <w:sz w:val="28"/>
          <w:szCs w:val="28"/>
        </w:rPr>
        <w:t xml:space="preserve"> При изучении научных трудов по национальной правовой политике в отношении дистанционного труда мы руководствовались принципом схожести правовых систем с правовой системой Казахстана, а именно базовым для изучения стал труд по правовому регулированию дистанционного труда в романской системе</w:t>
      </w:r>
      <w:r w:rsidR="007422D5" w:rsidRPr="00560725">
        <w:rPr>
          <w:rFonts w:ascii="Times New Roman" w:hAnsi="Times New Roman" w:cs="Times New Roman"/>
          <w:sz w:val="28"/>
          <w:szCs w:val="28"/>
        </w:rPr>
        <w:t xml:space="preserve">: Л. </w:t>
      </w:r>
      <w:proofErr w:type="spellStart"/>
      <w:r w:rsidR="007422D5" w:rsidRPr="00560725">
        <w:rPr>
          <w:rFonts w:ascii="Times New Roman" w:hAnsi="Times New Roman" w:cs="Times New Roman"/>
          <w:sz w:val="28"/>
          <w:szCs w:val="28"/>
        </w:rPr>
        <w:t>Оника-Чипеа</w:t>
      </w:r>
      <w:proofErr w:type="spellEnd"/>
      <w:r w:rsidR="007422D5" w:rsidRPr="00560725">
        <w:rPr>
          <w:rFonts w:ascii="Times New Roman" w:hAnsi="Times New Roman" w:cs="Times New Roman"/>
          <w:sz w:val="28"/>
          <w:szCs w:val="28"/>
        </w:rPr>
        <w:t xml:space="preserve"> [33]</w:t>
      </w:r>
      <w:r w:rsidRPr="00560725">
        <w:rPr>
          <w:rFonts w:ascii="Times New Roman" w:hAnsi="Times New Roman" w:cs="Times New Roman"/>
          <w:sz w:val="28"/>
          <w:szCs w:val="28"/>
          <w:shd w:val="clear" w:color="auto" w:fill="FFFFFF"/>
        </w:rPr>
        <w:t>.</w:t>
      </w:r>
      <w:r w:rsidRPr="00560725">
        <w:rPr>
          <w:rFonts w:ascii="Times New Roman" w:hAnsi="Times New Roman" w:cs="Times New Roman"/>
          <w:sz w:val="28"/>
          <w:szCs w:val="28"/>
        </w:rPr>
        <w:t xml:space="preserve"> Отдельно по трудам ученых исследовался опыт Венгрии</w:t>
      </w:r>
      <w:r w:rsidR="007422D5" w:rsidRPr="00560725">
        <w:rPr>
          <w:rFonts w:ascii="Times New Roman" w:hAnsi="Times New Roman" w:cs="Times New Roman"/>
          <w:sz w:val="28"/>
          <w:szCs w:val="28"/>
        </w:rPr>
        <w:t xml:space="preserve">: З. </w:t>
      </w:r>
      <w:proofErr w:type="spellStart"/>
      <w:r w:rsidR="007422D5" w:rsidRPr="00560725">
        <w:rPr>
          <w:rFonts w:ascii="Times New Roman" w:hAnsi="Times New Roman" w:cs="Times New Roman"/>
          <w:sz w:val="28"/>
          <w:szCs w:val="28"/>
        </w:rPr>
        <w:t>Банко</w:t>
      </w:r>
      <w:proofErr w:type="spellEnd"/>
      <w:r w:rsidR="007422D5" w:rsidRPr="00560725">
        <w:rPr>
          <w:rFonts w:ascii="Times New Roman" w:hAnsi="Times New Roman" w:cs="Times New Roman"/>
          <w:sz w:val="28"/>
          <w:szCs w:val="28"/>
        </w:rPr>
        <w:t xml:space="preserve"> [34]</w:t>
      </w:r>
      <w:r w:rsidRPr="00560725">
        <w:rPr>
          <w:rFonts w:ascii="Times New Roman" w:hAnsi="Times New Roman" w:cs="Times New Roman"/>
          <w:sz w:val="28"/>
          <w:szCs w:val="28"/>
        </w:rPr>
        <w:t>, Румынии</w:t>
      </w:r>
      <w:r w:rsidR="007422D5" w:rsidRPr="00560725">
        <w:rPr>
          <w:rFonts w:ascii="Times New Roman" w:hAnsi="Times New Roman" w:cs="Times New Roman"/>
          <w:sz w:val="28"/>
          <w:szCs w:val="28"/>
        </w:rPr>
        <w:t xml:space="preserve">: М. </w:t>
      </w:r>
      <w:proofErr w:type="spellStart"/>
      <w:r w:rsidR="007422D5" w:rsidRPr="00560725">
        <w:rPr>
          <w:rFonts w:ascii="Times New Roman" w:hAnsi="Times New Roman" w:cs="Times New Roman"/>
          <w:sz w:val="28"/>
          <w:szCs w:val="28"/>
        </w:rPr>
        <w:t>Валассек</w:t>
      </w:r>
      <w:proofErr w:type="spellEnd"/>
      <w:r w:rsidR="007422D5" w:rsidRPr="00560725">
        <w:rPr>
          <w:rFonts w:ascii="Times New Roman" w:hAnsi="Times New Roman" w:cs="Times New Roman"/>
          <w:sz w:val="28"/>
          <w:szCs w:val="28"/>
        </w:rPr>
        <w:t xml:space="preserve">, Дж. </w:t>
      </w:r>
      <w:proofErr w:type="spellStart"/>
      <w:r w:rsidR="007422D5" w:rsidRPr="00560725">
        <w:rPr>
          <w:rFonts w:ascii="Times New Roman" w:hAnsi="Times New Roman" w:cs="Times New Roman"/>
          <w:sz w:val="28"/>
          <w:szCs w:val="28"/>
        </w:rPr>
        <w:t>Мелипатаки</w:t>
      </w:r>
      <w:proofErr w:type="spellEnd"/>
      <w:r w:rsidR="007422D5" w:rsidRPr="00560725">
        <w:rPr>
          <w:rFonts w:ascii="Times New Roman" w:hAnsi="Times New Roman" w:cs="Times New Roman"/>
          <w:sz w:val="28"/>
          <w:szCs w:val="28"/>
        </w:rPr>
        <w:t xml:space="preserve"> [35]</w:t>
      </w:r>
      <w:r w:rsidRPr="00560725">
        <w:rPr>
          <w:rFonts w:ascii="Times New Roman" w:hAnsi="Times New Roman" w:cs="Times New Roman"/>
          <w:sz w:val="28"/>
          <w:szCs w:val="28"/>
        </w:rPr>
        <w:t>, Франции</w:t>
      </w:r>
      <w:r w:rsidR="007422D5" w:rsidRPr="00560725">
        <w:rPr>
          <w:rFonts w:ascii="Times New Roman" w:hAnsi="Times New Roman" w:cs="Times New Roman"/>
          <w:sz w:val="28"/>
          <w:szCs w:val="28"/>
        </w:rPr>
        <w:t xml:space="preserve">: А. </w:t>
      </w:r>
      <w:proofErr w:type="spellStart"/>
      <w:r w:rsidR="007422D5" w:rsidRPr="00560725">
        <w:rPr>
          <w:rFonts w:ascii="Times New Roman" w:hAnsi="Times New Roman" w:cs="Times New Roman"/>
          <w:sz w:val="28"/>
          <w:szCs w:val="28"/>
        </w:rPr>
        <w:t>Агильера</w:t>
      </w:r>
      <w:proofErr w:type="spellEnd"/>
      <w:r w:rsidR="007422D5" w:rsidRPr="00560725">
        <w:rPr>
          <w:rFonts w:ascii="Times New Roman" w:hAnsi="Times New Roman" w:cs="Times New Roman"/>
          <w:sz w:val="28"/>
          <w:szCs w:val="28"/>
        </w:rPr>
        <w:t xml:space="preserve">, В. </w:t>
      </w:r>
      <w:proofErr w:type="spellStart"/>
      <w:r w:rsidR="007422D5" w:rsidRPr="00560725">
        <w:rPr>
          <w:rFonts w:ascii="Times New Roman" w:hAnsi="Times New Roman" w:cs="Times New Roman"/>
          <w:sz w:val="28"/>
          <w:szCs w:val="28"/>
        </w:rPr>
        <w:t>Летиаис</w:t>
      </w:r>
      <w:proofErr w:type="spellEnd"/>
      <w:r w:rsidR="007422D5" w:rsidRPr="00560725">
        <w:rPr>
          <w:rFonts w:ascii="Times New Roman" w:hAnsi="Times New Roman" w:cs="Times New Roman"/>
          <w:sz w:val="28"/>
          <w:szCs w:val="28"/>
        </w:rPr>
        <w:t xml:space="preserve">, А. </w:t>
      </w:r>
      <w:proofErr w:type="spellStart"/>
      <w:r w:rsidR="007422D5" w:rsidRPr="00560725">
        <w:rPr>
          <w:rFonts w:ascii="Times New Roman" w:hAnsi="Times New Roman" w:cs="Times New Roman"/>
          <w:sz w:val="28"/>
          <w:szCs w:val="28"/>
        </w:rPr>
        <w:t>Ралле</w:t>
      </w:r>
      <w:proofErr w:type="spellEnd"/>
      <w:r w:rsidR="007422D5" w:rsidRPr="00560725">
        <w:rPr>
          <w:rFonts w:ascii="Times New Roman" w:hAnsi="Times New Roman" w:cs="Times New Roman"/>
          <w:sz w:val="28"/>
          <w:szCs w:val="28"/>
        </w:rPr>
        <w:t xml:space="preserve"> и др. [36]</w:t>
      </w:r>
      <w:r w:rsidRPr="00560725">
        <w:rPr>
          <w:rFonts w:ascii="Times New Roman" w:hAnsi="Times New Roman" w:cs="Times New Roman"/>
          <w:sz w:val="28"/>
          <w:szCs w:val="28"/>
        </w:rPr>
        <w:t>, Германии и Австрии</w:t>
      </w:r>
      <w:r w:rsidR="007422D5" w:rsidRPr="00560725">
        <w:rPr>
          <w:rFonts w:ascii="Times New Roman" w:hAnsi="Times New Roman" w:cs="Times New Roman"/>
          <w:sz w:val="28"/>
          <w:szCs w:val="28"/>
        </w:rPr>
        <w:t xml:space="preserve">: С. </w:t>
      </w:r>
      <w:proofErr w:type="spellStart"/>
      <w:r w:rsidR="007422D5" w:rsidRPr="00560725">
        <w:rPr>
          <w:rFonts w:ascii="Times New Roman" w:hAnsi="Times New Roman" w:cs="Times New Roman"/>
          <w:sz w:val="28"/>
          <w:szCs w:val="28"/>
        </w:rPr>
        <w:t>Ниссл</w:t>
      </w:r>
      <w:proofErr w:type="spellEnd"/>
      <w:r w:rsidR="007422D5" w:rsidRPr="00560725">
        <w:rPr>
          <w:rFonts w:ascii="Times New Roman" w:hAnsi="Times New Roman" w:cs="Times New Roman"/>
          <w:sz w:val="28"/>
          <w:szCs w:val="28"/>
        </w:rPr>
        <w:t xml:space="preserve"> [37]</w:t>
      </w:r>
      <w:r w:rsidRPr="00560725">
        <w:rPr>
          <w:rFonts w:ascii="Times New Roman" w:hAnsi="Times New Roman" w:cs="Times New Roman"/>
          <w:sz w:val="28"/>
          <w:szCs w:val="28"/>
        </w:rPr>
        <w:t>, России</w:t>
      </w:r>
      <w:r w:rsidR="007422D5" w:rsidRPr="00560725">
        <w:rPr>
          <w:rFonts w:ascii="Times New Roman" w:hAnsi="Times New Roman" w:cs="Times New Roman"/>
          <w:sz w:val="28"/>
          <w:szCs w:val="28"/>
        </w:rPr>
        <w:t xml:space="preserve">: О. Кожевников, М. </w:t>
      </w:r>
      <w:proofErr w:type="spellStart"/>
      <w:r w:rsidR="007422D5" w:rsidRPr="00560725">
        <w:rPr>
          <w:rFonts w:ascii="Times New Roman" w:hAnsi="Times New Roman" w:cs="Times New Roman"/>
          <w:sz w:val="28"/>
          <w:szCs w:val="28"/>
        </w:rPr>
        <w:t>Чудиновских</w:t>
      </w:r>
      <w:proofErr w:type="spellEnd"/>
      <w:r w:rsidR="007422D5" w:rsidRPr="00560725">
        <w:rPr>
          <w:rFonts w:ascii="Times New Roman" w:hAnsi="Times New Roman" w:cs="Times New Roman"/>
          <w:sz w:val="28"/>
          <w:szCs w:val="28"/>
        </w:rPr>
        <w:t xml:space="preserve"> [32], Е. Бородиной [38]</w:t>
      </w:r>
      <w:r w:rsidRPr="00560725">
        <w:rPr>
          <w:rFonts w:ascii="Times New Roman" w:hAnsi="Times New Roman" w:cs="Times New Roman"/>
          <w:sz w:val="28"/>
          <w:szCs w:val="28"/>
        </w:rPr>
        <w:t>.</w:t>
      </w:r>
    </w:p>
    <w:p w14:paraId="444CD175" w14:textId="77777777" w:rsidR="005E7CB5" w:rsidRPr="00560725" w:rsidRDefault="00CA0C7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Достаточный интерес представили научные труды российских ученых Лютова Н.Л.</w:t>
      </w:r>
      <w:r w:rsidR="001416FD" w:rsidRPr="00560725">
        <w:rPr>
          <w:rFonts w:ascii="Times New Roman" w:hAnsi="Times New Roman" w:cs="Times New Roman"/>
          <w:sz w:val="28"/>
          <w:szCs w:val="28"/>
        </w:rPr>
        <w:t xml:space="preserve"> [39]</w:t>
      </w:r>
      <w:r w:rsidRPr="00560725">
        <w:rPr>
          <w:rFonts w:ascii="Times New Roman" w:hAnsi="Times New Roman" w:cs="Times New Roman"/>
          <w:sz w:val="28"/>
          <w:szCs w:val="28"/>
        </w:rPr>
        <w:t>, Томашевского К.Л.</w:t>
      </w:r>
      <w:r w:rsidR="001416FD" w:rsidRPr="00560725">
        <w:rPr>
          <w:rFonts w:ascii="Times New Roman" w:hAnsi="Times New Roman" w:cs="Times New Roman"/>
          <w:sz w:val="28"/>
          <w:szCs w:val="28"/>
        </w:rPr>
        <w:t xml:space="preserve"> [40]</w:t>
      </w:r>
      <w:r w:rsidRPr="00560725">
        <w:rPr>
          <w:rFonts w:ascii="Times New Roman" w:hAnsi="Times New Roman" w:cs="Times New Roman"/>
          <w:sz w:val="28"/>
          <w:szCs w:val="28"/>
        </w:rPr>
        <w:t xml:space="preserve">, </w:t>
      </w:r>
      <w:r w:rsidR="00F077F9" w:rsidRPr="00560725">
        <w:rPr>
          <w:rFonts w:ascii="Times New Roman" w:hAnsi="Times New Roman" w:cs="Times New Roman"/>
          <w:sz w:val="28"/>
          <w:szCs w:val="28"/>
        </w:rPr>
        <w:t>диссертация Бородиной Е.Н.</w:t>
      </w:r>
      <w:r w:rsidR="007422D5" w:rsidRPr="00560725">
        <w:rPr>
          <w:rFonts w:ascii="Times New Roman" w:hAnsi="Times New Roman" w:cs="Times New Roman"/>
          <w:sz w:val="28"/>
          <w:szCs w:val="28"/>
        </w:rPr>
        <w:t xml:space="preserve"> [38]</w:t>
      </w:r>
      <w:r w:rsidR="00F077F9" w:rsidRPr="00560725">
        <w:rPr>
          <w:rFonts w:ascii="Times New Roman" w:hAnsi="Times New Roman" w:cs="Times New Roman"/>
          <w:sz w:val="28"/>
          <w:szCs w:val="28"/>
        </w:rPr>
        <w:t xml:space="preserve"> по особенностям правового регулирования труда лиц, работающих вне места нахождения работодателя.</w:t>
      </w:r>
    </w:p>
    <w:p w14:paraId="520C5DF4" w14:textId="77777777" w:rsidR="00B4659F" w:rsidRPr="00560725" w:rsidRDefault="005E7CB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Вышеуказанные труды сыграли значительную роль </w:t>
      </w:r>
      <w:r w:rsidR="007C05AA" w:rsidRPr="00560725">
        <w:rPr>
          <w:rFonts w:ascii="Times New Roman" w:hAnsi="Times New Roman" w:cs="Times New Roman"/>
          <w:sz w:val="28"/>
          <w:szCs w:val="28"/>
        </w:rPr>
        <w:t>при написании диссертации</w:t>
      </w:r>
      <w:r w:rsidRPr="00560725">
        <w:rPr>
          <w:rFonts w:ascii="Times New Roman" w:hAnsi="Times New Roman" w:cs="Times New Roman"/>
          <w:sz w:val="28"/>
          <w:szCs w:val="28"/>
        </w:rPr>
        <w:t xml:space="preserve">, однако особенности законодательства страны требует </w:t>
      </w:r>
      <w:r w:rsidR="00B4659F" w:rsidRPr="00560725">
        <w:rPr>
          <w:rFonts w:ascii="Times New Roman" w:hAnsi="Times New Roman" w:cs="Times New Roman"/>
          <w:sz w:val="28"/>
          <w:szCs w:val="28"/>
        </w:rPr>
        <w:t>анализа правовых норм Казахстана и исследований казахстанских ученых</w:t>
      </w:r>
      <w:r w:rsidR="005C11D0" w:rsidRPr="00560725">
        <w:rPr>
          <w:rFonts w:ascii="Times New Roman" w:hAnsi="Times New Roman" w:cs="Times New Roman"/>
          <w:sz w:val="28"/>
          <w:szCs w:val="28"/>
        </w:rPr>
        <w:t>.</w:t>
      </w:r>
    </w:p>
    <w:p w14:paraId="3F7D3B6C" w14:textId="77777777" w:rsidR="00B4659F" w:rsidRPr="00560725" w:rsidRDefault="00B4659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написании диссертации достаточное внимание уделялось научным трудам казахстанских ученых в области трудового права, посвященные исследованию трудовых отношений, трудовых договоров, трудовых споров, коллективному регулированию, социальному партнерству и т.д., в частности были изучены и проанализированы труды </w:t>
      </w:r>
      <w:proofErr w:type="spellStart"/>
      <w:r w:rsidR="002501AE" w:rsidRPr="00560725">
        <w:rPr>
          <w:rFonts w:ascii="Times New Roman" w:hAnsi="Times New Roman" w:cs="Times New Roman"/>
          <w:sz w:val="28"/>
          <w:szCs w:val="28"/>
        </w:rPr>
        <w:t>Хасенова</w:t>
      </w:r>
      <w:proofErr w:type="spellEnd"/>
      <w:r w:rsidR="002501AE" w:rsidRPr="00560725">
        <w:rPr>
          <w:rFonts w:ascii="Times New Roman" w:hAnsi="Times New Roman" w:cs="Times New Roman"/>
          <w:sz w:val="28"/>
          <w:szCs w:val="28"/>
        </w:rPr>
        <w:t xml:space="preserve"> М.К., </w:t>
      </w:r>
      <w:proofErr w:type="spellStart"/>
      <w:r w:rsidR="002501AE" w:rsidRPr="00560725">
        <w:rPr>
          <w:rFonts w:ascii="Times New Roman" w:hAnsi="Times New Roman" w:cs="Times New Roman"/>
          <w:sz w:val="28"/>
          <w:szCs w:val="28"/>
        </w:rPr>
        <w:t>Жаркеновой</w:t>
      </w:r>
      <w:proofErr w:type="spellEnd"/>
      <w:r w:rsidR="002501AE" w:rsidRPr="00560725">
        <w:rPr>
          <w:rFonts w:ascii="Times New Roman" w:hAnsi="Times New Roman" w:cs="Times New Roman"/>
          <w:sz w:val="28"/>
          <w:szCs w:val="28"/>
        </w:rPr>
        <w:t xml:space="preserve"> С.Б., </w:t>
      </w:r>
      <w:proofErr w:type="spellStart"/>
      <w:r w:rsidR="002501AE" w:rsidRPr="00560725">
        <w:rPr>
          <w:rFonts w:ascii="Times New Roman" w:hAnsi="Times New Roman" w:cs="Times New Roman"/>
          <w:sz w:val="28"/>
          <w:szCs w:val="28"/>
        </w:rPr>
        <w:t>Хамзиной</w:t>
      </w:r>
      <w:proofErr w:type="spellEnd"/>
      <w:r w:rsidR="002501AE" w:rsidRPr="00560725">
        <w:rPr>
          <w:rFonts w:ascii="Times New Roman" w:hAnsi="Times New Roman" w:cs="Times New Roman"/>
          <w:sz w:val="28"/>
          <w:szCs w:val="28"/>
        </w:rPr>
        <w:t xml:space="preserve"> Ж.А., Уварова В.Н., </w:t>
      </w:r>
      <w:proofErr w:type="spellStart"/>
      <w:r w:rsidR="002501AE" w:rsidRPr="00560725">
        <w:rPr>
          <w:rFonts w:ascii="Times New Roman" w:hAnsi="Times New Roman" w:cs="Times New Roman"/>
          <w:sz w:val="28"/>
          <w:szCs w:val="28"/>
        </w:rPr>
        <w:t>Нургалиевой</w:t>
      </w:r>
      <w:proofErr w:type="spellEnd"/>
      <w:r w:rsidR="002501AE" w:rsidRPr="00560725">
        <w:rPr>
          <w:rFonts w:ascii="Times New Roman" w:hAnsi="Times New Roman" w:cs="Times New Roman"/>
          <w:sz w:val="28"/>
          <w:szCs w:val="28"/>
        </w:rPr>
        <w:t xml:space="preserve"> Е.Н</w:t>
      </w:r>
      <w:r w:rsidR="00F81BDB" w:rsidRPr="00560725">
        <w:rPr>
          <w:rFonts w:ascii="Times New Roman" w:hAnsi="Times New Roman" w:cs="Times New Roman"/>
          <w:sz w:val="28"/>
          <w:szCs w:val="28"/>
        </w:rPr>
        <w:t>.</w:t>
      </w:r>
      <w:r w:rsidR="002501AE" w:rsidRPr="00560725">
        <w:rPr>
          <w:rFonts w:ascii="Times New Roman" w:hAnsi="Times New Roman" w:cs="Times New Roman"/>
          <w:sz w:val="28"/>
          <w:szCs w:val="28"/>
        </w:rPr>
        <w:t xml:space="preserve"> и других.</w:t>
      </w:r>
    </w:p>
    <w:p w14:paraId="425D79A6" w14:textId="77777777" w:rsidR="005E7CB5" w:rsidRPr="00560725" w:rsidRDefault="005C11D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При этом следует отметить, что существенных исследований в области правового регулирования дистанционной работы в Казахстане не проводилось</w:t>
      </w:r>
      <w:r w:rsidR="005E7CB5" w:rsidRPr="00560725">
        <w:rPr>
          <w:rFonts w:ascii="Times New Roman" w:hAnsi="Times New Roman" w:cs="Times New Roman"/>
          <w:sz w:val="28"/>
          <w:szCs w:val="28"/>
        </w:rPr>
        <w:t xml:space="preserve">. </w:t>
      </w:r>
      <w:r w:rsidR="00C71000" w:rsidRPr="00560725">
        <w:rPr>
          <w:rFonts w:ascii="Times New Roman" w:hAnsi="Times New Roman" w:cs="Times New Roman"/>
          <w:sz w:val="28"/>
          <w:szCs w:val="28"/>
        </w:rPr>
        <w:t xml:space="preserve">В процессе исследования нами была рассмотрена диссертация </w:t>
      </w:r>
      <w:r w:rsidR="00C71000" w:rsidRPr="00560725">
        <w:rPr>
          <w:rFonts w:ascii="Times New Roman" w:hAnsi="Times New Roman" w:cs="Times New Roman"/>
          <w:sz w:val="28"/>
          <w:szCs w:val="28"/>
          <w:lang w:val="kk-KZ"/>
        </w:rPr>
        <w:t>Қармыс Ғ.С</w:t>
      </w:r>
      <w:r w:rsidR="00C71000" w:rsidRPr="00560725">
        <w:rPr>
          <w:rFonts w:ascii="Times New Roman" w:hAnsi="Times New Roman" w:cs="Times New Roman"/>
          <w:sz w:val="28"/>
          <w:szCs w:val="28"/>
        </w:rPr>
        <w:t>.</w:t>
      </w:r>
      <w:r w:rsidR="001416FD" w:rsidRPr="00560725">
        <w:rPr>
          <w:rFonts w:ascii="Times New Roman" w:hAnsi="Times New Roman" w:cs="Times New Roman"/>
          <w:sz w:val="28"/>
          <w:szCs w:val="28"/>
        </w:rPr>
        <w:t xml:space="preserve"> [41]</w:t>
      </w:r>
      <w:r w:rsidR="00C71000" w:rsidRPr="00560725">
        <w:rPr>
          <w:rFonts w:ascii="Times New Roman" w:hAnsi="Times New Roman" w:cs="Times New Roman"/>
          <w:sz w:val="28"/>
          <w:szCs w:val="28"/>
        </w:rPr>
        <w:t xml:space="preserve">, посвященная государственному регулированию рынка труда в условиях </w:t>
      </w:r>
      <w:proofErr w:type="spellStart"/>
      <w:r w:rsidR="00C71000" w:rsidRPr="00560725">
        <w:rPr>
          <w:rFonts w:ascii="Times New Roman" w:hAnsi="Times New Roman" w:cs="Times New Roman"/>
          <w:sz w:val="28"/>
          <w:szCs w:val="28"/>
        </w:rPr>
        <w:t>цифровизации</w:t>
      </w:r>
      <w:proofErr w:type="spellEnd"/>
      <w:r w:rsidR="00C71000" w:rsidRPr="00560725">
        <w:rPr>
          <w:rFonts w:ascii="Times New Roman" w:hAnsi="Times New Roman" w:cs="Times New Roman"/>
          <w:sz w:val="28"/>
          <w:szCs w:val="28"/>
        </w:rPr>
        <w:t xml:space="preserve">. Несмотря на экономико-политическую направленность работы, в диссертации имеются положения, посвященные дистанционной работе, которые также дали обзор некоторых проблем в этой области в период до внесения изменений. </w:t>
      </w:r>
      <w:r w:rsidR="00E24501" w:rsidRPr="00560725">
        <w:rPr>
          <w:rFonts w:ascii="Times New Roman" w:hAnsi="Times New Roman" w:cs="Times New Roman"/>
          <w:sz w:val="28"/>
          <w:szCs w:val="28"/>
        </w:rPr>
        <w:t xml:space="preserve">Вопросы правового регулирования удаленной работы в Казахстане также рассматривались очень </w:t>
      </w:r>
      <w:r w:rsidR="004D710C" w:rsidRPr="00560725">
        <w:rPr>
          <w:rFonts w:ascii="Times New Roman" w:hAnsi="Times New Roman" w:cs="Times New Roman"/>
          <w:sz w:val="28"/>
          <w:szCs w:val="28"/>
        </w:rPr>
        <w:t>усечено</w:t>
      </w:r>
      <w:r w:rsidR="00F51506" w:rsidRPr="00560725">
        <w:rPr>
          <w:rFonts w:ascii="Times New Roman" w:hAnsi="Times New Roman" w:cs="Times New Roman"/>
          <w:sz w:val="28"/>
          <w:szCs w:val="28"/>
        </w:rPr>
        <w:t xml:space="preserve">: </w:t>
      </w:r>
      <w:r w:rsidR="00F01573" w:rsidRPr="00560725">
        <w:rPr>
          <w:rFonts w:ascii="Times New Roman" w:hAnsi="Times New Roman" w:cs="Times New Roman"/>
          <w:sz w:val="28"/>
          <w:szCs w:val="28"/>
        </w:rPr>
        <w:t xml:space="preserve">М.М. </w:t>
      </w:r>
      <w:proofErr w:type="spellStart"/>
      <w:r w:rsidR="00F01573" w:rsidRPr="00560725">
        <w:rPr>
          <w:rFonts w:ascii="Times New Roman" w:hAnsi="Times New Roman" w:cs="Times New Roman"/>
          <w:sz w:val="28"/>
          <w:szCs w:val="28"/>
        </w:rPr>
        <w:t>Есиркепова</w:t>
      </w:r>
      <w:proofErr w:type="spellEnd"/>
      <w:r w:rsidR="00F01573" w:rsidRPr="00560725">
        <w:rPr>
          <w:rFonts w:ascii="Times New Roman" w:hAnsi="Times New Roman" w:cs="Times New Roman"/>
          <w:sz w:val="28"/>
          <w:szCs w:val="28"/>
        </w:rPr>
        <w:t xml:space="preserve">, А.Т. </w:t>
      </w:r>
      <w:proofErr w:type="spellStart"/>
      <w:r w:rsidR="00F01573" w:rsidRPr="00560725">
        <w:rPr>
          <w:rFonts w:ascii="Times New Roman" w:hAnsi="Times New Roman" w:cs="Times New Roman"/>
          <w:sz w:val="28"/>
          <w:szCs w:val="28"/>
        </w:rPr>
        <w:t>Толеубеков</w:t>
      </w:r>
      <w:proofErr w:type="spellEnd"/>
      <w:r w:rsidR="00E24501" w:rsidRPr="00560725">
        <w:rPr>
          <w:rFonts w:ascii="Times New Roman" w:hAnsi="Times New Roman" w:cs="Times New Roman"/>
          <w:sz w:val="28"/>
          <w:szCs w:val="28"/>
        </w:rPr>
        <w:t xml:space="preserve">, А.Е. </w:t>
      </w:r>
      <w:proofErr w:type="spellStart"/>
      <w:r w:rsidR="00E24501" w:rsidRPr="00560725">
        <w:rPr>
          <w:rFonts w:ascii="Times New Roman" w:hAnsi="Times New Roman" w:cs="Times New Roman"/>
          <w:sz w:val="28"/>
          <w:szCs w:val="28"/>
        </w:rPr>
        <w:t>Оразов</w:t>
      </w:r>
      <w:proofErr w:type="spellEnd"/>
      <w:r w:rsidR="00E24501" w:rsidRPr="00560725">
        <w:rPr>
          <w:rFonts w:ascii="Times New Roman" w:hAnsi="Times New Roman" w:cs="Times New Roman"/>
          <w:sz w:val="28"/>
          <w:szCs w:val="28"/>
        </w:rPr>
        <w:t xml:space="preserve"> </w:t>
      </w:r>
      <w:r w:rsidR="001416FD" w:rsidRPr="00560725">
        <w:rPr>
          <w:rFonts w:ascii="Times New Roman" w:hAnsi="Times New Roman" w:cs="Times New Roman"/>
          <w:sz w:val="28"/>
          <w:szCs w:val="28"/>
        </w:rPr>
        <w:t>[42]</w:t>
      </w:r>
      <w:r w:rsidR="00E24501" w:rsidRPr="00560725">
        <w:rPr>
          <w:rFonts w:ascii="Times New Roman" w:hAnsi="Times New Roman" w:cs="Times New Roman"/>
          <w:sz w:val="28"/>
          <w:szCs w:val="28"/>
        </w:rPr>
        <w:t xml:space="preserve">. Можно, однозначно, утверждать, что не предпринимались попытки исследования эффективности правовых </w:t>
      </w:r>
      <w:proofErr w:type="gramStart"/>
      <w:r w:rsidR="00E24501" w:rsidRPr="00560725">
        <w:rPr>
          <w:rFonts w:ascii="Times New Roman" w:hAnsi="Times New Roman" w:cs="Times New Roman"/>
          <w:sz w:val="28"/>
          <w:szCs w:val="28"/>
        </w:rPr>
        <w:t>механизмов  регулирования</w:t>
      </w:r>
      <w:proofErr w:type="gramEnd"/>
      <w:r w:rsidR="00E24501" w:rsidRPr="00560725">
        <w:rPr>
          <w:rFonts w:ascii="Times New Roman" w:hAnsi="Times New Roman" w:cs="Times New Roman"/>
          <w:sz w:val="28"/>
          <w:szCs w:val="28"/>
        </w:rPr>
        <w:t xml:space="preserve"> положения дистанционных работников в Казахстане, также </w:t>
      </w:r>
      <w:r w:rsidR="007C05AA" w:rsidRPr="00560725">
        <w:rPr>
          <w:rFonts w:ascii="Times New Roman" w:hAnsi="Times New Roman" w:cs="Times New Roman"/>
          <w:sz w:val="28"/>
          <w:szCs w:val="28"/>
        </w:rPr>
        <w:t>нет достаточных исследований</w:t>
      </w:r>
      <w:r w:rsidR="00E24501" w:rsidRPr="00560725">
        <w:rPr>
          <w:rFonts w:ascii="Times New Roman" w:hAnsi="Times New Roman" w:cs="Times New Roman"/>
          <w:sz w:val="28"/>
          <w:szCs w:val="28"/>
        </w:rPr>
        <w:t>, направленны</w:t>
      </w:r>
      <w:r w:rsidR="007C05AA" w:rsidRPr="00560725">
        <w:rPr>
          <w:rFonts w:ascii="Times New Roman" w:hAnsi="Times New Roman" w:cs="Times New Roman"/>
          <w:sz w:val="28"/>
          <w:szCs w:val="28"/>
        </w:rPr>
        <w:t>х</w:t>
      </w:r>
      <w:r w:rsidR="00E24501" w:rsidRPr="00560725">
        <w:rPr>
          <w:rFonts w:ascii="Times New Roman" w:hAnsi="Times New Roman" w:cs="Times New Roman"/>
          <w:sz w:val="28"/>
          <w:szCs w:val="28"/>
        </w:rPr>
        <w:t xml:space="preserve"> на изучение влияния введенных правовых норм на развитие дистанционного труда в Казахстане. </w:t>
      </w:r>
      <w:r w:rsidRPr="00560725">
        <w:rPr>
          <w:rFonts w:ascii="Times New Roman" w:hAnsi="Times New Roman" w:cs="Times New Roman"/>
          <w:sz w:val="28"/>
          <w:szCs w:val="28"/>
        </w:rPr>
        <w:t>Фрагментарные исследования</w:t>
      </w:r>
      <w:r w:rsidR="005E7CB5" w:rsidRPr="00560725">
        <w:rPr>
          <w:rFonts w:ascii="Times New Roman" w:hAnsi="Times New Roman" w:cs="Times New Roman"/>
          <w:sz w:val="28"/>
          <w:szCs w:val="28"/>
        </w:rPr>
        <w:t xml:space="preserve">, которые проводились учеными Казахстана в данной области, </w:t>
      </w:r>
      <w:r w:rsidRPr="00560725">
        <w:rPr>
          <w:rFonts w:ascii="Times New Roman" w:hAnsi="Times New Roman" w:cs="Times New Roman"/>
          <w:sz w:val="28"/>
          <w:szCs w:val="28"/>
        </w:rPr>
        <w:t>были построены либо</w:t>
      </w:r>
      <w:r w:rsidR="005E7CB5" w:rsidRPr="00560725">
        <w:rPr>
          <w:rFonts w:ascii="Times New Roman" w:hAnsi="Times New Roman" w:cs="Times New Roman"/>
          <w:sz w:val="28"/>
          <w:szCs w:val="28"/>
        </w:rPr>
        <w:t xml:space="preserve"> на базе старых норм</w:t>
      </w:r>
      <w:r w:rsidR="00F51506" w:rsidRPr="00560725">
        <w:rPr>
          <w:rFonts w:ascii="Times New Roman" w:hAnsi="Times New Roman" w:cs="Times New Roman"/>
          <w:sz w:val="28"/>
          <w:szCs w:val="28"/>
        </w:rPr>
        <w:t xml:space="preserve">: </w:t>
      </w:r>
      <w:proofErr w:type="spellStart"/>
      <w:r w:rsidR="00E24501" w:rsidRPr="00560725">
        <w:rPr>
          <w:rFonts w:ascii="Times New Roman" w:hAnsi="Times New Roman" w:cs="Times New Roman"/>
          <w:sz w:val="28"/>
          <w:szCs w:val="28"/>
        </w:rPr>
        <w:t>Хамидуллина</w:t>
      </w:r>
      <w:proofErr w:type="spellEnd"/>
      <w:r w:rsidR="00E24501" w:rsidRPr="00560725">
        <w:rPr>
          <w:rFonts w:ascii="Times New Roman" w:hAnsi="Times New Roman" w:cs="Times New Roman"/>
          <w:sz w:val="28"/>
          <w:szCs w:val="28"/>
        </w:rPr>
        <w:t xml:space="preserve"> Е.</w:t>
      </w:r>
      <w:r w:rsidR="00F51506" w:rsidRPr="00560725">
        <w:rPr>
          <w:rFonts w:ascii="Times New Roman" w:hAnsi="Times New Roman" w:cs="Times New Roman"/>
          <w:sz w:val="28"/>
          <w:szCs w:val="28"/>
        </w:rPr>
        <w:t xml:space="preserve"> [43]</w:t>
      </w:r>
      <w:r w:rsidR="005E7CB5" w:rsidRPr="00560725">
        <w:rPr>
          <w:rFonts w:ascii="Times New Roman" w:hAnsi="Times New Roman" w:cs="Times New Roman"/>
          <w:sz w:val="28"/>
          <w:szCs w:val="28"/>
        </w:rPr>
        <w:t xml:space="preserve">, без учета тех изменений, которые были введены в последнее время, либо они носили скорее сравнительно-правовой анализ посредством изучения международного опыта в области регулирования телеработы. Статьи, выступления казахстанских ученых </w:t>
      </w:r>
      <w:r w:rsidR="00E24501" w:rsidRPr="00560725">
        <w:rPr>
          <w:rFonts w:ascii="Times New Roman" w:hAnsi="Times New Roman" w:cs="Times New Roman"/>
          <w:sz w:val="28"/>
          <w:szCs w:val="28"/>
        </w:rPr>
        <w:t>в виде</w:t>
      </w:r>
      <w:r w:rsidR="005E7CB5" w:rsidRPr="00560725">
        <w:rPr>
          <w:rFonts w:ascii="Times New Roman" w:hAnsi="Times New Roman" w:cs="Times New Roman"/>
          <w:sz w:val="28"/>
          <w:szCs w:val="28"/>
        </w:rPr>
        <w:t xml:space="preserve"> комментирования введенных поправок, разъяснения их смысла и доведения </w:t>
      </w:r>
      <w:r w:rsidR="00841CF4" w:rsidRPr="00560725">
        <w:rPr>
          <w:rFonts w:ascii="Times New Roman" w:hAnsi="Times New Roman" w:cs="Times New Roman"/>
          <w:sz w:val="28"/>
          <w:szCs w:val="28"/>
        </w:rPr>
        <w:t>д</w:t>
      </w:r>
      <w:r w:rsidR="005E7CB5" w:rsidRPr="00560725">
        <w:rPr>
          <w:rFonts w:ascii="Times New Roman" w:hAnsi="Times New Roman" w:cs="Times New Roman"/>
          <w:sz w:val="28"/>
          <w:szCs w:val="28"/>
        </w:rPr>
        <w:t>о всеобщего сведения</w:t>
      </w:r>
      <w:r w:rsidR="000C5130" w:rsidRPr="00560725">
        <w:rPr>
          <w:rFonts w:ascii="Times New Roman" w:hAnsi="Times New Roman" w:cs="Times New Roman"/>
          <w:sz w:val="28"/>
          <w:szCs w:val="28"/>
        </w:rPr>
        <w:t xml:space="preserve">: </w:t>
      </w:r>
      <w:proofErr w:type="spellStart"/>
      <w:r w:rsidR="000A42AD" w:rsidRPr="00560725">
        <w:rPr>
          <w:rFonts w:ascii="Times New Roman" w:hAnsi="Times New Roman" w:cs="Times New Roman"/>
          <w:sz w:val="28"/>
          <w:szCs w:val="28"/>
        </w:rPr>
        <w:t>Гилева</w:t>
      </w:r>
      <w:proofErr w:type="spellEnd"/>
      <w:r w:rsidR="000A42AD" w:rsidRPr="00560725">
        <w:rPr>
          <w:rFonts w:ascii="Times New Roman" w:hAnsi="Times New Roman" w:cs="Times New Roman"/>
          <w:sz w:val="28"/>
          <w:szCs w:val="28"/>
        </w:rPr>
        <w:t xml:space="preserve"> Н.В.</w:t>
      </w:r>
      <w:r w:rsidR="000C5130" w:rsidRPr="00560725">
        <w:rPr>
          <w:rFonts w:ascii="Times New Roman" w:hAnsi="Times New Roman" w:cs="Times New Roman"/>
          <w:sz w:val="28"/>
          <w:szCs w:val="28"/>
        </w:rPr>
        <w:t xml:space="preserve"> [44]</w:t>
      </w:r>
      <w:r w:rsidR="00E24501" w:rsidRPr="00560725">
        <w:rPr>
          <w:rFonts w:ascii="Times New Roman" w:hAnsi="Times New Roman" w:cs="Times New Roman"/>
          <w:sz w:val="28"/>
          <w:szCs w:val="28"/>
        </w:rPr>
        <w:t xml:space="preserve">, также были изучены нами </w:t>
      </w:r>
      <w:r w:rsidR="007C05AA" w:rsidRPr="00560725">
        <w:rPr>
          <w:rFonts w:ascii="Times New Roman" w:hAnsi="Times New Roman" w:cs="Times New Roman"/>
          <w:sz w:val="28"/>
          <w:szCs w:val="28"/>
        </w:rPr>
        <w:t xml:space="preserve">при написании </w:t>
      </w:r>
      <w:r w:rsidR="00C116E0" w:rsidRPr="00560725">
        <w:rPr>
          <w:rFonts w:ascii="Times New Roman" w:hAnsi="Times New Roman" w:cs="Times New Roman"/>
          <w:sz w:val="28"/>
          <w:szCs w:val="28"/>
        </w:rPr>
        <w:t>диссертационной</w:t>
      </w:r>
      <w:r w:rsidR="007C05AA" w:rsidRPr="00560725">
        <w:rPr>
          <w:rFonts w:ascii="Times New Roman" w:hAnsi="Times New Roman" w:cs="Times New Roman"/>
          <w:sz w:val="28"/>
          <w:szCs w:val="28"/>
        </w:rPr>
        <w:t xml:space="preserve"> работы.</w:t>
      </w:r>
    </w:p>
    <w:p w14:paraId="17109FDC" w14:textId="77777777" w:rsidR="00DB3331" w:rsidRPr="00560725" w:rsidRDefault="00285A5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Нормативная и э</w:t>
      </w:r>
      <w:r w:rsidR="0003111D" w:rsidRPr="00560725">
        <w:rPr>
          <w:rFonts w:ascii="Times New Roman" w:hAnsi="Times New Roman" w:cs="Times New Roman"/>
          <w:b/>
          <w:sz w:val="28"/>
          <w:szCs w:val="28"/>
        </w:rPr>
        <w:t>мпирическая база</w:t>
      </w:r>
      <w:r w:rsidRPr="00560725">
        <w:rPr>
          <w:rFonts w:ascii="Times New Roman" w:hAnsi="Times New Roman" w:cs="Times New Roman"/>
          <w:b/>
          <w:sz w:val="28"/>
          <w:szCs w:val="28"/>
        </w:rPr>
        <w:t xml:space="preserve"> исследования. </w:t>
      </w:r>
    </w:p>
    <w:p w14:paraId="73D18A7E" w14:textId="77777777" w:rsidR="00285A5B" w:rsidRPr="00560725" w:rsidRDefault="00285A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Нормативную базу исследования составили международные акты, правовые акты Республики Казахстан, нормативно-правовые акты</w:t>
      </w:r>
      <w:r w:rsidR="000E45CF" w:rsidRPr="00560725">
        <w:rPr>
          <w:rFonts w:ascii="Times New Roman" w:hAnsi="Times New Roman" w:cs="Times New Roman"/>
          <w:sz w:val="28"/>
          <w:szCs w:val="28"/>
        </w:rPr>
        <w:t>, регламенты, руководства, директивы, рамочные соглашения</w:t>
      </w:r>
      <w:r w:rsidRPr="00560725">
        <w:rPr>
          <w:rFonts w:ascii="Times New Roman" w:hAnsi="Times New Roman" w:cs="Times New Roman"/>
          <w:sz w:val="28"/>
          <w:szCs w:val="28"/>
        </w:rPr>
        <w:t xml:space="preserve"> зарубежных государств в области дистанционного труда. Также при рассмотрении вопросов коллективно-договорного регулирования были рассмотрены и проанализированы коллективные договоры следующих организаций:   «Национальная компания «</w:t>
      </w:r>
      <w:proofErr w:type="spellStart"/>
      <w:r w:rsidRPr="00560725">
        <w:rPr>
          <w:rFonts w:ascii="Times New Roman" w:hAnsi="Times New Roman" w:cs="Times New Roman"/>
          <w:sz w:val="28"/>
          <w:szCs w:val="28"/>
        </w:rPr>
        <w:t>Қазақстан</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темір</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жолы</w:t>
      </w:r>
      <w:proofErr w:type="spellEnd"/>
      <w:r w:rsidRPr="00560725">
        <w:rPr>
          <w:rFonts w:ascii="Times New Roman" w:hAnsi="Times New Roman" w:cs="Times New Roman"/>
          <w:sz w:val="28"/>
          <w:szCs w:val="28"/>
        </w:rPr>
        <w:t>»</w:t>
      </w:r>
      <w:r w:rsidR="00D7481E" w:rsidRPr="00560725">
        <w:rPr>
          <w:rFonts w:ascii="Times New Roman" w:hAnsi="Times New Roman" w:cs="Times New Roman"/>
          <w:sz w:val="28"/>
          <w:szCs w:val="28"/>
        </w:rPr>
        <w:t xml:space="preserve"> [45]</w:t>
      </w:r>
      <w:r w:rsidRPr="00560725">
        <w:rPr>
          <w:rFonts w:ascii="Times New Roman" w:hAnsi="Times New Roman" w:cs="Times New Roman"/>
          <w:sz w:val="28"/>
          <w:szCs w:val="28"/>
        </w:rPr>
        <w:t>, ТОО «УК «</w:t>
      </w:r>
      <w:proofErr w:type="spellStart"/>
      <w:r w:rsidRPr="00560725">
        <w:rPr>
          <w:rFonts w:ascii="Times New Roman" w:hAnsi="Times New Roman" w:cs="Times New Roman"/>
          <w:sz w:val="28"/>
          <w:szCs w:val="28"/>
        </w:rPr>
        <w:t>Қазмедиа</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орталығы</w:t>
      </w:r>
      <w:proofErr w:type="spellEnd"/>
      <w:r w:rsidRPr="00560725">
        <w:rPr>
          <w:rFonts w:ascii="Times New Roman" w:hAnsi="Times New Roman" w:cs="Times New Roman"/>
          <w:sz w:val="28"/>
          <w:szCs w:val="28"/>
        </w:rPr>
        <w:t>»</w:t>
      </w:r>
      <w:r w:rsidR="00D7481E" w:rsidRPr="00560725">
        <w:rPr>
          <w:rFonts w:ascii="Times New Roman" w:hAnsi="Times New Roman" w:cs="Times New Roman"/>
          <w:sz w:val="28"/>
          <w:szCs w:val="28"/>
        </w:rPr>
        <w:t xml:space="preserve"> [46]</w:t>
      </w:r>
      <w:r w:rsidRPr="00560725">
        <w:rPr>
          <w:rFonts w:ascii="Times New Roman" w:hAnsi="Times New Roman" w:cs="Times New Roman"/>
          <w:sz w:val="28"/>
          <w:szCs w:val="28"/>
        </w:rPr>
        <w:t>, государственное предприятие «Многопрофильная детская областная больница»</w:t>
      </w:r>
      <w:r w:rsidR="00D7481E" w:rsidRPr="00560725">
        <w:rPr>
          <w:rFonts w:ascii="Times New Roman" w:hAnsi="Times New Roman" w:cs="Times New Roman"/>
          <w:sz w:val="28"/>
          <w:szCs w:val="28"/>
        </w:rPr>
        <w:t xml:space="preserve"> [47]</w:t>
      </w:r>
      <w:r w:rsidRPr="00560725">
        <w:rPr>
          <w:rFonts w:ascii="Times New Roman" w:hAnsi="Times New Roman" w:cs="Times New Roman"/>
          <w:sz w:val="28"/>
          <w:szCs w:val="28"/>
        </w:rPr>
        <w:t>; ТОО «</w:t>
      </w:r>
      <w:proofErr w:type="spellStart"/>
      <w:r w:rsidRPr="00560725">
        <w:rPr>
          <w:rFonts w:ascii="Times New Roman" w:hAnsi="Times New Roman" w:cs="Times New Roman"/>
          <w:sz w:val="28"/>
          <w:szCs w:val="28"/>
        </w:rPr>
        <w:t>Казактурикмунай</w:t>
      </w:r>
      <w:proofErr w:type="spellEnd"/>
      <w:r w:rsidRPr="00560725">
        <w:rPr>
          <w:rFonts w:ascii="Times New Roman" w:hAnsi="Times New Roman" w:cs="Times New Roman"/>
          <w:sz w:val="28"/>
          <w:szCs w:val="28"/>
        </w:rPr>
        <w:t>»</w:t>
      </w:r>
      <w:r w:rsidR="00D7481E" w:rsidRPr="00560725">
        <w:rPr>
          <w:rFonts w:ascii="Times New Roman" w:hAnsi="Times New Roman" w:cs="Times New Roman"/>
          <w:sz w:val="28"/>
          <w:szCs w:val="28"/>
        </w:rPr>
        <w:t xml:space="preserve"> [48]</w:t>
      </w:r>
      <w:r w:rsidRPr="00560725">
        <w:rPr>
          <w:rFonts w:ascii="Times New Roman" w:hAnsi="Times New Roman" w:cs="Times New Roman"/>
          <w:sz w:val="28"/>
          <w:szCs w:val="28"/>
        </w:rPr>
        <w:t>, АО «Международный аэропорт Астана»</w:t>
      </w:r>
      <w:r w:rsidR="00D7481E" w:rsidRPr="00560725">
        <w:rPr>
          <w:rFonts w:ascii="Times New Roman" w:hAnsi="Times New Roman" w:cs="Times New Roman"/>
          <w:sz w:val="28"/>
          <w:szCs w:val="28"/>
        </w:rPr>
        <w:t xml:space="preserve"> [49]</w:t>
      </w:r>
      <w:r w:rsidRPr="00560725">
        <w:rPr>
          <w:rFonts w:ascii="Times New Roman" w:hAnsi="Times New Roman" w:cs="Times New Roman"/>
          <w:sz w:val="28"/>
          <w:szCs w:val="28"/>
        </w:rPr>
        <w:t xml:space="preserve">, </w:t>
      </w:r>
      <w:r w:rsidRPr="00560725">
        <w:rPr>
          <w:rFonts w:ascii="Times New Roman" w:hAnsi="Times New Roman" w:cs="Times New Roman"/>
          <w:sz w:val="28"/>
          <w:szCs w:val="28"/>
          <w:shd w:val="clear" w:color="auto" w:fill="FFFFFF"/>
        </w:rPr>
        <w:t xml:space="preserve">ТОО «Богатырь </w:t>
      </w:r>
      <w:proofErr w:type="spellStart"/>
      <w:r w:rsidRPr="00560725">
        <w:rPr>
          <w:rFonts w:ascii="Times New Roman" w:hAnsi="Times New Roman" w:cs="Times New Roman"/>
          <w:sz w:val="28"/>
          <w:szCs w:val="28"/>
          <w:shd w:val="clear" w:color="auto" w:fill="FFFFFF"/>
        </w:rPr>
        <w:t>Комир</w:t>
      </w:r>
      <w:proofErr w:type="spellEnd"/>
      <w:r w:rsidRPr="00560725">
        <w:rPr>
          <w:rFonts w:ascii="Times New Roman" w:hAnsi="Times New Roman" w:cs="Times New Roman"/>
          <w:sz w:val="28"/>
          <w:szCs w:val="28"/>
          <w:shd w:val="clear" w:color="auto" w:fill="FFFFFF"/>
        </w:rPr>
        <w:t>»</w:t>
      </w:r>
      <w:r w:rsidR="00D7481E" w:rsidRPr="00560725">
        <w:rPr>
          <w:rFonts w:ascii="Times New Roman" w:hAnsi="Times New Roman" w:cs="Times New Roman"/>
          <w:sz w:val="28"/>
          <w:szCs w:val="28"/>
          <w:shd w:val="clear" w:color="auto" w:fill="FFFFFF"/>
        </w:rPr>
        <w:t xml:space="preserve"> </w:t>
      </w:r>
      <w:r w:rsidR="00D7481E" w:rsidRPr="00560725">
        <w:rPr>
          <w:rFonts w:ascii="Times New Roman" w:hAnsi="Times New Roman" w:cs="Times New Roman"/>
          <w:sz w:val="28"/>
          <w:szCs w:val="28"/>
        </w:rPr>
        <w:t>[50]</w:t>
      </w:r>
      <w:r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rPr>
        <w:t>Акционерное общество «</w:t>
      </w:r>
      <w:proofErr w:type="spellStart"/>
      <w:r w:rsidRPr="00560725">
        <w:rPr>
          <w:rFonts w:ascii="Times New Roman" w:hAnsi="Times New Roman" w:cs="Times New Roman"/>
          <w:sz w:val="28"/>
          <w:szCs w:val="28"/>
        </w:rPr>
        <w:t>АрселорМиттал</w:t>
      </w:r>
      <w:proofErr w:type="spellEnd"/>
      <w:r w:rsidRPr="00560725">
        <w:rPr>
          <w:rFonts w:ascii="Times New Roman" w:hAnsi="Times New Roman" w:cs="Times New Roman"/>
          <w:sz w:val="28"/>
          <w:szCs w:val="28"/>
        </w:rPr>
        <w:t xml:space="preserve"> Темиртау»</w:t>
      </w:r>
      <w:r w:rsidR="00D7481E" w:rsidRPr="00560725">
        <w:rPr>
          <w:rFonts w:ascii="Times New Roman" w:hAnsi="Times New Roman" w:cs="Times New Roman"/>
          <w:sz w:val="28"/>
          <w:szCs w:val="28"/>
        </w:rPr>
        <w:t xml:space="preserve"> [51]</w:t>
      </w:r>
      <w:r w:rsidRPr="00560725">
        <w:rPr>
          <w:rFonts w:ascii="Times New Roman" w:hAnsi="Times New Roman" w:cs="Times New Roman"/>
          <w:sz w:val="28"/>
          <w:szCs w:val="28"/>
        </w:rPr>
        <w:t>, Некоммерческое акционерное общество "</w:t>
      </w:r>
      <w:proofErr w:type="spellStart"/>
      <w:r w:rsidRPr="00560725">
        <w:rPr>
          <w:rFonts w:ascii="Times New Roman" w:hAnsi="Times New Roman" w:cs="Times New Roman"/>
          <w:sz w:val="28"/>
          <w:szCs w:val="28"/>
        </w:rPr>
        <w:t>Аркалыкский</w:t>
      </w:r>
      <w:proofErr w:type="spellEnd"/>
      <w:r w:rsidRPr="00560725">
        <w:rPr>
          <w:rFonts w:ascii="Times New Roman" w:hAnsi="Times New Roman" w:cs="Times New Roman"/>
          <w:sz w:val="28"/>
          <w:szCs w:val="28"/>
        </w:rPr>
        <w:t xml:space="preserve"> педагогический институт имени И. </w:t>
      </w:r>
      <w:proofErr w:type="spellStart"/>
      <w:r w:rsidRPr="00560725">
        <w:rPr>
          <w:rFonts w:ascii="Times New Roman" w:hAnsi="Times New Roman" w:cs="Times New Roman"/>
          <w:sz w:val="28"/>
          <w:szCs w:val="28"/>
        </w:rPr>
        <w:t>Алтынсарина</w:t>
      </w:r>
      <w:proofErr w:type="spellEnd"/>
      <w:r w:rsidRPr="00560725">
        <w:rPr>
          <w:rFonts w:ascii="Times New Roman" w:hAnsi="Times New Roman" w:cs="Times New Roman"/>
          <w:sz w:val="28"/>
          <w:szCs w:val="28"/>
        </w:rPr>
        <w:t>"</w:t>
      </w:r>
      <w:r w:rsidR="00D7481E" w:rsidRPr="00560725">
        <w:rPr>
          <w:rFonts w:ascii="Times New Roman" w:hAnsi="Times New Roman" w:cs="Times New Roman"/>
          <w:sz w:val="28"/>
          <w:szCs w:val="28"/>
        </w:rPr>
        <w:t xml:space="preserve"> [52]</w:t>
      </w:r>
      <w:r w:rsidRPr="00560725">
        <w:rPr>
          <w:rFonts w:ascii="Times New Roman" w:hAnsi="Times New Roman" w:cs="Times New Roman"/>
          <w:sz w:val="28"/>
          <w:szCs w:val="28"/>
        </w:rPr>
        <w:t xml:space="preserve"> и др. </w:t>
      </w:r>
    </w:p>
    <w:p w14:paraId="48BB003B" w14:textId="77777777" w:rsidR="00285A5B" w:rsidRPr="00560725" w:rsidRDefault="00285A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Эмпирическую базу исследования составили статистические данные, полезные в рамках ра</w:t>
      </w:r>
      <w:r w:rsidR="000E45CF" w:rsidRPr="00560725">
        <w:rPr>
          <w:rFonts w:ascii="Times New Roman" w:hAnsi="Times New Roman" w:cs="Times New Roman"/>
          <w:sz w:val="28"/>
          <w:szCs w:val="28"/>
        </w:rPr>
        <w:t>с</w:t>
      </w:r>
      <w:r w:rsidRPr="00560725">
        <w:rPr>
          <w:rFonts w:ascii="Times New Roman" w:hAnsi="Times New Roman" w:cs="Times New Roman"/>
          <w:sz w:val="28"/>
          <w:szCs w:val="28"/>
        </w:rPr>
        <w:t>сматриваемой темы, осуществляемые как государственными, так и общественными организациями Республики Казахстан и зарубежных</w:t>
      </w:r>
      <w:r w:rsidR="000E45CF" w:rsidRPr="00560725">
        <w:rPr>
          <w:rFonts w:ascii="Times New Roman" w:hAnsi="Times New Roman" w:cs="Times New Roman"/>
          <w:sz w:val="28"/>
          <w:szCs w:val="28"/>
        </w:rPr>
        <w:t xml:space="preserve"> стран. </w:t>
      </w:r>
      <w:r w:rsidR="0033745A" w:rsidRPr="00560725">
        <w:rPr>
          <w:rFonts w:ascii="Times New Roman" w:hAnsi="Times New Roman" w:cs="Times New Roman"/>
          <w:sz w:val="28"/>
          <w:szCs w:val="28"/>
        </w:rPr>
        <w:t>Учитывая тематику исследования В</w:t>
      </w:r>
      <w:r w:rsidR="000E45CF" w:rsidRPr="00560725">
        <w:rPr>
          <w:rFonts w:ascii="Times New Roman" w:hAnsi="Times New Roman" w:cs="Times New Roman"/>
          <w:sz w:val="28"/>
          <w:szCs w:val="28"/>
        </w:rPr>
        <w:t xml:space="preserve"> исследовании </w:t>
      </w:r>
      <w:r w:rsidR="0033745A" w:rsidRPr="00560725">
        <w:rPr>
          <w:rFonts w:ascii="Times New Roman" w:hAnsi="Times New Roman" w:cs="Times New Roman"/>
          <w:sz w:val="28"/>
          <w:szCs w:val="28"/>
        </w:rPr>
        <w:t>были проанализированы</w:t>
      </w:r>
      <w:r w:rsidR="000E45CF" w:rsidRPr="00560725">
        <w:rPr>
          <w:rFonts w:ascii="Times New Roman" w:hAnsi="Times New Roman" w:cs="Times New Roman"/>
          <w:sz w:val="28"/>
          <w:szCs w:val="28"/>
        </w:rPr>
        <w:t xml:space="preserve"> материалы договорной практики (трудовые договоры, соглашения</w:t>
      </w:r>
      <w:r w:rsidR="00834766" w:rsidRPr="00560725">
        <w:rPr>
          <w:rFonts w:ascii="Times New Roman" w:hAnsi="Times New Roman" w:cs="Times New Roman"/>
          <w:sz w:val="28"/>
          <w:szCs w:val="28"/>
        </w:rPr>
        <w:t xml:space="preserve"> в сфере социального партнерства</w:t>
      </w:r>
      <w:r w:rsidR="000E45CF" w:rsidRPr="00560725">
        <w:rPr>
          <w:rFonts w:ascii="Times New Roman" w:hAnsi="Times New Roman" w:cs="Times New Roman"/>
          <w:sz w:val="28"/>
          <w:szCs w:val="28"/>
        </w:rPr>
        <w:t xml:space="preserve">), </w:t>
      </w:r>
      <w:r w:rsidR="0074463C" w:rsidRPr="00560725">
        <w:rPr>
          <w:rFonts w:ascii="Times New Roman" w:hAnsi="Times New Roman" w:cs="Times New Roman"/>
          <w:sz w:val="28"/>
          <w:szCs w:val="28"/>
          <w:lang w:val="kk-KZ"/>
        </w:rPr>
        <w:t xml:space="preserve">а </w:t>
      </w:r>
      <w:r w:rsidR="000E45CF" w:rsidRPr="00560725">
        <w:rPr>
          <w:rFonts w:ascii="Times New Roman" w:hAnsi="Times New Roman" w:cs="Times New Roman"/>
          <w:sz w:val="28"/>
          <w:szCs w:val="28"/>
        </w:rPr>
        <w:t xml:space="preserve">также </w:t>
      </w:r>
      <w:r w:rsidR="0074463C" w:rsidRPr="00560725">
        <w:rPr>
          <w:rFonts w:ascii="Times New Roman" w:hAnsi="Times New Roman" w:cs="Times New Roman"/>
          <w:sz w:val="28"/>
          <w:szCs w:val="28"/>
        </w:rPr>
        <w:t>обзоры</w:t>
      </w:r>
      <w:r w:rsidR="000E45CF" w:rsidRPr="00560725">
        <w:rPr>
          <w:rFonts w:ascii="Times New Roman" w:hAnsi="Times New Roman" w:cs="Times New Roman"/>
          <w:sz w:val="28"/>
          <w:szCs w:val="28"/>
        </w:rPr>
        <w:t xml:space="preserve"> материалов судебных органов, органов контроля и надзора в области трудовых отношений. В силу проведения социологического опроса в рамках диссертации, результаты проведенного анкетирования также составили эмпирическую основу проводимого исследования.</w:t>
      </w:r>
    </w:p>
    <w:p w14:paraId="4904A608" w14:textId="77777777" w:rsidR="00BF0A3D" w:rsidRPr="00560725" w:rsidRDefault="00F574B7"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b/>
          <w:sz w:val="28"/>
          <w:szCs w:val="28"/>
          <w:shd w:val="clear" w:color="auto" w:fill="FFFFFF"/>
        </w:rPr>
        <w:t>Научная новизна и положения, выносимые на защиту.</w:t>
      </w:r>
    </w:p>
    <w:p w14:paraId="52626F80" w14:textId="77777777" w:rsidR="00F574B7" w:rsidRPr="00560725" w:rsidRDefault="00F574B7"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Научная новизна диссертационной работы определяется тем, что она представляет собой первое комплексное исследование правовых вопросов </w:t>
      </w:r>
      <w:r w:rsidR="00E47B3C" w:rsidRPr="00560725">
        <w:rPr>
          <w:rFonts w:ascii="Times New Roman" w:hAnsi="Times New Roman" w:cs="Times New Roman"/>
          <w:sz w:val="28"/>
          <w:szCs w:val="28"/>
          <w:shd w:val="clear" w:color="auto" w:fill="FFFFFF"/>
        </w:rPr>
        <w:t>регулирования социально-трудовых отношений в области дистанционной работы</w:t>
      </w:r>
      <w:r w:rsidRPr="00560725">
        <w:rPr>
          <w:rFonts w:ascii="Times New Roman" w:hAnsi="Times New Roman" w:cs="Times New Roman"/>
          <w:sz w:val="28"/>
          <w:szCs w:val="28"/>
          <w:shd w:val="clear" w:color="auto" w:fill="FFFFFF"/>
        </w:rPr>
        <w:t xml:space="preserve"> </w:t>
      </w:r>
      <w:r w:rsidR="00E47B3C" w:rsidRPr="00560725">
        <w:rPr>
          <w:rFonts w:ascii="Times New Roman" w:hAnsi="Times New Roman" w:cs="Times New Roman"/>
          <w:sz w:val="28"/>
          <w:szCs w:val="28"/>
          <w:shd w:val="clear" w:color="auto" w:fill="FFFFFF"/>
        </w:rPr>
        <w:t xml:space="preserve">в Республике Казахстан </w:t>
      </w:r>
      <w:r w:rsidRPr="00560725">
        <w:rPr>
          <w:rFonts w:ascii="Times New Roman" w:hAnsi="Times New Roman" w:cs="Times New Roman"/>
          <w:sz w:val="28"/>
          <w:szCs w:val="28"/>
          <w:shd w:val="clear" w:color="auto" w:fill="FFFFFF"/>
        </w:rPr>
        <w:t>на современном этапе.</w:t>
      </w:r>
    </w:p>
    <w:p w14:paraId="255C5F3D" w14:textId="77777777" w:rsidR="00DC7FFD" w:rsidRPr="00560725" w:rsidRDefault="00DC7FF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Проведенный в работе анализ законодательства и практики его применения в указанной сфере позволил обозначить основные проблемы совершенствования законодательства и предложить пути их решения, а также сформулировать ряд научных позиций.</w:t>
      </w:r>
    </w:p>
    <w:p w14:paraId="63BE638D" w14:textId="77777777" w:rsidR="0003111D" w:rsidRPr="00560725" w:rsidRDefault="004C5682"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Наиболее существенные </w:t>
      </w:r>
      <w:r w:rsidR="00DC7FFD" w:rsidRPr="00560725">
        <w:rPr>
          <w:rFonts w:ascii="Times New Roman" w:hAnsi="Times New Roman" w:cs="Times New Roman"/>
          <w:sz w:val="28"/>
          <w:szCs w:val="28"/>
          <w:shd w:val="clear" w:color="auto" w:fill="FFFFFF"/>
        </w:rPr>
        <w:t>теоретические выводы и практические предложения</w:t>
      </w:r>
      <w:r w:rsidRPr="00560725">
        <w:rPr>
          <w:rFonts w:ascii="Times New Roman" w:hAnsi="Times New Roman" w:cs="Times New Roman"/>
          <w:sz w:val="28"/>
          <w:szCs w:val="28"/>
          <w:shd w:val="clear" w:color="auto" w:fill="FFFFFF"/>
        </w:rPr>
        <w:t xml:space="preserve">, отражающие научную новизну диссертационного исследования, содержатся в следующих положениях, </w:t>
      </w:r>
      <w:r w:rsidR="005D0177" w:rsidRPr="00560725">
        <w:rPr>
          <w:rFonts w:ascii="Times New Roman" w:hAnsi="Times New Roman" w:cs="Times New Roman"/>
          <w:sz w:val="28"/>
          <w:szCs w:val="28"/>
          <w:shd w:val="clear" w:color="auto" w:fill="FFFFFF"/>
        </w:rPr>
        <w:t>выносимых</w:t>
      </w:r>
      <w:r w:rsidRPr="00560725">
        <w:rPr>
          <w:rFonts w:ascii="Times New Roman" w:hAnsi="Times New Roman" w:cs="Times New Roman"/>
          <w:sz w:val="28"/>
          <w:szCs w:val="28"/>
          <w:shd w:val="clear" w:color="auto" w:fill="FFFFFF"/>
        </w:rPr>
        <w:t xml:space="preserve"> на защиту:</w:t>
      </w:r>
    </w:p>
    <w:p w14:paraId="19FE0180" w14:textId="77777777" w:rsidR="00673AAA" w:rsidRPr="00560725" w:rsidRDefault="000B7B82" w:rsidP="00560725">
      <w:pPr>
        <w:pStyle w:val="a8"/>
        <w:numPr>
          <w:ilvl w:val="0"/>
          <w:numId w:val="1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определении понимания дистанционной работы, </w:t>
      </w:r>
      <w:r w:rsidR="005D0177" w:rsidRPr="00560725">
        <w:rPr>
          <w:rFonts w:ascii="Times New Roman" w:hAnsi="Times New Roman" w:cs="Times New Roman"/>
          <w:sz w:val="28"/>
          <w:szCs w:val="28"/>
        </w:rPr>
        <w:t xml:space="preserve">важно </w:t>
      </w:r>
      <w:r w:rsidR="00673AAA" w:rsidRPr="00560725">
        <w:rPr>
          <w:rFonts w:ascii="Times New Roman" w:hAnsi="Times New Roman" w:cs="Times New Roman"/>
          <w:sz w:val="28"/>
          <w:szCs w:val="28"/>
        </w:rPr>
        <w:t>разграничить этот формат организации трудовых отношений от других форм организации работы вне места нахождения работодателя. Согласно п. 55-2) ст. 1 ТК РК ключевым разграничивающим признаком дистанционной работы является «использование ИКТ в процессе выполнения работы». Закрепление данной модальности в таком виде не дает четкого разграничения и ведет к широкому толкованию и смешению схожих категорий. В связи с этим, нами обосновано, что основным признаком дистанционной работы следует признать наличие сети, необходимой как для выполнения работы, так и для связи с работодателем. На основании вышеизложенного, предлагаем следующую редакцию п. 55-2) ст. 1 ТК РК: «</w:t>
      </w:r>
      <w:r w:rsidR="00673AAA" w:rsidRPr="00560725">
        <w:rPr>
          <w:rFonts w:ascii="Times New Roman" w:hAnsi="Times New Roman" w:cs="Times New Roman"/>
          <w:i/>
          <w:sz w:val="28"/>
          <w:szCs w:val="28"/>
        </w:rPr>
        <w:t xml:space="preserve">дистанционная работа - </w:t>
      </w:r>
      <w:r w:rsidR="00673AAA" w:rsidRPr="00560725">
        <w:rPr>
          <w:rStyle w:val="s0"/>
          <w:rFonts w:ascii="Times New Roman" w:hAnsi="Times New Roman" w:cs="Times New Roman"/>
          <w:i/>
          <w:sz w:val="28"/>
          <w:szCs w:val="28"/>
          <w:shd w:val="clear" w:color="auto" w:fill="FFFFFF"/>
        </w:rPr>
        <w:t xml:space="preserve">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8" w:anchor="sub_id=10028" w:tooltip="Закон Республики Казахстан от 24 ноября 2015 года № 418-V " w:history="1">
        <w:r w:rsidR="00673AAA" w:rsidRPr="00560725">
          <w:rPr>
            <w:rStyle w:val="a7"/>
            <w:rFonts w:ascii="Times New Roman" w:hAnsi="Times New Roman" w:cs="Times New Roman"/>
            <w:i/>
            <w:color w:val="auto"/>
            <w:sz w:val="28"/>
            <w:szCs w:val="28"/>
            <w:u w:val="none"/>
          </w:rPr>
          <w:t>информационно-коммуникационных технологий</w:t>
        </w:r>
      </w:hyperlink>
      <w:r w:rsidR="00673AAA" w:rsidRPr="00560725">
        <w:rPr>
          <w:rFonts w:ascii="Times New Roman" w:hAnsi="Times New Roman" w:cs="Times New Roman"/>
          <w:i/>
          <w:sz w:val="28"/>
          <w:szCs w:val="28"/>
        </w:rPr>
        <w:t xml:space="preserve"> для подключения к сети, обеспечивающей выполнение трудовой функции, взаимосвязь с работодателем (доступность) и контроль за выполнением работы</w:t>
      </w:r>
      <w:r w:rsidR="00673AAA" w:rsidRPr="00560725">
        <w:rPr>
          <w:rFonts w:ascii="Times New Roman" w:hAnsi="Times New Roman" w:cs="Times New Roman"/>
          <w:sz w:val="28"/>
          <w:szCs w:val="28"/>
        </w:rPr>
        <w:t>».</w:t>
      </w:r>
    </w:p>
    <w:p w14:paraId="408C46D8" w14:textId="77777777" w:rsidR="00673AAA" w:rsidRPr="00560725" w:rsidRDefault="00673AAA" w:rsidP="00560725">
      <w:pPr>
        <w:pStyle w:val="a8"/>
        <w:numPr>
          <w:ilvl w:val="0"/>
          <w:numId w:val="1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исследовании вопроса о возникновения трудовых отношений в области дистанционной работы, обоснована важность признака добровольности в установлении этого формата. В силу того, что выполнение дистанционной работы требует определенной подготовленности организации в ресурсном, правовом, кадровом плане, принудительный перевод сотрудников в режим дистанционной работы на основании введения чрезвычайного положения, объявления карантина и других подобных случаев будет иметь скорее формальный характер, с последующими из этого нарушениями прав работников. </w:t>
      </w:r>
      <w:r w:rsidRPr="00560725">
        <w:rPr>
          <w:rFonts w:ascii="Times New Roman" w:hAnsi="Times New Roman" w:cs="Times New Roman"/>
          <w:i/>
          <w:sz w:val="28"/>
          <w:szCs w:val="28"/>
        </w:rPr>
        <w:t>В связи с этим, предложено, добровольность рассматривать как обязательный признак возникновения дистанционной работы.</w:t>
      </w:r>
      <w:r w:rsidRPr="00560725">
        <w:rPr>
          <w:rFonts w:ascii="Times New Roman" w:hAnsi="Times New Roman" w:cs="Times New Roman"/>
          <w:sz w:val="28"/>
          <w:szCs w:val="28"/>
        </w:rPr>
        <w:t xml:space="preserve"> Вопросы, связанные с возникновением ситуаций, вынуждающих работодателя удалить работника, предлагается решить посредством введения в Трудовой кодекс РК категории «удаленная работа» через закрепление оснований применения вынужденной удаленной работы. Этот шаг позволит не регулировать трудовые отношения с удаленными работниками по вынужденным причинам нормами дистанционной работы.</w:t>
      </w:r>
    </w:p>
    <w:p w14:paraId="6086A0E9" w14:textId="77777777" w:rsidR="00673AAA" w:rsidRPr="00560725" w:rsidRDefault="00673AAA" w:rsidP="00560725">
      <w:pPr>
        <w:pStyle w:val="a8"/>
        <w:numPr>
          <w:ilvl w:val="0"/>
          <w:numId w:val="1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Учитывая социальный аспект дистанционной работы, обоснована важность сохранения баланса работы и личной жизни в сохранении здоровья дистанционного работника. При этом принципы трудового законодательства РК не предусматривают принципа сохранения баланса работы и личной жизни. На основании изучения регуляторного опыта зарубежных стран и стратегий обеспечения этого баланса рекомендуется закрепление в Трудовом кодексе Республики Казахстан права дистанционного работника на отключение через введение следующих дополнений в </w:t>
      </w:r>
      <w:r w:rsidRPr="00560725">
        <w:rPr>
          <w:rFonts w:ascii="Times New Roman" w:hAnsi="Times New Roman" w:cs="Times New Roman"/>
          <w:i/>
          <w:sz w:val="28"/>
          <w:szCs w:val="28"/>
        </w:rPr>
        <w:t xml:space="preserve">п.5 ст. 138: «Работник </w:t>
      </w:r>
      <w:proofErr w:type="gramStart"/>
      <w:r w:rsidRPr="00560725">
        <w:rPr>
          <w:rFonts w:ascii="Times New Roman" w:hAnsi="Times New Roman" w:cs="Times New Roman"/>
          <w:i/>
          <w:sz w:val="28"/>
          <w:szCs w:val="28"/>
        </w:rPr>
        <w:t>вне рабочее время</w:t>
      </w:r>
      <w:proofErr w:type="gramEnd"/>
      <w:r w:rsidRPr="00560725">
        <w:rPr>
          <w:rFonts w:ascii="Times New Roman" w:hAnsi="Times New Roman" w:cs="Times New Roman"/>
          <w:i/>
          <w:sz w:val="28"/>
          <w:szCs w:val="28"/>
        </w:rPr>
        <w:t xml:space="preserve"> имеет право отстраниться от работы и воздержаться от использования связанных с работой электронных коммуникаций. Работодатель обязан соблюдать право на отключение работника».</w:t>
      </w:r>
    </w:p>
    <w:p w14:paraId="27D7FFAF" w14:textId="77777777" w:rsidR="00673AAA" w:rsidRPr="00560725" w:rsidRDefault="00673AAA" w:rsidP="00560725">
      <w:pPr>
        <w:pStyle w:val="a8"/>
        <w:numPr>
          <w:ilvl w:val="0"/>
          <w:numId w:val="18"/>
        </w:numPr>
        <w:tabs>
          <w:tab w:val="left" w:pos="993"/>
        </w:tabs>
        <w:spacing w:after="0" w:line="240" w:lineRule="auto"/>
        <w:ind w:left="0"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rPr>
        <w:t xml:space="preserve">На основании проведенного исследования, обоснована необходимость выработки определенных минимальных требований по вопросу защиты данных и обеспечения права на конфиденциальность в Казахстане </w:t>
      </w:r>
      <w:r w:rsidRPr="00560725">
        <w:rPr>
          <w:rFonts w:ascii="Times New Roman" w:hAnsi="Times New Roman" w:cs="Times New Roman"/>
          <w:sz w:val="28"/>
          <w:szCs w:val="28"/>
          <w:shd w:val="clear" w:color="auto" w:fill="FCFCFC"/>
        </w:rPr>
        <w:t>на уровне базовых инструкций: использования проверенных платформ, безопасных устройств, цифровых решений и компьютерных программ, использования безопасных или зашифрованных каналов связи и обязательного инструктажа</w:t>
      </w:r>
      <w:r w:rsidRPr="00560725">
        <w:rPr>
          <w:rFonts w:ascii="Times New Roman" w:hAnsi="Times New Roman" w:cs="Times New Roman"/>
          <w:sz w:val="28"/>
          <w:szCs w:val="28"/>
        </w:rPr>
        <w:t>.</w:t>
      </w:r>
    </w:p>
    <w:p w14:paraId="2478ABC7" w14:textId="77777777" w:rsidR="00673AAA" w:rsidRPr="00560725" w:rsidRDefault="00673AAA" w:rsidP="00560725">
      <w:pPr>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 xml:space="preserve">Учитывая технологические возможности контроля, которыми сегодня располагают работодатели, </w:t>
      </w:r>
      <w:r w:rsidRPr="00560725">
        <w:rPr>
          <w:rFonts w:ascii="Times New Roman" w:hAnsi="Times New Roman" w:cs="Times New Roman"/>
          <w:i/>
          <w:sz w:val="28"/>
          <w:szCs w:val="28"/>
          <w:shd w:val="clear" w:color="auto" w:fill="FCFCFC"/>
        </w:rPr>
        <w:t xml:space="preserve">предлагается при заключении трудового </w:t>
      </w:r>
      <w:r w:rsidR="00834766" w:rsidRPr="00560725">
        <w:rPr>
          <w:rFonts w:ascii="Times New Roman" w:hAnsi="Times New Roman" w:cs="Times New Roman"/>
          <w:i/>
          <w:sz w:val="28"/>
          <w:szCs w:val="28"/>
          <w:shd w:val="clear" w:color="auto" w:fill="FCFCFC"/>
        </w:rPr>
        <w:t>договора</w:t>
      </w:r>
      <w:r w:rsidRPr="00560725">
        <w:rPr>
          <w:rFonts w:ascii="Times New Roman" w:hAnsi="Times New Roman" w:cs="Times New Roman"/>
          <w:i/>
          <w:sz w:val="28"/>
          <w:szCs w:val="28"/>
          <w:shd w:val="clear" w:color="auto" w:fill="FCFCFC"/>
        </w:rPr>
        <w:t xml:space="preserve"> или на уровне коллективного регулирования обязательно предусмотреть правила реализации права работодателя по контролю дистанционных работников</w:t>
      </w:r>
      <w:r w:rsidRPr="00560725">
        <w:rPr>
          <w:rFonts w:ascii="Times New Roman" w:hAnsi="Times New Roman" w:cs="Times New Roman"/>
          <w:sz w:val="28"/>
          <w:szCs w:val="28"/>
          <w:shd w:val="clear" w:color="auto" w:fill="FCFCFC"/>
        </w:rPr>
        <w:t xml:space="preserve">. При этом в целях обеспечения надлежащего баланса </w:t>
      </w:r>
      <w:proofErr w:type="gramStart"/>
      <w:r w:rsidRPr="00560725">
        <w:rPr>
          <w:rFonts w:ascii="Times New Roman" w:hAnsi="Times New Roman" w:cs="Times New Roman"/>
          <w:sz w:val="28"/>
          <w:szCs w:val="28"/>
          <w:shd w:val="clear" w:color="auto" w:fill="FCFCFC"/>
        </w:rPr>
        <w:t>между правом работников</w:t>
      </w:r>
      <w:proofErr w:type="gramEnd"/>
      <w:r w:rsidRPr="00560725">
        <w:rPr>
          <w:rFonts w:ascii="Times New Roman" w:hAnsi="Times New Roman" w:cs="Times New Roman"/>
          <w:sz w:val="28"/>
          <w:szCs w:val="28"/>
          <w:shd w:val="clear" w:color="auto" w:fill="FCFCFC"/>
        </w:rPr>
        <w:t xml:space="preserve"> на неприкосновенность частной жизни и деловыми интересами работодателей обоснована рекомендация осуществления контроля в пропорциональном порядке, через установление обязанности работодателя согласовывать с работником (или его представителем) политику конфиденциальности, применяемую к дистанционной работе. </w:t>
      </w:r>
    </w:p>
    <w:p w14:paraId="4462A48B" w14:textId="77777777" w:rsidR="00673AAA" w:rsidRPr="00560725" w:rsidRDefault="00673AAA" w:rsidP="00560725">
      <w:pPr>
        <w:pStyle w:val="a6"/>
        <w:numPr>
          <w:ilvl w:val="0"/>
          <w:numId w:val="18"/>
        </w:numPr>
        <w:shd w:val="clear" w:color="auto" w:fill="FFFFFF"/>
        <w:tabs>
          <w:tab w:val="left" w:pos="993"/>
        </w:tabs>
        <w:spacing w:before="0" w:beforeAutospacing="0" w:after="0" w:afterAutospacing="0"/>
        <w:ind w:left="0" w:firstLine="567"/>
        <w:jc w:val="both"/>
        <w:textAlignment w:val="baseline"/>
        <w:rPr>
          <w:sz w:val="28"/>
          <w:szCs w:val="28"/>
        </w:rPr>
      </w:pPr>
      <w:r w:rsidRPr="00560725">
        <w:rPr>
          <w:sz w:val="28"/>
          <w:szCs w:val="28"/>
        </w:rPr>
        <w:t xml:space="preserve">В силу </w:t>
      </w:r>
      <w:proofErr w:type="spellStart"/>
      <w:r w:rsidRPr="00560725">
        <w:rPr>
          <w:sz w:val="28"/>
          <w:szCs w:val="28"/>
        </w:rPr>
        <w:t>нетипичности</w:t>
      </w:r>
      <w:proofErr w:type="spellEnd"/>
      <w:r w:rsidRPr="00560725">
        <w:rPr>
          <w:sz w:val="28"/>
          <w:szCs w:val="28"/>
        </w:rPr>
        <w:t xml:space="preserve"> трудовых отношений с дистанционным работником обосновывается необходимость закрепления специальных дополнительных оснований прекращения трудового договора по инициативе работодателя, в частности предлагается внести дополнения в п. 9 ст. 138 ТК РК следующего содержания:</w:t>
      </w:r>
    </w:p>
    <w:p w14:paraId="174F4BA1" w14:textId="77777777" w:rsidR="00673AAA" w:rsidRPr="00560725" w:rsidRDefault="00673AAA" w:rsidP="00560725">
      <w:pPr>
        <w:pStyle w:val="a6"/>
        <w:shd w:val="clear" w:color="auto" w:fill="FFFFFF"/>
        <w:tabs>
          <w:tab w:val="left" w:pos="993"/>
        </w:tabs>
        <w:spacing w:before="0" w:beforeAutospacing="0" w:after="0" w:afterAutospacing="0"/>
        <w:ind w:firstLine="567"/>
        <w:jc w:val="both"/>
        <w:textAlignment w:val="baseline"/>
        <w:rPr>
          <w:i/>
          <w:sz w:val="28"/>
          <w:szCs w:val="28"/>
        </w:rPr>
      </w:pPr>
      <w:r w:rsidRPr="00560725">
        <w:rPr>
          <w:i/>
          <w:sz w:val="28"/>
          <w:szCs w:val="28"/>
        </w:rPr>
        <w:t>«</w:t>
      </w:r>
      <w:r w:rsidRPr="00560725">
        <w:rPr>
          <w:i/>
          <w:color w:val="000000"/>
          <w:sz w:val="28"/>
          <w:szCs w:val="28"/>
          <w:shd w:val="clear" w:color="auto" w:fill="FFFFFF"/>
        </w:rPr>
        <w:t>Трудовой договор с дистанционным работником по инициативе работодателя может быть расторгнут на основании ст. 52 ТК РК, а также в случаях:</w:t>
      </w:r>
    </w:p>
    <w:p w14:paraId="58151EE0" w14:textId="77777777" w:rsidR="00673AAA" w:rsidRPr="00560725" w:rsidRDefault="00673AAA" w:rsidP="00560725">
      <w:pPr>
        <w:pStyle w:val="a6"/>
        <w:numPr>
          <w:ilvl w:val="0"/>
          <w:numId w:val="19"/>
        </w:numPr>
        <w:shd w:val="clear" w:color="auto" w:fill="FFFFFF"/>
        <w:tabs>
          <w:tab w:val="left" w:pos="993"/>
        </w:tabs>
        <w:spacing w:before="0" w:beforeAutospacing="0" w:after="0" w:afterAutospacing="0"/>
        <w:ind w:left="0" w:firstLine="567"/>
        <w:jc w:val="both"/>
        <w:textAlignment w:val="baseline"/>
        <w:rPr>
          <w:i/>
          <w:sz w:val="28"/>
          <w:szCs w:val="28"/>
        </w:rPr>
      </w:pPr>
      <w:r w:rsidRPr="00560725">
        <w:rPr>
          <w:i/>
          <w:sz w:val="28"/>
          <w:szCs w:val="28"/>
        </w:rPr>
        <w:t xml:space="preserve">невозможности дальнейшего продолжения трудового договора с дистанционным работником в силу отсутствия объема дистанционных работ в связи с изменением стратегии развития организации. </w:t>
      </w:r>
      <w:r w:rsidRPr="00560725">
        <w:rPr>
          <w:bCs/>
          <w:i/>
          <w:color w:val="000000"/>
          <w:sz w:val="28"/>
          <w:szCs w:val="28"/>
          <w:bdr w:val="none" w:sz="0" w:space="0" w:color="auto" w:frame="1"/>
          <w:shd w:val="clear" w:color="auto" w:fill="FFFFFF"/>
        </w:rPr>
        <w:t>Порядок расторжения трудового договора по инициативе работодателя по указанному основанию регулируется нормами п. 2 ст.53 ТК РК</w:t>
      </w:r>
      <w:r w:rsidRPr="00560725">
        <w:rPr>
          <w:i/>
          <w:sz w:val="28"/>
          <w:szCs w:val="28"/>
        </w:rPr>
        <w:t>;</w:t>
      </w:r>
    </w:p>
    <w:p w14:paraId="3D4E6AD7" w14:textId="77777777" w:rsidR="00673AAA" w:rsidRPr="00560725" w:rsidRDefault="00673AAA" w:rsidP="00560725">
      <w:pPr>
        <w:pStyle w:val="a6"/>
        <w:numPr>
          <w:ilvl w:val="0"/>
          <w:numId w:val="19"/>
        </w:numPr>
        <w:shd w:val="clear" w:color="auto" w:fill="FFFFFF"/>
        <w:tabs>
          <w:tab w:val="left" w:pos="993"/>
        </w:tabs>
        <w:spacing w:before="0" w:beforeAutospacing="0" w:after="0" w:afterAutospacing="0"/>
        <w:ind w:left="0" w:firstLine="567"/>
        <w:jc w:val="both"/>
        <w:textAlignment w:val="baseline"/>
        <w:rPr>
          <w:i/>
          <w:sz w:val="28"/>
          <w:szCs w:val="28"/>
        </w:rPr>
      </w:pPr>
      <w:r w:rsidRPr="00560725">
        <w:rPr>
          <w:i/>
          <w:sz w:val="28"/>
          <w:szCs w:val="28"/>
        </w:rPr>
        <w:t xml:space="preserve">самовольное изменение работником места выполнения работы, повлекшее невозможность исполнения дистанционным работником обязанностей по трудовому договору на прежних условиях (наличие региональных повышающих оплату труда коэффициентов; отсутствие в местности связи, необходимой для взаимодействия работника с работодателем и т.п.). Расторжение трудового договора по данному основанию </w:t>
      </w:r>
      <w:r w:rsidRPr="00560725">
        <w:rPr>
          <w:i/>
          <w:color w:val="000000"/>
          <w:sz w:val="28"/>
          <w:szCs w:val="28"/>
          <w:shd w:val="clear" w:color="auto" w:fill="FFFFFF"/>
        </w:rPr>
        <w:t>должно подтверждаться актом внутренней комиссии с указанием в нем обоснований, подтверждающих изменение условий. Порядок работы комиссии устанавливается актом работодателя</w:t>
      </w:r>
      <w:r w:rsidRPr="00560725">
        <w:rPr>
          <w:i/>
          <w:sz w:val="28"/>
          <w:szCs w:val="28"/>
        </w:rPr>
        <w:t>;</w:t>
      </w:r>
    </w:p>
    <w:p w14:paraId="0465906D" w14:textId="77777777" w:rsidR="008E1BD2" w:rsidRPr="00560725" w:rsidRDefault="00673AAA" w:rsidP="00560725">
      <w:pPr>
        <w:pStyle w:val="a6"/>
        <w:numPr>
          <w:ilvl w:val="0"/>
          <w:numId w:val="19"/>
        </w:numPr>
        <w:shd w:val="clear" w:color="auto" w:fill="FFFFFF"/>
        <w:tabs>
          <w:tab w:val="left" w:pos="993"/>
        </w:tabs>
        <w:spacing w:before="0" w:beforeAutospacing="0" w:after="0" w:afterAutospacing="0"/>
        <w:ind w:left="0" w:firstLine="567"/>
        <w:jc w:val="both"/>
        <w:textAlignment w:val="baseline"/>
        <w:rPr>
          <w:i/>
          <w:sz w:val="28"/>
          <w:szCs w:val="28"/>
        </w:rPr>
      </w:pPr>
      <w:r w:rsidRPr="00560725">
        <w:rPr>
          <w:i/>
          <w:sz w:val="28"/>
          <w:szCs w:val="28"/>
        </w:rPr>
        <w:t xml:space="preserve">нарушение дистанционным работником правил информационной безопасности, которое повлекло утечку конфиденциальной информации. </w:t>
      </w:r>
      <w:r w:rsidRPr="00560725">
        <w:rPr>
          <w:bCs/>
          <w:i/>
          <w:color w:val="000000"/>
          <w:sz w:val="28"/>
          <w:szCs w:val="28"/>
          <w:bdr w:val="none" w:sz="0" w:space="0" w:color="auto" w:frame="1"/>
          <w:shd w:val="clear" w:color="auto" w:fill="FFFFFF"/>
        </w:rPr>
        <w:t>Порядок расторжения трудового договора по инициативе работодателя по указанному основанию регулируется нормами п.6 ст.53 ТК РК</w:t>
      </w:r>
      <w:r w:rsidRPr="00560725">
        <w:rPr>
          <w:i/>
          <w:sz w:val="28"/>
          <w:szCs w:val="28"/>
        </w:rPr>
        <w:t>»</w:t>
      </w:r>
    </w:p>
    <w:p w14:paraId="476262AA" w14:textId="77777777" w:rsidR="00D74BC6" w:rsidRPr="00560725" w:rsidRDefault="00E176B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6. </w:t>
      </w:r>
      <w:r w:rsidR="006C50D4" w:rsidRPr="00560725">
        <w:rPr>
          <w:rFonts w:ascii="Times New Roman" w:hAnsi="Times New Roman" w:cs="Times New Roman"/>
          <w:sz w:val="28"/>
          <w:szCs w:val="28"/>
        </w:rPr>
        <w:t xml:space="preserve">Признавая социальный диалог и механизмы коллективно-правового регулирования наиболее эффективными инструментами </w:t>
      </w:r>
      <w:r w:rsidR="00630BB0" w:rsidRPr="00560725">
        <w:rPr>
          <w:rFonts w:ascii="Times New Roman" w:hAnsi="Times New Roman" w:cs="Times New Roman"/>
          <w:sz w:val="28"/>
          <w:szCs w:val="28"/>
        </w:rPr>
        <w:t>реализации</w:t>
      </w:r>
      <w:r w:rsidR="006C50D4" w:rsidRPr="00560725">
        <w:rPr>
          <w:rFonts w:ascii="Times New Roman" w:hAnsi="Times New Roman" w:cs="Times New Roman"/>
          <w:sz w:val="28"/>
          <w:szCs w:val="28"/>
        </w:rPr>
        <w:t xml:space="preserve"> </w:t>
      </w:r>
      <w:r w:rsidR="00C412AD" w:rsidRPr="00560725">
        <w:rPr>
          <w:rFonts w:ascii="Times New Roman" w:hAnsi="Times New Roman" w:cs="Times New Roman"/>
          <w:sz w:val="28"/>
          <w:szCs w:val="28"/>
        </w:rPr>
        <w:t>дистанционных</w:t>
      </w:r>
      <w:r w:rsidR="006C50D4" w:rsidRPr="00560725">
        <w:rPr>
          <w:rFonts w:ascii="Times New Roman" w:hAnsi="Times New Roman" w:cs="Times New Roman"/>
          <w:sz w:val="28"/>
          <w:szCs w:val="28"/>
        </w:rPr>
        <w:t xml:space="preserve"> трудовых отношений, выработаны </w:t>
      </w:r>
      <w:r w:rsidR="00630BB0" w:rsidRPr="00560725">
        <w:rPr>
          <w:rFonts w:ascii="Times New Roman" w:hAnsi="Times New Roman" w:cs="Times New Roman"/>
          <w:sz w:val="28"/>
          <w:szCs w:val="28"/>
        </w:rPr>
        <w:t xml:space="preserve">практико-ориентированные рекомендации, предлагаемые как базовые для включения в коллективные </w:t>
      </w:r>
      <w:r w:rsidR="00834766" w:rsidRPr="00560725">
        <w:rPr>
          <w:rFonts w:ascii="Times New Roman" w:hAnsi="Times New Roman" w:cs="Times New Roman"/>
          <w:sz w:val="28"/>
          <w:szCs w:val="28"/>
        </w:rPr>
        <w:t>договоры</w:t>
      </w:r>
      <w:r w:rsidR="00630BB0" w:rsidRPr="00560725">
        <w:rPr>
          <w:rFonts w:ascii="Times New Roman" w:hAnsi="Times New Roman" w:cs="Times New Roman"/>
          <w:sz w:val="28"/>
          <w:szCs w:val="28"/>
        </w:rPr>
        <w:t xml:space="preserve"> организаций в части регулирования дистанционной работы.</w:t>
      </w:r>
      <w:r w:rsidR="0042719D" w:rsidRPr="00560725">
        <w:rPr>
          <w:rFonts w:ascii="Times New Roman" w:hAnsi="Times New Roman" w:cs="Times New Roman"/>
          <w:sz w:val="28"/>
          <w:szCs w:val="28"/>
        </w:rPr>
        <w:t xml:space="preserve"> </w:t>
      </w:r>
    </w:p>
    <w:p w14:paraId="246FEF06" w14:textId="77777777" w:rsidR="0042719D" w:rsidRPr="00560725" w:rsidRDefault="00D74BC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Полный текст рекомендаций приведен в </w:t>
      </w:r>
      <w:r w:rsidRPr="00560725">
        <w:rPr>
          <w:rFonts w:ascii="Times New Roman" w:hAnsi="Times New Roman" w:cs="Times New Roman"/>
          <w:i/>
          <w:sz w:val="28"/>
          <w:szCs w:val="28"/>
        </w:rPr>
        <w:t>Приложении Б</w:t>
      </w:r>
      <w:r w:rsidRPr="00560725">
        <w:rPr>
          <w:rFonts w:ascii="Times New Roman" w:hAnsi="Times New Roman" w:cs="Times New Roman"/>
          <w:sz w:val="28"/>
          <w:szCs w:val="28"/>
        </w:rPr>
        <w:t xml:space="preserve"> диссертации. </w:t>
      </w:r>
      <w:r w:rsidR="0042719D" w:rsidRPr="00560725">
        <w:rPr>
          <w:rFonts w:ascii="Times New Roman" w:hAnsi="Times New Roman" w:cs="Times New Roman"/>
          <w:sz w:val="28"/>
          <w:szCs w:val="28"/>
        </w:rPr>
        <w:t>Предлагаемый проект включает рекомендации по следующим направлениям:</w:t>
      </w:r>
      <w:r w:rsidR="005B69CE" w:rsidRPr="00560725">
        <w:rPr>
          <w:rFonts w:ascii="Times New Roman" w:hAnsi="Times New Roman" w:cs="Times New Roman"/>
          <w:sz w:val="28"/>
          <w:szCs w:val="28"/>
        </w:rPr>
        <w:t xml:space="preserve"> </w:t>
      </w:r>
    </w:p>
    <w:p w14:paraId="753175CB" w14:textId="77777777" w:rsidR="0042719D"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Основания возникновения трудовых отношений с дистанционным работником.</w:t>
      </w:r>
    </w:p>
    <w:p w14:paraId="0580EAEE" w14:textId="77777777" w:rsidR="005B69CE"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Политика организации в области дистанционной работы и ее пр</w:t>
      </w:r>
      <w:r w:rsidR="00D74BC6" w:rsidRPr="00560725">
        <w:rPr>
          <w:rFonts w:ascii="Times New Roman" w:hAnsi="Times New Roman" w:cs="Times New Roman"/>
          <w:i/>
          <w:sz w:val="28"/>
          <w:szCs w:val="28"/>
        </w:rPr>
        <w:t>о</w:t>
      </w:r>
      <w:r w:rsidRPr="00560725">
        <w:rPr>
          <w:rFonts w:ascii="Times New Roman" w:hAnsi="Times New Roman" w:cs="Times New Roman"/>
          <w:i/>
          <w:sz w:val="28"/>
          <w:szCs w:val="28"/>
        </w:rPr>
        <w:t>зрачность.</w:t>
      </w:r>
    </w:p>
    <w:p w14:paraId="3DC15B71" w14:textId="77777777" w:rsidR="0042719D"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Содержание трудовых договоров с дистанционным работником (оборудование и инструменты, затраты, рабочее место, срок договора, рабочее время, способ учета;</w:t>
      </w:r>
      <w:r w:rsidR="005B69CE" w:rsidRPr="00560725">
        <w:rPr>
          <w:rFonts w:ascii="Times New Roman" w:hAnsi="Times New Roman" w:cs="Times New Roman"/>
          <w:i/>
          <w:sz w:val="28"/>
          <w:szCs w:val="28"/>
        </w:rPr>
        <w:t xml:space="preserve"> безопасность, конфиденциальность, защита данных и </w:t>
      </w:r>
      <w:proofErr w:type="spellStart"/>
      <w:r w:rsidR="005B69CE" w:rsidRPr="00560725">
        <w:rPr>
          <w:rFonts w:ascii="Times New Roman" w:hAnsi="Times New Roman" w:cs="Times New Roman"/>
          <w:i/>
          <w:sz w:val="28"/>
          <w:szCs w:val="28"/>
        </w:rPr>
        <w:t>кибербезопасность</w:t>
      </w:r>
      <w:proofErr w:type="spellEnd"/>
      <w:r w:rsidR="005B69CE" w:rsidRPr="00560725">
        <w:rPr>
          <w:rFonts w:ascii="Times New Roman" w:hAnsi="Times New Roman" w:cs="Times New Roman"/>
          <w:i/>
          <w:sz w:val="28"/>
          <w:szCs w:val="28"/>
        </w:rPr>
        <w:t>, вопросы обратимости)</w:t>
      </w:r>
    </w:p>
    <w:p w14:paraId="3DDDD39F" w14:textId="77777777" w:rsidR="0042719D" w:rsidRPr="00560725" w:rsidRDefault="005B69CE"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Соблюдение принципа равного отношения к дистанционному работнику</w:t>
      </w:r>
    </w:p>
    <w:p w14:paraId="020C3EE0" w14:textId="77777777" w:rsidR="0042719D"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 xml:space="preserve">Критерии отбора на дистанционную работу </w:t>
      </w:r>
      <w:r w:rsidR="005B69CE" w:rsidRPr="00560725">
        <w:rPr>
          <w:rFonts w:ascii="Times New Roman" w:hAnsi="Times New Roman" w:cs="Times New Roman"/>
          <w:i/>
          <w:sz w:val="28"/>
          <w:szCs w:val="28"/>
        </w:rPr>
        <w:t xml:space="preserve">(категории дистанционных работников, требования, </w:t>
      </w:r>
      <w:r w:rsidR="00D74BC6" w:rsidRPr="00560725">
        <w:rPr>
          <w:rFonts w:ascii="Times New Roman" w:hAnsi="Times New Roman" w:cs="Times New Roman"/>
          <w:i/>
          <w:sz w:val="28"/>
          <w:szCs w:val="28"/>
        </w:rPr>
        <w:t>право преимущественного привлечения к дистанционной работе</w:t>
      </w:r>
      <w:r w:rsidR="005B69CE" w:rsidRPr="00560725">
        <w:rPr>
          <w:rFonts w:ascii="Times New Roman" w:hAnsi="Times New Roman" w:cs="Times New Roman"/>
          <w:i/>
          <w:sz w:val="28"/>
          <w:szCs w:val="28"/>
        </w:rPr>
        <w:t>)</w:t>
      </w:r>
    </w:p>
    <w:p w14:paraId="2AD4CF20" w14:textId="77777777" w:rsidR="0042719D"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Здоровье и безопасность</w:t>
      </w:r>
      <w:r w:rsidR="005B69CE" w:rsidRPr="00560725">
        <w:rPr>
          <w:rFonts w:ascii="Times New Roman" w:hAnsi="Times New Roman" w:cs="Times New Roman"/>
          <w:i/>
          <w:sz w:val="28"/>
          <w:szCs w:val="28"/>
        </w:rPr>
        <w:t>, право на отключение</w:t>
      </w:r>
      <w:r w:rsidR="00D74BC6" w:rsidRPr="00560725">
        <w:rPr>
          <w:rFonts w:ascii="Times New Roman" w:hAnsi="Times New Roman" w:cs="Times New Roman"/>
          <w:i/>
          <w:sz w:val="28"/>
          <w:szCs w:val="28"/>
        </w:rPr>
        <w:t xml:space="preserve"> дистанционного работника</w:t>
      </w:r>
    </w:p>
    <w:p w14:paraId="411AB780" w14:textId="77777777" w:rsidR="0042719D" w:rsidRPr="00560725" w:rsidRDefault="005B69CE"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Техническое обеспечение</w:t>
      </w:r>
      <w:r w:rsidR="00D74BC6" w:rsidRPr="00560725">
        <w:rPr>
          <w:rFonts w:ascii="Times New Roman" w:hAnsi="Times New Roman" w:cs="Times New Roman"/>
          <w:i/>
          <w:sz w:val="28"/>
          <w:szCs w:val="28"/>
        </w:rPr>
        <w:t xml:space="preserve"> дистанционного работника</w:t>
      </w:r>
    </w:p>
    <w:p w14:paraId="38FE6ECF" w14:textId="77777777" w:rsidR="0042719D"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Право на конфиденциальность дистанционного работника</w:t>
      </w:r>
    </w:p>
    <w:p w14:paraId="13EDD5B7" w14:textId="77777777" w:rsidR="0042719D" w:rsidRPr="00560725" w:rsidRDefault="0042719D" w:rsidP="00560725">
      <w:pPr>
        <w:pStyle w:val="a8"/>
        <w:widowControl w:val="0"/>
        <w:numPr>
          <w:ilvl w:val="0"/>
          <w:numId w:val="17"/>
        </w:numPr>
        <w:tabs>
          <w:tab w:val="left" w:pos="1134"/>
        </w:tabs>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Обучение и карьера в области организации дистанционной работы</w:t>
      </w:r>
    </w:p>
    <w:p w14:paraId="262C9125" w14:textId="77777777" w:rsidR="00630BB0" w:rsidRPr="00560725" w:rsidRDefault="0042719D" w:rsidP="00560725">
      <w:pPr>
        <w:pStyle w:val="a8"/>
        <w:widowControl w:val="0"/>
        <w:numPr>
          <w:ilvl w:val="0"/>
          <w:numId w:val="17"/>
        </w:numPr>
        <w:spacing w:after="0" w:line="240" w:lineRule="auto"/>
        <w:ind w:left="0" w:firstLine="567"/>
        <w:jc w:val="both"/>
        <w:rPr>
          <w:rFonts w:ascii="Times New Roman" w:hAnsi="Times New Roman" w:cs="Times New Roman"/>
          <w:i/>
          <w:sz w:val="28"/>
          <w:szCs w:val="28"/>
        </w:rPr>
      </w:pPr>
      <w:r w:rsidRPr="00560725">
        <w:rPr>
          <w:rFonts w:ascii="Times New Roman" w:hAnsi="Times New Roman" w:cs="Times New Roman"/>
          <w:i/>
          <w:sz w:val="28"/>
          <w:szCs w:val="28"/>
        </w:rPr>
        <w:t>Коллективные права</w:t>
      </w:r>
      <w:r w:rsidR="005B69CE" w:rsidRPr="00560725">
        <w:rPr>
          <w:rFonts w:ascii="Times New Roman" w:hAnsi="Times New Roman" w:cs="Times New Roman"/>
          <w:i/>
          <w:sz w:val="28"/>
          <w:szCs w:val="28"/>
        </w:rPr>
        <w:t xml:space="preserve"> дистанционных работников.</w:t>
      </w:r>
      <w:r w:rsidR="00D66C33" w:rsidRPr="00560725">
        <w:rPr>
          <w:rFonts w:ascii="Times New Roman" w:hAnsi="Times New Roman" w:cs="Times New Roman"/>
          <w:i/>
          <w:sz w:val="28"/>
          <w:szCs w:val="28"/>
        </w:rPr>
        <w:t xml:space="preserve"> </w:t>
      </w:r>
    </w:p>
    <w:p w14:paraId="16C8ECBF" w14:textId="77777777" w:rsidR="00D86EE0" w:rsidRPr="00560725" w:rsidRDefault="00D86EE0"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Научный вклад и практическая значимость</w:t>
      </w:r>
    </w:p>
    <w:p w14:paraId="352F069F" w14:textId="77777777" w:rsidR="00D86EE0" w:rsidRPr="00560725" w:rsidRDefault="006947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Научная значимость диссертационного исследования связана со стремлением</w:t>
      </w:r>
      <w:r w:rsidR="00D86EE0" w:rsidRPr="00560725">
        <w:rPr>
          <w:rFonts w:ascii="Times New Roman" w:hAnsi="Times New Roman" w:cs="Times New Roman"/>
          <w:sz w:val="28"/>
          <w:szCs w:val="28"/>
        </w:rPr>
        <w:t xml:space="preserve"> к дальнейшему развитию дистанционной работы в Казахстане и</w:t>
      </w:r>
      <w:r w:rsidRPr="00560725">
        <w:rPr>
          <w:rFonts w:ascii="Times New Roman" w:hAnsi="Times New Roman" w:cs="Times New Roman"/>
          <w:sz w:val="28"/>
          <w:szCs w:val="28"/>
        </w:rPr>
        <w:t xml:space="preserve"> расширению научной информации в области правового регулирования</w:t>
      </w:r>
      <w:r w:rsidR="00D86EE0" w:rsidRPr="00560725">
        <w:rPr>
          <w:rFonts w:ascii="Times New Roman" w:hAnsi="Times New Roman" w:cs="Times New Roman"/>
          <w:sz w:val="28"/>
          <w:szCs w:val="28"/>
        </w:rPr>
        <w:t xml:space="preserve"> этой формы трудовых отношений. Это исследование </w:t>
      </w:r>
      <w:r w:rsidRPr="00560725">
        <w:rPr>
          <w:rFonts w:ascii="Times New Roman" w:hAnsi="Times New Roman" w:cs="Times New Roman"/>
          <w:sz w:val="28"/>
          <w:szCs w:val="28"/>
        </w:rPr>
        <w:t>также направлено на</w:t>
      </w:r>
      <w:r w:rsidR="00D86EE0" w:rsidRPr="00560725">
        <w:rPr>
          <w:rFonts w:ascii="Times New Roman" w:hAnsi="Times New Roman" w:cs="Times New Roman"/>
          <w:sz w:val="28"/>
          <w:szCs w:val="28"/>
        </w:rPr>
        <w:t xml:space="preserve"> пон</w:t>
      </w:r>
      <w:r w:rsidRPr="00560725">
        <w:rPr>
          <w:rFonts w:ascii="Times New Roman" w:hAnsi="Times New Roman" w:cs="Times New Roman"/>
          <w:sz w:val="28"/>
          <w:szCs w:val="28"/>
        </w:rPr>
        <w:t>имание</w:t>
      </w:r>
      <w:r w:rsidR="00D86EE0" w:rsidRPr="00560725">
        <w:rPr>
          <w:rFonts w:ascii="Times New Roman" w:hAnsi="Times New Roman" w:cs="Times New Roman"/>
          <w:sz w:val="28"/>
          <w:szCs w:val="28"/>
        </w:rPr>
        <w:t xml:space="preserve"> правов</w:t>
      </w:r>
      <w:r w:rsidRPr="00560725">
        <w:rPr>
          <w:rFonts w:ascii="Times New Roman" w:hAnsi="Times New Roman" w:cs="Times New Roman"/>
          <w:sz w:val="28"/>
          <w:szCs w:val="28"/>
        </w:rPr>
        <w:t>ой политики</w:t>
      </w:r>
      <w:r w:rsidR="00D86EE0" w:rsidRPr="00560725">
        <w:rPr>
          <w:rFonts w:ascii="Times New Roman" w:hAnsi="Times New Roman" w:cs="Times New Roman"/>
          <w:sz w:val="28"/>
          <w:szCs w:val="28"/>
        </w:rPr>
        <w:t xml:space="preserve"> Казахстана в отношении регулирования дистанционного труда и </w:t>
      </w:r>
      <w:r w:rsidRPr="00560725">
        <w:rPr>
          <w:rFonts w:ascii="Times New Roman" w:hAnsi="Times New Roman" w:cs="Times New Roman"/>
          <w:sz w:val="28"/>
          <w:szCs w:val="28"/>
        </w:rPr>
        <w:t>анализ</w:t>
      </w:r>
      <w:r w:rsidR="00D86EE0" w:rsidRPr="00560725">
        <w:rPr>
          <w:rFonts w:ascii="Times New Roman" w:hAnsi="Times New Roman" w:cs="Times New Roman"/>
          <w:sz w:val="28"/>
          <w:szCs w:val="28"/>
        </w:rPr>
        <w:t xml:space="preserve"> динамик</w:t>
      </w:r>
      <w:r w:rsidRPr="00560725">
        <w:rPr>
          <w:rFonts w:ascii="Times New Roman" w:hAnsi="Times New Roman" w:cs="Times New Roman"/>
          <w:sz w:val="28"/>
          <w:szCs w:val="28"/>
        </w:rPr>
        <w:t>и</w:t>
      </w:r>
      <w:r w:rsidR="00D86EE0" w:rsidRPr="00560725">
        <w:rPr>
          <w:rFonts w:ascii="Times New Roman" w:hAnsi="Times New Roman" w:cs="Times New Roman"/>
          <w:sz w:val="28"/>
          <w:szCs w:val="28"/>
        </w:rPr>
        <w:t xml:space="preserve"> развития соответствующих процессов в сравнении с другими странами.</w:t>
      </w:r>
    </w:p>
    <w:p w14:paraId="681DD42E" w14:textId="77777777" w:rsidR="00795FCD" w:rsidRPr="00560725" w:rsidRDefault="00D86EE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Иссл</w:t>
      </w:r>
      <w:r w:rsidR="000F2BE0" w:rsidRPr="00560725">
        <w:rPr>
          <w:rFonts w:ascii="Times New Roman" w:hAnsi="Times New Roman" w:cs="Times New Roman"/>
          <w:sz w:val="28"/>
          <w:szCs w:val="28"/>
        </w:rPr>
        <w:t xml:space="preserve">едование </w:t>
      </w:r>
      <w:r w:rsidRPr="00560725">
        <w:rPr>
          <w:rFonts w:ascii="Times New Roman" w:hAnsi="Times New Roman" w:cs="Times New Roman"/>
          <w:sz w:val="28"/>
          <w:szCs w:val="28"/>
        </w:rPr>
        <w:t>способствует лучшему пониманию аспектов, связа</w:t>
      </w:r>
      <w:r w:rsidR="00FD5809" w:rsidRPr="00560725">
        <w:rPr>
          <w:rFonts w:ascii="Times New Roman" w:hAnsi="Times New Roman" w:cs="Times New Roman"/>
          <w:sz w:val="28"/>
          <w:szCs w:val="28"/>
        </w:rPr>
        <w:t xml:space="preserve">нных с правовым регулированием </w:t>
      </w:r>
      <w:r w:rsidRPr="00560725">
        <w:rPr>
          <w:rFonts w:ascii="Times New Roman" w:hAnsi="Times New Roman" w:cs="Times New Roman"/>
          <w:sz w:val="28"/>
          <w:szCs w:val="28"/>
        </w:rPr>
        <w:t>дистанционной работы в Казахстане для обеспечения равенства</w:t>
      </w:r>
      <w:r w:rsidR="00694729" w:rsidRPr="00560725">
        <w:rPr>
          <w:rFonts w:ascii="Times New Roman" w:hAnsi="Times New Roman" w:cs="Times New Roman"/>
          <w:sz w:val="28"/>
          <w:szCs w:val="28"/>
        </w:rPr>
        <w:t xml:space="preserve"> дистанционных работников</w:t>
      </w:r>
      <w:r w:rsidRPr="00560725">
        <w:rPr>
          <w:rFonts w:ascii="Times New Roman" w:hAnsi="Times New Roman" w:cs="Times New Roman"/>
          <w:sz w:val="28"/>
          <w:szCs w:val="28"/>
        </w:rPr>
        <w:t xml:space="preserve">. </w:t>
      </w:r>
      <w:r w:rsidR="00795FCD" w:rsidRPr="00560725">
        <w:rPr>
          <w:rFonts w:ascii="Times New Roman" w:hAnsi="Times New Roman" w:cs="Times New Roman"/>
          <w:sz w:val="28"/>
          <w:szCs w:val="28"/>
        </w:rPr>
        <w:t xml:space="preserve">Недостаточное научное обоснование дистанционной формы трудовых отношений является одной из причин отсутствия их должного правового регулирования, диссертационная работа представляет собой вклад в разработку данной проблемы. </w:t>
      </w:r>
    </w:p>
    <w:p w14:paraId="5B61E16B" w14:textId="77777777" w:rsidR="00D86EE0" w:rsidRPr="00560725" w:rsidRDefault="00D86EE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Предложенные в диссертации рекомендации </w:t>
      </w:r>
      <w:r w:rsidR="00795FCD" w:rsidRPr="00560725">
        <w:rPr>
          <w:rFonts w:ascii="Times New Roman" w:hAnsi="Times New Roman" w:cs="Times New Roman"/>
          <w:sz w:val="28"/>
          <w:szCs w:val="28"/>
        </w:rPr>
        <w:t>ориентированы на создание методической помощи работодателям при внедрении дистанционной работы в организации и минимизации рисков, связанных с недостаточной проработкой локальных норм в этом направлении.</w:t>
      </w:r>
    </w:p>
    <w:p w14:paraId="5511B79C" w14:textId="77777777" w:rsidR="00D86EE0" w:rsidRPr="00560725" w:rsidRDefault="00D86EE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Проведенное исследование также может быть использовано для образовательной деятельности, в частности результаты исследования могут составить теоретическую базу </w:t>
      </w:r>
      <w:proofErr w:type="gramStart"/>
      <w:r w:rsidRPr="00560725">
        <w:rPr>
          <w:rFonts w:ascii="Times New Roman" w:hAnsi="Times New Roman" w:cs="Times New Roman"/>
          <w:sz w:val="28"/>
          <w:szCs w:val="28"/>
        </w:rPr>
        <w:t>исследований</w:t>
      </w:r>
      <w:proofErr w:type="gramEnd"/>
      <w:r w:rsidRPr="00560725">
        <w:rPr>
          <w:rFonts w:ascii="Times New Roman" w:hAnsi="Times New Roman" w:cs="Times New Roman"/>
          <w:sz w:val="28"/>
          <w:szCs w:val="28"/>
        </w:rPr>
        <w:t xml:space="preserve"> обучающихся высших учебных заведений, могут быть использованы для разработки учебно-методического комплекса дисциплины «Трудовое право РК». </w:t>
      </w:r>
    </w:p>
    <w:p w14:paraId="23BDD189" w14:textId="77777777" w:rsidR="005415F8" w:rsidRPr="00560725" w:rsidRDefault="005415F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Результаты диссертационного исследования, выводы и предложения могут быть приняты во внимание в правотворческой деятельности государственных органов по совершенствованию трудового законодательства в области дистанционной работы.</w:t>
      </w:r>
    </w:p>
    <w:p w14:paraId="441C43E5" w14:textId="77777777" w:rsidR="009D416D" w:rsidRPr="00560725" w:rsidRDefault="009D416D"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Апробация результатов исследования</w:t>
      </w:r>
      <w:r w:rsidR="00745EF9" w:rsidRPr="00560725">
        <w:rPr>
          <w:rFonts w:ascii="Times New Roman" w:hAnsi="Times New Roman" w:cs="Times New Roman"/>
          <w:b/>
          <w:sz w:val="28"/>
          <w:szCs w:val="28"/>
        </w:rPr>
        <w:t xml:space="preserve">. </w:t>
      </w:r>
      <w:r w:rsidR="00745EF9" w:rsidRPr="00560725">
        <w:rPr>
          <w:rFonts w:ascii="Times New Roman" w:hAnsi="Times New Roman" w:cs="Times New Roman"/>
          <w:sz w:val="28"/>
          <w:szCs w:val="28"/>
        </w:rPr>
        <w:t>Диссертация обсуждалась на расширенном заседании кафедры гражданско-правовых дисциплин УО «</w:t>
      </w:r>
      <w:proofErr w:type="spellStart"/>
      <w:r w:rsidR="00745EF9" w:rsidRPr="00560725">
        <w:rPr>
          <w:rFonts w:ascii="Times New Roman" w:hAnsi="Times New Roman" w:cs="Times New Roman"/>
          <w:sz w:val="28"/>
          <w:szCs w:val="28"/>
        </w:rPr>
        <w:t>Alikhan</w:t>
      </w:r>
      <w:proofErr w:type="spellEnd"/>
      <w:r w:rsidR="00745EF9" w:rsidRPr="00560725">
        <w:rPr>
          <w:rFonts w:ascii="Times New Roman" w:hAnsi="Times New Roman" w:cs="Times New Roman"/>
          <w:sz w:val="28"/>
          <w:szCs w:val="28"/>
        </w:rPr>
        <w:t xml:space="preserve"> </w:t>
      </w:r>
      <w:proofErr w:type="spellStart"/>
      <w:r w:rsidR="00745EF9" w:rsidRPr="00560725">
        <w:rPr>
          <w:rFonts w:ascii="Times New Roman" w:hAnsi="Times New Roman" w:cs="Times New Roman"/>
          <w:sz w:val="28"/>
          <w:szCs w:val="28"/>
        </w:rPr>
        <w:t>Bokeikhan</w:t>
      </w:r>
      <w:proofErr w:type="spellEnd"/>
      <w:r w:rsidR="00745EF9" w:rsidRPr="00560725">
        <w:rPr>
          <w:rFonts w:ascii="Times New Roman" w:hAnsi="Times New Roman" w:cs="Times New Roman"/>
          <w:sz w:val="28"/>
          <w:szCs w:val="28"/>
        </w:rPr>
        <w:t xml:space="preserve"> </w:t>
      </w:r>
      <w:proofErr w:type="spellStart"/>
      <w:r w:rsidR="00745EF9" w:rsidRPr="00560725">
        <w:rPr>
          <w:rFonts w:ascii="Times New Roman" w:hAnsi="Times New Roman" w:cs="Times New Roman"/>
          <w:sz w:val="28"/>
          <w:szCs w:val="28"/>
        </w:rPr>
        <w:t>University</w:t>
      </w:r>
      <w:proofErr w:type="spellEnd"/>
      <w:r w:rsidR="00745EF9" w:rsidRPr="00560725">
        <w:rPr>
          <w:rFonts w:ascii="Times New Roman" w:hAnsi="Times New Roman" w:cs="Times New Roman"/>
          <w:sz w:val="28"/>
          <w:szCs w:val="28"/>
        </w:rPr>
        <w:t>». Основные положения и выводы диссертационного исследования опубликованы в научных трудах:</w:t>
      </w:r>
    </w:p>
    <w:p w14:paraId="0B657AD7" w14:textId="77777777" w:rsidR="00E061B3" w:rsidRPr="00560725" w:rsidRDefault="00E061B3" w:rsidP="00560725">
      <w:pPr>
        <w:pStyle w:val="a8"/>
        <w:widowControl w:val="0"/>
        <w:numPr>
          <w:ilvl w:val="0"/>
          <w:numId w:val="15"/>
        </w:numPr>
        <w:tabs>
          <w:tab w:val="left" w:pos="993"/>
        </w:tabs>
        <w:spacing w:after="0" w:line="240" w:lineRule="auto"/>
        <w:ind w:left="0" w:firstLine="567"/>
        <w:jc w:val="both"/>
        <w:rPr>
          <w:rStyle w:val="a7"/>
          <w:rFonts w:ascii="Times New Roman" w:hAnsi="Times New Roman" w:cs="Times New Roman"/>
          <w:color w:val="auto"/>
          <w:sz w:val="28"/>
          <w:szCs w:val="28"/>
          <w:u w:val="none"/>
          <w:lang w:val="en-US"/>
        </w:rPr>
      </w:pPr>
      <w:r w:rsidRPr="00560725">
        <w:rPr>
          <w:rFonts w:ascii="Times New Roman" w:eastAsia="Times New Roman" w:hAnsi="Times New Roman" w:cs="Times New Roman"/>
          <w:sz w:val="28"/>
          <w:szCs w:val="28"/>
          <w:lang w:val="en-US" w:eastAsia="ru-RU"/>
        </w:rPr>
        <w:t xml:space="preserve">Working from Home, Telework, Equality and the Right to Privacy: A Study in Kazakhstan. Social Sciences. </w:t>
      </w:r>
      <w:proofErr w:type="gramStart"/>
      <w:r w:rsidRPr="00560725">
        <w:rPr>
          <w:rFonts w:ascii="Times New Roman" w:eastAsia="Times New Roman" w:hAnsi="Times New Roman" w:cs="Times New Roman"/>
          <w:sz w:val="28"/>
          <w:szCs w:val="28"/>
          <w:lang w:val="en-US" w:eastAsia="ru-RU"/>
        </w:rPr>
        <w:t>2023</w:t>
      </w:r>
      <w:proofErr w:type="gramEnd"/>
      <w:r w:rsidRPr="00560725">
        <w:rPr>
          <w:rFonts w:ascii="Times New Roman" w:eastAsia="Times New Roman" w:hAnsi="Times New Roman" w:cs="Times New Roman"/>
          <w:sz w:val="28"/>
          <w:szCs w:val="28"/>
          <w:lang w:val="en-US" w:eastAsia="ru-RU"/>
        </w:rPr>
        <w:t xml:space="preserve">; 12(1):42. </w:t>
      </w:r>
      <w:hyperlink r:id="rId9" w:history="1">
        <w:r w:rsidRPr="00560725">
          <w:rPr>
            <w:rStyle w:val="a7"/>
            <w:rFonts w:ascii="Times New Roman" w:eastAsia="Times New Roman" w:hAnsi="Times New Roman" w:cs="Times New Roman"/>
            <w:color w:val="auto"/>
            <w:sz w:val="28"/>
            <w:szCs w:val="28"/>
            <w:u w:val="none"/>
            <w:lang w:val="en-US" w:eastAsia="ru-RU"/>
          </w:rPr>
          <w:t>https://doi.org/10.3390/socsci12010042</w:t>
        </w:r>
      </w:hyperlink>
    </w:p>
    <w:p w14:paraId="4F264AFE" w14:textId="77777777" w:rsidR="006C3B57" w:rsidRPr="00560725" w:rsidRDefault="002A7955" w:rsidP="00560725">
      <w:pPr>
        <w:pStyle w:val="a8"/>
        <w:widowControl w:val="0"/>
        <w:numPr>
          <w:ilvl w:val="0"/>
          <w:numId w:val="15"/>
        </w:numPr>
        <w:tabs>
          <w:tab w:val="left" w:pos="993"/>
        </w:tabs>
        <w:spacing w:after="0" w:line="240" w:lineRule="auto"/>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shd w:val="clear" w:color="auto" w:fill="FFFFFF"/>
          <w:lang w:val="en-US"/>
        </w:rPr>
        <w:t xml:space="preserve"> Right to disconnect: complexities of legalization (in the context of international regulatory experience).</w:t>
      </w:r>
      <w:r w:rsidR="00936D81"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Cs/>
          <w:sz w:val="28"/>
          <w:szCs w:val="28"/>
          <w:shd w:val="clear" w:color="auto" w:fill="FFFFFF"/>
          <w:lang w:val="en-US"/>
        </w:rPr>
        <w:t>Journal of Law and Sustainable Development</w:t>
      </w:r>
      <w:r w:rsidRPr="00560725">
        <w:rPr>
          <w:rFonts w:ascii="Times New Roman" w:hAnsi="Times New Roman" w:cs="Times New Roman"/>
          <w:sz w:val="28"/>
          <w:szCs w:val="28"/>
          <w:shd w:val="clear" w:color="auto" w:fill="FFFFFF"/>
          <w:lang w:val="en-US"/>
        </w:rPr>
        <w:t xml:space="preserve">, 2024, </w:t>
      </w:r>
      <w:r w:rsidRPr="00560725">
        <w:rPr>
          <w:rFonts w:ascii="Times New Roman" w:hAnsi="Times New Roman" w:cs="Times New Roman"/>
          <w:iCs/>
          <w:sz w:val="28"/>
          <w:szCs w:val="28"/>
          <w:shd w:val="clear" w:color="auto" w:fill="FFFFFF"/>
          <w:lang w:val="en-US"/>
        </w:rPr>
        <w:t>12</w:t>
      </w:r>
      <w:r w:rsidRPr="00560725">
        <w:rPr>
          <w:rFonts w:ascii="Times New Roman" w:hAnsi="Times New Roman" w:cs="Times New Roman"/>
          <w:sz w:val="28"/>
          <w:szCs w:val="28"/>
          <w:shd w:val="clear" w:color="auto" w:fill="FFFFFF"/>
          <w:lang w:val="en-US"/>
        </w:rPr>
        <w:t>(2), e3089. https://doi.org/10.55908/sdgs.v12i2.3089</w:t>
      </w:r>
    </w:p>
    <w:p w14:paraId="0B17D7A8" w14:textId="77777777" w:rsidR="00E061B3" w:rsidRPr="00560725" w:rsidRDefault="007D218F" w:rsidP="00560725">
      <w:pPr>
        <w:pStyle w:val="a8"/>
        <w:widowControl w:val="0"/>
        <w:numPr>
          <w:ilvl w:val="0"/>
          <w:numId w:val="15"/>
        </w:numPr>
        <w:tabs>
          <w:tab w:val="left" w:pos="993"/>
        </w:tabs>
        <w:spacing w:after="0" w:line="240" w:lineRule="auto"/>
        <w:ind w:left="0" w:firstLine="567"/>
        <w:jc w:val="both"/>
        <w:rPr>
          <w:rFonts w:ascii="Times New Roman" w:hAnsi="Times New Roman" w:cs="Times New Roman"/>
          <w:sz w:val="28"/>
          <w:szCs w:val="28"/>
          <w:shd w:val="clear" w:color="auto" w:fill="FFFFFF"/>
        </w:rPr>
      </w:pPr>
      <w:hyperlink r:id="rId10" w:history="1">
        <w:r w:rsidR="00E061B3" w:rsidRPr="00560725">
          <w:rPr>
            <w:rStyle w:val="a7"/>
            <w:rFonts w:ascii="Times New Roman" w:hAnsi="Times New Roman" w:cs="Times New Roman"/>
            <w:color w:val="auto"/>
            <w:sz w:val="28"/>
            <w:szCs w:val="28"/>
            <w:u w:val="none"/>
          </w:rPr>
          <w:t>На пути развития дистанционного труда в Казахстане: эффективность законодательных возможностей</w:t>
        </w:r>
      </w:hyperlink>
      <w:r w:rsidR="00E061B3" w:rsidRPr="00560725">
        <w:rPr>
          <w:rFonts w:ascii="Times New Roman" w:hAnsi="Times New Roman" w:cs="Times New Roman"/>
          <w:sz w:val="28"/>
          <w:szCs w:val="28"/>
        </w:rPr>
        <w:t xml:space="preserve"> </w:t>
      </w:r>
      <w:r w:rsidR="00E061B3" w:rsidRPr="00560725">
        <w:rPr>
          <w:rFonts w:ascii="Times New Roman" w:eastAsia="Times New Roman" w:hAnsi="Times New Roman" w:cs="Times New Roman"/>
          <w:sz w:val="28"/>
          <w:szCs w:val="28"/>
          <w:lang w:eastAsia="ru-RU"/>
        </w:rPr>
        <w:t xml:space="preserve">// </w:t>
      </w:r>
      <w:r w:rsidR="004D710C" w:rsidRPr="00560725">
        <w:rPr>
          <w:rFonts w:ascii="Times New Roman" w:hAnsi="Times New Roman" w:cs="Times New Roman"/>
          <w:sz w:val="28"/>
          <w:szCs w:val="28"/>
        </w:rPr>
        <w:t>Том 143 № 2, 2023</w:t>
      </w:r>
      <w:r w:rsidR="00E061B3" w:rsidRPr="00560725">
        <w:rPr>
          <w:rFonts w:ascii="Times New Roman" w:hAnsi="Times New Roman" w:cs="Times New Roman"/>
          <w:sz w:val="28"/>
          <w:szCs w:val="28"/>
        </w:rPr>
        <w:t xml:space="preserve">: ВЕСТНИК Евразийского национального университета имени Л.Н. Гумилева. Серия ПРАВО URL: </w:t>
      </w:r>
      <w:hyperlink r:id="rId11" w:history="1">
        <w:r w:rsidR="00E061B3" w:rsidRPr="00560725">
          <w:rPr>
            <w:rStyle w:val="a7"/>
            <w:rFonts w:ascii="Times New Roman" w:hAnsi="Times New Roman" w:cs="Times New Roman"/>
            <w:color w:val="auto"/>
            <w:sz w:val="28"/>
            <w:szCs w:val="28"/>
            <w:u w:val="none"/>
          </w:rPr>
          <w:t>https://bullaw.enu.kz/index.php/main/article/view/164</w:t>
        </w:r>
      </w:hyperlink>
      <w:r w:rsidR="00E061B3" w:rsidRPr="00560725">
        <w:rPr>
          <w:rFonts w:ascii="Times New Roman" w:hAnsi="Times New Roman" w:cs="Times New Roman"/>
          <w:sz w:val="28"/>
          <w:szCs w:val="28"/>
        </w:rPr>
        <w:t xml:space="preserve"> </w:t>
      </w:r>
      <w:r w:rsidR="00E061B3" w:rsidRPr="00560725">
        <w:rPr>
          <w:rFonts w:ascii="Times New Roman" w:hAnsi="Times New Roman" w:cs="Times New Roman"/>
          <w:sz w:val="28"/>
          <w:szCs w:val="28"/>
          <w:shd w:val="clear" w:color="auto" w:fill="FFFFFF"/>
        </w:rPr>
        <w:t xml:space="preserve">DOI: </w:t>
      </w:r>
      <w:hyperlink r:id="rId12" w:history="1">
        <w:r w:rsidR="00E061B3" w:rsidRPr="00560725">
          <w:rPr>
            <w:rStyle w:val="a7"/>
            <w:rFonts w:ascii="Times New Roman" w:hAnsi="Times New Roman" w:cs="Times New Roman"/>
            <w:color w:val="auto"/>
            <w:sz w:val="28"/>
            <w:szCs w:val="28"/>
            <w:u w:val="none"/>
            <w:shd w:val="clear" w:color="auto" w:fill="FFFFFF"/>
          </w:rPr>
          <w:t>https://doi.org/10.32523/2616-6844-2023-143-2-135-148</w:t>
        </w:r>
      </w:hyperlink>
    </w:p>
    <w:p w14:paraId="2CB8F24B" w14:textId="77777777" w:rsidR="00E061B3" w:rsidRPr="00560725" w:rsidRDefault="00E061B3" w:rsidP="00560725">
      <w:pPr>
        <w:pStyle w:val="a8"/>
        <w:widowControl w:val="0"/>
        <w:numPr>
          <w:ilvl w:val="0"/>
          <w:numId w:val="15"/>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eastAsia="Times New Roman" w:hAnsi="Times New Roman" w:cs="Times New Roman"/>
          <w:sz w:val="28"/>
          <w:szCs w:val="28"/>
          <w:lang w:eastAsia="ru-RU"/>
        </w:rPr>
        <w:t xml:space="preserve">Стандарты в трудовых правоотношениях: некоторые аспекты теоретико-правового анализа // Вестник Института законодательства и правовой информации Республики Казахстан </w:t>
      </w:r>
      <w:r w:rsidR="004D710C" w:rsidRPr="00560725">
        <w:rPr>
          <w:rFonts w:ascii="Times New Roman" w:eastAsia="Times New Roman" w:hAnsi="Times New Roman" w:cs="Times New Roman"/>
          <w:sz w:val="28"/>
          <w:szCs w:val="28"/>
          <w:lang w:eastAsia="ru-RU"/>
        </w:rPr>
        <w:t>№ 2 (69), 2022</w:t>
      </w:r>
      <w:r w:rsidRPr="00560725">
        <w:rPr>
          <w:rFonts w:ascii="Times New Roman" w:eastAsia="Times New Roman" w:hAnsi="Times New Roman" w:cs="Times New Roman"/>
          <w:sz w:val="28"/>
          <w:szCs w:val="28"/>
          <w:lang w:eastAsia="ru-RU"/>
        </w:rPr>
        <w:t xml:space="preserve"> </w:t>
      </w:r>
    </w:p>
    <w:p w14:paraId="4E33EBCE" w14:textId="77777777" w:rsidR="00E061B3" w:rsidRPr="00560725" w:rsidRDefault="00E061B3" w:rsidP="00560725">
      <w:pPr>
        <w:widowControl w:val="0"/>
        <w:tabs>
          <w:tab w:val="left" w:pos="993"/>
        </w:tabs>
        <w:spacing w:after="0" w:line="240" w:lineRule="auto"/>
        <w:jc w:val="both"/>
        <w:rPr>
          <w:rFonts w:ascii="Times New Roman" w:hAnsi="Times New Roman" w:cs="Times New Roman"/>
          <w:sz w:val="28"/>
          <w:szCs w:val="28"/>
          <w:lang w:val="en-US"/>
        </w:rPr>
      </w:pPr>
      <w:r w:rsidRPr="00560725">
        <w:rPr>
          <w:rFonts w:ascii="Times New Roman" w:eastAsia="Times New Roman" w:hAnsi="Times New Roman" w:cs="Times New Roman"/>
          <w:sz w:val="28"/>
          <w:szCs w:val="28"/>
          <w:lang w:val="en-US" w:eastAsia="ru-RU"/>
        </w:rPr>
        <w:t xml:space="preserve">URL: </w:t>
      </w:r>
      <w:r w:rsidR="00D3479D" w:rsidRPr="00560725">
        <w:rPr>
          <w:rFonts w:ascii="Times New Roman" w:eastAsia="Times New Roman" w:hAnsi="Times New Roman" w:cs="Times New Roman"/>
          <w:sz w:val="28"/>
          <w:szCs w:val="28"/>
          <w:lang w:val="en-US" w:eastAsia="ru-RU"/>
        </w:rPr>
        <w:t>https://vestnik.zqai.kz/index.php/vestnik/article/view/609/686</w:t>
      </w:r>
    </w:p>
    <w:p w14:paraId="38EA1F65" w14:textId="77777777" w:rsidR="00E061B3" w:rsidRPr="00560725" w:rsidRDefault="00E061B3" w:rsidP="00560725">
      <w:pPr>
        <w:pStyle w:val="a8"/>
        <w:widowControl w:val="0"/>
        <w:numPr>
          <w:ilvl w:val="0"/>
          <w:numId w:val="15"/>
        </w:numPr>
        <w:tabs>
          <w:tab w:val="left" w:pos="993"/>
        </w:tabs>
        <w:spacing w:after="0" w:line="240" w:lineRule="auto"/>
        <w:ind w:left="0" w:firstLine="567"/>
        <w:jc w:val="both"/>
        <w:rPr>
          <w:rFonts w:ascii="Times New Roman" w:hAnsi="Times New Roman" w:cs="Times New Roman"/>
          <w:bCs/>
          <w:sz w:val="28"/>
          <w:szCs w:val="28"/>
          <w:bdr w:val="none" w:sz="0" w:space="0" w:color="auto" w:frame="1"/>
        </w:rPr>
      </w:pPr>
      <w:r w:rsidRPr="00560725">
        <w:rPr>
          <w:rFonts w:ascii="Times New Roman" w:hAnsi="Times New Roman" w:cs="Times New Roman"/>
          <w:sz w:val="28"/>
          <w:szCs w:val="28"/>
          <w:shd w:val="clear" w:color="auto" w:fill="FFFFFF"/>
        </w:rPr>
        <w:t>Возникновение правоотношений в области оказания услуг по предоставлению персонала: анализ фактического состава</w:t>
      </w:r>
      <w:r w:rsidRPr="00560725">
        <w:rPr>
          <w:rFonts w:ascii="Times New Roman" w:hAnsi="Times New Roman" w:cs="Times New Roman"/>
          <w:sz w:val="28"/>
          <w:szCs w:val="28"/>
        </w:rPr>
        <w:t xml:space="preserve">// </w:t>
      </w:r>
      <w:r w:rsidR="004D710C" w:rsidRPr="00560725">
        <w:rPr>
          <w:rFonts w:ascii="Times New Roman" w:hAnsi="Times New Roman" w:cs="Times New Roman"/>
          <w:sz w:val="28"/>
          <w:szCs w:val="28"/>
        </w:rPr>
        <w:t>Вестник Академии правоохранительных органов</w:t>
      </w:r>
      <w:r w:rsidRPr="00560725">
        <w:rPr>
          <w:rFonts w:ascii="Times New Roman" w:hAnsi="Times New Roman" w:cs="Times New Roman"/>
          <w:sz w:val="28"/>
          <w:szCs w:val="28"/>
        </w:rPr>
        <w:t xml:space="preserve"> № 28</w:t>
      </w:r>
      <w:r w:rsidR="004D710C" w:rsidRPr="00560725">
        <w:rPr>
          <w:rFonts w:ascii="Times New Roman" w:hAnsi="Times New Roman" w:cs="Times New Roman"/>
          <w:sz w:val="28"/>
          <w:szCs w:val="28"/>
        </w:rPr>
        <w:t>,</w:t>
      </w:r>
      <w:r w:rsidRPr="00560725">
        <w:rPr>
          <w:rFonts w:ascii="Times New Roman" w:hAnsi="Times New Roman" w:cs="Times New Roman"/>
          <w:sz w:val="28"/>
          <w:szCs w:val="28"/>
        </w:rPr>
        <w:t xml:space="preserve"> 2023 URL: </w:t>
      </w:r>
      <w:hyperlink r:id="rId13" w:anchor="more-2690" w:history="1">
        <w:r w:rsidRPr="00560725">
          <w:rPr>
            <w:rStyle w:val="a7"/>
            <w:rFonts w:ascii="Times New Roman" w:hAnsi="Times New Roman" w:cs="Times New Roman"/>
            <w:color w:val="auto"/>
            <w:sz w:val="28"/>
            <w:szCs w:val="28"/>
            <w:u w:val="none"/>
          </w:rPr>
          <w:t>https://vestnikacademy.kz/?p=2690&amp;lang=ru#more-2690</w:t>
        </w:r>
      </w:hyperlink>
      <w:r w:rsidRPr="00560725">
        <w:rPr>
          <w:rFonts w:ascii="Times New Roman" w:hAnsi="Times New Roman" w:cs="Times New Roman"/>
          <w:sz w:val="28"/>
          <w:szCs w:val="28"/>
        </w:rPr>
        <w:t xml:space="preserve"> </w:t>
      </w:r>
      <w:r w:rsidRPr="00560725">
        <w:rPr>
          <w:rFonts w:ascii="Times New Roman" w:hAnsi="Times New Roman" w:cs="Times New Roman"/>
          <w:bCs/>
          <w:sz w:val="28"/>
          <w:szCs w:val="28"/>
          <w:bdr w:val="none" w:sz="0" w:space="0" w:color="auto" w:frame="1"/>
        </w:rPr>
        <w:t>DOI: 10.52425/25187252</w:t>
      </w:r>
    </w:p>
    <w:p w14:paraId="08C32C34" w14:textId="77777777" w:rsidR="0003111D" w:rsidRPr="00560725" w:rsidRDefault="009D416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shd w:val="clear" w:color="auto" w:fill="FFFFFF"/>
        </w:rPr>
        <w:t>Структура и объем диссертации</w:t>
      </w:r>
      <w:r w:rsidRPr="00560725">
        <w:rPr>
          <w:rFonts w:ascii="Times New Roman" w:hAnsi="Times New Roman" w:cs="Times New Roman"/>
          <w:sz w:val="28"/>
          <w:szCs w:val="28"/>
          <w:shd w:val="clear" w:color="auto" w:fill="FFFFFF"/>
        </w:rPr>
        <w:t xml:space="preserve"> определяются целями и задачами исследования. Работа состоит из введения, четырех разделов, </w:t>
      </w:r>
      <w:r w:rsidR="00966B11" w:rsidRPr="00560725">
        <w:rPr>
          <w:rFonts w:ascii="Times New Roman" w:hAnsi="Times New Roman" w:cs="Times New Roman"/>
          <w:sz w:val="28"/>
          <w:szCs w:val="28"/>
          <w:shd w:val="clear" w:color="auto" w:fill="FFFFFF"/>
        </w:rPr>
        <w:t xml:space="preserve">шести подразделов, </w:t>
      </w:r>
      <w:r w:rsidRPr="00560725">
        <w:rPr>
          <w:rFonts w:ascii="Times New Roman" w:hAnsi="Times New Roman" w:cs="Times New Roman"/>
          <w:sz w:val="28"/>
          <w:szCs w:val="28"/>
          <w:shd w:val="clear" w:color="auto" w:fill="FFFFFF"/>
        </w:rPr>
        <w:t>раскрывающих проведенное</w:t>
      </w:r>
      <w:r w:rsidR="00745EF9" w:rsidRPr="00560725">
        <w:rPr>
          <w:rFonts w:ascii="Times New Roman" w:hAnsi="Times New Roman" w:cs="Times New Roman"/>
          <w:sz w:val="28"/>
          <w:szCs w:val="28"/>
          <w:shd w:val="clear" w:color="auto" w:fill="FFFFFF"/>
        </w:rPr>
        <w:t xml:space="preserve"> исследование</w:t>
      </w:r>
      <w:r w:rsidRPr="00560725">
        <w:rPr>
          <w:rFonts w:ascii="Times New Roman" w:hAnsi="Times New Roman" w:cs="Times New Roman"/>
          <w:sz w:val="28"/>
          <w:szCs w:val="28"/>
          <w:shd w:val="clear" w:color="auto" w:fill="FFFFFF"/>
        </w:rPr>
        <w:t>, заключения и списка использованных источников.</w:t>
      </w:r>
      <w:r w:rsidR="00B057A9" w:rsidRPr="00560725">
        <w:rPr>
          <w:rFonts w:ascii="Times New Roman" w:hAnsi="Times New Roman" w:cs="Times New Roman"/>
          <w:sz w:val="28"/>
          <w:szCs w:val="28"/>
          <w:shd w:val="clear" w:color="auto" w:fill="FFFFFF"/>
        </w:rPr>
        <w:t xml:space="preserve"> Приложения также являются неотъемлемой частью диссертационной работы и более подробно раскрывают положения, выносимые на защиту.</w:t>
      </w:r>
    </w:p>
    <w:p w14:paraId="42837772" w14:textId="77777777" w:rsidR="005E7CB5" w:rsidRPr="00560725" w:rsidRDefault="005E7CB5" w:rsidP="00560725">
      <w:pPr>
        <w:widowControl w:val="0"/>
        <w:spacing w:after="0" w:line="240" w:lineRule="auto"/>
        <w:ind w:firstLine="567"/>
        <w:jc w:val="both"/>
        <w:rPr>
          <w:rFonts w:ascii="Times New Roman" w:hAnsi="Times New Roman" w:cs="Times New Roman"/>
          <w:sz w:val="28"/>
          <w:szCs w:val="28"/>
        </w:rPr>
      </w:pPr>
    </w:p>
    <w:p w14:paraId="488A1EDD" w14:textId="77777777" w:rsidR="00424FBE" w:rsidRPr="00560725" w:rsidRDefault="00424FB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br w:type="page"/>
      </w:r>
    </w:p>
    <w:p w14:paraId="75CEE4F1"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1 Предпосылки развития дистанционного труда: от стандартных </w:t>
      </w:r>
      <w:r w:rsidR="00DD0FA7" w:rsidRPr="00560725">
        <w:rPr>
          <w:rFonts w:ascii="Times New Roman" w:hAnsi="Times New Roman" w:cs="Times New Roman"/>
          <w:b/>
          <w:sz w:val="28"/>
          <w:szCs w:val="28"/>
        </w:rPr>
        <w:t>моделей к гибкости отношений</w:t>
      </w:r>
      <w:r w:rsidRPr="00560725">
        <w:rPr>
          <w:rFonts w:ascii="Times New Roman" w:hAnsi="Times New Roman" w:cs="Times New Roman"/>
          <w:b/>
          <w:sz w:val="28"/>
          <w:szCs w:val="28"/>
        </w:rPr>
        <w:t xml:space="preserve"> </w:t>
      </w:r>
    </w:p>
    <w:p w14:paraId="1D31D788" w14:textId="77777777" w:rsidR="00D4644D" w:rsidRPr="00560725" w:rsidRDefault="00D4644D" w:rsidP="00560725">
      <w:pPr>
        <w:widowControl w:val="0"/>
        <w:spacing w:after="0" w:line="240" w:lineRule="auto"/>
        <w:ind w:firstLine="567"/>
        <w:jc w:val="both"/>
        <w:rPr>
          <w:rFonts w:ascii="Times New Roman" w:hAnsi="Times New Roman" w:cs="Times New Roman"/>
          <w:b/>
          <w:sz w:val="28"/>
          <w:szCs w:val="28"/>
        </w:rPr>
      </w:pPr>
    </w:p>
    <w:p w14:paraId="1C263820" w14:textId="77777777" w:rsidR="0053582E" w:rsidRPr="00560725" w:rsidRDefault="00B02EA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Историю развития правового регулирования дистанционной работы как формы организации труда можно исследовать с использованием масштабного и специализированного</w:t>
      </w:r>
      <w:r w:rsidR="0053582E" w:rsidRPr="00560725">
        <w:rPr>
          <w:rFonts w:ascii="Times New Roman" w:hAnsi="Times New Roman" w:cs="Times New Roman"/>
          <w:sz w:val="28"/>
          <w:szCs w:val="28"/>
        </w:rPr>
        <w:t xml:space="preserve"> подход</w:t>
      </w:r>
      <w:r w:rsidR="0093215F" w:rsidRPr="00560725">
        <w:rPr>
          <w:rFonts w:ascii="Times New Roman" w:hAnsi="Times New Roman" w:cs="Times New Roman"/>
          <w:sz w:val="28"/>
          <w:szCs w:val="28"/>
          <w:lang w:val="kk-KZ"/>
        </w:rPr>
        <w:t>ов</w:t>
      </w:r>
      <w:r w:rsidRPr="00560725">
        <w:rPr>
          <w:rFonts w:ascii="Times New Roman" w:hAnsi="Times New Roman" w:cs="Times New Roman"/>
          <w:sz w:val="28"/>
          <w:szCs w:val="28"/>
        </w:rPr>
        <w:t>. Масштабный</w:t>
      </w:r>
      <w:r w:rsidR="002633C5" w:rsidRPr="00560725">
        <w:rPr>
          <w:rFonts w:ascii="Times New Roman" w:hAnsi="Times New Roman" w:cs="Times New Roman"/>
          <w:sz w:val="28"/>
          <w:szCs w:val="28"/>
        </w:rPr>
        <w:t xml:space="preserve"> (глобальный)</w:t>
      </w:r>
      <w:r w:rsidRPr="00560725">
        <w:rPr>
          <w:rFonts w:ascii="Times New Roman" w:hAnsi="Times New Roman" w:cs="Times New Roman"/>
          <w:sz w:val="28"/>
          <w:szCs w:val="28"/>
        </w:rPr>
        <w:t xml:space="preserve"> подход можно связать с исследованием предпосылок общей трансформации трудовых отношений в последние десятилетия через переход к политике гибкого рынка труда, </w:t>
      </w:r>
      <w:r w:rsidR="0093215F" w:rsidRPr="00560725">
        <w:rPr>
          <w:rFonts w:ascii="Times New Roman" w:hAnsi="Times New Roman" w:cs="Times New Roman"/>
          <w:sz w:val="28"/>
          <w:szCs w:val="28"/>
        </w:rPr>
        <w:t>ослабление</w:t>
      </w:r>
      <w:r w:rsidRPr="00560725">
        <w:rPr>
          <w:rFonts w:ascii="Times New Roman" w:hAnsi="Times New Roman" w:cs="Times New Roman"/>
          <w:sz w:val="28"/>
          <w:szCs w:val="28"/>
        </w:rPr>
        <w:t xml:space="preserve"> правового регулирования трудовых отношений, </w:t>
      </w:r>
      <w:r w:rsidR="0093215F" w:rsidRPr="00560725">
        <w:rPr>
          <w:rFonts w:ascii="Times New Roman" w:hAnsi="Times New Roman" w:cs="Times New Roman"/>
          <w:sz w:val="28"/>
          <w:szCs w:val="28"/>
        </w:rPr>
        <w:t>изменение</w:t>
      </w:r>
      <w:r w:rsidRPr="00560725">
        <w:rPr>
          <w:rFonts w:ascii="Times New Roman" w:hAnsi="Times New Roman" w:cs="Times New Roman"/>
          <w:sz w:val="28"/>
          <w:szCs w:val="28"/>
        </w:rPr>
        <w:t xml:space="preserve"> технологических укладов и </w:t>
      </w:r>
      <w:r w:rsidR="0093215F" w:rsidRPr="00560725">
        <w:rPr>
          <w:rFonts w:ascii="Times New Roman" w:hAnsi="Times New Roman" w:cs="Times New Roman"/>
          <w:sz w:val="28"/>
          <w:szCs w:val="28"/>
          <w:lang w:val="kk-KZ"/>
        </w:rPr>
        <w:t xml:space="preserve">последующим </w:t>
      </w:r>
      <w:proofErr w:type="spellStart"/>
      <w:r w:rsidRPr="00560725">
        <w:rPr>
          <w:rFonts w:ascii="Times New Roman" w:hAnsi="Times New Roman" w:cs="Times New Roman"/>
          <w:sz w:val="28"/>
          <w:szCs w:val="28"/>
        </w:rPr>
        <w:t>возникновени</w:t>
      </w:r>
      <w:proofErr w:type="spellEnd"/>
      <w:r w:rsidR="0093215F" w:rsidRPr="00560725">
        <w:rPr>
          <w:rFonts w:ascii="Times New Roman" w:hAnsi="Times New Roman" w:cs="Times New Roman"/>
          <w:sz w:val="28"/>
          <w:szCs w:val="28"/>
          <w:lang w:val="kk-KZ"/>
        </w:rPr>
        <w:t>ем</w:t>
      </w:r>
      <w:r w:rsidRPr="00560725">
        <w:rPr>
          <w:rFonts w:ascii="Times New Roman" w:hAnsi="Times New Roman" w:cs="Times New Roman"/>
          <w:sz w:val="28"/>
          <w:szCs w:val="28"/>
        </w:rPr>
        <w:t xml:space="preserve"> новых</w:t>
      </w:r>
      <w:r w:rsidR="002633C5" w:rsidRPr="00560725">
        <w:rPr>
          <w:rFonts w:ascii="Times New Roman" w:hAnsi="Times New Roman" w:cs="Times New Roman"/>
          <w:sz w:val="28"/>
          <w:szCs w:val="28"/>
        </w:rPr>
        <w:t xml:space="preserve"> (нестандартных, нетипичных)</w:t>
      </w:r>
      <w:r w:rsidR="00197ACA"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форм занятости и организации трудовых отношений, включая дистанционную работу. </w:t>
      </w:r>
    </w:p>
    <w:p w14:paraId="0143F48D" w14:textId="77777777" w:rsidR="00767A9A" w:rsidRPr="00560725" w:rsidRDefault="002633C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Специализированный подход важен в исследовании предпосылок, напрямую ведущих к возникновению дистанционного труда, также в изучении факторов, способствующих распространению законодательного закрепления дистанционной работы</w:t>
      </w:r>
      <w:r w:rsidR="0053582E" w:rsidRPr="00560725">
        <w:rPr>
          <w:rFonts w:ascii="Times New Roman" w:hAnsi="Times New Roman" w:cs="Times New Roman"/>
          <w:sz w:val="28"/>
          <w:szCs w:val="28"/>
        </w:rPr>
        <w:t xml:space="preserve"> и</w:t>
      </w:r>
      <w:r w:rsidRPr="00560725">
        <w:rPr>
          <w:rFonts w:ascii="Times New Roman" w:hAnsi="Times New Roman" w:cs="Times New Roman"/>
          <w:sz w:val="28"/>
          <w:szCs w:val="28"/>
        </w:rPr>
        <w:t xml:space="preserve"> необходимости совершенствования имеющихся норм в трудовом законодательстве.</w:t>
      </w:r>
    </w:p>
    <w:p w14:paraId="27097F4B" w14:textId="77777777" w:rsidR="00D4644D" w:rsidRPr="00560725" w:rsidRDefault="002633C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Используя глобальный подход в изучении предпосылок </w:t>
      </w:r>
      <w:r w:rsidR="002064C5" w:rsidRPr="00560725">
        <w:rPr>
          <w:rFonts w:ascii="Times New Roman" w:hAnsi="Times New Roman" w:cs="Times New Roman"/>
          <w:sz w:val="28"/>
          <w:szCs w:val="28"/>
        </w:rPr>
        <w:t xml:space="preserve">возникновения и развития </w:t>
      </w:r>
      <w:r w:rsidRPr="00560725">
        <w:rPr>
          <w:rFonts w:ascii="Times New Roman" w:hAnsi="Times New Roman" w:cs="Times New Roman"/>
          <w:sz w:val="28"/>
          <w:szCs w:val="28"/>
        </w:rPr>
        <w:t>дистанционной работы, и</w:t>
      </w:r>
      <w:r w:rsidR="00D4644D" w:rsidRPr="00560725">
        <w:rPr>
          <w:rFonts w:ascii="Times New Roman" w:hAnsi="Times New Roman" w:cs="Times New Roman"/>
          <w:sz w:val="28"/>
          <w:szCs w:val="28"/>
        </w:rPr>
        <w:t xml:space="preserve">з всей многочисленности концептуальных подходов к вопросам государственно-правового регулирования труда, наиболее интересной представляется институциональная модель, получившая </w:t>
      </w:r>
      <w:r w:rsidR="000A37EB" w:rsidRPr="00560725">
        <w:rPr>
          <w:rFonts w:ascii="Times New Roman" w:hAnsi="Times New Roman" w:cs="Times New Roman"/>
          <w:sz w:val="28"/>
          <w:szCs w:val="28"/>
        </w:rPr>
        <w:t>развитие</w:t>
      </w:r>
      <w:r w:rsidR="00197ACA" w:rsidRPr="00560725">
        <w:rPr>
          <w:rFonts w:ascii="Times New Roman" w:hAnsi="Times New Roman" w:cs="Times New Roman"/>
          <w:sz w:val="28"/>
          <w:szCs w:val="28"/>
        </w:rPr>
        <w:t xml:space="preserve"> в конце </w:t>
      </w:r>
      <w:r w:rsidR="00197ACA" w:rsidRPr="00560725">
        <w:rPr>
          <w:rFonts w:ascii="Times New Roman" w:hAnsi="Times New Roman" w:cs="Times New Roman"/>
          <w:sz w:val="28"/>
          <w:szCs w:val="28"/>
          <w:lang w:val="en-US"/>
        </w:rPr>
        <w:t>IX</w:t>
      </w:r>
      <w:r w:rsidR="00D4644D" w:rsidRPr="00560725">
        <w:rPr>
          <w:rFonts w:ascii="Times New Roman" w:hAnsi="Times New Roman" w:cs="Times New Roman"/>
          <w:sz w:val="28"/>
          <w:szCs w:val="28"/>
        </w:rPr>
        <w:t xml:space="preserve"> начале </w:t>
      </w:r>
      <w:r w:rsidR="00197ACA" w:rsidRPr="00560725">
        <w:rPr>
          <w:rFonts w:ascii="Times New Roman" w:hAnsi="Times New Roman" w:cs="Times New Roman"/>
          <w:sz w:val="28"/>
          <w:szCs w:val="28"/>
          <w:lang w:val="en-US"/>
        </w:rPr>
        <w:t>XX</w:t>
      </w:r>
      <w:r w:rsidR="00D4644D" w:rsidRPr="00560725">
        <w:rPr>
          <w:rFonts w:ascii="Times New Roman" w:hAnsi="Times New Roman" w:cs="Times New Roman"/>
          <w:sz w:val="28"/>
          <w:szCs w:val="28"/>
        </w:rPr>
        <w:t xml:space="preserve"> века. </w:t>
      </w:r>
      <w:proofErr w:type="spellStart"/>
      <w:r w:rsidR="00D4644D" w:rsidRPr="00560725">
        <w:rPr>
          <w:rFonts w:ascii="Times New Roman" w:hAnsi="Times New Roman" w:cs="Times New Roman"/>
          <w:sz w:val="28"/>
          <w:szCs w:val="28"/>
        </w:rPr>
        <w:t>Институционалисты</w:t>
      </w:r>
      <w:proofErr w:type="spellEnd"/>
      <w:r w:rsidR="00D4644D" w:rsidRPr="00560725">
        <w:rPr>
          <w:rFonts w:ascii="Times New Roman" w:hAnsi="Times New Roman" w:cs="Times New Roman"/>
          <w:sz w:val="28"/>
          <w:szCs w:val="28"/>
        </w:rPr>
        <w:t xml:space="preserve"> впервые начали опровергать положения классической модели регулирования, в частности</w:t>
      </w:r>
      <w:r w:rsidR="003C77D7" w:rsidRPr="00560725">
        <w:rPr>
          <w:rFonts w:ascii="Times New Roman" w:hAnsi="Times New Roman" w:cs="Times New Roman"/>
          <w:sz w:val="28"/>
          <w:szCs w:val="28"/>
        </w:rPr>
        <w:t>,</w:t>
      </w:r>
      <w:r w:rsidR="00D4644D" w:rsidRPr="00560725">
        <w:rPr>
          <w:rFonts w:ascii="Times New Roman" w:hAnsi="Times New Roman" w:cs="Times New Roman"/>
          <w:sz w:val="28"/>
          <w:szCs w:val="28"/>
        </w:rPr>
        <w:t xml:space="preserve"> в рамках выдвигаемых ими теорий ставился вопрос о неоднородности рынка труда</w:t>
      </w:r>
      <w:r w:rsidR="00C116E0" w:rsidRPr="00560725">
        <w:rPr>
          <w:rFonts w:ascii="Times New Roman" w:hAnsi="Times New Roman" w:cs="Times New Roman"/>
          <w:sz w:val="28"/>
          <w:szCs w:val="28"/>
        </w:rPr>
        <w:t xml:space="preserve"> [53]</w:t>
      </w:r>
      <w:r w:rsidR="00D4644D" w:rsidRPr="00560725">
        <w:rPr>
          <w:rFonts w:ascii="Times New Roman" w:hAnsi="Times New Roman" w:cs="Times New Roman"/>
          <w:sz w:val="28"/>
          <w:szCs w:val="28"/>
        </w:rPr>
        <w:t>, важности человеческого капитала</w:t>
      </w:r>
      <w:r w:rsidR="00C116E0" w:rsidRPr="00560725">
        <w:rPr>
          <w:rFonts w:ascii="Times New Roman" w:hAnsi="Times New Roman" w:cs="Times New Roman"/>
          <w:sz w:val="28"/>
          <w:szCs w:val="28"/>
        </w:rPr>
        <w:t xml:space="preserve"> [54]</w:t>
      </w:r>
      <w:r w:rsidR="00197ACA" w:rsidRPr="00560725">
        <w:rPr>
          <w:rFonts w:ascii="Times New Roman" w:hAnsi="Times New Roman" w:cs="Times New Roman"/>
          <w:sz w:val="28"/>
          <w:szCs w:val="28"/>
        </w:rPr>
        <w:t xml:space="preserve">, </w:t>
      </w:r>
      <w:r w:rsidR="00D4644D" w:rsidRPr="00560725">
        <w:rPr>
          <w:rFonts w:ascii="Times New Roman" w:hAnsi="Times New Roman" w:cs="Times New Roman"/>
          <w:sz w:val="28"/>
          <w:szCs w:val="28"/>
        </w:rPr>
        <w:t>необходимости применения эффективных форм организации труда</w:t>
      </w:r>
      <w:r w:rsidR="00C116E0" w:rsidRPr="00560725">
        <w:rPr>
          <w:rFonts w:ascii="Times New Roman" w:hAnsi="Times New Roman" w:cs="Times New Roman"/>
          <w:sz w:val="28"/>
          <w:szCs w:val="28"/>
        </w:rPr>
        <w:t xml:space="preserve"> [55]</w:t>
      </w:r>
      <w:r w:rsidR="00D4644D" w:rsidRPr="00560725">
        <w:rPr>
          <w:rFonts w:ascii="Times New Roman" w:hAnsi="Times New Roman" w:cs="Times New Roman"/>
          <w:sz w:val="28"/>
          <w:szCs w:val="28"/>
        </w:rPr>
        <w:t xml:space="preserve">. Одной из важных </w:t>
      </w:r>
      <w:r w:rsidR="0093215F" w:rsidRPr="00560725">
        <w:rPr>
          <w:rFonts w:ascii="Times New Roman" w:hAnsi="Times New Roman" w:cs="Times New Roman"/>
          <w:sz w:val="28"/>
          <w:szCs w:val="28"/>
          <w:lang w:val="kk-KZ"/>
        </w:rPr>
        <w:t>направлений</w:t>
      </w:r>
      <w:r w:rsidR="00D4644D" w:rsidRPr="00560725">
        <w:rPr>
          <w:rFonts w:ascii="Times New Roman" w:hAnsi="Times New Roman" w:cs="Times New Roman"/>
          <w:sz w:val="28"/>
          <w:szCs w:val="28"/>
        </w:rPr>
        <w:t xml:space="preserve"> в рамках данной модели являлась теория отказа от </w:t>
      </w:r>
      <w:r w:rsidR="003E2AED" w:rsidRPr="00560725">
        <w:rPr>
          <w:rFonts w:ascii="Times New Roman" w:hAnsi="Times New Roman" w:cs="Times New Roman"/>
          <w:sz w:val="28"/>
          <w:szCs w:val="28"/>
        </w:rPr>
        <w:t>стандартных подходов в регулировании</w:t>
      </w:r>
      <w:r w:rsidR="00D4644D" w:rsidRPr="00560725">
        <w:rPr>
          <w:rFonts w:ascii="Times New Roman" w:hAnsi="Times New Roman" w:cs="Times New Roman"/>
          <w:sz w:val="28"/>
          <w:szCs w:val="28"/>
        </w:rPr>
        <w:t xml:space="preserve"> рынка труда и перехода</w:t>
      </w:r>
      <w:r w:rsidR="003E2AED" w:rsidRPr="00560725">
        <w:rPr>
          <w:rFonts w:ascii="Times New Roman" w:hAnsi="Times New Roman" w:cs="Times New Roman"/>
          <w:sz w:val="28"/>
          <w:szCs w:val="28"/>
        </w:rPr>
        <w:t xml:space="preserve"> к</w:t>
      </w:r>
      <w:r w:rsidR="00D4644D" w:rsidRPr="00560725">
        <w:rPr>
          <w:rFonts w:ascii="Times New Roman" w:hAnsi="Times New Roman" w:cs="Times New Roman"/>
          <w:sz w:val="28"/>
          <w:szCs w:val="28"/>
        </w:rPr>
        <w:t xml:space="preserve"> нестандартным формам занятости</w:t>
      </w:r>
      <w:r w:rsidR="003E2AED" w:rsidRPr="00560725">
        <w:rPr>
          <w:rFonts w:ascii="Times New Roman" w:hAnsi="Times New Roman" w:cs="Times New Roman"/>
          <w:sz w:val="28"/>
          <w:szCs w:val="28"/>
        </w:rPr>
        <w:t>, гибким формам организации труда в условиях форсированного научно-технического развития общества (теория гибкого рынка труда)</w:t>
      </w:r>
      <w:r w:rsidR="00C116E0" w:rsidRPr="00560725">
        <w:rPr>
          <w:rFonts w:ascii="Times New Roman" w:hAnsi="Times New Roman" w:cs="Times New Roman"/>
          <w:sz w:val="28"/>
          <w:szCs w:val="28"/>
        </w:rPr>
        <w:t xml:space="preserve"> [56]</w:t>
      </w:r>
      <w:r w:rsidR="003E2AED" w:rsidRPr="00560725">
        <w:rPr>
          <w:rFonts w:ascii="Times New Roman" w:hAnsi="Times New Roman" w:cs="Times New Roman"/>
          <w:sz w:val="28"/>
          <w:szCs w:val="28"/>
        </w:rPr>
        <w:t>.</w:t>
      </w:r>
    </w:p>
    <w:p w14:paraId="32653152" w14:textId="77777777" w:rsidR="00D4644D" w:rsidRPr="00560725" w:rsidRDefault="00E36093"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Наиболее изучаемой моделью развития трудовых отношений от стандартных форм в сторону гибкости </w:t>
      </w:r>
      <w:r w:rsidR="00387146" w:rsidRPr="00560725">
        <w:rPr>
          <w:rFonts w:ascii="Times New Roman" w:hAnsi="Times New Roman" w:cs="Times New Roman"/>
          <w:sz w:val="28"/>
          <w:szCs w:val="28"/>
          <w:lang w:val="kk-KZ"/>
        </w:rPr>
        <w:t xml:space="preserve">трудовых отношений </w:t>
      </w:r>
      <w:r w:rsidRPr="00560725">
        <w:rPr>
          <w:rFonts w:ascii="Times New Roman" w:hAnsi="Times New Roman" w:cs="Times New Roman"/>
          <w:sz w:val="28"/>
          <w:szCs w:val="28"/>
        </w:rPr>
        <w:t xml:space="preserve">является модель развития европейского трудового и социального права. Именно эта модель является синтезом научных достижений и реалий современного общества посредством </w:t>
      </w:r>
      <w:r w:rsidR="00387146" w:rsidRPr="00560725">
        <w:rPr>
          <w:rFonts w:ascii="Times New Roman" w:hAnsi="Times New Roman" w:cs="Times New Roman"/>
          <w:sz w:val="28"/>
          <w:szCs w:val="28"/>
          <w:lang w:val="kk-KZ"/>
        </w:rPr>
        <w:t>зарождения</w:t>
      </w:r>
      <w:r w:rsidRPr="00560725">
        <w:rPr>
          <w:rFonts w:ascii="Times New Roman" w:hAnsi="Times New Roman" w:cs="Times New Roman"/>
          <w:sz w:val="28"/>
          <w:szCs w:val="28"/>
        </w:rPr>
        <w:t xml:space="preserve"> новых направлений социального </w:t>
      </w:r>
      <w:proofErr w:type="gramStart"/>
      <w:r w:rsidRPr="00560725">
        <w:rPr>
          <w:rFonts w:ascii="Times New Roman" w:hAnsi="Times New Roman" w:cs="Times New Roman"/>
          <w:sz w:val="28"/>
          <w:szCs w:val="28"/>
        </w:rPr>
        <w:t>и  трудового</w:t>
      </w:r>
      <w:proofErr w:type="gramEnd"/>
      <w:r w:rsidRPr="00560725">
        <w:rPr>
          <w:rFonts w:ascii="Times New Roman" w:hAnsi="Times New Roman" w:cs="Times New Roman"/>
          <w:sz w:val="28"/>
          <w:szCs w:val="28"/>
        </w:rPr>
        <w:t xml:space="preserve"> права. Изменчивость и адаптивность многих трудовых категорий через необходимость формирования эффективной социальной политики указывает на прорывной характер Европейской социальн</w:t>
      </w:r>
      <w:r w:rsidR="00D2454F" w:rsidRPr="00560725">
        <w:rPr>
          <w:rFonts w:ascii="Times New Roman" w:hAnsi="Times New Roman" w:cs="Times New Roman"/>
          <w:sz w:val="28"/>
          <w:szCs w:val="28"/>
        </w:rPr>
        <w:t>ой</w:t>
      </w:r>
      <w:r w:rsidRPr="00560725">
        <w:rPr>
          <w:rFonts w:ascii="Times New Roman" w:hAnsi="Times New Roman" w:cs="Times New Roman"/>
          <w:sz w:val="28"/>
          <w:szCs w:val="28"/>
        </w:rPr>
        <w:t xml:space="preserve"> иде</w:t>
      </w:r>
      <w:r w:rsidR="00A91BCE" w:rsidRPr="00560725">
        <w:rPr>
          <w:rFonts w:ascii="Times New Roman" w:hAnsi="Times New Roman" w:cs="Times New Roman"/>
          <w:sz w:val="28"/>
          <w:szCs w:val="28"/>
        </w:rPr>
        <w:t xml:space="preserve">и. </w:t>
      </w:r>
    </w:p>
    <w:p w14:paraId="6F21EA4B" w14:textId="77777777" w:rsidR="00095072" w:rsidRPr="00560725" w:rsidRDefault="0009507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Как известно, развитие европейского социального и трудового </w:t>
      </w:r>
      <w:proofErr w:type="gramStart"/>
      <w:r w:rsidRPr="00560725">
        <w:rPr>
          <w:rFonts w:ascii="Times New Roman" w:hAnsi="Times New Roman" w:cs="Times New Roman"/>
          <w:sz w:val="28"/>
          <w:szCs w:val="28"/>
        </w:rPr>
        <w:t>права  прошло</w:t>
      </w:r>
      <w:proofErr w:type="gramEnd"/>
      <w:r w:rsidRPr="00560725">
        <w:rPr>
          <w:rFonts w:ascii="Times New Roman" w:hAnsi="Times New Roman" w:cs="Times New Roman"/>
          <w:sz w:val="28"/>
          <w:szCs w:val="28"/>
        </w:rPr>
        <w:t xml:space="preserve"> несколько этапов формирования, начиная с предложения разработки социальной политики Сообществ и Хартии 1989 года об основных трудовых правах и свободах трудящихся до аккумулирования всех достижени</w:t>
      </w:r>
      <w:r w:rsidR="0053582E" w:rsidRPr="00560725">
        <w:rPr>
          <w:rFonts w:ascii="Times New Roman" w:hAnsi="Times New Roman" w:cs="Times New Roman"/>
          <w:sz w:val="28"/>
          <w:szCs w:val="28"/>
        </w:rPr>
        <w:t>й</w:t>
      </w:r>
      <w:r w:rsidRPr="00560725">
        <w:rPr>
          <w:rFonts w:ascii="Times New Roman" w:hAnsi="Times New Roman" w:cs="Times New Roman"/>
          <w:sz w:val="28"/>
          <w:szCs w:val="28"/>
        </w:rPr>
        <w:t xml:space="preserve"> в рамках правового регулирования трудовых отношений в рамках формирования нормативной базы Европейского союза 1992 года.</w:t>
      </w:r>
    </w:p>
    <w:p w14:paraId="03263D18" w14:textId="77777777" w:rsidR="009F1B44" w:rsidRPr="00560725" w:rsidRDefault="0009507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детализации процессов расширения и диверсификации форм организации трудовых отношений на базе Европейского союза успешно использовался принцип всестороннего </w:t>
      </w:r>
      <w:r w:rsidR="00BF55B9" w:rsidRPr="00560725">
        <w:rPr>
          <w:rFonts w:ascii="Times New Roman" w:hAnsi="Times New Roman" w:cs="Times New Roman"/>
          <w:sz w:val="28"/>
          <w:szCs w:val="28"/>
        </w:rPr>
        <w:t>вовлечения</w:t>
      </w:r>
      <w:r w:rsidRPr="00560725">
        <w:rPr>
          <w:rFonts w:ascii="Times New Roman" w:hAnsi="Times New Roman" w:cs="Times New Roman"/>
          <w:sz w:val="28"/>
          <w:szCs w:val="28"/>
        </w:rPr>
        <w:t xml:space="preserve"> социального </w:t>
      </w:r>
      <w:r w:rsidR="009F1B44" w:rsidRPr="00560725">
        <w:rPr>
          <w:rFonts w:ascii="Times New Roman" w:hAnsi="Times New Roman" w:cs="Times New Roman"/>
          <w:sz w:val="28"/>
          <w:szCs w:val="28"/>
        </w:rPr>
        <w:t>пространства</w:t>
      </w:r>
      <w:r w:rsidR="00BF55B9" w:rsidRPr="00560725">
        <w:rPr>
          <w:rFonts w:ascii="Times New Roman" w:hAnsi="Times New Roman" w:cs="Times New Roman"/>
          <w:sz w:val="28"/>
          <w:szCs w:val="28"/>
        </w:rPr>
        <w:t xml:space="preserve">. Так положения Маастрихтского договора заложили основы нового трудового законодательства, ориентированного на совершенствование европейской социальной модели, интересной для трансляции в других государствах. Также успешно реализуемый демократический механизм публикации </w:t>
      </w:r>
      <w:r w:rsidR="00A91BCE" w:rsidRPr="00560725">
        <w:rPr>
          <w:rFonts w:ascii="Times New Roman" w:hAnsi="Times New Roman" w:cs="Times New Roman"/>
          <w:sz w:val="28"/>
          <w:szCs w:val="28"/>
        </w:rPr>
        <w:t>Белых и Зеленых книг: «Белая книга о росте, конкурентоспособности и занятости: вызовы и пути вступления в XXI в.» (1993 г.)</w:t>
      </w:r>
      <w:bookmarkStart w:id="1" w:name="annot_4"/>
      <w:r w:rsidR="00DC067C" w:rsidRPr="00560725">
        <w:rPr>
          <w:rFonts w:ascii="Times New Roman" w:hAnsi="Times New Roman" w:cs="Times New Roman"/>
          <w:sz w:val="28"/>
          <w:szCs w:val="28"/>
        </w:rPr>
        <w:t xml:space="preserve"> [57]</w:t>
      </w:r>
      <w:bookmarkEnd w:id="1"/>
      <w:r w:rsidR="00A91BCE" w:rsidRPr="00560725">
        <w:rPr>
          <w:rFonts w:ascii="Times New Roman" w:hAnsi="Times New Roman" w:cs="Times New Roman"/>
          <w:sz w:val="28"/>
          <w:szCs w:val="28"/>
        </w:rPr>
        <w:t>; Зеленая книга «Европейская социальная политика: размышления для Союза» (1993 г.)</w:t>
      </w:r>
      <w:bookmarkStart w:id="2" w:name="annot_5"/>
      <w:r w:rsidR="00DC067C" w:rsidRPr="00560725">
        <w:rPr>
          <w:rFonts w:ascii="Times New Roman" w:hAnsi="Times New Roman" w:cs="Times New Roman"/>
          <w:sz w:val="28"/>
          <w:szCs w:val="28"/>
        </w:rPr>
        <w:t xml:space="preserve"> [58]</w:t>
      </w:r>
      <w:bookmarkEnd w:id="2"/>
      <w:r w:rsidR="0053582E" w:rsidRPr="00560725">
        <w:rPr>
          <w:rFonts w:ascii="Times New Roman" w:hAnsi="Times New Roman" w:cs="Times New Roman"/>
          <w:sz w:val="28"/>
          <w:szCs w:val="28"/>
        </w:rPr>
        <w:t>,</w:t>
      </w:r>
      <w:r w:rsidR="00A91BCE" w:rsidRPr="00560725">
        <w:rPr>
          <w:rFonts w:ascii="Times New Roman" w:hAnsi="Times New Roman" w:cs="Times New Roman"/>
          <w:sz w:val="28"/>
          <w:szCs w:val="28"/>
        </w:rPr>
        <w:t xml:space="preserve"> Белая книга «Европейская социальная политика: путь для Союза»</w:t>
      </w:r>
      <w:bookmarkStart w:id="3" w:name="annot_6"/>
      <w:r w:rsidR="00DC067C" w:rsidRPr="00560725">
        <w:rPr>
          <w:rFonts w:ascii="Times New Roman" w:hAnsi="Times New Roman" w:cs="Times New Roman"/>
          <w:sz w:val="28"/>
          <w:szCs w:val="28"/>
        </w:rPr>
        <w:t xml:space="preserve"> [59</w:t>
      </w:r>
      <w:proofErr w:type="gramStart"/>
      <w:r w:rsidR="00DC067C" w:rsidRPr="00560725">
        <w:rPr>
          <w:rFonts w:ascii="Times New Roman" w:hAnsi="Times New Roman" w:cs="Times New Roman"/>
          <w:sz w:val="28"/>
          <w:szCs w:val="28"/>
        </w:rPr>
        <w:t>]</w:t>
      </w:r>
      <w:bookmarkEnd w:id="3"/>
      <w:r w:rsidR="0053582E" w:rsidRPr="00560725">
        <w:rPr>
          <w:rFonts w:ascii="Times New Roman" w:hAnsi="Times New Roman" w:cs="Times New Roman"/>
          <w:sz w:val="28"/>
          <w:szCs w:val="28"/>
          <w:vertAlign w:val="superscript"/>
        </w:rPr>
        <w:t xml:space="preserve"> </w:t>
      </w:r>
      <w:r w:rsidR="0073292B" w:rsidRPr="00560725">
        <w:rPr>
          <w:rFonts w:ascii="Times New Roman" w:hAnsi="Times New Roman" w:cs="Times New Roman"/>
          <w:sz w:val="28"/>
          <w:szCs w:val="28"/>
        </w:rPr>
        <w:t xml:space="preserve"> явля</w:t>
      </w:r>
      <w:r w:rsidR="0053582E" w:rsidRPr="00560725">
        <w:rPr>
          <w:rFonts w:ascii="Times New Roman" w:hAnsi="Times New Roman" w:cs="Times New Roman"/>
          <w:sz w:val="28"/>
          <w:szCs w:val="28"/>
        </w:rPr>
        <w:t>ю</w:t>
      </w:r>
      <w:r w:rsidR="0073292B" w:rsidRPr="00560725">
        <w:rPr>
          <w:rFonts w:ascii="Times New Roman" w:hAnsi="Times New Roman" w:cs="Times New Roman"/>
          <w:sz w:val="28"/>
          <w:szCs w:val="28"/>
        </w:rPr>
        <w:t>тся</w:t>
      </w:r>
      <w:proofErr w:type="gramEnd"/>
      <w:r w:rsidR="0073292B" w:rsidRPr="00560725">
        <w:rPr>
          <w:rFonts w:ascii="Times New Roman" w:hAnsi="Times New Roman" w:cs="Times New Roman"/>
          <w:sz w:val="28"/>
          <w:szCs w:val="28"/>
        </w:rPr>
        <w:t xml:space="preserve"> ценным механизмом регулятивного опыта. </w:t>
      </w:r>
      <w:r w:rsidR="0053582E" w:rsidRPr="00560725">
        <w:rPr>
          <w:rFonts w:ascii="Times New Roman" w:hAnsi="Times New Roman" w:cs="Times New Roman"/>
          <w:sz w:val="28"/>
          <w:szCs w:val="28"/>
        </w:rPr>
        <w:t>Так, к примеру</w:t>
      </w:r>
      <w:r w:rsidR="00197ACA" w:rsidRPr="00560725">
        <w:rPr>
          <w:rFonts w:ascii="Times New Roman" w:hAnsi="Times New Roman" w:cs="Times New Roman"/>
          <w:sz w:val="28"/>
          <w:szCs w:val="28"/>
        </w:rPr>
        <w:t>,</w:t>
      </w:r>
      <w:r w:rsidR="0053582E" w:rsidRPr="00560725">
        <w:rPr>
          <w:rFonts w:ascii="Times New Roman" w:hAnsi="Times New Roman" w:cs="Times New Roman"/>
          <w:sz w:val="28"/>
          <w:szCs w:val="28"/>
        </w:rPr>
        <w:t xml:space="preserve"> в</w:t>
      </w:r>
      <w:r w:rsidR="0073292B" w:rsidRPr="00560725">
        <w:rPr>
          <w:rFonts w:ascii="Times New Roman" w:hAnsi="Times New Roman" w:cs="Times New Roman"/>
          <w:sz w:val="28"/>
          <w:szCs w:val="28"/>
        </w:rPr>
        <w:t xml:space="preserve"> конце 2006 г</w:t>
      </w:r>
      <w:r w:rsidR="0053582E" w:rsidRPr="00560725">
        <w:rPr>
          <w:rFonts w:ascii="Times New Roman" w:hAnsi="Times New Roman" w:cs="Times New Roman"/>
          <w:sz w:val="28"/>
          <w:szCs w:val="28"/>
        </w:rPr>
        <w:t>ода</w:t>
      </w:r>
      <w:r w:rsidR="0073292B" w:rsidRPr="00560725">
        <w:rPr>
          <w:rFonts w:ascii="Times New Roman" w:hAnsi="Times New Roman" w:cs="Times New Roman"/>
          <w:sz w:val="28"/>
          <w:szCs w:val="28"/>
        </w:rPr>
        <w:t xml:space="preserve"> Европейской комиссией опубликована Зеленая книга «Модернизация трудового права для решения проблем XXI века», в которой подчеркивалась необходимость развития гибких трудовых отношений и реформирования трудового права таким образом, чтобы оно способствовало экономическому росту страны. В качестве одного из механизмов достижения этой цели в законодательство предлагалось внедрить систему защищенной гибкости, через которую можно повысить адаптационные способности работников и организаций, а также достичь гибкости рынка труда</w:t>
      </w:r>
      <w:r w:rsidR="00DC067C" w:rsidRPr="00560725">
        <w:rPr>
          <w:rFonts w:ascii="Times New Roman" w:hAnsi="Times New Roman" w:cs="Times New Roman"/>
          <w:sz w:val="28"/>
          <w:szCs w:val="28"/>
        </w:rPr>
        <w:t xml:space="preserve"> [60]</w:t>
      </w:r>
      <w:r w:rsidR="0073292B" w:rsidRPr="00560725">
        <w:rPr>
          <w:rFonts w:ascii="Times New Roman" w:hAnsi="Times New Roman" w:cs="Times New Roman"/>
          <w:sz w:val="28"/>
          <w:szCs w:val="28"/>
        </w:rPr>
        <w:t>. Основная идея документа состояла в том, чтобы достичь «золотого треугольника»: мобильной рабочей силы в сочетании с сильной системой защиты доходов, при которых государство осуществляет гибкую политику рынка труда в сочетании</w:t>
      </w:r>
      <w:r w:rsidR="00387146" w:rsidRPr="00560725">
        <w:rPr>
          <w:rFonts w:ascii="Times New Roman" w:hAnsi="Times New Roman" w:cs="Times New Roman"/>
          <w:sz w:val="28"/>
          <w:szCs w:val="28"/>
          <w:lang w:val="kk-KZ"/>
        </w:rPr>
        <w:t xml:space="preserve"> с</w:t>
      </w:r>
      <w:r w:rsidR="0073292B" w:rsidRPr="00560725">
        <w:rPr>
          <w:rFonts w:ascii="Times New Roman" w:hAnsi="Times New Roman" w:cs="Times New Roman"/>
          <w:sz w:val="28"/>
          <w:szCs w:val="28"/>
        </w:rPr>
        <w:t xml:space="preserve"> современными и жизнеспособными системами социальной защиты</w:t>
      </w:r>
      <w:r w:rsidR="00DC067C" w:rsidRPr="00560725">
        <w:rPr>
          <w:rFonts w:ascii="Times New Roman" w:hAnsi="Times New Roman" w:cs="Times New Roman"/>
          <w:sz w:val="28"/>
          <w:szCs w:val="28"/>
        </w:rPr>
        <w:t xml:space="preserve"> [61]</w:t>
      </w:r>
      <w:r w:rsidR="0073292B" w:rsidRPr="00560725">
        <w:rPr>
          <w:rFonts w:ascii="Times New Roman" w:hAnsi="Times New Roman" w:cs="Times New Roman"/>
          <w:sz w:val="28"/>
          <w:szCs w:val="28"/>
        </w:rPr>
        <w:t xml:space="preserve">. </w:t>
      </w:r>
    </w:p>
    <w:p w14:paraId="6D02648F" w14:textId="77777777" w:rsidR="009F1B44" w:rsidRPr="00560725" w:rsidRDefault="00D1087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 этого периода категории «стабильная занятость», «стандартные трудовые отношения» начинают уступать место «нестандартной занятости», «</w:t>
      </w:r>
      <w:proofErr w:type="spellStart"/>
      <w:r w:rsidRPr="00560725">
        <w:rPr>
          <w:rFonts w:ascii="Times New Roman" w:hAnsi="Times New Roman" w:cs="Times New Roman"/>
          <w:sz w:val="28"/>
          <w:szCs w:val="28"/>
        </w:rPr>
        <w:t>нанимаемости</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employability</w:t>
      </w:r>
      <w:proofErr w:type="spellEnd"/>
      <w:r w:rsidRPr="00560725">
        <w:rPr>
          <w:rFonts w:ascii="Times New Roman" w:hAnsi="Times New Roman" w:cs="Times New Roman"/>
          <w:sz w:val="28"/>
          <w:szCs w:val="28"/>
        </w:rPr>
        <w:t>)», «гибкости (</w:t>
      </w:r>
      <w:proofErr w:type="spellStart"/>
      <w:r w:rsidRPr="00560725">
        <w:rPr>
          <w:rFonts w:ascii="Times New Roman" w:hAnsi="Times New Roman" w:cs="Times New Roman"/>
          <w:sz w:val="28"/>
          <w:szCs w:val="28"/>
        </w:rPr>
        <w:t>flexibility</w:t>
      </w:r>
      <w:proofErr w:type="spellEnd"/>
      <w:r w:rsidRPr="00560725">
        <w:rPr>
          <w:rFonts w:ascii="Times New Roman" w:hAnsi="Times New Roman" w:cs="Times New Roman"/>
          <w:sz w:val="28"/>
          <w:szCs w:val="28"/>
        </w:rPr>
        <w:t>)», «</w:t>
      </w:r>
      <w:proofErr w:type="spellStart"/>
      <w:r w:rsidRPr="00560725">
        <w:rPr>
          <w:rFonts w:ascii="Times New Roman" w:hAnsi="Times New Roman" w:cs="Times New Roman"/>
          <w:sz w:val="28"/>
          <w:szCs w:val="28"/>
        </w:rPr>
        <w:t>гибридности</w:t>
      </w:r>
      <w:proofErr w:type="spellEnd"/>
      <w:r w:rsidRPr="00560725">
        <w:rPr>
          <w:rFonts w:ascii="Times New Roman" w:hAnsi="Times New Roman" w:cs="Times New Roman"/>
          <w:sz w:val="28"/>
          <w:szCs w:val="28"/>
        </w:rPr>
        <w:t>», «</w:t>
      </w:r>
      <w:proofErr w:type="spellStart"/>
      <w:r w:rsidRPr="00560725">
        <w:rPr>
          <w:rFonts w:ascii="Times New Roman" w:hAnsi="Times New Roman" w:cs="Times New Roman"/>
          <w:sz w:val="28"/>
          <w:szCs w:val="28"/>
        </w:rPr>
        <w:t>нетипичности</w:t>
      </w:r>
      <w:proofErr w:type="spellEnd"/>
      <w:r w:rsidRPr="00560725">
        <w:rPr>
          <w:rFonts w:ascii="Times New Roman" w:hAnsi="Times New Roman" w:cs="Times New Roman"/>
          <w:sz w:val="28"/>
          <w:szCs w:val="28"/>
        </w:rPr>
        <w:t xml:space="preserve">». Также исходя из ранее проведенных исследований в правовом регулировании трудовых отношений появился термин </w:t>
      </w:r>
      <w:proofErr w:type="spellStart"/>
      <w:r w:rsidRPr="00560725">
        <w:rPr>
          <w:rFonts w:ascii="Times New Roman" w:hAnsi="Times New Roman" w:cs="Times New Roman"/>
          <w:sz w:val="28"/>
          <w:szCs w:val="28"/>
        </w:rPr>
        <w:t>flexicurity</w:t>
      </w:r>
      <w:proofErr w:type="spellEnd"/>
      <w:r w:rsidRPr="00560725">
        <w:rPr>
          <w:rFonts w:ascii="Times New Roman" w:hAnsi="Times New Roman" w:cs="Times New Roman"/>
          <w:sz w:val="28"/>
          <w:szCs w:val="28"/>
        </w:rPr>
        <w:t xml:space="preserve"> (слово, до этого не существовавшее в английском языке и представляющее собой гибрид слов, т.е. гибкость, и </w:t>
      </w:r>
      <w:proofErr w:type="spellStart"/>
      <w:r w:rsidRPr="00560725">
        <w:rPr>
          <w:rFonts w:ascii="Times New Roman" w:hAnsi="Times New Roman" w:cs="Times New Roman"/>
          <w:sz w:val="28"/>
          <w:szCs w:val="28"/>
        </w:rPr>
        <w:t>security</w:t>
      </w:r>
      <w:proofErr w:type="spellEnd"/>
      <w:r w:rsidRPr="00560725">
        <w:rPr>
          <w:rFonts w:ascii="Times New Roman" w:hAnsi="Times New Roman" w:cs="Times New Roman"/>
          <w:sz w:val="28"/>
          <w:szCs w:val="28"/>
        </w:rPr>
        <w:t xml:space="preserve"> — в данном контексте стабильность, т.е. буквально по-русски «</w:t>
      </w:r>
      <w:proofErr w:type="spellStart"/>
      <w:r w:rsidRPr="00560725">
        <w:rPr>
          <w:rFonts w:ascii="Times New Roman" w:hAnsi="Times New Roman" w:cs="Times New Roman"/>
          <w:sz w:val="28"/>
          <w:szCs w:val="28"/>
        </w:rPr>
        <w:t>гибкобильность</w:t>
      </w:r>
      <w:proofErr w:type="spellEnd"/>
      <w:r w:rsidRPr="00560725">
        <w:rPr>
          <w:rFonts w:ascii="Times New Roman" w:hAnsi="Times New Roman" w:cs="Times New Roman"/>
          <w:sz w:val="28"/>
          <w:szCs w:val="28"/>
        </w:rPr>
        <w:t>» или «</w:t>
      </w:r>
      <w:proofErr w:type="spellStart"/>
      <w:r w:rsidRPr="00560725">
        <w:rPr>
          <w:rFonts w:ascii="Times New Roman" w:hAnsi="Times New Roman" w:cs="Times New Roman"/>
          <w:sz w:val="28"/>
          <w:szCs w:val="28"/>
        </w:rPr>
        <w:t>гибконадежность</w:t>
      </w:r>
      <w:proofErr w:type="spellEnd"/>
      <w:r w:rsidRPr="00560725">
        <w:rPr>
          <w:rFonts w:ascii="Times New Roman" w:hAnsi="Times New Roman" w:cs="Times New Roman"/>
          <w:sz w:val="28"/>
          <w:szCs w:val="28"/>
        </w:rPr>
        <w:t>»)</w:t>
      </w:r>
      <w:r w:rsidR="00DC067C" w:rsidRPr="00560725">
        <w:rPr>
          <w:rFonts w:ascii="Times New Roman" w:hAnsi="Times New Roman" w:cs="Times New Roman"/>
          <w:sz w:val="28"/>
          <w:szCs w:val="28"/>
        </w:rPr>
        <w:t xml:space="preserve"> [62]</w:t>
      </w:r>
      <w:r w:rsidRPr="00560725">
        <w:rPr>
          <w:rFonts w:ascii="Times New Roman" w:hAnsi="Times New Roman" w:cs="Times New Roman"/>
          <w:sz w:val="28"/>
          <w:szCs w:val="28"/>
        </w:rPr>
        <w:t xml:space="preserve">. </w:t>
      </w:r>
      <w:r w:rsidR="008A78D6" w:rsidRPr="00560725">
        <w:rPr>
          <w:rFonts w:ascii="Times New Roman" w:hAnsi="Times New Roman" w:cs="Times New Roman"/>
          <w:sz w:val="28"/>
          <w:szCs w:val="28"/>
        </w:rPr>
        <w:t xml:space="preserve">Полемика </w:t>
      </w:r>
      <w:r w:rsidR="00F84C57" w:rsidRPr="00560725">
        <w:rPr>
          <w:rFonts w:ascii="Times New Roman" w:hAnsi="Times New Roman" w:cs="Times New Roman"/>
          <w:sz w:val="28"/>
          <w:szCs w:val="28"/>
          <w:lang w:val="kk-KZ"/>
        </w:rPr>
        <w:t xml:space="preserve">по </w:t>
      </w:r>
      <w:r w:rsidR="008A78D6" w:rsidRPr="00560725">
        <w:rPr>
          <w:rFonts w:ascii="Times New Roman" w:hAnsi="Times New Roman" w:cs="Times New Roman"/>
          <w:sz w:val="28"/>
          <w:szCs w:val="28"/>
        </w:rPr>
        <w:t>данной политик</w:t>
      </w:r>
      <w:r w:rsidR="00F84C57" w:rsidRPr="00560725">
        <w:rPr>
          <w:rFonts w:ascii="Times New Roman" w:hAnsi="Times New Roman" w:cs="Times New Roman"/>
          <w:sz w:val="28"/>
          <w:szCs w:val="28"/>
          <w:lang w:val="kk-KZ"/>
        </w:rPr>
        <w:t>е</w:t>
      </w:r>
      <w:r w:rsidR="008A78D6" w:rsidRPr="00560725">
        <w:rPr>
          <w:rFonts w:ascii="Times New Roman" w:hAnsi="Times New Roman" w:cs="Times New Roman"/>
          <w:sz w:val="28"/>
          <w:szCs w:val="28"/>
        </w:rPr>
        <w:t xml:space="preserve"> заключается в противоречивости одновременного применения разнородных понятий «гибкость» и «стабильность», но при этом только баланс применения механизмов гибкого правового регулирования и активных мероприятий государства по обеспечению и защите трудовых прав и содействию в трудоустройстве может создать возможности преодоления возникающих </w:t>
      </w:r>
      <w:r w:rsidR="00987D6D" w:rsidRPr="00560725">
        <w:rPr>
          <w:rFonts w:ascii="Times New Roman" w:hAnsi="Times New Roman" w:cs="Times New Roman"/>
          <w:sz w:val="28"/>
          <w:szCs w:val="28"/>
        </w:rPr>
        <w:t>угроз</w:t>
      </w:r>
      <w:r w:rsidR="008A78D6" w:rsidRPr="00560725">
        <w:rPr>
          <w:rFonts w:ascii="Times New Roman" w:hAnsi="Times New Roman" w:cs="Times New Roman"/>
          <w:sz w:val="28"/>
          <w:szCs w:val="28"/>
        </w:rPr>
        <w:t xml:space="preserve"> на рынке труда. Реформирование трудового законодательства европейских государств (Германия, Франция, Дания, Нидерланды и др.) в сторону гибкости и нестандартности после опубликования «Зеленой книги» стало ожидаемым шагом. </w:t>
      </w:r>
    </w:p>
    <w:p w14:paraId="0FD8AD8D" w14:textId="77777777" w:rsidR="007362FC" w:rsidRPr="00560725" w:rsidRDefault="00987D6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Законодательные и другие изменения в сфере труда, колебания макроэкономических показателей, а также экономический кризис стали ключевыми факторами распространения нестандартных форм организации трудовой деятельности. Толкование этих факторов было проведено в Отчете МОТ 2017 года «Нестандартные формы занятости. Анализ проблем и перспективы решения в разных странах», где в качестве причин распространения нестандартных форм занятости были названы</w:t>
      </w:r>
      <w:r w:rsidR="00C0415D" w:rsidRPr="00560725">
        <w:rPr>
          <w:rFonts w:ascii="Times New Roman" w:hAnsi="Times New Roman" w:cs="Times New Roman"/>
          <w:sz w:val="28"/>
          <w:szCs w:val="28"/>
        </w:rPr>
        <w:t xml:space="preserve"> [63]</w:t>
      </w:r>
      <w:r w:rsidRPr="00560725">
        <w:rPr>
          <w:rFonts w:ascii="Times New Roman" w:hAnsi="Times New Roman" w:cs="Times New Roman"/>
          <w:sz w:val="28"/>
          <w:szCs w:val="28"/>
        </w:rPr>
        <w:t>:</w:t>
      </w:r>
    </w:p>
    <w:p w14:paraId="0686BE7C" w14:textId="77777777" w:rsidR="007362FC" w:rsidRPr="00560725" w:rsidRDefault="00D1384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w:t>
      </w:r>
      <w:r w:rsidR="007362FC" w:rsidRPr="00560725">
        <w:rPr>
          <w:rFonts w:ascii="Times New Roman" w:hAnsi="Times New Roman" w:cs="Times New Roman"/>
          <w:sz w:val="28"/>
          <w:szCs w:val="28"/>
        </w:rPr>
        <w:t>азвитие сферы услуг</w:t>
      </w:r>
      <w:r w:rsidRPr="00560725">
        <w:rPr>
          <w:rFonts w:ascii="Times New Roman" w:hAnsi="Times New Roman" w:cs="Times New Roman"/>
          <w:sz w:val="28"/>
          <w:szCs w:val="28"/>
        </w:rPr>
        <w:t xml:space="preserve"> – указывается, что почти половина рынка занята сферой услуг, которая заставляет организации в этой сфере прибегать к применению более</w:t>
      </w:r>
      <w:r w:rsidR="00C0415D" w:rsidRPr="00560725">
        <w:rPr>
          <w:rFonts w:ascii="Times New Roman" w:hAnsi="Times New Roman" w:cs="Times New Roman"/>
          <w:sz w:val="28"/>
          <w:szCs w:val="28"/>
        </w:rPr>
        <w:t xml:space="preserve"> гибких форм организации труда;</w:t>
      </w:r>
    </w:p>
    <w:p w14:paraId="7A4660BA" w14:textId="77777777" w:rsidR="00D13841" w:rsidRPr="00560725" w:rsidRDefault="00D1384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w:t>
      </w:r>
      <w:r w:rsidR="007362FC" w:rsidRPr="00560725">
        <w:rPr>
          <w:rFonts w:ascii="Times New Roman" w:hAnsi="Times New Roman" w:cs="Times New Roman"/>
          <w:sz w:val="28"/>
          <w:szCs w:val="28"/>
        </w:rPr>
        <w:t>лияние глобализации</w:t>
      </w:r>
      <w:r w:rsidRPr="00560725">
        <w:rPr>
          <w:rFonts w:ascii="Times New Roman" w:hAnsi="Times New Roman" w:cs="Times New Roman"/>
          <w:sz w:val="28"/>
          <w:szCs w:val="28"/>
        </w:rPr>
        <w:t xml:space="preserve"> – глобализация является необратимым процессом и ее влияние на рынок труда через усиление конкуренции на международном уровне несомненен. В связи с этим необходимость оставаться конкурентоспособными, организации стремятся к снижению издержек производства через пересмотр политики компаний посредством применения аутсорсинга, </w:t>
      </w:r>
      <w:proofErr w:type="spellStart"/>
      <w:r w:rsidRPr="00560725">
        <w:rPr>
          <w:rFonts w:ascii="Times New Roman" w:hAnsi="Times New Roman" w:cs="Times New Roman"/>
          <w:sz w:val="28"/>
          <w:szCs w:val="28"/>
        </w:rPr>
        <w:t>субконтрактов</w:t>
      </w:r>
      <w:proofErr w:type="spellEnd"/>
      <w:r w:rsidRPr="00560725">
        <w:rPr>
          <w:rFonts w:ascii="Times New Roman" w:hAnsi="Times New Roman" w:cs="Times New Roman"/>
          <w:sz w:val="28"/>
          <w:szCs w:val="28"/>
        </w:rPr>
        <w:t>, крат</w:t>
      </w:r>
      <w:r w:rsidR="00C0415D" w:rsidRPr="00560725">
        <w:rPr>
          <w:rFonts w:ascii="Times New Roman" w:hAnsi="Times New Roman" w:cs="Times New Roman"/>
          <w:sz w:val="28"/>
          <w:szCs w:val="28"/>
        </w:rPr>
        <w:t>косрочности трудовых отношений.</w:t>
      </w:r>
    </w:p>
    <w:p w14:paraId="78F9BCEC" w14:textId="77777777" w:rsidR="007362FC" w:rsidRPr="00560725" w:rsidRDefault="00D1384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w:t>
      </w:r>
      <w:r w:rsidR="007362FC" w:rsidRPr="00560725">
        <w:rPr>
          <w:rFonts w:ascii="Times New Roman" w:hAnsi="Times New Roman" w:cs="Times New Roman"/>
          <w:sz w:val="28"/>
          <w:szCs w:val="28"/>
        </w:rPr>
        <w:t>азвитие технологий</w:t>
      </w:r>
      <w:r w:rsidRPr="00560725">
        <w:rPr>
          <w:rFonts w:ascii="Times New Roman" w:hAnsi="Times New Roman" w:cs="Times New Roman"/>
          <w:sz w:val="28"/>
          <w:szCs w:val="28"/>
        </w:rPr>
        <w:t xml:space="preserve"> -  стремительная </w:t>
      </w:r>
      <w:proofErr w:type="spellStart"/>
      <w:r w:rsidRPr="00560725">
        <w:rPr>
          <w:rFonts w:ascii="Times New Roman" w:hAnsi="Times New Roman" w:cs="Times New Roman"/>
          <w:sz w:val="28"/>
          <w:szCs w:val="28"/>
        </w:rPr>
        <w:t>цифровизация</w:t>
      </w:r>
      <w:proofErr w:type="spellEnd"/>
      <w:r w:rsidRPr="00560725">
        <w:rPr>
          <w:rFonts w:ascii="Times New Roman" w:hAnsi="Times New Roman" w:cs="Times New Roman"/>
          <w:sz w:val="28"/>
          <w:szCs w:val="28"/>
        </w:rPr>
        <w:t xml:space="preserve"> общества, развитие цифровых технологий, различных программных продуктов, позволяющих оптимизировать рабочий процесс, напрямую ведут к возможности снижения стоимости инфраструктуры, созданию новых форм труда.</w:t>
      </w:r>
    </w:p>
    <w:p w14:paraId="1FD1A598" w14:textId="77777777" w:rsidR="007362FC" w:rsidRPr="00560725" w:rsidRDefault="00D1384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w:t>
      </w:r>
      <w:r w:rsidR="007362FC" w:rsidRPr="00560725">
        <w:rPr>
          <w:rFonts w:ascii="Times New Roman" w:hAnsi="Times New Roman" w:cs="Times New Roman"/>
          <w:sz w:val="28"/>
          <w:szCs w:val="28"/>
        </w:rPr>
        <w:t>зменение организационных стратегий</w:t>
      </w:r>
      <w:r w:rsidRPr="00560725">
        <w:rPr>
          <w:rFonts w:ascii="Times New Roman" w:hAnsi="Times New Roman" w:cs="Times New Roman"/>
          <w:sz w:val="28"/>
          <w:szCs w:val="28"/>
        </w:rPr>
        <w:t xml:space="preserve"> – как было указано выше, </w:t>
      </w:r>
      <w:r w:rsidR="00595EC4" w:rsidRPr="00560725">
        <w:rPr>
          <w:rFonts w:ascii="Times New Roman" w:hAnsi="Times New Roman" w:cs="Times New Roman"/>
          <w:sz w:val="28"/>
          <w:szCs w:val="28"/>
        </w:rPr>
        <w:t>компании вынуждены прибегать к новым организационным стратегиям, выбор формы организации труда в связи с гибкостью правового регулирования в большинстве государств остается за самой организацией.</w:t>
      </w:r>
    </w:p>
    <w:p w14:paraId="48CA756F" w14:textId="77777777" w:rsidR="00595EC4" w:rsidRPr="00560725" w:rsidRDefault="00595EC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-у</w:t>
      </w:r>
      <w:r w:rsidR="007362FC" w:rsidRPr="00560725">
        <w:rPr>
          <w:rFonts w:ascii="Times New Roman" w:hAnsi="Times New Roman" w:cs="Times New Roman"/>
          <w:sz w:val="28"/>
          <w:szCs w:val="28"/>
        </w:rPr>
        <w:t>меньшение регулирования</w:t>
      </w:r>
      <w:r w:rsidRPr="00560725">
        <w:rPr>
          <w:rFonts w:ascii="Times New Roman" w:hAnsi="Times New Roman" w:cs="Times New Roman"/>
          <w:sz w:val="28"/>
          <w:szCs w:val="28"/>
        </w:rPr>
        <w:t xml:space="preserve"> – в данном случае, имеется в виду ослабление жесткого директивного метода правового влияния на процесс </w:t>
      </w:r>
      <w:proofErr w:type="gramStart"/>
      <w:r w:rsidRPr="00560725">
        <w:rPr>
          <w:rFonts w:ascii="Times New Roman" w:hAnsi="Times New Roman" w:cs="Times New Roman"/>
          <w:sz w:val="28"/>
          <w:szCs w:val="28"/>
        </w:rPr>
        <w:t>организации  труда</w:t>
      </w:r>
      <w:proofErr w:type="gramEnd"/>
      <w:r w:rsidRPr="00560725">
        <w:rPr>
          <w:rFonts w:ascii="Times New Roman" w:hAnsi="Times New Roman" w:cs="Times New Roman"/>
          <w:sz w:val="28"/>
          <w:szCs w:val="28"/>
        </w:rPr>
        <w:t>. Это продиктовано динамикой изменения рынка и на сегодняшний момент также связано и с необходимостью подстраива</w:t>
      </w:r>
      <w:r w:rsidR="00C0415D" w:rsidRPr="00560725">
        <w:rPr>
          <w:rFonts w:ascii="Times New Roman" w:hAnsi="Times New Roman" w:cs="Times New Roman"/>
          <w:sz w:val="28"/>
          <w:szCs w:val="28"/>
        </w:rPr>
        <w:t xml:space="preserve">ться под </w:t>
      </w:r>
      <w:proofErr w:type="spellStart"/>
      <w:r w:rsidR="00C0415D" w:rsidRPr="00560725">
        <w:rPr>
          <w:rFonts w:ascii="Times New Roman" w:hAnsi="Times New Roman" w:cs="Times New Roman"/>
          <w:sz w:val="28"/>
          <w:szCs w:val="28"/>
        </w:rPr>
        <w:t>цифровизацию</w:t>
      </w:r>
      <w:proofErr w:type="spellEnd"/>
      <w:r w:rsidR="00C0415D" w:rsidRPr="00560725">
        <w:rPr>
          <w:rFonts w:ascii="Times New Roman" w:hAnsi="Times New Roman" w:cs="Times New Roman"/>
          <w:sz w:val="28"/>
          <w:szCs w:val="28"/>
        </w:rPr>
        <w:t xml:space="preserve"> общества.</w:t>
      </w:r>
    </w:p>
    <w:p w14:paraId="1A080C87" w14:textId="77777777" w:rsidR="00A055DB" w:rsidRPr="00560725" w:rsidRDefault="00595EC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w:t>
      </w:r>
      <w:r w:rsidR="007362FC" w:rsidRPr="00560725">
        <w:rPr>
          <w:rFonts w:ascii="Times New Roman" w:hAnsi="Times New Roman" w:cs="Times New Roman"/>
          <w:sz w:val="28"/>
          <w:szCs w:val="28"/>
        </w:rPr>
        <w:t>ромахи в стимулах</w:t>
      </w:r>
      <w:r w:rsidRPr="00560725">
        <w:rPr>
          <w:rFonts w:ascii="Times New Roman" w:hAnsi="Times New Roman" w:cs="Times New Roman"/>
          <w:sz w:val="28"/>
          <w:szCs w:val="28"/>
        </w:rPr>
        <w:t xml:space="preserve"> – здесь можно говорить об обратной стороне медали в рамках </w:t>
      </w:r>
      <w:proofErr w:type="spellStart"/>
      <w:r w:rsidRPr="00560725">
        <w:rPr>
          <w:rFonts w:ascii="Times New Roman" w:hAnsi="Times New Roman" w:cs="Times New Roman"/>
          <w:sz w:val="28"/>
          <w:szCs w:val="28"/>
        </w:rPr>
        <w:t>стимуляционного</w:t>
      </w:r>
      <w:proofErr w:type="spellEnd"/>
      <w:r w:rsidRPr="00560725">
        <w:rPr>
          <w:rFonts w:ascii="Times New Roman" w:hAnsi="Times New Roman" w:cs="Times New Roman"/>
          <w:sz w:val="28"/>
          <w:szCs w:val="28"/>
        </w:rPr>
        <w:t xml:space="preserve"> подхода в регулировании</w:t>
      </w:r>
      <w:r w:rsidR="00A055DB" w:rsidRPr="00560725">
        <w:rPr>
          <w:rFonts w:ascii="Times New Roman" w:hAnsi="Times New Roman" w:cs="Times New Roman"/>
          <w:sz w:val="28"/>
          <w:szCs w:val="28"/>
        </w:rPr>
        <w:t>, так установление минимальных порогов социальных отчислений, особые налоговые льготы для субъектов малого бизнеса, возможность неприменения определенных правил в организациях, где количество сотрудников, например, ниже 50, приводит к развитию нестандартных форм трудовой деятельности.</w:t>
      </w:r>
    </w:p>
    <w:p w14:paraId="41D54B6B" w14:textId="77777777" w:rsidR="001C6015" w:rsidRPr="00560725" w:rsidRDefault="00A055D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w:t>
      </w:r>
      <w:r w:rsidR="007362FC" w:rsidRPr="00560725">
        <w:rPr>
          <w:rFonts w:ascii="Times New Roman" w:hAnsi="Times New Roman" w:cs="Times New Roman"/>
          <w:sz w:val="28"/>
          <w:szCs w:val="28"/>
        </w:rPr>
        <w:t>нижение профсоюзной активности и роли коллективных договоров</w:t>
      </w:r>
      <w:r w:rsidR="00E15B58" w:rsidRPr="00560725">
        <w:rPr>
          <w:rFonts w:ascii="Times New Roman" w:hAnsi="Times New Roman" w:cs="Times New Roman"/>
          <w:sz w:val="28"/>
          <w:szCs w:val="28"/>
        </w:rPr>
        <w:t xml:space="preserve"> – несмотря на тот факт, что одним из инструментов гибкого правового регулирования является усиление коллективных договоров, социального диалога, который прописан в трудовых законах многих государс</w:t>
      </w:r>
      <w:r w:rsidR="001C6015" w:rsidRPr="00560725">
        <w:rPr>
          <w:rFonts w:ascii="Times New Roman" w:hAnsi="Times New Roman" w:cs="Times New Roman"/>
          <w:sz w:val="28"/>
          <w:szCs w:val="28"/>
        </w:rPr>
        <w:t xml:space="preserve">тв, снижение активности данных институтов не остается без внимания. Сложность в проверке реальности всех процедур ведения коллективных переговоров и заключения коллективных договоров, особенно, заключаемых на уровне предприятий, ведет к использованию альтернативных форм организации труда, которые не запрещены законодательством. </w:t>
      </w:r>
      <w:r w:rsidR="00E15B58" w:rsidRPr="00560725">
        <w:rPr>
          <w:rFonts w:ascii="Times New Roman" w:hAnsi="Times New Roman" w:cs="Times New Roman"/>
          <w:sz w:val="28"/>
          <w:szCs w:val="28"/>
        </w:rPr>
        <w:t xml:space="preserve"> </w:t>
      </w:r>
    </w:p>
    <w:p w14:paraId="2EBB2070" w14:textId="77777777" w:rsidR="00987D6D" w:rsidRPr="00560725" w:rsidRDefault="001C601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-м</w:t>
      </w:r>
      <w:r w:rsidR="007362FC" w:rsidRPr="00560725">
        <w:rPr>
          <w:rFonts w:ascii="Times New Roman" w:hAnsi="Times New Roman" w:cs="Times New Roman"/>
          <w:sz w:val="28"/>
          <w:szCs w:val="28"/>
        </w:rPr>
        <w:t>акроэкономические условия и экономический кризис</w:t>
      </w:r>
      <w:r w:rsidR="00F12BA0" w:rsidRPr="00560725">
        <w:rPr>
          <w:rFonts w:ascii="Times New Roman" w:hAnsi="Times New Roman" w:cs="Times New Roman"/>
          <w:sz w:val="28"/>
          <w:szCs w:val="28"/>
        </w:rPr>
        <w:t xml:space="preserve"> – в отчете исследуется, что «макроэкономические условия и экономический кризис влияют на увеличение доли нестандартных форм занятости. Но в зависимости от действующих нормативно-правовых актов и проводимой политики, это влияние может быть разным, включая увеличения</w:t>
      </w:r>
      <w:r w:rsidR="00697068" w:rsidRPr="00560725">
        <w:rPr>
          <w:rFonts w:ascii="Times New Roman" w:hAnsi="Times New Roman" w:cs="Times New Roman"/>
          <w:sz w:val="28"/>
          <w:szCs w:val="28"/>
        </w:rPr>
        <w:t xml:space="preserve"> нестандартных форм труда»</w:t>
      </w:r>
      <w:r w:rsidR="00197ACA" w:rsidRPr="00560725">
        <w:rPr>
          <w:rFonts w:ascii="Times New Roman" w:hAnsi="Times New Roman" w:cs="Times New Roman"/>
          <w:sz w:val="28"/>
          <w:szCs w:val="28"/>
        </w:rPr>
        <w:t xml:space="preserve"> </w:t>
      </w:r>
      <w:r w:rsidR="00697068" w:rsidRPr="00560725">
        <w:rPr>
          <w:rFonts w:ascii="Times New Roman" w:hAnsi="Times New Roman" w:cs="Times New Roman"/>
          <w:sz w:val="28"/>
          <w:szCs w:val="28"/>
        </w:rPr>
        <w:t>[</w:t>
      </w:r>
      <w:r w:rsidR="005B17D8" w:rsidRPr="00560725">
        <w:rPr>
          <w:rFonts w:ascii="Times New Roman" w:hAnsi="Times New Roman" w:cs="Times New Roman"/>
          <w:sz w:val="28"/>
          <w:szCs w:val="28"/>
        </w:rPr>
        <w:t>63</w:t>
      </w:r>
      <w:r w:rsidR="00697068" w:rsidRPr="00560725">
        <w:rPr>
          <w:rFonts w:ascii="Times New Roman" w:hAnsi="Times New Roman" w:cs="Times New Roman"/>
          <w:sz w:val="28"/>
          <w:szCs w:val="28"/>
        </w:rPr>
        <w:t>].</w:t>
      </w:r>
    </w:p>
    <w:p w14:paraId="5BD836FC" w14:textId="77777777" w:rsidR="00D10872" w:rsidRPr="00560725" w:rsidRDefault="00E44BB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Данные факторы являются базовыми, существуют также некоторые исследования, которые расширяют представленны</w:t>
      </w:r>
      <w:r w:rsidR="0053582E" w:rsidRPr="00560725">
        <w:rPr>
          <w:rFonts w:ascii="Times New Roman" w:hAnsi="Times New Roman" w:cs="Times New Roman"/>
          <w:sz w:val="28"/>
          <w:szCs w:val="28"/>
        </w:rPr>
        <w:t>й</w:t>
      </w:r>
      <w:r w:rsidR="0064361E" w:rsidRPr="00560725">
        <w:rPr>
          <w:rFonts w:ascii="Times New Roman" w:hAnsi="Times New Roman" w:cs="Times New Roman"/>
          <w:sz w:val="28"/>
          <w:szCs w:val="28"/>
        </w:rPr>
        <w:t xml:space="preserve"> МОТ список. </w:t>
      </w:r>
      <w:proofErr w:type="gramStart"/>
      <w:r w:rsidR="0064361E" w:rsidRPr="00560725">
        <w:rPr>
          <w:rFonts w:ascii="Times New Roman" w:hAnsi="Times New Roman" w:cs="Times New Roman"/>
          <w:sz w:val="28"/>
          <w:szCs w:val="28"/>
        </w:rPr>
        <w:t>Т</w:t>
      </w:r>
      <w:r w:rsidRPr="00560725">
        <w:rPr>
          <w:rFonts w:ascii="Times New Roman" w:hAnsi="Times New Roman" w:cs="Times New Roman"/>
          <w:sz w:val="28"/>
          <w:szCs w:val="28"/>
        </w:rPr>
        <w:t>ак например</w:t>
      </w:r>
      <w:proofErr w:type="gram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Зенкова</w:t>
      </w:r>
      <w:proofErr w:type="spellEnd"/>
      <w:r w:rsidRPr="00560725">
        <w:rPr>
          <w:rFonts w:ascii="Times New Roman" w:hAnsi="Times New Roman" w:cs="Times New Roman"/>
          <w:sz w:val="28"/>
          <w:szCs w:val="28"/>
        </w:rPr>
        <w:t xml:space="preserve"> О.А. указывает на наличие объективных и субъективных факторов, повлекших распространение нестандартных форм занятости. К объективным факторам отнесены: смена технологических укладов, глобализация мировой экономики, научно-технический прогресс в различных современных формах, изменения в цикличности экономики, учащение кризисов, рост безработицы, растущая сегментация социально-трудовой сферы, </w:t>
      </w:r>
      <w:proofErr w:type="spellStart"/>
      <w:r w:rsidRPr="00560725">
        <w:rPr>
          <w:rFonts w:ascii="Times New Roman" w:hAnsi="Times New Roman" w:cs="Times New Roman"/>
          <w:sz w:val="28"/>
          <w:szCs w:val="28"/>
        </w:rPr>
        <w:t>разновекторность</w:t>
      </w:r>
      <w:proofErr w:type="spellEnd"/>
      <w:r w:rsidRPr="00560725">
        <w:rPr>
          <w:rFonts w:ascii="Times New Roman" w:hAnsi="Times New Roman" w:cs="Times New Roman"/>
          <w:sz w:val="28"/>
          <w:szCs w:val="28"/>
        </w:rPr>
        <w:t xml:space="preserve"> ее развития, ослабление роли государственного регулирования социально-трудовой сферы, демографические сдвиги в структуре населения; а к субъективным: готовность работодателей снизить издержки, снижение роли социального диалога, коллективных договоров, повышение спроса на нерегламентированные формы занятости со стороны персонала, выход на рынок труда лиц, ранее не искавших трудовую занятость, массовый спрос трудовых мигрантов на рабочие места, в том числе на социально незащищенный труд</w:t>
      </w:r>
      <w:r w:rsidR="002A70F3" w:rsidRPr="00560725">
        <w:rPr>
          <w:rFonts w:ascii="Times New Roman" w:hAnsi="Times New Roman" w:cs="Times New Roman"/>
          <w:sz w:val="28"/>
          <w:szCs w:val="28"/>
        </w:rPr>
        <w:t xml:space="preserve"> [64]</w:t>
      </w:r>
      <w:r w:rsidRPr="00560725">
        <w:rPr>
          <w:rFonts w:ascii="Times New Roman" w:hAnsi="Times New Roman" w:cs="Times New Roman"/>
          <w:sz w:val="28"/>
          <w:szCs w:val="28"/>
        </w:rPr>
        <w:t>.</w:t>
      </w:r>
    </w:p>
    <w:p w14:paraId="10C25AA2" w14:textId="77777777" w:rsidR="00A84F8F" w:rsidRPr="00560725" w:rsidRDefault="00E44BB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Исходя из краткого анализа тенденций развития трудового законодательства от стабильности к гибкости, можно сделать вывод, </w:t>
      </w:r>
      <w:proofErr w:type="gramStart"/>
      <w:r w:rsidRPr="00560725">
        <w:rPr>
          <w:rFonts w:ascii="Times New Roman" w:hAnsi="Times New Roman" w:cs="Times New Roman"/>
          <w:sz w:val="28"/>
          <w:szCs w:val="28"/>
        </w:rPr>
        <w:t>что  всё</w:t>
      </w:r>
      <w:proofErr w:type="gramEnd"/>
      <w:r w:rsidRPr="00560725">
        <w:rPr>
          <w:rFonts w:ascii="Times New Roman" w:hAnsi="Times New Roman" w:cs="Times New Roman"/>
          <w:sz w:val="28"/>
          <w:szCs w:val="28"/>
        </w:rPr>
        <w:t xml:space="preserve"> многообразие представленных факторов можно привести к </w:t>
      </w:r>
      <w:r w:rsidR="00A84F8F" w:rsidRPr="00560725">
        <w:rPr>
          <w:rFonts w:ascii="Times New Roman" w:hAnsi="Times New Roman" w:cs="Times New Roman"/>
          <w:sz w:val="28"/>
          <w:szCs w:val="28"/>
        </w:rPr>
        <w:t>базовым тенденциям развития общества в целом.</w:t>
      </w:r>
      <w:r w:rsidR="00BA71F6" w:rsidRPr="00560725">
        <w:rPr>
          <w:rFonts w:ascii="Times New Roman" w:hAnsi="Times New Roman" w:cs="Times New Roman"/>
          <w:sz w:val="28"/>
          <w:szCs w:val="28"/>
        </w:rPr>
        <w:t xml:space="preserve"> </w:t>
      </w:r>
      <w:r w:rsidR="00A84F8F" w:rsidRPr="00560725">
        <w:rPr>
          <w:rFonts w:ascii="Times New Roman" w:hAnsi="Times New Roman" w:cs="Times New Roman"/>
          <w:sz w:val="28"/>
          <w:szCs w:val="28"/>
        </w:rPr>
        <w:t xml:space="preserve">Исходя из того какие риски необходимо преодолевать в рамках развития рынка труда, технологического прогресса, конкуренции и достижения устойчивого развития общества, распространение стали получать </w:t>
      </w:r>
      <w:r w:rsidR="00BA71F6" w:rsidRPr="00560725">
        <w:rPr>
          <w:rFonts w:ascii="Times New Roman" w:hAnsi="Times New Roman" w:cs="Times New Roman"/>
          <w:sz w:val="28"/>
          <w:szCs w:val="28"/>
        </w:rPr>
        <w:t>новые (нестандартные)</w:t>
      </w:r>
      <w:r w:rsidR="00A84F8F" w:rsidRPr="00560725">
        <w:rPr>
          <w:rFonts w:ascii="Times New Roman" w:hAnsi="Times New Roman" w:cs="Times New Roman"/>
          <w:sz w:val="28"/>
          <w:szCs w:val="28"/>
        </w:rPr>
        <w:t xml:space="preserve"> формы </w:t>
      </w:r>
      <w:r w:rsidR="00BA71F6" w:rsidRPr="00560725">
        <w:rPr>
          <w:rFonts w:ascii="Times New Roman" w:hAnsi="Times New Roman" w:cs="Times New Roman"/>
          <w:sz w:val="28"/>
          <w:szCs w:val="28"/>
        </w:rPr>
        <w:t>работы</w:t>
      </w:r>
      <w:r w:rsidR="00A84F8F" w:rsidRPr="00560725">
        <w:rPr>
          <w:rFonts w:ascii="Times New Roman" w:hAnsi="Times New Roman" w:cs="Times New Roman"/>
          <w:sz w:val="28"/>
          <w:szCs w:val="28"/>
        </w:rPr>
        <w:t>, в том числе с использованием информационно-коммуникационных технологий.</w:t>
      </w:r>
    </w:p>
    <w:p w14:paraId="0B1BC0B6" w14:textId="77777777" w:rsidR="00767A9A" w:rsidRPr="00560725" w:rsidRDefault="00BA71F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Используя масштабный подход к исследованию предпосылок </w:t>
      </w:r>
      <w:r w:rsidR="001B30DA" w:rsidRPr="00560725">
        <w:rPr>
          <w:rFonts w:ascii="Times New Roman" w:hAnsi="Times New Roman" w:cs="Times New Roman"/>
          <w:sz w:val="28"/>
          <w:szCs w:val="28"/>
        </w:rPr>
        <w:t>возникновения новых (нестандартных) трудовых отношений, можно сделать вывод</w:t>
      </w:r>
      <w:r w:rsidR="00767A9A" w:rsidRPr="00560725">
        <w:rPr>
          <w:rFonts w:ascii="Times New Roman" w:hAnsi="Times New Roman" w:cs="Times New Roman"/>
          <w:sz w:val="28"/>
          <w:szCs w:val="28"/>
        </w:rPr>
        <w:t xml:space="preserve">, что возникновение </w:t>
      </w:r>
      <w:r w:rsidR="002064C5" w:rsidRPr="00560725">
        <w:rPr>
          <w:rFonts w:ascii="Times New Roman" w:hAnsi="Times New Roman" w:cs="Times New Roman"/>
          <w:sz w:val="28"/>
          <w:szCs w:val="28"/>
        </w:rPr>
        <w:t xml:space="preserve">дистанционной работы как </w:t>
      </w:r>
      <w:r w:rsidR="00767A9A" w:rsidRPr="00560725">
        <w:rPr>
          <w:rFonts w:ascii="Times New Roman" w:hAnsi="Times New Roman" w:cs="Times New Roman"/>
          <w:sz w:val="28"/>
          <w:szCs w:val="28"/>
        </w:rPr>
        <w:t>нов</w:t>
      </w:r>
      <w:r w:rsidR="002064C5" w:rsidRPr="00560725">
        <w:rPr>
          <w:rFonts w:ascii="Times New Roman" w:hAnsi="Times New Roman" w:cs="Times New Roman"/>
          <w:sz w:val="28"/>
          <w:szCs w:val="28"/>
        </w:rPr>
        <w:t xml:space="preserve">ой формы </w:t>
      </w:r>
      <w:r w:rsidR="00767A9A" w:rsidRPr="00560725">
        <w:rPr>
          <w:rFonts w:ascii="Times New Roman" w:hAnsi="Times New Roman" w:cs="Times New Roman"/>
          <w:sz w:val="28"/>
          <w:szCs w:val="28"/>
        </w:rPr>
        <w:t xml:space="preserve">организации трудовой деятельности </w:t>
      </w:r>
      <w:r w:rsidR="002064C5" w:rsidRPr="00560725">
        <w:rPr>
          <w:rFonts w:ascii="Times New Roman" w:hAnsi="Times New Roman" w:cs="Times New Roman"/>
          <w:sz w:val="28"/>
          <w:szCs w:val="28"/>
        </w:rPr>
        <w:t xml:space="preserve">стала необходимостью в </w:t>
      </w:r>
      <w:r w:rsidR="00767A9A" w:rsidRPr="00560725">
        <w:rPr>
          <w:rFonts w:ascii="Times New Roman" w:hAnsi="Times New Roman" w:cs="Times New Roman"/>
          <w:sz w:val="28"/>
          <w:szCs w:val="28"/>
        </w:rPr>
        <w:t>ответ на глобальные тенденции, которые формируют современный рынок труда.</w:t>
      </w:r>
    </w:p>
    <w:p w14:paraId="42BCC103" w14:textId="77777777" w:rsidR="002064C5" w:rsidRPr="00560725" w:rsidRDefault="001556C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Следующим шагом в изучении предпосылок возникновения и законодательного закрепления дистанционной работы является определение ключевых факторов, которые непосредственно повлияли на данный процесс (специализированный подход). При этом в качестве важного замечания хотелось бы обратить внимание на тот факт, что при исследовании этого вопроса во внимание принимались исторические предпосылки развития дистанционной работы через однородные категории</w:t>
      </w:r>
      <w:r w:rsidR="00E80271" w:rsidRPr="00560725">
        <w:rPr>
          <w:rFonts w:ascii="Times New Roman" w:hAnsi="Times New Roman" w:cs="Times New Roman"/>
          <w:sz w:val="28"/>
          <w:szCs w:val="28"/>
        </w:rPr>
        <w:t xml:space="preserve"> работы на расстоянии:</w:t>
      </w:r>
      <w:r w:rsidRPr="00560725">
        <w:rPr>
          <w:rFonts w:ascii="Times New Roman" w:hAnsi="Times New Roman" w:cs="Times New Roman"/>
          <w:sz w:val="28"/>
          <w:szCs w:val="28"/>
        </w:rPr>
        <w:t xml:space="preserve"> удаленной работы, электронной </w:t>
      </w:r>
      <w:r w:rsidR="00E80271" w:rsidRPr="00560725">
        <w:rPr>
          <w:rFonts w:ascii="Times New Roman" w:hAnsi="Times New Roman" w:cs="Times New Roman"/>
          <w:sz w:val="28"/>
          <w:szCs w:val="28"/>
        </w:rPr>
        <w:t>работы</w:t>
      </w:r>
      <w:r w:rsidRPr="00560725">
        <w:rPr>
          <w:rFonts w:ascii="Times New Roman" w:hAnsi="Times New Roman" w:cs="Times New Roman"/>
          <w:sz w:val="28"/>
          <w:szCs w:val="28"/>
        </w:rPr>
        <w:t>, телеработы и т.п. Вопросы понятийного понимания указанных категорий, будут рассмотрены нами далее в диссертации.</w:t>
      </w:r>
    </w:p>
    <w:p w14:paraId="5E456116" w14:textId="77777777" w:rsidR="00272755" w:rsidRPr="00560725" w:rsidRDefault="00056D5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имеющихся исследованиях, возникновение дистанционной работы (телеработы, удаленной работы), а именно работы на расстоянии, из дома по заданиям работодателя </w:t>
      </w:r>
      <w:proofErr w:type="spellStart"/>
      <w:r w:rsidRPr="00560725">
        <w:rPr>
          <w:rFonts w:ascii="Times New Roman" w:hAnsi="Times New Roman" w:cs="Times New Roman"/>
          <w:sz w:val="28"/>
          <w:szCs w:val="28"/>
        </w:rPr>
        <w:t>связыва</w:t>
      </w:r>
      <w:r w:rsidR="0064361E" w:rsidRPr="00560725">
        <w:rPr>
          <w:rFonts w:ascii="Times New Roman" w:hAnsi="Times New Roman" w:cs="Times New Roman"/>
          <w:sz w:val="28"/>
          <w:szCs w:val="28"/>
        </w:rPr>
        <w:t>но</w:t>
      </w:r>
      <w:proofErr w:type="spellEnd"/>
      <w:r w:rsidRPr="00560725">
        <w:rPr>
          <w:rFonts w:ascii="Times New Roman" w:hAnsi="Times New Roman" w:cs="Times New Roman"/>
          <w:sz w:val="28"/>
          <w:szCs w:val="28"/>
        </w:rPr>
        <w:t xml:space="preserve"> со следующими факторами: </w:t>
      </w:r>
      <w:r w:rsidR="0064361E" w:rsidRPr="00560725">
        <w:rPr>
          <w:rFonts w:ascii="Times New Roman" w:hAnsi="Times New Roman" w:cs="Times New Roman"/>
          <w:sz w:val="28"/>
          <w:szCs w:val="28"/>
        </w:rPr>
        <w:t>р</w:t>
      </w:r>
      <w:r w:rsidRPr="00560725">
        <w:rPr>
          <w:rFonts w:ascii="Times New Roman" w:hAnsi="Times New Roman" w:cs="Times New Roman"/>
          <w:sz w:val="28"/>
          <w:szCs w:val="28"/>
        </w:rPr>
        <w:t>азвитие средств связи и энергетический кризис в США 1970-х годов.</w:t>
      </w:r>
    </w:p>
    <w:p w14:paraId="26AA7065" w14:textId="77777777" w:rsidR="00DC172E" w:rsidRPr="00560725" w:rsidRDefault="00DC172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имеющихся исследованиях, основоположником телеработы считается Джек </w:t>
      </w:r>
      <w:proofErr w:type="spellStart"/>
      <w:r w:rsidRPr="00560725">
        <w:rPr>
          <w:rFonts w:ascii="Times New Roman" w:hAnsi="Times New Roman" w:cs="Times New Roman"/>
          <w:sz w:val="28"/>
          <w:szCs w:val="28"/>
        </w:rPr>
        <w:t>Ниллес</w:t>
      </w:r>
      <w:proofErr w:type="spellEnd"/>
      <w:r w:rsidRPr="00560725">
        <w:rPr>
          <w:rFonts w:ascii="Times New Roman" w:hAnsi="Times New Roman" w:cs="Times New Roman"/>
          <w:sz w:val="28"/>
          <w:szCs w:val="28"/>
        </w:rPr>
        <w:t>, который ввел в оборот понятия «</w:t>
      </w:r>
      <w:proofErr w:type="spellStart"/>
      <w:r w:rsidRPr="00560725">
        <w:rPr>
          <w:rFonts w:ascii="Times New Roman" w:hAnsi="Times New Roman" w:cs="Times New Roman"/>
          <w:sz w:val="28"/>
          <w:szCs w:val="28"/>
        </w:rPr>
        <w:t>telecommuting</w:t>
      </w:r>
      <w:proofErr w:type="spellEnd"/>
      <w:r w:rsidRPr="00560725">
        <w:rPr>
          <w:rFonts w:ascii="Times New Roman" w:hAnsi="Times New Roman" w:cs="Times New Roman"/>
          <w:sz w:val="28"/>
          <w:szCs w:val="28"/>
        </w:rPr>
        <w:t>» и «</w:t>
      </w:r>
      <w:proofErr w:type="spellStart"/>
      <w:r w:rsidRPr="00560725">
        <w:rPr>
          <w:rFonts w:ascii="Times New Roman" w:hAnsi="Times New Roman" w:cs="Times New Roman"/>
          <w:sz w:val="28"/>
          <w:szCs w:val="28"/>
        </w:rPr>
        <w:t>teleworking</w:t>
      </w:r>
      <w:proofErr w:type="spellEnd"/>
      <w:r w:rsidRPr="00560725">
        <w:rPr>
          <w:rFonts w:ascii="Times New Roman" w:hAnsi="Times New Roman" w:cs="Times New Roman"/>
          <w:sz w:val="28"/>
          <w:szCs w:val="28"/>
        </w:rPr>
        <w:t>» - работа удаленно, на расстоянии, не выходя из дома</w:t>
      </w:r>
      <w:r w:rsidR="000676DC" w:rsidRPr="00560725">
        <w:rPr>
          <w:rFonts w:ascii="Times New Roman" w:hAnsi="Times New Roman" w:cs="Times New Roman"/>
          <w:sz w:val="28"/>
          <w:szCs w:val="28"/>
        </w:rPr>
        <w:t xml:space="preserve"> [65]</w:t>
      </w:r>
      <w:r w:rsidRPr="00560725">
        <w:rPr>
          <w:rFonts w:ascii="Times New Roman" w:hAnsi="Times New Roman" w:cs="Times New Roman"/>
          <w:sz w:val="28"/>
          <w:szCs w:val="28"/>
        </w:rPr>
        <w:t>. В 1973 году, будучи консультантом Космической Программы ВВС США он работал из Лос-Анджелеса для Вашингтона, округ Колумбия, не выезжая из города. Именно тогда он предложил работать, не выходя из дома, посредством получения заданий по телефону или других средств связи</w:t>
      </w:r>
      <w:r w:rsidR="000676DC" w:rsidRPr="00560725">
        <w:rPr>
          <w:rFonts w:ascii="Times New Roman" w:hAnsi="Times New Roman" w:cs="Times New Roman"/>
          <w:sz w:val="28"/>
          <w:szCs w:val="28"/>
        </w:rPr>
        <w:t xml:space="preserve"> [66]</w:t>
      </w:r>
      <w:r w:rsidRPr="00560725">
        <w:rPr>
          <w:rFonts w:ascii="Times New Roman" w:hAnsi="Times New Roman" w:cs="Times New Roman"/>
          <w:sz w:val="28"/>
          <w:szCs w:val="28"/>
        </w:rPr>
        <w:t>. Действительно, говоря о развитии связи можно сказать, что на этот период времени пришло</w:t>
      </w:r>
      <w:r w:rsidR="00DA3E97" w:rsidRPr="00560725">
        <w:rPr>
          <w:rFonts w:ascii="Times New Roman" w:hAnsi="Times New Roman" w:cs="Times New Roman"/>
          <w:sz w:val="28"/>
          <w:szCs w:val="28"/>
        </w:rPr>
        <w:t>сь</w:t>
      </w:r>
      <w:r w:rsidRPr="00560725">
        <w:rPr>
          <w:rFonts w:ascii="Times New Roman" w:hAnsi="Times New Roman" w:cs="Times New Roman"/>
          <w:sz w:val="28"/>
          <w:szCs w:val="28"/>
        </w:rPr>
        <w:t xml:space="preserve"> развитие сотовой связи, а именно архитектура сотовой связи была </w:t>
      </w:r>
      <w:r w:rsidRPr="00560725">
        <w:rPr>
          <w:rFonts w:ascii="Times New Roman" w:hAnsi="Times New Roman" w:cs="Times New Roman"/>
          <w:sz w:val="28"/>
          <w:szCs w:val="28"/>
          <w:shd w:val="clear" w:color="auto" w:fill="FFFFFF"/>
        </w:rPr>
        <w:t>изложена в техническом докладе компании</w:t>
      </w:r>
      <w:r w:rsidR="0029380B" w:rsidRPr="00560725">
        <w:rPr>
          <w:rFonts w:ascii="Times New Roman" w:hAnsi="Times New Roman" w:cs="Times New Roman"/>
          <w:sz w:val="28"/>
          <w:szCs w:val="28"/>
          <w:shd w:val="clear" w:color="auto" w:fill="FFFFFF"/>
        </w:rPr>
        <w:t xml:space="preserve"> </w:t>
      </w:r>
      <w:hyperlink r:id="rId14" w:tooltip="Bell Labs" w:history="1">
        <w:proofErr w:type="spellStart"/>
        <w:r w:rsidRPr="00560725">
          <w:rPr>
            <w:rStyle w:val="a7"/>
            <w:rFonts w:ascii="Times New Roman" w:hAnsi="Times New Roman" w:cs="Times New Roman"/>
            <w:color w:val="auto"/>
            <w:sz w:val="28"/>
            <w:szCs w:val="28"/>
            <w:u w:val="none"/>
            <w:shd w:val="clear" w:color="auto" w:fill="FFFFFF"/>
          </w:rPr>
          <w:t>Bell</w:t>
        </w:r>
        <w:proofErr w:type="spellEnd"/>
        <w:r w:rsidRPr="00560725">
          <w:rPr>
            <w:rStyle w:val="a7"/>
            <w:rFonts w:ascii="Times New Roman" w:hAnsi="Times New Roman" w:cs="Times New Roman"/>
            <w:color w:val="auto"/>
            <w:sz w:val="28"/>
            <w:szCs w:val="28"/>
            <w:u w:val="none"/>
            <w:shd w:val="clear" w:color="auto" w:fill="FFFFFF"/>
          </w:rPr>
          <w:t xml:space="preserve"> </w:t>
        </w:r>
        <w:proofErr w:type="spellStart"/>
        <w:r w:rsidRPr="00560725">
          <w:rPr>
            <w:rStyle w:val="a7"/>
            <w:rFonts w:ascii="Times New Roman" w:hAnsi="Times New Roman" w:cs="Times New Roman"/>
            <w:color w:val="auto"/>
            <w:sz w:val="28"/>
            <w:szCs w:val="28"/>
            <w:u w:val="none"/>
            <w:shd w:val="clear" w:color="auto" w:fill="FFFFFF"/>
          </w:rPr>
          <w:t>System</w:t>
        </w:r>
        <w:proofErr w:type="spellEnd"/>
      </w:hyperlink>
      <w:r w:rsidRPr="00560725">
        <w:rPr>
          <w:rFonts w:ascii="Times New Roman" w:hAnsi="Times New Roman" w:cs="Times New Roman"/>
          <w:sz w:val="28"/>
          <w:szCs w:val="28"/>
          <w:shd w:val="clear" w:color="auto" w:fill="FFFFFF"/>
        </w:rPr>
        <w:t>, представленном в</w:t>
      </w:r>
      <w:r w:rsidR="0029380B" w:rsidRPr="00560725">
        <w:rPr>
          <w:rFonts w:ascii="Times New Roman" w:hAnsi="Times New Roman" w:cs="Times New Roman"/>
          <w:sz w:val="28"/>
          <w:szCs w:val="28"/>
          <w:shd w:val="clear" w:color="auto" w:fill="FFFFFF"/>
        </w:rPr>
        <w:t xml:space="preserve"> </w:t>
      </w:r>
      <w:hyperlink r:id="rId15" w:tooltip="Федеральное агентство по связи (США)" w:history="1">
        <w:r w:rsidRPr="00560725">
          <w:rPr>
            <w:rStyle w:val="a7"/>
            <w:rFonts w:ascii="Times New Roman" w:hAnsi="Times New Roman" w:cs="Times New Roman"/>
            <w:color w:val="auto"/>
            <w:sz w:val="28"/>
            <w:szCs w:val="28"/>
            <w:u w:val="none"/>
            <w:shd w:val="clear" w:color="auto" w:fill="FFFFFF"/>
          </w:rPr>
          <w:t>Федеральную комиссию связи США</w:t>
        </w:r>
      </w:hyperlink>
      <w:r w:rsidR="0029380B" w:rsidRPr="00560725">
        <w:rPr>
          <w:rStyle w:val="a7"/>
          <w:rFonts w:ascii="Times New Roman" w:hAnsi="Times New Roman" w:cs="Times New Roman"/>
          <w:color w:val="auto"/>
          <w:sz w:val="28"/>
          <w:szCs w:val="28"/>
          <w:u w:val="none"/>
          <w:shd w:val="clear" w:color="auto" w:fill="FFFFFF"/>
        </w:rPr>
        <w:t xml:space="preserve"> </w:t>
      </w:r>
      <w:r w:rsidRPr="00560725">
        <w:rPr>
          <w:rFonts w:ascii="Times New Roman" w:hAnsi="Times New Roman" w:cs="Times New Roman"/>
          <w:sz w:val="28"/>
          <w:szCs w:val="28"/>
          <w:shd w:val="clear" w:color="auto" w:fill="FFFFFF"/>
        </w:rPr>
        <w:t>в декабре</w:t>
      </w:r>
      <w:r w:rsidR="0029380B" w:rsidRPr="00560725">
        <w:rPr>
          <w:rFonts w:ascii="Times New Roman" w:hAnsi="Times New Roman" w:cs="Times New Roman"/>
          <w:sz w:val="28"/>
          <w:szCs w:val="28"/>
          <w:shd w:val="clear" w:color="auto" w:fill="FFFFFF"/>
        </w:rPr>
        <w:t xml:space="preserve"> </w:t>
      </w:r>
      <w:hyperlink r:id="rId16" w:history="1">
        <w:r w:rsidRPr="00560725">
          <w:rPr>
            <w:rStyle w:val="a7"/>
            <w:rFonts w:ascii="Times New Roman" w:hAnsi="Times New Roman" w:cs="Times New Roman"/>
            <w:color w:val="auto"/>
            <w:sz w:val="28"/>
            <w:szCs w:val="28"/>
            <w:u w:val="none"/>
            <w:shd w:val="clear" w:color="auto" w:fill="FFFFFF"/>
          </w:rPr>
          <w:t>1971 года</w:t>
        </w:r>
      </w:hyperlink>
      <w:r w:rsidRPr="00560725">
        <w:rPr>
          <w:rFonts w:ascii="Times New Roman" w:hAnsi="Times New Roman" w:cs="Times New Roman"/>
          <w:sz w:val="28"/>
          <w:szCs w:val="28"/>
        </w:rPr>
        <w:t xml:space="preserve"> и буквально за 20 лет данная система была распространен</w:t>
      </w:r>
      <w:r w:rsidR="00D037BA" w:rsidRPr="00560725">
        <w:rPr>
          <w:rFonts w:ascii="Times New Roman" w:hAnsi="Times New Roman" w:cs="Times New Roman"/>
          <w:sz w:val="28"/>
          <w:szCs w:val="28"/>
        </w:rPr>
        <w:t>и</w:t>
      </w:r>
      <w:r w:rsidRPr="00560725">
        <w:rPr>
          <w:rFonts w:ascii="Times New Roman" w:hAnsi="Times New Roman" w:cs="Times New Roman"/>
          <w:sz w:val="28"/>
          <w:szCs w:val="28"/>
        </w:rPr>
        <w:t>я в боле</w:t>
      </w:r>
      <w:r w:rsidR="00DA3E97" w:rsidRPr="00560725">
        <w:rPr>
          <w:rFonts w:ascii="Times New Roman" w:hAnsi="Times New Roman" w:cs="Times New Roman"/>
          <w:sz w:val="28"/>
          <w:szCs w:val="28"/>
        </w:rPr>
        <w:t>е</w:t>
      </w:r>
      <w:r w:rsidRPr="00560725">
        <w:rPr>
          <w:rFonts w:ascii="Times New Roman" w:hAnsi="Times New Roman" w:cs="Times New Roman"/>
          <w:sz w:val="28"/>
          <w:szCs w:val="28"/>
        </w:rPr>
        <w:t xml:space="preserve"> чем 140 странах мира с охватом в сотни миллионов абонентов. Развитие системы связи дало возможность </w:t>
      </w:r>
      <w:r w:rsidR="009C3501" w:rsidRPr="00560725">
        <w:rPr>
          <w:rFonts w:ascii="Times New Roman" w:hAnsi="Times New Roman" w:cs="Times New Roman"/>
          <w:sz w:val="28"/>
          <w:szCs w:val="28"/>
        </w:rPr>
        <w:t xml:space="preserve">применить выдвинутую Д. </w:t>
      </w:r>
      <w:proofErr w:type="spellStart"/>
      <w:r w:rsidR="009C3501" w:rsidRPr="00560725">
        <w:rPr>
          <w:rFonts w:ascii="Times New Roman" w:hAnsi="Times New Roman" w:cs="Times New Roman"/>
          <w:sz w:val="28"/>
          <w:szCs w:val="28"/>
        </w:rPr>
        <w:t>Ниллесом</w:t>
      </w:r>
      <w:proofErr w:type="spellEnd"/>
      <w:r w:rsidR="009C3501" w:rsidRPr="00560725">
        <w:rPr>
          <w:rFonts w:ascii="Times New Roman" w:hAnsi="Times New Roman" w:cs="Times New Roman"/>
          <w:sz w:val="28"/>
          <w:szCs w:val="28"/>
        </w:rPr>
        <w:t xml:space="preserve"> телеработу.</w:t>
      </w:r>
    </w:p>
    <w:p w14:paraId="73A69FA4" w14:textId="77777777" w:rsidR="009C3501" w:rsidRPr="00560725" w:rsidRDefault="009C350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дальнейшем на развитие телеработы стали влиять другие факторы, которые также можно назвать предпосылками распространения выдвинутой идеи, в частности: решение транспортных проблем, </w:t>
      </w:r>
      <w:proofErr w:type="gramStart"/>
      <w:r w:rsidRPr="00560725">
        <w:rPr>
          <w:rFonts w:ascii="Times New Roman" w:hAnsi="Times New Roman" w:cs="Times New Roman"/>
          <w:sz w:val="28"/>
          <w:szCs w:val="28"/>
        </w:rPr>
        <w:t>необходимость  обеспечения</w:t>
      </w:r>
      <w:proofErr w:type="gramEnd"/>
      <w:r w:rsidRPr="00560725">
        <w:rPr>
          <w:rFonts w:ascii="Times New Roman" w:hAnsi="Times New Roman" w:cs="Times New Roman"/>
          <w:sz w:val="28"/>
          <w:szCs w:val="28"/>
        </w:rPr>
        <w:t xml:space="preserve"> работой населения отдаленных районов,  увеличение производительности и экономических показателей организаций. Все это дало основу для дальнейшего распространения удаленной работы и проект, который был запущен изначально лишь в рамках проекта университета Южной Калифорнии, </w:t>
      </w:r>
      <w:r w:rsidR="00BD23BF" w:rsidRPr="00560725">
        <w:rPr>
          <w:rFonts w:ascii="Times New Roman" w:hAnsi="Times New Roman" w:cs="Times New Roman"/>
          <w:sz w:val="28"/>
          <w:szCs w:val="28"/>
        </w:rPr>
        <w:t xml:space="preserve">стал основой к проекту 1979 года, когда Фрэнк </w:t>
      </w:r>
      <w:proofErr w:type="spellStart"/>
      <w:r w:rsidR="00BD23BF" w:rsidRPr="00560725">
        <w:rPr>
          <w:rFonts w:ascii="Times New Roman" w:hAnsi="Times New Roman" w:cs="Times New Roman"/>
          <w:sz w:val="28"/>
          <w:szCs w:val="28"/>
        </w:rPr>
        <w:t>Скифф</w:t>
      </w:r>
      <w:proofErr w:type="spellEnd"/>
      <w:r w:rsidR="00BD23BF" w:rsidRPr="00560725">
        <w:rPr>
          <w:rFonts w:ascii="Times New Roman" w:hAnsi="Times New Roman" w:cs="Times New Roman"/>
          <w:sz w:val="28"/>
          <w:szCs w:val="28"/>
        </w:rPr>
        <w:t>, вице-президент и главный экономист специального Комитета по экономическому развитию ввел термин «гибкое рабочее место» (</w:t>
      </w:r>
      <w:proofErr w:type="spellStart"/>
      <w:r w:rsidR="00BD23BF" w:rsidRPr="00560725">
        <w:rPr>
          <w:rFonts w:ascii="Times New Roman" w:hAnsi="Times New Roman" w:cs="Times New Roman"/>
          <w:sz w:val="28"/>
          <w:szCs w:val="28"/>
        </w:rPr>
        <w:t>flexiplace</w:t>
      </w:r>
      <w:proofErr w:type="spellEnd"/>
      <w:r w:rsidR="00BD23BF" w:rsidRPr="00560725">
        <w:rPr>
          <w:rFonts w:ascii="Times New Roman" w:hAnsi="Times New Roman" w:cs="Times New Roman"/>
          <w:sz w:val="28"/>
          <w:szCs w:val="28"/>
        </w:rPr>
        <w:t>), ставя во главу угла вопросы увеличения производительности труда, снижения издержек и экономии бензина, подразумевая создание рабочих мест для служащих, в основном федеральных учреждений (государственных), вне обычного офисного помещения, т.е. учреждение различных рабочих центров, где работник мог бы выполнять работу без посещения своего стационарного рабочего места [</w:t>
      </w:r>
      <w:r w:rsidR="000676DC" w:rsidRPr="00560725">
        <w:rPr>
          <w:rFonts w:ascii="Times New Roman" w:hAnsi="Times New Roman" w:cs="Times New Roman"/>
          <w:sz w:val="28"/>
          <w:szCs w:val="28"/>
        </w:rPr>
        <w:t>66</w:t>
      </w:r>
      <w:r w:rsidR="00BD23BF" w:rsidRPr="00560725">
        <w:rPr>
          <w:rFonts w:ascii="Times New Roman" w:hAnsi="Times New Roman" w:cs="Times New Roman"/>
          <w:sz w:val="28"/>
          <w:szCs w:val="28"/>
        </w:rPr>
        <w:t>].</w:t>
      </w:r>
    </w:p>
    <w:p w14:paraId="5A474552" w14:textId="77777777" w:rsidR="00BD23BF" w:rsidRPr="00560725" w:rsidRDefault="004B27D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Как было отмечено выше,</w:t>
      </w:r>
      <w:r w:rsidR="00BD23BF" w:rsidRPr="00560725">
        <w:rPr>
          <w:rFonts w:ascii="Times New Roman" w:hAnsi="Times New Roman" w:cs="Times New Roman"/>
          <w:sz w:val="28"/>
          <w:szCs w:val="28"/>
        </w:rPr>
        <w:t xml:space="preserve"> важным фактором распространения удаленной работы назван энергетический кризис в США. С</w:t>
      </w:r>
      <w:r w:rsidR="00D66C33" w:rsidRPr="00560725">
        <w:rPr>
          <w:rFonts w:ascii="Times New Roman" w:hAnsi="Times New Roman" w:cs="Times New Roman"/>
          <w:sz w:val="28"/>
          <w:szCs w:val="28"/>
        </w:rPr>
        <w:t xml:space="preserve">огласно новостным публикациям: </w:t>
      </w:r>
      <w:r w:rsidR="00BD23BF" w:rsidRPr="00560725">
        <w:rPr>
          <w:rFonts w:ascii="Times New Roman" w:hAnsi="Times New Roman" w:cs="Times New Roman"/>
          <w:sz w:val="28"/>
          <w:szCs w:val="28"/>
        </w:rPr>
        <w:t>«Нефтяной кризис между осенью 1973 г. и зимой 1974 г. заморозил большую часть экономики Западной Европы и США. Стоимость нефти, импортированной из запасов Ближнего Востока, резко выросла на 300% за 5 месяцев»</w:t>
      </w:r>
      <w:r w:rsidR="0033670E" w:rsidRPr="00560725">
        <w:rPr>
          <w:rFonts w:ascii="Times New Roman" w:hAnsi="Times New Roman" w:cs="Times New Roman"/>
          <w:sz w:val="28"/>
          <w:szCs w:val="28"/>
        </w:rPr>
        <w:t xml:space="preserve"> [67]</w:t>
      </w:r>
      <w:r w:rsidR="00BD23BF" w:rsidRPr="00560725">
        <w:rPr>
          <w:rFonts w:ascii="Times New Roman" w:hAnsi="Times New Roman" w:cs="Times New Roman"/>
          <w:sz w:val="28"/>
          <w:szCs w:val="28"/>
        </w:rPr>
        <w:t xml:space="preserve">. В это время начали создаваться предпосылки в экономии </w:t>
      </w:r>
      <w:proofErr w:type="spellStart"/>
      <w:r w:rsidR="00BD23BF" w:rsidRPr="00560725">
        <w:rPr>
          <w:rFonts w:ascii="Times New Roman" w:hAnsi="Times New Roman" w:cs="Times New Roman"/>
          <w:sz w:val="28"/>
          <w:szCs w:val="28"/>
        </w:rPr>
        <w:t>нефтересурсов</w:t>
      </w:r>
      <w:proofErr w:type="spellEnd"/>
      <w:r w:rsidR="00BD23BF" w:rsidRPr="00560725">
        <w:rPr>
          <w:rFonts w:ascii="Times New Roman" w:hAnsi="Times New Roman" w:cs="Times New Roman"/>
          <w:sz w:val="28"/>
          <w:szCs w:val="28"/>
        </w:rPr>
        <w:t xml:space="preserve">, что привело ученых к выработке стратегий по оптимизации многих бизнес процессов, включая, возможности работать удаленно без посещения рабочего места. </w:t>
      </w:r>
      <w:r w:rsidR="009620A4" w:rsidRPr="00560725">
        <w:rPr>
          <w:rFonts w:ascii="Times New Roman" w:hAnsi="Times New Roman" w:cs="Times New Roman"/>
          <w:sz w:val="28"/>
          <w:szCs w:val="28"/>
        </w:rPr>
        <w:t>К тому же,</w:t>
      </w:r>
      <w:r w:rsidR="00BD23BF" w:rsidRPr="00560725">
        <w:rPr>
          <w:rFonts w:ascii="Times New Roman" w:hAnsi="Times New Roman" w:cs="Times New Roman"/>
          <w:sz w:val="28"/>
          <w:szCs w:val="28"/>
        </w:rPr>
        <w:t xml:space="preserve"> </w:t>
      </w:r>
      <w:r w:rsidR="009620A4" w:rsidRPr="00560725">
        <w:rPr>
          <w:rFonts w:ascii="Times New Roman" w:hAnsi="Times New Roman" w:cs="Times New Roman"/>
          <w:sz w:val="28"/>
          <w:szCs w:val="28"/>
        </w:rPr>
        <w:t xml:space="preserve">в </w:t>
      </w:r>
      <w:r w:rsidR="00BD23BF" w:rsidRPr="00560725">
        <w:rPr>
          <w:rFonts w:ascii="Times New Roman" w:hAnsi="Times New Roman" w:cs="Times New Roman"/>
          <w:sz w:val="28"/>
          <w:szCs w:val="28"/>
        </w:rPr>
        <w:t>этот период также определились работники, которые не могут применять данную форму организации труда.</w:t>
      </w:r>
    </w:p>
    <w:p w14:paraId="7B3B469C" w14:textId="77777777" w:rsidR="00E24578" w:rsidRPr="00560725" w:rsidRDefault="00E2457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Далее в качестве экспериментов телеработа начала получать свое практическое применение, в частности в 1980-е годы Ф. </w:t>
      </w:r>
      <w:proofErr w:type="spellStart"/>
      <w:r w:rsidRPr="00560725">
        <w:rPr>
          <w:rFonts w:ascii="Times New Roman" w:hAnsi="Times New Roman" w:cs="Times New Roman"/>
          <w:sz w:val="28"/>
          <w:szCs w:val="28"/>
        </w:rPr>
        <w:t>Скифф</w:t>
      </w:r>
      <w:proofErr w:type="spellEnd"/>
      <w:r w:rsidRPr="00560725">
        <w:rPr>
          <w:rFonts w:ascii="Times New Roman" w:hAnsi="Times New Roman" w:cs="Times New Roman"/>
          <w:sz w:val="28"/>
          <w:szCs w:val="28"/>
        </w:rPr>
        <w:t xml:space="preserve"> и Д. </w:t>
      </w:r>
      <w:proofErr w:type="spellStart"/>
      <w:r w:rsidRPr="00560725">
        <w:rPr>
          <w:rFonts w:ascii="Times New Roman" w:hAnsi="Times New Roman" w:cs="Times New Roman"/>
          <w:sz w:val="28"/>
          <w:szCs w:val="28"/>
        </w:rPr>
        <w:t>Флемминг</w:t>
      </w:r>
      <w:proofErr w:type="spellEnd"/>
      <w:r w:rsidRPr="00560725">
        <w:rPr>
          <w:rFonts w:ascii="Times New Roman" w:hAnsi="Times New Roman" w:cs="Times New Roman"/>
          <w:sz w:val="28"/>
          <w:szCs w:val="28"/>
        </w:rPr>
        <w:t xml:space="preserve"> начинают изучать практическую сторону: они внедряют удаленную работу в министерства</w:t>
      </w:r>
      <w:r w:rsidR="004B27D1" w:rsidRPr="00560725">
        <w:rPr>
          <w:rFonts w:ascii="Times New Roman" w:hAnsi="Times New Roman" w:cs="Times New Roman"/>
          <w:sz w:val="28"/>
          <w:szCs w:val="28"/>
        </w:rPr>
        <w:t>х</w:t>
      </w:r>
      <w:r w:rsidRPr="00560725">
        <w:rPr>
          <w:rFonts w:ascii="Times New Roman" w:hAnsi="Times New Roman" w:cs="Times New Roman"/>
          <w:sz w:val="28"/>
          <w:szCs w:val="28"/>
        </w:rPr>
        <w:t xml:space="preserve"> и ведомства</w:t>
      </w:r>
      <w:r w:rsidR="004B27D1" w:rsidRPr="00560725">
        <w:rPr>
          <w:rFonts w:ascii="Times New Roman" w:hAnsi="Times New Roman" w:cs="Times New Roman"/>
          <w:sz w:val="28"/>
          <w:szCs w:val="28"/>
        </w:rPr>
        <w:t>х</w:t>
      </w:r>
      <w:r w:rsidRPr="00560725">
        <w:rPr>
          <w:rFonts w:ascii="Times New Roman" w:hAnsi="Times New Roman" w:cs="Times New Roman"/>
          <w:sz w:val="28"/>
          <w:szCs w:val="28"/>
        </w:rPr>
        <w:t xml:space="preserve"> США</w:t>
      </w:r>
      <w:r w:rsidR="0033670E" w:rsidRPr="00560725">
        <w:rPr>
          <w:rFonts w:ascii="Times New Roman" w:hAnsi="Times New Roman" w:cs="Times New Roman"/>
          <w:sz w:val="28"/>
          <w:szCs w:val="28"/>
        </w:rPr>
        <w:t xml:space="preserve"> [68]</w:t>
      </w:r>
      <w:r w:rsidRPr="00560725">
        <w:rPr>
          <w:rFonts w:ascii="Times New Roman" w:hAnsi="Times New Roman" w:cs="Times New Roman"/>
          <w:sz w:val="28"/>
          <w:szCs w:val="28"/>
        </w:rPr>
        <w:t xml:space="preserve">. В 1982 году Джил Гордон, бывший консультант компании </w:t>
      </w:r>
      <w:proofErr w:type="spellStart"/>
      <w:r w:rsidRPr="00560725">
        <w:rPr>
          <w:rFonts w:ascii="Times New Roman" w:hAnsi="Times New Roman" w:cs="Times New Roman"/>
          <w:sz w:val="28"/>
          <w:szCs w:val="28"/>
        </w:rPr>
        <w:t>Johnson</w:t>
      </w:r>
      <w:proofErr w:type="spellEnd"/>
      <w:r w:rsidRPr="00560725">
        <w:rPr>
          <w:rFonts w:ascii="Times New Roman" w:hAnsi="Times New Roman" w:cs="Times New Roman"/>
          <w:sz w:val="28"/>
          <w:szCs w:val="28"/>
        </w:rPr>
        <w:t xml:space="preserve"> &amp; </w:t>
      </w:r>
      <w:proofErr w:type="spellStart"/>
      <w:r w:rsidRPr="00560725">
        <w:rPr>
          <w:rFonts w:ascii="Times New Roman" w:hAnsi="Times New Roman" w:cs="Times New Roman"/>
          <w:sz w:val="28"/>
          <w:szCs w:val="28"/>
        </w:rPr>
        <w:t>Johnson</w:t>
      </w:r>
      <w:proofErr w:type="spellEnd"/>
      <w:r w:rsidRPr="00560725">
        <w:rPr>
          <w:rFonts w:ascii="Times New Roman" w:hAnsi="Times New Roman" w:cs="Times New Roman"/>
          <w:sz w:val="28"/>
          <w:szCs w:val="28"/>
        </w:rPr>
        <w:t xml:space="preserve"> по работе и управлению кадрами, организовывает первую национальную конференцию по телеработе и через два года начинает выпускать бюллетень «</w:t>
      </w:r>
      <w:proofErr w:type="spellStart"/>
      <w:r w:rsidRPr="00560725">
        <w:rPr>
          <w:rFonts w:ascii="Times New Roman" w:hAnsi="Times New Roman" w:cs="Times New Roman"/>
          <w:sz w:val="28"/>
          <w:szCs w:val="28"/>
        </w:rPr>
        <w:t>Telecommuting</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Review</w:t>
      </w:r>
      <w:proofErr w:type="spellEnd"/>
      <w:r w:rsidRPr="00560725">
        <w:rPr>
          <w:rFonts w:ascii="Times New Roman" w:hAnsi="Times New Roman" w:cs="Times New Roman"/>
          <w:sz w:val="28"/>
          <w:szCs w:val="28"/>
        </w:rPr>
        <w:t>», посвященный вопросам телеработы</w:t>
      </w:r>
      <w:r w:rsidR="00D037BA" w:rsidRPr="00560725">
        <w:rPr>
          <w:rFonts w:ascii="Times New Roman" w:hAnsi="Times New Roman" w:cs="Times New Roman"/>
          <w:sz w:val="28"/>
          <w:szCs w:val="28"/>
        </w:rPr>
        <w:t xml:space="preserve"> </w:t>
      </w:r>
      <w:r w:rsidRPr="00560725">
        <w:rPr>
          <w:rFonts w:ascii="Times New Roman" w:hAnsi="Times New Roman" w:cs="Times New Roman"/>
          <w:sz w:val="28"/>
          <w:szCs w:val="28"/>
        </w:rPr>
        <w:t>[</w:t>
      </w:r>
      <w:r w:rsidR="0033670E" w:rsidRPr="00560725">
        <w:rPr>
          <w:rFonts w:ascii="Times New Roman" w:hAnsi="Times New Roman" w:cs="Times New Roman"/>
          <w:sz w:val="28"/>
          <w:szCs w:val="28"/>
        </w:rPr>
        <w:t>66</w:t>
      </w:r>
      <w:r w:rsidRPr="00560725">
        <w:rPr>
          <w:rFonts w:ascii="Times New Roman" w:hAnsi="Times New Roman" w:cs="Times New Roman"/>
          <w:sz w:val="28"/>
          <w:szCs w:val="28"/>
        </w:rPr>
        <w:t>].</w:t>
      </w:r>
    </w:p>
    <w:p w14:paraId="2C10B720" w14:textId="77777777" w:rsidR="00E24578" w:rsidRPr="00560725" w:rsidRDefault="00E2457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Период 1990-2000 годы ознаменовывается временем наибольшего развития телеработы. Этот временной этап сопровождается развитием Интернета, мобильной связи, беспроводных систем коммуникаций, и самое важное первыми попытками законодательного з</w:t>
      </w:r>
      <w:r w:rsidR="000D6BAF" w:rsidRPr="00560725">
        <w:rPr>
          <w:rFonts w:ascii="Times New Roman" w:hAnsi="Times New Roman" w:cs="Times New Roman"/>
          <w:sz w:val="28"/>
          <w:szCs w:val="28"/>
        </w:rPr>
        <w:t>а</w:t>
      </w:r>
      <w:r w:rsidRPr="00560725">
        <w:rPr>
          <w:rFonts w:ascii="Times New Roman" w:hAnsi="Times New Roman" w:cs="Times New Roman"/>
          <w:sz w:val="28"/>
          <w:szCs w:val="28"/>
        </w:rPr>
        <w:t>крепления понятия «</w:t>
      </w:r>
      <w:r w:rsidR="000D6BAF" w:rsidRPr="00560725">
        <w:rPr>
          <w:rFonts w:ascii="Times New Roman" w:hAnsi="Times New Roman" w:cs="Times New Roman"/>
          <w:sz w:val="28"/>
          <w:szCs w:val="28"/>
        </w:rPr>
        <w:t>гибкое рабочее место</w:t>
      </w:r>
      <w:r w:rsidRPr="00560725">
        <w:rPr>
          <w:rFonts w:ascii="Times New Roman" w:hAnsi="Times New Roman" w:cs="Times New Roman"/>
          <w:sz w:val="28"/>
          <w:szCs w:val="28"/>
        </w:rPr>
        <w:t>»</w:t>
      </w:r>
      <w:r w:rsidR="000D6BAF" w:rsidRPr="00560725">
        <w:rPr>
          <w:rFonts w:ascii="Times New Roman" w:hAnsi="Times New Roman" w:cs="Times New Roman"/>
          <w:sz w:val="28"/>
          <w:szCs w:val="28"/>
        </w:rPr>
        <w:t>.</w:t>
      </w:r>
    </w:p>
    <w:p w14:paraId="184E0232" w14:textId="77777777" w:rsidR="006C43A8" w:rsidRPr="00560725" w:rsidRDefault="000D6BA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Информативный литературный обзор первого опыта законодательного закрепления телеработы дано ученым </w:t>
      </w:r>
      <w:proofErr w:type="spellStart"/>
      <w:r w:rsidRPr="00560725">
        <w:rPr>
          <w:rFonts w:ascii="Times New Roman" w:hAnsi="Times New Roman" w:cs="Times New Roman"/>
          <w:sz w:val="28"/>
          <w:szCs w:val="28"/>
        </w:rPr>
        <w:t>Маматхановым</w:t>
      </w:r>
      <w:proofErr w:type="spellEnd"/>
      <w:r w:rsidRPr="00560725">
        <w:rPr>
          <w:rFonts w:ascii="Times New Roman" w:hAnsi="Times New Roman" w:cs="Times New Roman"/>
          <w:sz w:val="28"/>
          <w:szCs w:val="28"/>
        </w:rPr>
        <w:t xml:space="preserve"> А., согласно которому «Начиная с 1991 года, получила продолжение идея «гибкого рабочего места», выраженная в создании так называемых федеральных «телецентров», центров по телеработе, которые по определению являются помещениями, оборудованными необходимой техникой для выполнения функциональных обязанностей, т</w:t>
      </w:r>
      <w:r w:rsidR="007C698F" w:rsidRPr="00560725">
        <w:rPr>
          <w:rFonts w:ascii="Times New Roman" w:hAnsi="Times New Roman" w:cs="Times New Roman"/>
          <w:sz w:val="28"/>
          <w:szCs w:val="28"/>
        </w:rPr>
        <w:t>о есть</w:t>
      </w:r>
      <w:r w:rsidRPr="00560725">
        <w:rPr>
          <w:rFonts w:ascii="Times New Roman" w:hAnsi="Times New Roman" w:cs="Times New Roman"/>
          <w:sz w:val="28"/>
          <w:szCs w:val="28"/>
        </w:rPr>
        <w:t xml:space="preserve"> рабочим местом</w:t>
      </w:r>
      <w:r w:rsidR="007C698F"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007C698F" w:rsidRPr="00560725">
        <w:rPr>
          <w:rFonts w:ascii="Times New Roman" w:hAnsi="Times New Roman" w:cs="Times New Roman"/>
          <w:sz w:val="28"/>
          <w:szCs w:val="28"/>
        </w:rPr>
        <w:t>Также нужно отметить, что преимуществами таких центров является их доступность. Также важным моментом, который подчеркивается – это добровольность, а именно согласие работника работать в таком телецентре. В 1992 году в США были сделаны первые попытки по открытию таких телецентров</w:t>
      </w:r>
      <w:r w:rsidR="0086371E" w:rsidRPr="00560725">
        <w:rPr>
          <w:rFonts w:ascii="Times New Roman" w:hAnsi="Times New Roman" w:cs="Times New Roman"/>
          <w:sz w:val="28"/>
          <w:szCs w:val="28"/>
        </w:rPr>
        <w:t xml:space="preserve"> и основными аргументами необходимости их создания были защита экологии, снижение вредных выбросов, экономическая эффективность через снижение расходов, связанных с содержание стационарных рабочих мест. В тоже </w:t>
      </w:r>
      <w:proofErr w:type="gramStart"/>
      <w:r w:rsidR="0086371E" w:rsidRPr="00560725">
        <w:rPr>
          <w:rFonts w:ascii="Times New Roman" w:hAnsi="Times New Roman" w:cs="Times New Roman"/>
          <w:sz w:val="28"/>
          <w:szCs w:val="28"/>
        </w:rPr>
        <w:t>время</w:t>
      </w:r>
      <w:proofErr w:type="gramEnd"/>
      <w:r w:rsidR="0086371E" w:rsidRPr="00560725">
        <w:rPr>
          <w:rFonts w:ascii="Times New Roman" w:hAnsi="Times New Roman" w:cs="Times New Roman"/>
          <w:sz w:val="28"/>
          <w:szCs w:val="28"/>
        </w:rPr>
        <w:t xml:space="preserve"> данный этап сталкивался и с противниками мобильных рабочих мест, которые аргументировали свои опасения сложностями управления персоналом, расходами содержания подобных центров. Согласно исследованиям </w:t>
      </w:r>
      <w:proofErr w:type="spellStart"/>
      <w:r w:rsidR="0086371E" w:rsidRPr="00560725">
        <w:rPr>
          <w:rFonts w:ascii="Times New Roman" w:hAnsi="Times New Roman" w:cs="Times New Roman"/>
          <w:sz w:val="28"/>
          <w:szCs w:val="28"/>
        </w:rPr>
        <w:t>Маматханова</w:t>
      </w:r>
      <w:proofErr w:type="spellEnd"/>
      <w:r w:rsidR="0086371E" w:rsidRPr="00560725">
        <w:rPr>
          <w:rFonts w:ascii="Times New Roman" w:hAnsi="Times New Roman" w:cs="Times New Roman"/>
          <w:sz w:val="28"/>
          <w:szCs w:val="28"/>
        </w:rPr>
        <w:t xml:space="preserve"> А.: «В</w:t>
      </w:r>
      <w:r w:rsidRPr="00560725">
        <w:rPr>
          <w:rFonts w:ascii="Times New Roman" w:hAnsi="Times New Roman" w:cs="Times New Roman"/>
          <w:sz w:val="28"/>
          <w:szCs w:val="28"/>
        </w:rPr>
        <w:t xml:space="preserve"> 1999 году принимаются ряд законодательных актов, в которых федеральным агентствам и ведомствам дается право расходовать минимум 50,0 тыс. долл. на организацию программы телеработы, в частности путем использования телецент</w:t>
      </w:r>
      <w:r w:rsidR="00FB1E53" w:rsidRPr="00560725">
        <w:rPr>
          <w:rFonts w:ascii="Times New Roman" w:hAnsi="Times New Roman" w:cs="Times New Roman"/>
          <w:sz w:val="28"/>
          <w:szCs w:val="28"/>
        </w:rPr>
        <w:t>ров, находящихся под контролем</w:t>
      </w:r>
      <w:r w:rsidRPr="00560725">
        <w:rPr>
          <w:rFonts w:ascii="Times New Roman" w:hAnsi="Times New Roman" w:cs="Times New Roman"/>
          <w:sz w:val="28"/>
          <w:szCs w:val="28"/>
        </w:rPr>
        <w:t xml:space="preserve"> общих служб правительства. В соответствии с законодательством агентства и ведомства, использующие телецентры, получали до 50,0% компенсации за тарифы телецентров через Управление общих служб, т.е. по сути, эта программа субсидировалась государством. В 1993 году Белый Дом публикует «План действий по противодействию изменению климата», направленный на проблемы окружающей среды, и одним из основных направлений плана действий было дальнейшее развитие телеработы. В частности, этим документом Агентству по защите окружающей среды и Министерству транспорта вменялось расширить использование телеработы и развитие деятельности телецентров</w:t>
      </w:r>
      <w:r w:rsidR="0086371E" w:rsidRPr="00560725">
        <w:rPr>
          <w:rFonts w:ascii="Times New Roman" w:hAnsi="Times New Roman" w:cs="Times New Roman"/>
          <w:sz w:val="28"/>
          <w:szCs w:val="28"/>
        </w:rPr>
        <w:t>»</w:t>
      </w:r>
      <w:r w:rsidR="0033670E" w:rsidRPr="00560725">
        <w:rPr>
          <w:rFonts w:ascii="Times New Roman" w:hAnsi="Times New Roman" w:cs="Times New Roman"/>
          <w:sz w:val="28"/>
          <w:szCs w:val="28"/>
        </w:rPr>
        <w:t xml:space="preserve"> [66]</w:t>
      </w:r>
      <w:r w:rsidRPr="00560725">
        <w:rPr>
          <w:rFonts w:ascii="Times New Roman" w:hAnsi="Times New Roman" w:cs="Times New Roman"/>
          <w:sz w:val="28"/>
          <w:szCs w:val="28"/>
        </w:rPr>
        <w:t>.</w:t>
      </w:r>
    </w:p>
    <w:p w14:paraId="03B6FB27" w14:textId="77777777" w:rsidR="000D6BAF" w:rsidRPr="00560725" w:rsidRDefault="006C43A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Вопросы защиты окружающей среды, стали также ключевым аспектом в развитии телецентров и телеработы. Позитивное влияние на окружающую среду и вопросы устойчивого развития послужили основанием к выделению финансовых льгот при использовании телеработы. Достаточное значение в развитии телеработы сыграла популяризаци</w:t>
      </w:r>
      <w:r w:rsidR="004B27D1" w:rsidRPr="00560725">
        <w:rPr>
          <w:rFonts w:ascii="Times New Roman" w:hAnsi="Times New Roman" w:cs="Times New Roman"/>
          <w:sz w:val="28"/>
          <w:szCs w:val="28"/>
        </w:rPr>
        <w:t>я:</w:t>
      </w:r>
      <w:r w:rsidRPr="00560725">
        <w:rPr>
          <w:rFonts w:ascii="Times New Roman" w:hAnsi="Times New Roman" w:cs="Times New Roman"/>
          <w:sz w:val="28"/>
          <w:szCs w:val="28"/>
        </w:rPr>
        <w:t xml:space="preserve"> так консультативный совет по телеработе (</w:t>
      </w:r>
      <w:proofErr w:type="spellStart"/>
      <w:r w:rsidRPr="00560725">
        <w:rPr>
          <w:rFonts w:ascii="Times New Roman" w:hAnsi="Times New Roman" w:cs="Times New Roman"/>
          <w:sz w:val="28"/>
          <w:szCs w:val="28"/>
        </w:rPr>
        <w:t>Telecommuting</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Advisory</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Council</w:t>
      </w:r>
      <w:proofErr w:type="spellEnd"/>
      <w:r w:rsidRPr="00560725">
        <w:rPr>
          <w:rFonts w:ascii="Times New Roman" w:hAnsi="Times New Roman" w:cs="Times New Roman"/>
          <w:sz w:val="28"/>
          <w:szCs w:val="28"/>
        </w:rPr>
        <w:t xml:space="preserve">), именуемый ныне Международная ассоциация и совет по телеработе (ITAC) совместно с </w:t>
      </w:r>
      <w:r w:rsidR="000D6BAF" w:rsidRPr="00560725">
        <w:rPr>
          <w:rFonts w:ascii="Times New Roman" w:hAnsi="Times New Roman" w:cs="Times New Roman"/>
          <w:sz w:val="28"/>
          <w:szCs w:val="28"/>
        </w:rPr>
        <w:t>телекоммуникационн</w:t>
      </w:r>
      <w:r w:rsidRPr="00560725">
        <w:rPr>
          <w:rFonts w:ascii="Times New Roman" w:hAnsi="Times New Roman" w:cs="Times New Roman"/>
          <w:sz w:val="28"/>
          <w:szCs w:val="28"/>
        </w:rPr>
        <w:t>ой</w:t>
      </w:r>
      <w:r w:rsidR="000D6BAF" w:rsidRPr="00560725">
        <w:rPr>
          <w:rFonts w:ascii="Times New Roman" w:hAnsi="Times New Roman" w:cs="Times New Roman"/>
          <w:sz w:val="28"/>
          <w:szCs w:val="28"/>
        </w:rPr>
        <w:t xml:space="preserve"> компани</w:t>
      </w:r>
      <w:r w:rsidRPr="00560725">
        <w:rPr>
          <w:rFonts w:ascii="Times New Roman" w:hAnsi="Times New Roman" w:cs="Times New Roman"/>
          <w:sz w:val="28"/>
          <w:szCs w:val="28"/>
        </w:rPr>
        <w:t>ей</w:t>
      </w:r>
      <w:r w:rsidR="000D6BAF" w:rsidRPr="00560725">
        <w:rPr>
          <w:rFonts w:ascii="Times New Roman" w:hAnsi="Times New Roman" w:cs="Times New Roman"/>
          <w:sz w:val="28"/>
          <w:szCs w:val="28"/>
        </w:rPr>
        <w:t xml:space="preserve"> AT&amp;T </w:t>
      </w:r>
      <w:r w:rsidRPr="00560725">
        <w:rPr>
          <w:rFonts w:ascii="Times New Roman" w:hAnsi="Times New Roman" w:cs="Times New Roman"/>
          <w:sz w:val="28"/>
          <w:szCs w:val="28"/>
        </w:rPr>
        <w:t>и</w:t>
      </w:r>
      <w:r w:rsidR="000D6BAF" w:rsidRPr="00560725">
        <w:rPr>
          <w:rFonts w:ascii="Times New Roman" w:hAnsi="Times New Roman" w:cs="Times New Roman"/>
          <w:sz w:val="28"/>
          <w:szCs w:val="28"/>
        </w:rPr>
        <w:t xml:space="preserve"> Агентством по защите окружающей среды начинают движение «</w:t>
      </w:r>
      <w:proofErr w:type="spellStart"/>
      <w:r w:rsidR="000D6BAF" w:rsidRPr="00560725">
        <w:rPr>
          <w:rFonts w:ascii="Times New Roman" w:hAnsi="Times New Roman" w:cs="Times New Roman"/>
          <w:sz w:val="28"/>
          <w:szCs w:val="28"/>
        </w:rPr>
        <w:t>Телеработай</w:t>
      </w:r>
      <w:proofErr w:type="spellEnd"/>
      <w:r w:rsidR="000D6BAF" w:rsidRPr="00560725">
        <w:rPr>
          <w:rFonts w:ascii="Times New Roman" w:hAnsi="Times New Roman" w:cs="Times New Roman"/>
          <w:sz w:val="28"/>
          <w:szCs w:val="28"/>
        </w:rPr>
        <w:t xml:space="preserve"> Америка!» («</w:t>
      </w:r>
      <w:proofErr w:type="spellStart"/>
      <w:r w:rsidR="000D6BAF" w:rsidRPr="00560725">
        <w:rPr>
          <w:rFonts w:ascii="Times New Roman" w:hAnsi="Times New Roman" w:cs="Times New Roman"/>
          <w:sz w:val="28"/>
          <w:szCs w:val="28"/>
        </w:rPr>
        <w:t>Telework</w:t>
      </w:r>
      <w:proofErr w:type="spellEnd"/>
      <w:r w:rsidR="000D6BAF" w:rsidRPr="00560725">
        <w:rPr>
          <w:rFonts w:ascii="Times New Roman" w:hAnsi="Times New Roman" w:cs="Times New Roman"/>
          <w:sz w:val="28"/>
          <w:szCs w:val="28"/>
        </w:rPr>
        <w:t xml:space="preserve"> </w:t>
      </w:r>
      <w:proofErr w:type="spellStart"/>
      <w:r w:rsidR="000D6BAF" w:rsidRPr="00560725">
        <w:rPr>
          <w:rFonts w:ascii="Times New Roman" w:hAnsi="Times New Roman" w:cs="Times New Roman"/>
          <w:sz w:val="28"/>
          <w:szCs w:val="28"/>
        </w:rPr>
        <w:t>America</w:t>
      </w:r>
      <w:proofErr w:type="spellEnd"/>
      <w:r w:rsidR="000D6BAF" w:rsidRPr="00560725">
        <w:rPr>
          <w:rFonts w:ascii="Times New Roman" w:hAnsi="Times New Roman" w:cs="Times New Roman"/>
          <w:sz w:val="28"/>
          <w:szCs w:val="28"/>
        </w:rPr>
        <w:t xml:space="preserve">!»), в рамках государственно-частного партнерства по популяризации и развитию удаленной работы. </w:t>
      </w:r>
      <w:r w:rsidRPr="00560725">
        <w:rPr>
          <w:rFonts w:ascii="Times New Roman" w:hAnsi="Times New Roman" w:cs="Times New Roman"/>
          <w:sz w:val="28"/>
          <w:szCs w:val="28"/>
        </w:rPr>
        <w:t xml:space="preserve"> Как видим</w:t>
      </w:r>
      <w:r w:rsidR="004B27D1" w:rsidRPr="00560725">
        <w:rPr>
          <w:rFonts w:ascii="Times New Roman" w:hAnsi="Times New Roman" w:cs="Times New Roman"/>
          <w:sz w:val="28"/>
          <w:szCs w:val="28"/>
        </w:rPr>
        <w:t>,</w:t>
      </w:r>
      <w:r w:rsidRPr="00560725">
        <w:rPr>
          <w:rFonts w:ascii="Times New Roman" w:hAnsi="Times New Roman" w:cs="Times New Roman"/>
          <w:sz w:val="28"/>
          <w:szCs w:val="28"/>
        </w:rPr>
        <w:t xml:space="preserve"> создание коллективных рабочих мест вне компаний способствовало развитию телеработы, при этом однозначно качество связи в рамках работы в этих телецентрах зависело</w:t>
      </w:r>
      <w:r w:rsidR="004B27D1" w:rsidRPr="00560725">
        <w:rPr>
          <w:rFonts w:ascii="Times New Roman" w:hAnsi="Times New Roman" w:cs="Times New Roman"/>
          <w:sz w:val="28"/>
          <w:szCs w:val="28"/>
        </w:rPr>
        <w:t xml:space="preserve"> от</w:t>
      </w:r>
      <w:r w:rsidRPr="00560725">
        <w:rPr>
          <w:rFonts w:ascii="Times New Roman" w:hAnsi="Times New Roman" w:cs="Times New Roman"/>
          <w:sz w:val="28"/>
          <w:szCs w:val="28"/>
        </w:rPr>
        <w:t xml:space="preserve"> возможностей связи.</w:t>
      </w:r>
    </w:p>
    <w:p w14:paraId="1DCDC97B" w14:textId="77777777" w:rsidR="00056D5E" w:rsidRPr="00560725" w:rsidRDefault="00B92B1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Отсюда, несомненно, о</w:t>
      </w:r>
      <w:r w:rsidR="0003098F" w:rsidRPr="00560725">
        <w:rPr>
          <w:rFonts w:ascii="Times New Roman" w:hAnsi="Times New Roman" w:cs="Times New Roman"/>
          <w:sz w:val="28"/>
          <w:szCs w:val="28"/>
          <w:shd w:val="clear" w:color="auto" w:fill="FFFFFF"/>
        </w:rPr>
        <w:t xml:space="preserve">дним из важных требований для удаленной работы является </w:t>
      </w:r>
      <w:r w:rsidRPr="00560725">
        <w:rPr>
          <w:rFonts w:ascii="Times New Roman" w:hAnsi="Times New Roman" w:cs="Times New Roman"/>
          <w:sz w:val="28"/>
          <w:szCs w:val="28"/>
          <w:shd w:val="clear" w:color="auto" w:fill="FFFFFF"/>
        </w:rPr>
        <w:t>развитие</w:t>
      </w:r>
      <w:r w:rsidR="0003098F" w:rsidRPr="00560725">
        <w:rPr>
          <w:rFonts w:ascii="Times New Roman" w:hAnsi="Times New Roman" w:cs="Times New Roman"/>
          <w:sz w:val="28"/>
          <w:szCs w:val="28"/>
          <w:shd w:val="clear" w:color="auto" w:fill="FFFFFF"/>
        </w:rPr>
        <w:t xml:space="preserve"> широкополосного доступа в Интернет. </w:t>
      </w:r>
      <w:r w:rsidRPr="00560725">
        <w:rPr>
          <w:rFonts w:ascii="Times New Roman" w:hAnsi="Times New Roman" w:cs="Times New Roman"/>
          <w:sz w:val="28"/>
          <w:szCs w:val="28"/>
        </w:rPr>
        <w:t>С</w:t>
      </w:r>
      <w:r w:rsidR="00290045" w:rsidRPr="00560725">
        <w:rPr>
          <w:rFonts w:ascii="Times New Roman" w:hAnsi="Times New Roman" w:cs="Times New Roman"/>
          <w:sz w:val="28"/>
          <w:szCs w:val="28"/>
        </w:rPr>
        <w:t xml:space="preserve"> развитием Интернета конца </w:t>
      </w:r>
      <w:r w:rsidR="004B27D1" w:rsidRPr="00560725">
        <w:rPr>
          <w:rFonts w:ascii="Times New Roman" w:hAnsi="Times New Roman" w:cs="Times New Roman"/>
          <w:sz w:val="28"/>
          <w:szCs w:val="28"/>
        </w:rPr>
        <w:t>XX</w:t>
      </w:r>
      <w:r w:rsidR="00290045" w:rsidRPr="00560725">
        <w:rPr>
          <w:rFonts w:ascii="Times New Roman" w:hAnsi="Times New Roman" w:cs="Times New Roman"/>
          <w:sz w:val="28"/>
          <w:szCs w:val="28"/>
        </w:rPr>
        <w:t xml:space="preserve"> начала </w:t>
      </w:r>
      <w:r w:rsidR="004B27D1" w:rsidRPr="00560725">
        <w:rPr>
          <w:rFonts w:ascii="Times New Roman" w:hAnsi="Times New Roman" w:cs="Times New Roman"/>
          <w:sz w:val="28"/>
          <w:szCs w:val="28"/>
        </w:rPr>
        <w:t>XXI</w:t>
      </w:r>
      <w:r w:rsidR="00290045" w:rsidRPr="00560725">
        <w:rPr>
          <w:rFonts w:ascii="Times New Roman" w:hAnsi="Times New Roman" w:cs="Times New Roman"/>
          <w:sz w:val="28"/>
          <w:szCs w:val="28"/>
        </w:rPr>
        <w:t xml:space="preserve"> века дистанционная работа, в особенности с использованием информационно-телекоммуникационных технологий получает новый импульс в своем распространении в США</w:t>
      </w:r>
      <w:r w:rsidR="0003098F" w:rsidRPr="00560725">
        <w:rPr>
          <w:rFonts w:ascii="Times New Roman" w:hAnsi="Times New Roman" w:cs="Times New Roman"/>
          <w:sz w:val="28"/>
          <w:szCs w:val="28"/>
        </w:rPr>
        <w:t>. З</w:t>
      </w:r>
      <w:r w:rsidR="0003098F" w:rsidRPr="00560725">
        <w:rPr>
          <w:rFonts w:ascii="Times New Roman" w:hAnsi="Times New Roman" w:cs="Times New Roman"/>
          <w:sz w:val="28"/>
          <w:szCs w:val="28"/>
          <w:shd w:val="clear" w:color="auto" w:fill="FFFFFF"/>
        </w:rPr>
        <w:t>аслуживают внимания эмпирические исследования взаимосвязи между широкополосной связью и общими экономическими показателями.</w:t>
      </w:r>
      <w:r w:rsidR="00E434DD" w:rsidRPr="00560725">
        <w:rPr>
          <w:rFonts w:ascii="Times New Roman" w:hAnsi="Times New Roman" w:cs="Times New Roman"/>
          <w:sz w:val="28"/>
          <w:szCs w:val="28"/>
          <w:shd w:val="clear" w:color="auto" w:fill="FFFFFF"/>
        </w:rPr>
        <w:t xml:space="preserve"> </w:t>
      </w:r>
      <w:r w:rsidR="0003098F" w:rsidRPr="00560725">
        <w:rPr>
          <w:rFonts w:ascii="Times New Roman" w:hAnsi="Times New Roman" w:cs="Times New Roman"/>
          <w:sz w:val="28"/>
          <w:szCs w:val="28"/>
          <w:shd w:val="clear" w:color="auto" w:fill="FFFFFF"/>
        </w:rPr>
        <w:t xml:space="preserve">Используя национальные данные из 22 стран, одно исследование П. </w:t>
      </w:r>
      <w:proofErr w:type="spellStart"/>
      <w:r w:rsidR="0003098F" w:rsidRPr="00560725">
        <w:rPr>
          <w:rFonts w:ascii="Times New Roman" w:hAnsi="Times New Roman" w:cs="Times New Roman"/>
          <w:sz w:val="28"/>
          <w:szCs w:val="28"/>
          <w:shd w:val="clear" w:color="auto" w:fill="FFFFFF"/>
        </w:rPr>
        <w:t>Каунтромписа</w:t>
      </w:r>
      <w:proofErr w:type="spellEnd"/>
      <w:r w:rsidR="0003098F" w:rsidRPr="00560725">
        <w:rPr>
          <w:rFonts w:ascii="Times New Roman" w:hAnsi="Times New Roman" w:cs="Times New Roman"/>
          <w:sz w:val="28"/>
          <w:szCs w:val="28"/>
          <w:shd w:val="clear" w:color="auto" w:fill="FFFFFF"/>
        </w:rPr>
        <w:t xml:space="preserve"> обнаружило значительную причинно-следственную положительную связь между инфраструктурой широкополосной связи и ростом экономики</w:t>
      </w:r>
      <w:r w:rsidR="004E1F8C" w:rsidRPr="00560725">
        <w:rPr>
          <w:rFonts w:ascii="Times New Roman" w:hAnsi="Times New Roman" w:cs="Times New Roman"/>
          <w:sz w:val="28"/>
          <w:szCs w:val="28"/>
          <w:shd w:val="clear" w:color="auto" w:fill="FFFFFF"/>
        </w:rPr>
        <w:t xml:space="preserve"> </w:t>
      </w:r>
      <w:r w:rsidR="004E1F8C" w:rsidRPr="00560725">
        <w:rPr>
          <w:rFonts w:ascii="Times New Roman" w:hAnsi="Times New Roman" w:cs="Times New Roman"/>
          <w:sz w:val="28"/>
          <w:szCs w:val="28"/>
        </w:rPr>
        <w:t>[69]</w:t>
      </w:r>
      <w:r w:rsidR="0003098F" w:rsidRPr="00560725">
        <w:rPr>
          <w:rFonts w:ascii="Times New Roman" w:hAnsi="Times New Roman" w:cs="Times New Roman"/>
          <w:sz w:val="28"/>
          <w:szCs w:val="28"/>
          <w:shd w:val="clear" w:color="auto" w:fill="FFFFFF"/>
        </w:rPr>
        <w:t xml:space="preserve">. </w:t>
      </w:r>
      <w:r w:rsidR="00290045" w:rsidRPr="00560725">
        <w:rPr>
          <w:rFonts w:ascii="Times New Roman" w:hAnsi="Times New Roman" w:cs="Times New Roman"/>
          <w:sz w:val="28"/>
          <w:szCs w:val="28"/>
        </w:rPr>
        <w:t>Так</w:t>
      </w:r>
      <w:r w:rsidR="0003098F" w:rsidRPr="00560725">
        <w:rPr>
          <w:rFonts w:ascii="Times New Roman" w:hAnsi="Times New Roman" w:cs="Times New Roman"/>
          <w:sz w:val="28"/>
          <w:szCs w:val="28"/>
        </w:rPr>
        <w:t>же</w:t>
      </w:r>
      <w:r w:rsidR="00290045" w:rsidRPr="00560725">
        <w:rPr>
          <w:rFonts w:ascii="Times New Roman" w:hAnsi="Times New Roman" w:cs="Times New Roman"/>
          <w:sz w:val="28"/>
          <w:szCs w:val="28"/>
        </w:rPr>
        <w:t xml:space="preserve"> согласно приведенной статистике «Результаты обследования, проведенного «</w:t>
      </w:r>
      <w:proofErr w:type="spellStart"/>
      <w:r w:rsidR="00290045" w:rsidRPr="00560725">
        <w:rPr>
          <w:rFonts w:ascii="Times New Roman" w:hAnsi="Times New Roman" w:cs="Times New Roman"/>
          <w:sz w:val="28"/>
          <w:szCs w:val="28"/>
        </w:rPr>
        <w:t>The</w:t>
      </w:r>
      <w:proofErr w:type="spellEnd"/>
      <w:r w:rsidR="00290045" w:rsidRPr="00560725">
        <w:rPr>
          <w:rFonts w:ascii="Times New Roman" w:hAnsi="Times New Roman" w:cs="Times New Roman"/>
          <w:sz w:val="28"/>
          <w:szCs w:val="28"/>
        </w:rPr>
        <w:t xml:space="preserve"> </w:t>
      </w:r>
      <w:proofErr w:type="spellStart"/>
      <w:r w:rsidR="00290045" w:rsidRPr="00560725">
        <w:rPr>
          <w:rFonts w:ascii="Times New Roman" w:hAnsi="Times New Roman" w:cs="Times New Roman"/>
          <w:sz w:val="28"/>
          <w:szCs w:val="28"/>
        </w:rPr>
        <w:t>Dieringer</w:t>
      </w:r>
      <w:proofErr w:type="spellEnd"/>
      <w:r w:rsidR="00290045" w:rsidRPr="00560725">
        <w:rPr>
          <w:rFonts w:ascii="Times New Roman" w:hAnsi="Times New Roman" w:cs="Times New Roman"/>
          <w:sz w:val="28"/>
          <w:szCs w:val="28"/>
        </w:rPr>
        <w:t xml:space="preserve"> </w:t>
      </w:r>
      <w:proofErr w:type="spellStart"/>
      <w:r w:rsidR="00290045" w:rsidRPr="00560725">
        <w:rPr>
          <w:rFonts w:ascii="Times New Roman" w:hAnsi="Times New Roman" w:cs="Times New Roman"/>
          <w:sz w:val="28"/>
          <w:szCs w:val="28"/>
        </w:rPr>
        <w:t>Research</w:t>
      </w:r>
      <w:proofErr w:type="spellEnd"/>
      <w:r w:rsidR="00290045" w:rsidRPr="00560725">
        <w:rPr>
          <w:rFonts w:ascii="Times New Roman" w:hAnsi="Times New Roman" w:cs="Times New Roman"/>
          <w:sz w:val="28"/>
          <w:szCs w:val="28"/>
        </w:rPr>
        <w:t xml:space="preserve"> </w:t>
      </w:r>
      <w:proofErr w:type="spellStart"/>
      <w:r w:rsidR="00290045" w:rsidRPr="00560725">
        <w:rPr>
          <w:rFonts w:ascii="Times New Roman" w:hAnsi="Times New Roman" w:cs="Times New Roman"/>
          <w:sz w:val="28"/>
          <w:szCs w:val="28"/>
        </w:rPr>
        <w:t>Group</w:t>
      </w:r>
      <w:proofErr w:type="spellEnd"/>
      <w:r w:rsidR="00290045" w:rsidRPr="00560725">
        <w:rPr>
          <w:rFonts w:ascii="Times New Roman" w:hAnsi="Times New Roman" w:cs="Times New Roman"/>
          <w:sz w:val="28"/>
          <w:szCs w:val="28"/>
        </w:rPr>
        <w:t xml:space="preserve">» по заказу </w:t>
      </w:r>
      <w:proofErr w:type="spellStart"/>
      <w:r w:rsidR="00290045" w:rsidRPr="00560725">
        <w:rPr>
          <w:rFonts w:ascii="Times New Roman" w:hAnsi="Times New Roman" w:cs="Times New Roman"/>
          <w:sz w:val="28"/>
          <w:szCs w:val="28"/>
        </w:rPr>
        <w:t>WorldatWork</w:t>
      </w:r>
      <w:proofErr w:type="spellEnd"/>
      <w:r w:rsidR="00290045" w:rsidRPr="00560725">
        <w:rPr>
          <w:rFonts w:ascii="Times New Roman" w:hAnsi="Times New Roman" w:cs="Times New Roman"/>
          <w:sz w:val="28"/>
          <w:szCs w:val="28"/>
        </w:rPr>
        <w:t xml:space="preserve">, показывают, что количество работников, чьи работодатели позволяли </w:t>
      </w:r>
      <w:proofErr w:type="spellStart"/>
      <w:r w:rsidR="00290045" w:rsidRPr="00560725">
        <w:rPr>
          <w:rFonts w:ascii="Times New Roman" w:hAnsi="Times New Roman" w:cs="Times New Roman"/>
          <w:sz w:val="28"/>
          <w:szCs w:val="28"/>
        </w:rPr>
        <w:t>телеработать</w:t>
      </w:r>
      <w:proofErr w:type="spellEnd"/>
      <w:r w:rsidR="00290045" w:rsidRPr="00560725">
        <w:rPr>
          <w:rFonts w:ascii="Times New Roman" w:hAnsi="Times New Roman" w:cs="Times New Roman"/>
          <w:sz w:val="28"/>
          <w:szCs w:val="28"/>
        </w:rPr>
        <w:t xml:space="preserve"> хотя бы один день в месяц </w:t>
      </w:r>
      <w:proofErr w:type="gramStart"/>
      <w:r w:rsidR="00290045" w:rsidRPr="00560725">
        <w:rPr>
          <w:rFonts w:ascii="Times New Roman" w:hAnsi="Times New Roman" w:cs="Times New Roman"/>
          <w:sz w:val="28"/>
          <w:szCs w:val="28"/>
        </w:rPr>
        <w:t>в выросло</w:t>
      </w:r>
      <w:proofErr w:type="gramEnd"/>
      <w:r w:rsidR="00290045" w:rsidRPr="00560725">
        <w:rPr>
          <w:rFonts w:ascii="Times New Roman" w:hAnsi="Times New Roman" w:cs="Times New Roman"/>
          <w:sz w:val="28"/>
          <w:szCs w:val="28"/>
        </w:rPr>
        <w:t xml:space="preserve"> с 12,4 млн. чел. в 2006 году до 17,8 </w:t>
      </w:r>
      <w:proofErr w:type="spellStart"/>
      <w:r w:rsidR="00290045" w:rsidRPr="00560725">
        <w:rPr>
          <w:rFonts w:ascii="Times New Roman" w:hAnsi="Times New Roman" w:cs="Times New Roman"/>
          <w:sz w:val="28"/>
          <w:szCs w:val="28"/>
        </w:rPr>
        <w:t>млн.чел</w:t>
      </w:r>
      <w:proofErr w:type="spellEnd"/>
      <w:r w:rsidR="00290045" w:rsidRPr="00560725">
        <w:rPr>
          <w:rFonts w:ascii="Times New Roman" w:hAnsi="Times New Roman" w:cs="Times New Roman"/>
          <w:sz w:val="28"/>
          <w:szCs w:val="28"/>
        </w:rPr>
        <w:t>. в 2008 году, а по сравнению с 2005 годом рост составил 174,0%.</w:t>
      </w:r>
      <w:r w:rsidR="000D6BAF" w:rsidRPr="00560725">
        <w:rPr>
          <w:rFonts w:ascii="Times New Roman" w:hAnsi="Times New Roman" w:cs="Times New Roman"/>
          <w:sz w:val="28"/>
          <w:szCs w:val="28"/>
        </w:rPr>
        <w:t xml:space="preserve"> По данным обследования в 2009 году около 63,0% использовали широкополосную связь доступа к Интернету, что в 2,4 раза больше чем в 2004 году (8,0 </w:t>
      </w:r>
      <w:proofErr w:type="spellStart"/>
      <w:r w:rsidR="000D6BAF" w:rsidRPr="00560725">
        <w:rPr>
          <w:rFonts w:ascii="Times New Roman" w:hAnsi="Times New Roman" w:cs="Times New Roman"/>
          <w:sz w:val="28"/>
          <w:szCs w:val="28"/>
        </w:rPr>
        <w:t>млн.чел</w:t>
      </w:r>
      <w:proofErr w:type="spellEnd"/>
      <w:r w:rsidR="000D6BAF" w:rsidRPr="00560725">
        <w:rPr>
          <w:rFonts w:ascii="Times New Roman" w:hAnsi="Times New Roman" w:cs="Times New Roman"/>
          <w:sz w:val="28"/>
          <w:szCs w:val="28"/>
        </w:rPr>
        <w:t xml:space="preserve">) и на 45% больше чем в 2005 году – 13,2 </w:t>
      </w:r>
      <w:proofErr w:type="spellStart"/>
      <w:r w:rsidR="000D6BAF" w:rsidRPr="00560725">
        <w:rPr>
          <w:rFonts w:ascii="Times New Roman" w:hAnsi="Times New Roman" w:cs="Times New Roman"/>
          <w:sz w:val="28"/>
          <w:szCs w:val="28"/>
        </w:rPr>
        <w:t>млн.чел</w:t>
      </w:r>
      <w:proofErr w:type="spellEnd"/>
      <w:r w:rsidR="000D6BAF" w:rsidRPr="00560725">
        <w:rPr>
          <w:rFonts w:ascii="Times New Roman" w:hAnsi="Times New Roman" w:cs="Times New Roman"/>
          <w:sz w:val="28"/>
          <w:szCs w:val="28"/>
        </w:rPr>
        <w:t>.» [</w:t>
      </w:r>
      <w:r w:rsidR="004E1F8C" w:rsidRPr="00560725">
        <w:rPr>
          <w:rFonts w:ascii="Times New Roman" w:hAnsi="Times New Roman" w:cs="Times New Roman"/>
          <w:sz w:val="28"/>
          <w:szCs w:val="28"/>
        </w:rPr>
        <w:t>66</w:t>
      </w:r>
      <w:r w:rsidR="000D6BAF" w:rsidRPr="00560725">
        <w:rPr>
          <w:rFonts w:ascii="Times New Roman" w:hAnsi="Times New Roman" w:cs="Times New Roman"/>
          <w:sz w:val="28"/>
          <w:szCs w:val="28"/>
        </w:rPr>
        <w:t>].</w:t>
      </w:r>
    </w:p>
    <w:p w14:paraId="7AB74401" w14:textId="77777777" w:rsidR="001556C6" w:rsidRPr="00560725" w:rsidRDefault="0065568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странах Европейского союза, распространение телеработы также происходило достаточно быстро и основой к этому помимо вышеуказанных факторов явилось еще и законодательное закрепление телеработы в 2002 году через принятие «Рамочного соглашения о телеработе»</w:t>
      </w:r>
      <w:r w:rsidR="00E94136" w:rsidRPr="00560725">
        <w:rPr>
          <w:rFonts w:ascii="Times New Roman" w:hAnsi="Times New Roman" w:cs="Times New Roman"/>
          <w:sz w:val="28"/>
          <w:szCs w:val="28"/>
        </w:rPr>
        <w:t xml:space="preserve"> (</w:t>
      </w:r>
      <w:proofErr w:type="spellStart"/>
      <w:r w:rsidR="00E94136" w:rsidRPr="00560725">
        <w:rPr>
          <w:rFonts w:ascii="Times New Roman" w:hAnsi="Times New Roman" w:cs="Times New Roman"/>
          <w:sz w:val="28"/>
          <w:szCs w:val="28"/>
        </w:rPr>
        <w:t>Framework</w:t>
      </w:r>
      <w:proofErr w:type="spellEnd"/>
      <w:r w:rsidR="00E94136" w:rsidRPr="00560725">
        <w:rPr>
          <w:rFonts w:ascii="Times New Roman" w:hAnsi="Times New Roman" w:cs="Times New Roman"/>
          <w:sz w:val="28"/>
          <w:szCs w:val="28"/>
        </w:rPr>
        <w:t xml:space="preserve"> </w:t>
      </w:r>
      <w:proofErr w:type="spellStart"/>
      <w:r w:rsidR="00E94136" w:rsidRPr="00560725">
        <w:rPr>
          <w:rFonts w:ascii="Times New Roman" w:hAnsi="Times New Roman" w:cs="Times New Roman"/>
          <w:sz w:val="28"/>
          <w:szCs w:val="28"/>
        </w:rPr>
        <w:t>Agreement</w:t>
      </w:r>
      <w:proofErr w:type="spellEnd"/>
      <w:r w:rsidR="00E94136" w:rsidRPr="00560725">
        <w:rPr>
          <w:rFonts w:ascii="Times New Roman" w:hAnsi="Times New Roman" w:cs="Times New Roman"/>
          <w:sz w:val="28"/>
          <w:szCs w:val="28"/>
        </w:rPr>
        <w:t xml:space="preserve"> </w:t>
      </w:r>
      <w:proofErr w:type="spellStart"/>
      <w:r w:rsidR="00E94136" w:rsidRPr="00560725">
        <w:rPr>
          <w:rFonts w:ascii="Times New Roman" w:hAnsi="Times New Roman" w:cs="Times New Roman"/>
          <w:sz w:val="28"/>
          <w:szCs w:val="28"/>
        </w:rPr>
        <w:t>on</w:t>
      </w:r>
      <w:proofErr w:type="spellEnd"/>
      <w:r w:rsidR="00E94136" w:rsidRPr="00560725">
        <w:rPr>
          <w:rFonts w:ascii="Times New Roman" w:hAnsi="Times New Roman" w:cs="Times New Roman"/>
          <w:sz w:val="28"/>
          <w:szCs w:val="28"/>
        </w:rPr>
        <w:t xml:space="preserve"> </w:t>
      </w:r>
      <w:proofErr w:type="spellStart"/>
      <w:r w:rsidR="00E94136" w:rsidRPr="00560725">
        <w:rPr>
          <w:rFonts w:ascii="Times New Roman" w:hAnsi="Times New Roman" w:cs="Times New Roman"/>
          <w:sz w:val="28"/>
          <w:szCs w:val="28"/>
        </w:rPr>
        <w:t>Telework</w:t>
      </w:r>
      <w:proofErr w:type="spellEnd"/>
      <w:r w:rsidR="00E94136" w:rsidRPr="00560725">
        <w:rPr>
          <w:rFonts w:ascii="Times New Roman" w:hAnsi="Times New Roman" w:cs="Times New Roman"/>
          <w:sz w:val="28"/>
          <w:szCs w:val="28"/>
        </w:rPr>
        <w:t>)</w:t>
      </w:r>
      <w:r w:rsidR="004E1F8C" w:rsidRPr="00560725">
        <w:rPr>
          <w:rFonts w:ascii="Times New Roman" w:hAnsi="Times New Roman" w:cs="Times New Roman"/>
          <w:sz w:val="28"/>
          <w:szCs w:val="28"/>
        </w:rPr>
        <w:t xml:space="preserve"> [70]</w:t>
      </w:r>
      <w:r w:rsidR="00E94136"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сыгравшего значительную роль в распространении такой нетипичной формы организации труда как дистанционная работа. </w:t>
      </w:r>
      <w:r w:rsidR="00E94136" w:rsidRPr="00560725">
        <w:rPr>
          <w:rFonts w:ascii="Times New Roman" w:hAnsi="Times New Roman" w:cs="Times New Roman"/>
          <w:sz w:val="28"/>
          <w:szCs w:val="28"/>
        </w:rPr>
        <w:t xml:space="preserve">Данный акт направлен на определение базовых подходов к регулированию дистанционного труда, установление ряда ключевых положений в области организации дистанционного труда и </w:t>
      </w:r>
      <w:r w:rsidR="00CE4813" w:rsidRPr="00560725">
        <w:rPr>
          <w:rFonts w:ascii="Times New Roman" w:hAnsi="Times New Roman" w:cs="Times New Roman"/>
          <w:sz w:val="28"/>
          <w:szCs w:val="28"/>
        </w:rPr>
        <w:t>з</w:t>
      </w:r>
      <w:r w:rsidR="00E94136" w:rsidRPr="00560725">
        <w:rPr>
          <w:rFonts w:ascii="Times New Roman" w:hAnsi="Times New Roman" w:cs="Times New Roman"/>
          <w:sz w:val="28"/>
          <w:szCs w:val="28"/>
        </w:rPr>
        <w:t xml:space="preserve">ащиты прав дистанционных работников. Указанное </w:t>
      </w:r>
      <w:r w:rsidRPr="00560725">
        <w:rPr>
          <w:rFonts w:ascii="Times New Roman" w:hAnsi="Times New Roman" w:cs="Times New Roman"/>
          <w:sz w:val="28"/>
          <w:szCs w:val="28"/>
        </w:rPr>
        <w:t xml:space="preserve">соглашение являлось </w:t>
      </w:r>
      <w:proofErr w:type="gramStart"/>
      <w:r w:rsidRPr="00560725">
        <w:rPr>
          <w:rFonts w:ascii="Times New Roman" w:hAnsi="Times New Roman" w:cs="Times New Roman"/>
          <w:sz w:val="28"/>
          <w:szCs w:val="28"/>
        </w:rPr>
        <w:t>особенным  в</w:t>
      </w:r>
      <w:proofErr w:type="gramEnd"/>
      <w:r w:rsidRPr="00560725">
        <w:rPr>
          <w:rFonts w:ascii="Times New Roman" w:hAnsi="Times New Roman" w:cs="Times New Roman"/>
          <w:sz w:val="28"/>
          <w:szCs w:val="28"/>
        </w:rPr>
        <w:t xml:space="preserve"> связи с тем, что ему не предшествовало принятие Директивы, как это принято в рамках законотворческого процесса Европейского союза. Более того в рамках соглашения странам-участникам разрешалось использовать нормы соглашения в собственном трудовом законодательстве с возможностью частичной имплементации и </w:t>
      </w:r>
      <w:proofErr w:type="gramStart"/>
      <w:r w:rsidRPr="00560725">
        <w:rPr>
          <w:rFonts w:ascii="Times New Roman" w:hAnsi="Times New Roman" w:cs="Times New Roman"/>
          <w:sz w:val="28"/>
          <w:szCs w:val="28"/>
        </w:rPr>
        <w:t>доработки</w:t>
      </w:r>
      <w:proofErr w:type="gramEnd"/>
      <w:r w:rsidRPr="00560725">
        <w:rPr>
          <w:rFonts w:ascii="Times New Roman" w:hAnsi="Times New Roman" w:cs="Times New Roman"/>
          <w:sz w:val="28"/>
          <w:szCs w:val="28"/>
        </w:rPr>
        <w:t xml:space="preserve"> и изменения некоторых норм, исходя из национальных приоритетов.</w:t>
      </w:r>
    </w:p>
    <w:p w14:paraId="63B8CFC6" w14:textId="77777777" w:rsidR="00CE4813" w:rsidRPr="00560725" w:rsidRDefault="00CE4813"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Если рассматривать в хронологическом порядке законодательные инициативы по регулированию дистанционного труда, то можно сделать вывод, что наиболее прорывными в этом смысле являлись США, Европейский союз, также интересен опыт Великобритании</w:t>
      </w:r>
      <w:r w:rsidR="002D4BF0" w:rsidRPr="00560725">
        <w:rPr>
          <w:rFonts w:ascii="Times New Roman" w:hAnsi="Times New Roman" w:cs="Times New Roman"/>
          <w:sz w:val="28"/>
          <w:szCs w:val="28"/>
        </w:rPr>
        <w:t xml:space="preserve"> (Совместное руководство по телеработе 2003 года)</w:t>
      </w:r>
      <w:r w:rsidR="004E1F8C" w:rsidRPr="00560725">
        <w:rPr>
          <w:rFonts w:ascii="Times New Roman" w:hAnsi="Times New Roman" w:cs="Times New Roman"/>
          <w:sz w:val="28"/>
          <w:szCs w:val="28"/>
        </w:rPr>
        <w:t xml:space="preserve"> [71]</w:t>
      </w:r>
      <w:r w:rsidRPr="00560725">
        <w:rPr>
          <w:rFonts w:ascii="Times New Roman" w:hAnsi="Times New Roman" w:cs="Times New Roman"/>
          <w:sz w:val="28"/>
          <w:szCs w:val="28"/>
        </w:rPr>
        <w:t xml:space="preserve">. Далее остальные страны мира также в той или иной степени </w:t>
      </w:r>
      <w:r w:rsidR="002D4BF0" w:rsidRPr="00560725">
        <w:rPr>
          <w:rFonts w:ascii="Times New Roman" w:hAnsi="Times New Roman" w:cs="Times New Roman"/>
          <w:sz w:val="28"/>
          <w:szCs w:val="28"/>
        </w:rPr>
        <w:t xml:space="preserve">приходили в необходимости правового закрепления телеработы на законодательном уровне. </w:t>
      </w:r>
    </w:p>
    <w:p w14:paraId="4407D10C" w14:textId="77777777" w:rsidR="00DA2D0C" w:rsidRPr="00560725" w:rsidRDefault="00DA2D0C"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Интересным также представляется хроника эволюции удаленной работы с использованием ИКТ через выделение 3 поколений телеработы, предложенная Д</w:t>
      </w:r>
      <w:r w:rsidR="004E1F8C" w:rsidRPr="00560725">
        <w:rPr>
          <w:rFonts w:ascii="Times New Roman" w:hAnsi="Times New Roman" w:cs="Times New Roman"/>
          <w:sz w:val="28"/>
          <w:szCs w:val="28"/>
        </w:rPr>
        <w:t xml:space="preserve">ж. </w:t>
      </w:r>
      <w:proofErr w:type="spellStart"/>
      <w:r w:rsidR="004E1F8C" w:rsidRPr="00560725">
        <w:rPr>
          <w:rFonts w:ascii="Times New Roman" w:hAnsi="Times New Roman" w:cs="Times New Roman"/>
          <w:sz w:val="28"/>
          <w:szCs w:val="28"/>
        </w:rPr>
        <w:t>Мессенгером</w:t>
      </w:r>
      <w:proofErr w:type="spellEnd"/>
      <w:r w:rsidRPr="00560725">
        <w:rPr>
          <w:rFonts w:ascii="Times New Roman" w:hAnsi="Times New Roman" w:cs="Times New Roman"/>
          <w:sz w:val="28"/>
          <w:szCs w:val="28"/>
        </w:rPr>
        <w:t xml:space="preserve">: </w:t>
      </w:r>
      <w:r w:rsidRPr="00560725">
        <w:rPr>
          <w:rFonts w:ascii="Times New Roman" w:hAnsi="Times New Roman" w:cs="Times New Roman"/>
          <w:iCs/>
          <w:sz w:val="28"/>
          <w:szCs w:val="28"/>
        </w:rPr>
        <w:t>домашнего офиса</w:t>
      </w:r>
      <w:r w:rsidRPr="00560725">
        <w:rPr>
          <w:rFonts w:ascii="Times New Roman" w:hAnsi="Times New Roman" w:cs="Times New Roman"/>
          <w:sz w:val="28"/>
          <w:szCs w:val="28"/>
        </w:rPr>
        <w:t>,</w:t>
      </w:r>
      <w:r w:rsidR="0029380B" w:rsidRPr="00560725">
        <w:rPr>
          <w:rFonts w:ascii="Times New Roman" w:hAnsi="Times New Roman" w:cs="Times New Roman"/>
          <w:sz w:val="28"/>
          <w:szCs w:val="28"/>
        </w:rPr>
        <w:t xml:space="preserve"> </w:t>
      </w:r>
      <w:r w:rsidRPr="00560725">
        <w:rPr>
          <w:rFonts w:ascii="Times New Roman" w:hAnsi="Times New Roman" w:cs="Times New Roman"/>
          <w:iCs/>
          <w:sz w:val="28"/>
          <w:szCs w:val="28"/>
        </w:rPr>
        <w:t>мобильного офиса</w:t>
      </w:r>
      <w:r w:rsidR="0029380B" w:rsidRPr="00560725">
        <w:rPr>
          <w:rFonts w:ascii="Times New Roman" w:hAnsi="Times New Roman" w:cs="Times New Roman"/>
          <w:iCs/>
          <w:sz w:val="28"/>
          <w:szCs w:val="28"/>
        </w:rPr>
        <w:t xml:space="preserve"> </w:t>
      </w:r>
      <w:r w:rsidRPr="00560725">
        <w:rPr>
          <w:rFonts w:ascii="Times New Roman" w:hAnsi="Times New Roman" w:cs="Times New Roman"/>
          <w:sz w:val="28"/>
          <w:szCs w:val="28"/>
        </w:rPr>
        <w:t>и</w:t>
      </w:r>
      <w:r w:rsidR="0029380B" w:rsidRPr="00560725">
        <w:rPr>
          <w:rFonts w:ascii="Times New Roman" w:hAnsi="Times New Roman" w:cs="Times New Roman"/>
          <w:sz w:val="28"/>
          <w:szCs w:val="28"/>
        </w:rPr>
        <w:t xml:space="preserve"> </w:t>
      </w:r>
      <w:r w:rsidRPr="00560725">
        <w:rPr>
          <w:rFonts w:ascii="Times New Roman" w:hAnsi="Times New Roman" w:cs="Times New Roman"/>
          <w:iCs/>
          <w:sz w:val="28"/>
          <w:szCs w:val="28"/>
        </w:rPr>
        <w:t>виртуального офиса</w:t>
      </w:r>
      <w:r w:rsidR="004E1F8C" w:rsidRPr="00560725">
        <w:rPr>
          <w:rFonts w:ascii="Times New Roman" w:hAnsi="Times New Roman" w:cs="Times New Roman"/>
          <w:iCs/>
          <w:sz w:val="28"/>
          <w:szCs w:val="28"/>
        </w:rPr>
        <w:t xml:space="preserve"> </w:t>
      </w:r>
      <w:r w:rsidR="004E1F8C" w:rsidRPr="00560725">
        <w:rPr>
          <w:rFonts w:ascii="Times New Roman" w:hAnsi="Times New Roman" w:cs="Times New Roman"/>
          <w:sz w:val="28"/>
          <w:szCs w:val="28"/>
        </w:rPr>
        <w:t>[28]</w:t>
      </w:r>
      <w:r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Литература по удаленной работе первого поколения явно сосредоточена на одном способе</w:t>
      </w:r>
      <w:r w:rsidR="00250A1E" w:rsidRPr="00560725">
        <w:rPr>
          <w:rFonts w:ascii="Times New Roman" w:hAnsi="Times New Roman" w:cs="Times New Roman"/>
          <w:sz w:val="28"/>
          <w:szCs w:val="28"/>
        </w:rPr>
        <w:br/>
        <w:t>работы: домашнем офисе.</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Рабочие места в домах сот</w:t>
      </w:r>
      <w:r w:rsidR="004B27D1" w:rsidRPr="00560725">
        <w:rPr>
          <w:rFonts w:ascii="Times New Roman" w:hAnsi="Times New Roman" w:cs="Times New Roman"/>
          <w:sz w:val="28"/>
          <w:szCs w:val="28"/>
        </w:rPr>
        <w:t>рудников или рядом с ними удале</w:t>
      </w:r>
      <w:r w:rsidR="00250A1E" w:rsidRPr="00560725">
        <w:rPr>
          <w:rFonts w:ascii="Times New Roman" w:hAnsi="Times New Roman" w:cs="Times New Roman"/>
          <w:sz w:val="28"/>
          <w:szCs w:val="28"/>
        </w:rPr>
        <w:t xml:space="preserve">ны, дешевы и </w:t>
      </w:r>
      <w:proofErr w:type="spellStart"/>
      <w:r w:rsidR="00250A1E" w:rsidRPr="00560725">
        <w:rPr>
          <w:rFonts w:ascii="Times New Roman" w:hAnsi="Times New Roman" w:cs="Times New Roman"/>
          <w:sz w:val="28"/>
          <w:szCs w:val="28"/>
        </w:rPr>
        <w:t>экологичны</w:t>
      </w:r>
      <w:proofErr w:type="spellEnd"/>
      <w:r w:rsidR="00250A1E" w:rsidRPr="00560725">
        <w:rPr>
          <w:rFonts w:ascii="Times New Roman" w:hAnsi="Times New Roman" w:cs="Times New Roman"/>
          <w:sz w:val="28"/>
          <w:szCs w:val="28"/>
        </w:rPr>
        <w:t>, но при этом стационарны.</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Это неудивительно.</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Компьютеры и телефоны в то время, то есть технологии первого поколения, еще не были способны мобилизовать</w:t>
      </w:r>
      <w:r w:rsidR="00250A1E" w:rsidRPr="00560725">
        <w:rPr>
          <w:rFonts w:ascii="Times New Roman" w:hAnsi="Times New Roman" w:cs="Times New Roman"/>
          <w:sz w:val="28"/>
          <w:szCs w:val="28"/>
        </w:rPr>
        <w:br/>
        <w:t>сотрудников</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iCs/>
          <w:sz w:val="28"/>
          <w:szCs w:val="28"/>
        </w:rPr>
        <w:t>во время</w:t>
      </w:r>
      <w:r w:rsidR="0029380B" w:rsidRPr="00560725">
        <w:rPr>
          <w:rFonts w:ascii="Times New Roman" w:hAnsi="Times New Roman" w:cs="Times New Roman"/>
          <w:iCs/>
          <w:sz w:val="28"/>
          <w:szCs w:val="28"/>
        </w:rPr>
        <w:t xml:space="preserve"> </w:t>
      </w:r>
      <w:r w:rsidR="00250A1E" w:rsidRPr="00560725">
        <w:rPr>
          <w:rFonts w:ascii="Times New Roman" w:hAnsi="Times New Roman" w:cs="Times New Roman"/>
          <w:sz w:val="28"/>
          <w:szCs w:val="28"/>
        </w:rPr>
        <w:t>работы.</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Более того, эти исследования имеют четкие отраслевые и географические границы.</w:t>
      </w:r>
      <w:r w:rsidR="0029380B" w:rsidRPr="00560725">
        <w:rPr>
          <w:rFonts w:ascii="Times New Roman" w:hAnsi="Times New Roman" w:cs="Times New Roman"/>
          <w:sz w:val="28"/>
          <w:szCs w:val="28"/>
        </w:rPr>
        <w:t xml:space="preserve"> </w:t>
      </w:r>
      <w:r w:rsidR="00250A1E" w:rsidRPr="00560725">
        <w:rPr>
          <w:rFonts w:ascii="Times New Roman" w:hAnsi="Times New Roman" w:cs="Times New Roman"/>
          <w:sz w:val="28"/>
          <w:szCs w:val="28"/>
        </w:rPr>
        <w:t>До распространения удаленной работы на другие отрасли, штаты и страны основными</w:t>
      </w:r>
      <w:r w:rsidR="00250A1E" w:rsidRPr="00560725">
        <w:rPr>
          <w:rFonts w:ascii="Times New Roman" w:hAnsi="Times New Roman" w:cs="Times New Roman"/>
          <w:sz w:val="28"/>
          <w:szCs w:val="28"/>
        </w:rPr>
        <w:br/>
        <w:t>объектами изучения были информационные индустрии 1970-х и 1980-х годов. Как было указано выше, первые правительственные</w:t>
      </w:r>
      <w:r w:rsidR="00250A1E" w:rsidRPr="00560725">
        <w:rPr>
          <w:rFonts w:ascii="Times New Roman" w:hAnsi="Times New Roman" w:cs="Times New Roman"/>
          <w:sz w:val="28"/>
          <w:szCs w:val="28"/>
        </w:rPr>
        <w:br/>
        <w:t>постановления последовали за этими ранними разработками и способствовали удаленной работе в государственном секторе.</w:t>
      </w:r>
    </w:p>
    <w:p w14:paraId="7AEB8555" w14:textId="77777777" w:rsidR="00B60742" w:rsidRPr="00560725" w:rsidRDefault="00250A1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Что касается второго поколения эволюции удаленной работы, то довольно сложно отделить первое поколение удаленной работы от второго -</w:t>
      </w:r>
      <w:r w:rsidRPr="00560725">
        <w:rPr>
          <w:rFonts w:ascii="Times New Roman" w:hAnsi="Times New Roman" w:cs="Times New Roman"/>
          <w:sz w:val="28"/>
          <w:szCs w:val="28"/>
        </w:rPr>
        <w:br/>
        <w:t>мобильного офиса.</w:t>
      </w:r>
      <w:r w:rsidR="0029380B" w:rsidRPr="00560725">
        <w:rPr>
          <w:rFonts w:ascii="Times New Roman" w:hAnsi="Times New Roman" w:cs="Times New Roman"/>
          <w:sz w:val="28"/>
          <w:szCs w:val="28"/>
        </w:rPr>
        <w:t xml:space="preserve"> </w:t>
      </w:r>
      <w:r w:rsidRPr="00560725">
        <w:rPr>
          <w:rFonts w:ascii="Times New Roman" w:hAnsi="Times New Roman" w:cs="Times New Roman"/>
          <w:sz w:val="28"/>
          <w:szCs w:val="28"/>
        </w:rPr>
        <w:t>Изменения были постепенными и происходили на разных этапах в организациях, отраслях промышленности и странах.</w:t>
      </w:r>
      <w:r w:rsidR="0029380B"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По сути, первое и второе поколения удаленной работы могут быть разделены технологическими достижениями. Однако, </w:t>
      </w:r>
      <w:proofErr w:type="gramStart"/>
      <w:r w:rsidRPr="00560725">
        <w:rPr>
          <w:rFonts w:ascii="Times New Roman" w:hAnsi="Times New Roman" w:cs="Times New Roman"/>
          <w:sz w:val="28"/>
          <w:szCs w:val="28"/>
        </w:rPr>
        <w:t>даже  к</w:t>
      </w:r>
      <w:proofErr w:type="gramEnd"/>
      <w:r w:rsidRPr="00560725">
        <w:rPr>
          <w:rFonts w:ascii="Times New Roman" w:hAnsi="Times New Roman" w:cs="Times New Roman"/>
          <w:sz w:val="28"/>
          <w:szCs w:val="28"/>
        </w:rPr>
        <w:t xml:space="preserve"> концу 20-го века, когда технологии были уже достаточно мощными и дешевыми, чтобы заменить многие стационарные рабочие места, ученые по-прежнему уделяли особое внимание "классической" форме удаленной работы, такой как работа на дому</w:t>
      </w:r>
      <w:r w:rsidRPr="00560725">
        <w:rPr>
          <w:rFonts w:ascii="Times New Roman" w:hAnsi="Times New Roman" w:cs="Times New Roman"/>
          <w:sz w:val="28"/>
          <w:szCs w:val="28"/>
        </w:rPr>
        <w:br/>
        <w:t>с полной занятостью или с частичной занятостью.</w:t>
      </w:r>
      <w:r w:rsidR="0029380B"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Впервые от понятия «телеработа» к понятию «мобильная работа» пришли ученые </w:t>
      </w:r>
      <w:proofErr w:type="spellStart"/>
      <w:r w:rsidRPr="00560725">
        <w:rPr>
          <w:rFonts w:ascii="Times New Roman" w:hAnsi="Times New Roman" w:cs="Times New Roman"/>
          <w:sz w:val="28"/>
          <w:szCs w:val="28"/>
        </w:rPr>
        <w:t>Ди</w:t>
      </w:r>
      <w:proofErr w:type="spellEnd"/>
      <w:r w:rsidRPr="00560725">
        <w:rPr>
          <w:rFonts w:ascii="Times New Roman" w:hAnsi="Times New Roman" w:cs="Times New Roman"/>
          <w:sz w:val="28"/>
          <w:szCs w:val="28"/>
        </w:rPr>
        <w:t xml:space="preserve"> Мартино и Вирт в 1990 году, введя этот термин и развивая </w:t>
      </w:r>
      <w:r w:rsidR="004B27D1" w:rsidRPr="00560725">
        <w:rPr>
          <w:rFonts w:ascii="Times New Roman" w:hAnsi="Times New Roman" w:cs="Times New Roman"/>
          <w:sz w:val="28"/>
          <w:szCs w:val="28"/>
        </w:rPr>
        <w:t>концепцию</w:t>
      </w:r>
      <w:r w:rsidRPr="00560725">
        <w:rPr>
          <w:rFonts w:ascii="Times New Roman" w:hAnsi="Times New Roman" w:cs="Times New Roman"/>
          <w:sz w:val="28"/>
          <w:szCs w:val="28"/>
        </w:rPr>
        <w:t xml:space="preserve"> того, что развитие мобильной работы требует доверия и гибкости работодателя</w:t>
      </w:r>
      <w:r w:rsidR="00261CCD" w:rsidRPr="00560725">
        <w:rPr>
          <w:rFonts w:ascii="Times New Roman" w:hAnsi="Times New Roman" w:cs="Times New Roman"/>
          <w:sz w:val="28"/>
          <w:szCs w:val="28"/>
        </w:rPr>
        <w:t xml:space="preserve"> [72]</w:t>
      </w:r>
      <w:r w:rsidRPr="00560725">
        <w:rPr>
          <w:rFonts w:ascii="Times New Roman" w:hAnsi="Times New Roman" w:cs="Times New Roman"/>
          <w:sz w:val="28"/>
          <w:szCs w:val="28"/>
        </w:rPr>
        <w:t>. Мобильный офис порвал с классической биполярной пространственной структурой работы.</w:t>
      </w:r>
      <w:r w:rsidR="0029380B" w:rsidRPr="00560725">
        <w:rPr>
          <w:rFonts w:ascii="Times New Roman" w:hAnsi="Times New Roman" w:cs="Times New Roman"/>
          <w:sz w:val="28"/>
          <w:szCs w:val="28"/>
        </w:rPr>
        <w:t xml:space="preserve"> </w:t>
      </w:r>
      <w:r w:rsidRPr="00560725">
        <w:rPr>
          <w:rFonts w:ascii="Times New Roman" w:hAnsi="Times New Roman" w:cs="Times New Roman"/>
          <w:sz w:val="28"/>
          <w:szCs w:val="28"/>
        </w:rPr>
        <w:t>Все чаще ученым приходилось признавать, что работа может выполняться в помещениях работодателей, дома</w:t>
      </w:r>
      <w:r w:rsidRPr="00560725">
        <w:rPr>
          <w:rFonts w:ascii="Times New Roman" w:hAnsi="Times New Roman" w:cs="Times New Roman"/>
          <w:i/>
          <w:iCs/>
          <w:sz w:val="28"/>
          <w:szCs w:val="28"/>
        </w:rPr>
        <w:t xml:space="preserve">, </w:t>
      </w:r>
      <w:r w:rsidRPr="00560725">
        <w:rPr>
          <w:rFonts w:ascii="Times New Roman" w:hAnsi="Times New Roman" w:cs="Times New Roman"/>
          <w:iCs/>
          <w:sz w:val="28"/>
          <w:szCs w:val="28"/>
        </w:rPr>
        <w:t>а также</w:t>
      </w:r>
      <w:r w:rsidR="00AF624D" w:rsidRPr="00560725">
        <w:rPr>
          <w:rFonts w:ascii="Times New Roman" w:hAnsi="Times New Roman" w:cs="Times New Roman"/>
          <w:iCs/>
          <w:sz w:val="28"/>
          <w:szCs w:val="28"/>
        </w:rPr>
        <w:t xml:space="preserve"> </w:t>
      </w:r>
      <w:r w:rsidRPr="00560725">
        <w:rPr>
          <w:rFonts w:ascii="Times New Roman" w:hAnsi="Times New Roman" w:cs="Times New Roman"/>
          <w:sz w:val="28"/>
          <w:szCs w:val="28"/>
        </w:rPr>
        <w:t>в</w:t>
      </w:r>
      <w:r w:rsidRPr="00560725">
        <w:rPr>
          <w:rFonts w:ascii="Times New Roman" w:hAnsi="Times New Roman" w:cs="Times New Roman"/>
          <w:sz w:val="28"/>
          <w:szCs w:val="28"/>
        </w:rPr>
        <w:br/>
        <w:t>различных промежуточных точках.</w:t>
      </w:r>
      <w:r w:rsidR="0029380B" w:rsidRPr="00560725">
        <w:rPr>
          <w:rFonts w:ascii="Times New Roman" w:hAnsi="Times New Roman" w:cs="Times New Roman"/>
          <w:sz w:val="28"/>
          <w:szCs w:val="28"/>
        </w:rPr>
        <w:t xml:space="preserve"> </w:t>
      </w:r>
      <w:r w:rsidRPr="00560725">
        <w:rPr>
          <w:rFonts w:ascii="Times New Roman" w:hAnsi="Times New Roman" w:cs="Times New Roman"/>
          <w:sz w:val="28"/>
          <w:szCs w:val="28"/>
        </w:rPr>
        <w:t>Работа все больше отделялась от конкретных фиксированных</w:t>
      </w:r>
      <w:r w:rsidR="00B60742" w:rsidRPr="00560725">
        <w:rPr>
          <w:rFonts w:ascii="Times New Roman" w:hAnsi="Times New Roman" w:cs="Times New Roman"/>
          <w:sz w:val="28"/>
          <w:szCs w:val="28"/>
        </w:rPr>
        <w:t xml:space="preserve"> </w:t>
      </w:r>
      <w:r w:rsidR="00261CCD" w:rsidRPr="00560725">
        <w:rPr>
          <w:rFonts w:ascii="Times New Roman" w:hAnsi="Times New Roman" w:cs="Times New Roman"/>
          <w:sz w:val="28"/>
          <w:szCs w:val="28"/>
        </w:rPr>
        <w:t>мест: ее можно было выполнять «</w:t>
      </w:r>
      <w:r w:rsidRPr="00560725">
        <w:rPr>
          <w:rFonts w:ascii="Times New Roman" w:hAnsi="Times New Roman" w:cs="Times New Roman"/>
          <w:sz w:val="28"/>
          <w:szCs w:val="28"/>
        </w:rPr>
        <w:t>здесь,</w:t>
      </w:r>
      <w:r w:rsidR="00261CCD" w:rsidRPr="00560725">
        <w:rPr>
          <w:rFonts w:ascii="Times New Roman" w:hAnsi="Times New Roman" w:cs="Times New Roman"/>
          <w:sz w:val="28"/>
          <w:szCs w:val="28"/>
        </w:rPr>
        <w:t xml:space="preserve"> там, где угодно и когда угодно» [73]</w:t>
      </w:r>
      <w:r w:rsidRPr="00560725">
        <w:rPr>
          <w:rFonts w:ascii="Times New Roman" w:hAnsi="Times New Roman" w:cs="Times New Roman"/>
          <w:sz w:val="28"/>
          <w:szCs w:val="28"/>
        </w:rPr>
        <w:t>.</w:t>
      </w:r>
      <w:r w:rsidR="00AF624D" w:rsidRPr="00560725">
        <w:rPr>
          <w:rFonts w:ascii="Times New Roman" w:hAnsi="Times New Roman" w:cs="Times New Roman"/>
          <w:sz w:val="28"/>
          <w:szCs w:val="28"/>
        </w:rPr>
        <w:t xml:space="preserve"> </w:t>
      </w:r>
      <w:r w:rsidRPr="00560725">
        <w:rPr>
          <w:rFonts w:ascii="Times New Roman" w:hAnsi="Times New Roman" w:cs="Times New Roman"/>
          <w:sz w:val="28"/>
          <w:szCs w:val="28"/>
        </w:rPr>
        <w:t>Правительственные постановления отражают это развитие, реагируя на меняющуюся рабочую</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среду и условия.</w:t>
      </w:r>
    </w:p>
    <w:p w14:paraId="38671520" w14:textId="77777777" w:rsidR="00250A1E" w:rsidRPr="00560725" w:rsidRDefault="00250A1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 этого момента требовалось только быстро растущее</w:t>
      </w:r>
      <w:r w:rsidRPr="00560725">
        <w:rPr>
          <w:rFonts w:ascii="Times New Roman" w:hAnsi="Times New Roman" w:cs="Times New Roman"/>
          <w:sz w:val="28"/>
          <w:szCs w:val="28"/>
        </w:rPr>
        <w:br/>
        <w:t>распространение Интернета и доступа во всемирную паутину, чтобы перенести удаленную работу на следующее</w:t>
      </w:r>
      <w:r w:rsidR="00B60742" w:rsidRPr="00560725">
        <w:rPr>
          <w:rFonts w:ascii="Times New Roman" w:hAnsi="Times New Roman" w:cs="Times New Roman"/>
          <w:sz w:val="28"/>
          <w:szCs w:val="28"/>
        </w:rPr>
        <w:t xml:space="preserve"> третье</w:t>
      </w:r>
      <w:r w:rsidRPr="00560725">
        <w:rPr>
          <w:rFonts w:ascii="Times New Roman" w:hAnsi="Times New Roman" w:cs="Times New Roman"/>
          <w:sz w:val="28"/>
          <w:szCs w:val="28"/>
        </w:rPr>
        <w:br/>
        <w:t xml:space="preserve">поколение - виртуальный офис. </w:t>
      </w:r>
      <w:r w:rsidRPr="00560725">
        <w:rPr>
          <w:rFonts w:ascii="Times New Roman" w:eastAsia="Times New Roman" w:hAnsi="Times New Roman" w:cs="Times New Roman"/>
          <w:sz w:val="28"/>
          <w:szCs w:val="28"/>
          <w:lang w:eastAsia="ru-RU"/>
        </w:rPr>
        <w:t>Смартфоны и аналогичные продукты</w:t>
      </w:r>
      <w:r w:rsidRPr="00560725">
        <w:rPr>
          <w:rFonts w:ascii="Times New Roman" w:eastAsia="Times New Roman" w:hAnsi="Times New Roman" w:cs="Times New Roman"/>
          <w:sz w:val="28"/>
          <w:szCs w:val="28"/>
          <w:lang w:eastAsia="ru-RU"/>
        </w:rPr>
        <w:br/>
        <w:t>настолько фундаментально изменили использование технологии, что позволяют описать</w:t>
      </w:r>
      <w:r w:rsidR="00B60742"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третье поколение удаленной работы в терминах нового типа</w:t>
      </w:r>
      <w:r w:rsidR="00B60742" w:rsidRPr="00560725">
        <w:rPr>
          <w:rFonts w:ascii="Times New Roman" w:eastAsia="Times New Roman" w:hAnsi="Times New Roman" w:cs="Times New Roman"/>
          <w:sz w:val="28"/>
          <w:szCs w:val="28"/>
          <w:lang w:eastAsia="ru-RU"/>
        </w:rPr>
        <w:t xml:space="preserve"> информационных технологий</w:t>
      </w:r>
      <w:r w:rsidR="00261CCD" w:rsidRPr="00560725">
        <w:rPr>
          <w:rFonts w:ascii="Times New Roman" w:eastAsia="Times New Roman" w:hAnsi="Times New Roman" w:cs="Times New Roman"/>
          <w:sz w:val="28"/>
          <w:szCs w:val="28"/>
          <w:lang w:eastAsia="ru-RU"/>
        </w:rPr>
        <w:t xml:space="preserve"> </w:t>
      </w:r>
      <w:r w:rsidR="00261CCD" w:rsidRPr="00560725">
        <w:rPr>
          <w:rFonts w:ascii="Times New Roman" w:hAnsi="Times New Roman" w:cs="Times New Roman"/>
          <w:sz w:val="28"/>
          <w:szCs w:val="28"/>
        </w:rPr>
        <w:t>[74]</w:t>
      </w:r>
      <w:r w:rsidRPr="00560725">
        <w:rPr>
          <w:rFonts w:ascii="Times New Roman" w:eastAsia="Times New Roman" w:hAnsi="Times New Roman" w:cs="Times New Roman"/>
          <w:sz w:val="28"/>
          <w:szCs w:val="28"/>
          <w:lang w:eastAsia="ru-RU"/>
        </w:rPr>
        <w:t>.</w:t>
      </w:r>
      <w:r w:rsidR="00B60742"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Во времена предыдущего поколения работа становилась мобильной, но всю информацию по-прежнему</w:t>
      </w:r>
      <w:r w:rsidR="00B60742"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приходилось постоянно носить с собой, а информационные технологии можно было</w:t>
      </w:r>
      <w:r w:rsidR="00B60742"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концептуально отделить от коммуникационных технологий.</w:t>
      </w:r>
      <w:r w:rsidR="00AF624D"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В этом новом поколении ИКТ,</w:t>
      </w:r>
      <w:r w:rsidRPr="00560725">
        <w:rPr>
          <w:rFonts w:ascii="Times New Roman" w:hAnsi="Times New Roman" w:cs="Times New Roman"/>
          <w:sz w:val="28"/>
          <w:szCs w:val="28"/>
        </w:rPr>
        <w:t xml:space="preserve"> информация хранится в облаках и сетях, и для</w:t>
      </w:r>
      <w:r w:rsidR="00261CCD" w:rsidRPr="00560725">
        <w:rPr>
          <w:rFonts w:ascii="Times New Roman" w:hAnsi="Times New Roman" w:cs="Times New Roman"/>
          <w:sz w:val="28"/>
          <w:szCs w:val="28"/>
        </w:rPr>
        <w:t xml:space="preserve"> </w:t>
      </w:r>
      <w:r w:rsidRPr="00560725">
        <w:rPr>
          <w:rFonts w:ascii="Times New Roman" w:hAnsi="Times New Roman" w:cs="Times New Roman"/>
          <w:sz w:val="28"/>
          <w:szCs w:val="28"/>
        </w:rPr>
        <w:t>доступа к ней требуется лишь крошечное устройство.</w:t>
      </w:r>
      <w:r w:rsidR="00AF624D" w:rsidRPr="00560725">
        <w:rPr>
          <w:rFonts w:ascii="Times New Roman" w:hAnsi="Times New Roman" w:cs="Times New Roman"/>
          <w:sz w:val="28"/>
          <w:szCs w:val="28"/>
        </w:rPr>
        <w:t xml:space="preserve"> </w:t>
      </w:r>
      <w:r w:rsidRPr="00560725">
        <w:rPr>
          <w:rFonts w:ascii="Times New Roman" w:hAnsi="Times New Roman" w:cs="Times New Roman"/>
          <w:sz w:val="28"/>
          <w:szCs w:val="28"/>
        </w:rPr>
        <w:t>Это в конечном счете меняет восприятие удаленной работы. Первые эмпирические исследования, которые четко определяют ценность новых</w:t>
      </w:r>
      <w:r w:rsidR="00B60742" w:rsidRPr="00560725">
        <w:rPr>
          <w:rFonts w:ascii="Times New Roman" w:hAnsi="Times New Roman" w:cs="Times New Roman"/>
          <w:sz w:val="28"/>
          <w:szCs w:val="28"/>
        </w:rPr>
        <w:t xml:space="preserve"> технологий</w:t>
      </w:r>
      <w:r w:rsidRPr="00560725">
        <w:rPr>
          <w:rFonts w:ascii="Times New Roman" w:hAnsi="Times New Roman" w:cs="Times New Roman"/>
          <w:sz w:val="28"/>
          <w:szCs w:val="28"/>
        </w:rPr>
        <w:t xml:space="preserve"> для виртуального офиса, основаны на опросах, проведенных в отрасли, которая подпитывала</w:t>
      </w:r>
      <w:r w:rsidRPr="00560725">
        <w:rPr>
          <w:rFonts w:ascii="Times New Roman" w:hAnsi="Times New Roman" w:cs="Times New Roman"/>
          <w:sz w:val="28"/>
          <w:szCs w:val="28"/>
        </w:rPr>
        <w:br/>
        <w:t>эту эволюцию с самого начала: информационная индустрия.</w:t>
      </w:r>
      <w:r w:rsidR="00AF624D" w:rsidRPr="00560725">
        <w:rPr>
          <w:rFonts w:ascii="Times New Roman" w:hAnsi="Times New Roman" w:cs="Times New Roman"/>
          <w:sz w:val="28"/>
          <w:szCs w:val="28"/>
        </w:rPr>
        <w:t xml:space="preserve"> </w:t>
      </w:r>
      <w:r w:rsidRPr="00560725">
        <w:rPr>
          <w:rFonts w:ascii="Times New Roman" w:hAnsi="Times New Roman" w:cs="Times New Roman"/>
          <w:sz w:val="28"/>
          <w:szCs w:val="28"/>
        </w:rPr>
        <w:t>Здесь</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виртуальный офис, доступный с помощью портативных устройств, описывается как</w:t>
      </w:r>
      <w:r w:rsidR="00B60742" w:rsidRPr="00560725">
        <w:rPr>
          <w:rFonts w:ascii="Times New Roman" w:hAnsi="Times New Roman" w:cs="Times New Roman"/>
          <w:sz w:val="28"/>
          <w:szCs w:val="28"/>
        </w:rPr>
        <w:t xml:space="preserve"> </w:t>
      </w:r>
      <w:r w:rsidR="00261CCD" w:rsidRPr="00560725">
        <w:rPr>
          <w:rFonts w:ascii="Times New Roman" w:hAnsi="Times New Roman" w:cs="Times New Roman"/>
          <w:sz w:val="28"/>
          <w:szCs w:val="28"/>
        </w:rPr>
        <w:t>«новая форма работы» [75]</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Большой интерес к новым ИКТ как инструменту для работы вне помещений работодателя</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возник только</w:t>
      </w:r>
      <w:r w:rsidR="00261CCD"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в связи с широкой и все еще продолжающейся дискуссией </w:t>
      </w:r>
      <w:proofErr w:type="gramStart"/>
      <w:r w:rsidRPr="00560725">
        <w:rPr>
          <w:rFonts w:ascii="Times New Roman" w:hAnsi="Times New Roman" w:cs="Times New Roman"/>
          <w:sz w:val="28"/>
          <w:szCs w:val="28"/>
        </w:rPr>
        <w:t xml:space="preserve">об </w:t>
      </w:r>
      <w:r w:rsidR="00B60742" w:rsidRPr="00560725">
        <w:rPr>
          <w:rFonts w:ascii="Times New Roman" w:hAnsi="Times New Roman" w:cs="Times New Roman"/>
          <w:sz w:val="28"/>
          <w:szCs w:val="28"/>
        </w:rPr>
        <w:t xml:space="preserve"> и</w:t>
      </w:r>
      <w:r w:rsidRPr="00560725">
        <w:rPr>
          <w:rFonts w:ascii="Times New Roman" w:hAnsi="Times New Roman" w:cs="Times New Roman"/>
          <w:sz w:val="28"/>
          <w:szCs w:val="28"/>
        </w:rPr>
        <w:t>нтенсификации</w:t>
      </w:r>
      <w:proofErr w:type="gramEnd"/>
      <w:r w:rsidRPr="00560725">
        <w:rPr>
          <w:rFonts w:ascii="Times New Roman" w:hAnsi="Times New Roman" w:cs="Times New Roman"/>
          <w:sz w:val="28"/>
          <w:szCs w:val="28"/>
        </w:rPr>
        <w:t xml:space="preserve"> труда,</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управленческом контроле и балансе между оплачиваемой работой и частной жизнью</w:t>
      </w:r>
      <w:r w:rsidR="00B60742" w:rsidRPr="00560725">
        <w:rPr>
          <w:rFonts w:ascii="Times New Roman" w:hAnsi="Times New Roman" w:cs="Times New Roman"/>
          <w:sz w:val="28"/>
          <w:szCs w:val="28"/>
        </w:rPr>
        <w:t>.</w:t>
      </w:r>
      <w:r w:rsidRPr="00560725">
        <w:rPr>
          <w:rFonts w:ascii="Times New Roman" w:hAnsi="Times New Roman" w:cs="Times New Roman"/>
          <w:sz w:val="28"/>
          <w:szCs w:val="28"/>
        </w:rPr>
        <w:t xml:space="preserve"> Как и в случае с предыдущими</w:t>
      </w:r>
      <w:r w:rsidR="00261CCD" w:rsidRPr="00560725">
        <w:rPr>
          <w:rFonts w:ascii="Times New Roman" w:hAnsi="Times New Roman" w:cs="Times New Roman"/>
          <w:sz w:val="28"/>
          <w:szCs w:val="28"/>
        </w:rPr>
        <w:t xml:space="preserve"> </w:t>
      </w:r>
      <w:r w:rsidRPr="00560725">
        <w:rPr>
          <w:rFonts w:ascii="Times New Roman" w:hAnsi="Times New Roman" w:cs="Times New Roman"/>
          <w:sz w:val="28"/>
          <w:szCs w:val="28"/>
        </w:rPr>
        <w:t>поколениями, именно этот технологический прогресс положил начало дальнейшей</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эволюции удаленной работы.</w:t>
      </w:r>
      <w:r w:rsidR="00AF624D" w:rsidRPr="00560725">
        <w:rPr>
          <w:rFonts w:ascii="Times New Roman" w:hAnsi="Times New Roman" w:cs="Times New Roman"/>
          <w:sz w:val="28"/>
          <w:szCs w:val="28"/>
        </w:rPr>
        <w:t xml:space="preserve"> </w:t>
      </w:r>
      <w:r w:rsidR="00B60742" w:rsidRPr="00560725">
        <w:rPr>
          <w:rFonts w:ascii="Times New Roman" w:hAnsi="Times New Roman" w:cs="Times New Roman"/>
          <w:sz w:val="28"/>
          <w:szCs w:val="28"/>
        </w:rPr>
        <w:t>Данная типология четко показывает, что у</w:t>
      </w:r>
      <w:r w:rsidRPr="00560725">
        <w:rPr>
          <w:rFonts w:ascii="Times New Roman" w:hAnsi="Times New Roman" w:cs="Times New Roman"/>
          <w:sz w:val="28"/>
          <w:szCs w:val="28"/>
        </w:rPr>
        <w:t>даленная работа</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постоянно развивалась на протяжении четырех десятилетий: от</w:t>
      </w:r>
      <w:r w:rsidR="00B60742" w:rsidRPr="00560725">
        <w:rPr>
          <w:rFonts w:ascii="Times New Roman" w:hAnsi="Times New Roman" w:cs="Times New Roman"/>
          <w:sz w:val="28"/>
          <w:szCs w:val="28"/>
        </w:rPr>
        <w:t xml:space="preserve"> </w:t>
      </w:r>
      <w:r w:rsidRPr="00560725">
        <w:rPr>
          <w:rFonts w:ascii="Times New Roman" w:hAnsi="Times New Roman" w:cs="Times New Roman"/>
          <w:sz w:val="28"/>
          <w:szCs w:val="28"/>
        </w:rPr>
        <w:t>грубого первоначального желания сократить расходы на поездки до мобилизации офисной работы и, наконец, к виртуализации совершенно нового режима работы</w:t>
      </w:r>
      <w:r w:rsidR="00B60742" w:rsidRPr="00560725">
        <w:rPr>
          <w:rFonts w:ascii="Times New Roman" w:hAnsi="Times New Roman" w:cs="Times New Roman"/>
          <w:sz w:val="28"/>
          <w:szCs w:val="28"/>
        </w:rPr>
        <w:t xml:space="preserve"> – виртуального офиса</w:t>
      </w:r>
      <w:r w:rsidRPr="00560725">
        <w:rPr>
          <w:rFonts w:ascii="Times New Roman" w:hAnsi="Times New Roman" w:cs="Times New Roman"/>
          <w:sz w:val="28"/>
          <w:szCs w:val="28"/>
        </w:rPr>
        <w:t>.</w:t>
      </w:r>
    </w:p>
    <w:p w14:paraId="65A24138" w14:textId="77777777" w:rsidR="00FD251A" w:rsidRPr="00560725" w:rsidRDefault="00E052FF"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Говоря о хронологической эволюции дистанционной работы, можно сделать вывод, что история напрямую связана с распространение и развитием информационно-телекоммуникационных технологий, что также присуще и нашему региону, в частности странам бывшего СССР. </w:t>
      </w:r>
      <w:r w:rsidR="00FD251A" w:rsidRPr="00560725">
        <w:rPr>
          <w:rFonts w:ascii="Times New Roman" w:hAnsi="Times New Roman" w:cs="Times New Roman"/>
          <w:sz w:val="28"/>
          <w:szCs w:val="28"/>
        </w:rPr>
        <w:t>При этом законодательное признание необходимости регулирования имевших место отношений пришло значительно позже нежели в развитых странах. Так</w:t>
      </w:r>
      <w:r w:rsidR="00DA3E97" w:rsidRPr="00560725">
        <w:rPr>
          <w:rFonts w:ascii="Times New Roman" w:hAnsi="Times New Roman" w:cs="Times New Roman"/>
          <w:sz w:val="28"/>
          <w:szCs w:val="28"/>
        </w:rPr>
        <w:t>,</w:t>
      </w:r>
      <w:r w:rsidR="00FD251A" w:rsidRPr="00560725">
        <w:rPr>
          <w:rFonts w:ascii="Times New Roman" w:hAnsi="Times New Roman" w:cs="Times New Roman"/>
          <w:sz w:val="28"/>
          <w:szCs w:val="28"/>
        </w:rPr>
        <w:t xml:space="preserve"> впервые на законодательном уровне регулирование дистанционной работы в Российской Федерации </w:t>
      </w:r>
      <w:r w:rsidR="00FD251A" w:rsidRPr="00560725">
        <w:rPr>
          <w:rFonts w:ascii="Times New Roman" w:hAnsi="Times New Roman" w:cs="Times New Roman"/>
          <w:sz w:val="28"/>
          <w:szCs w:val="28"/>
          <w:shd w:val="clear" w:color="auto" w:fill="FFFFFF"/>
        </w:rPr>
        <w:t xml:space="preserve">появилось в 2013 году: так под «дистанционной работой» Трудовой кодекс РФ обозначил </w:t>
      </w:r>
      <w:r w:rsidR="00FD251A" w:rsidRPr="00560725">
        <w:rPr>
          <w:rFonts w:ascii="Times New Roman" w:hAnsi="Times New Roman" w:cs="Times New Roman"/>
          <w:iCs/>
          <w:sz w:val="28"/>
          <w:szCs w:val="28"/>
          <w:shd w:val="clear" w:color="auto" w:fill="FFFFFF"/>
        </w:rPr>
        <w:t>«выполнение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r w:rsidR="001521E9" w:rsidRPr="00560725">
        <w:rPr>
          <w:rFonts w:ascii="Times New Roman" w:hAnsi="Times New Roman" w:cs="Times New Roman"/>
          <w:iCs/>
          <w:sz w:val="28"/>
          <w:szCs w:val="28"/>
          <w:shd w:val="clear" w:color="auto" w:fill="FFFFFF"/>
        </w:rPr>
        <w:t xml:space="preserve"> </w:t>
      </w:r>
      <w:r w:rsidR="001521E9" w:rsidRPr="00560725">
        <w:rPr>
          <w:rFonts w:ascii="Times New Roman" w:hAnsi="Times New Roman" w:cs="Times New Roman"/>
          <w:sz w:val="28"/>
          <w:szCs w:val="28"/>
        </w:rPr>
        <w:t>[76]</w:t>
      </w:r>
      <w:r w:rsidR="00FD251A" w:rsidRPr="00560725">
        <w:rPr>
          <w:rFonts w:ascii="Times New Roman" w:hAnsi="Times New Roman" w:cs="Times New Roman"/>
          <w:sz w:val="28"/>
          <w:szCs w:val="28"/>
          <w:shd w:val="clear" w:color="auto" w:fill="FFFFFF"/>
        </w:rPr>
        <w:t>. В Республике Казахстан впервые регулирование в виде одной статьи, было предусмотрено в ТК РК 2015 года (ст. 138)</w:t>
      </w:r>
      <w:r w:rsidR="001521E9" w:rsidRPr="00560725">
        <w:rPr>
          <w:rFonts w:ascii="Times New Roman" w:hAnsi="Times New Roman" w:cs="Times New Roman"/>
          <w:sz w:val="28"/>
          <w:szCs w:val="28"/>
          <w:shd w:val="clear" w:color="auto" w:fill="FFFFFF"/>
        </w:rPr>
        <w:t xml:space="preserve"> </w:t>
      </w:r>
      <w:r w:rsidR="001521E9" w:rsidRPr="00560725">
        <w:rPr>
          <w:rFonts w:ascii="Times New Roman" w:hAnsi="Times New Roman" w:cs="Times New Roman"/>
          <w:sz w:val="28"/>
          <w:szCs w:val="28"/>
        </w:rPr>
        <w:t>[77]</w:t>
      </w:r>
      <w:r w:rsidR="00665149" w:rsidRPr="00560725">
        <w:rPr>
          <w:rFonts w:ascii="Times New Roman" w:hAnsi="Times New Roman" w:cs="Times New Roman"/>
          <w:sz w:val="28"/>
          <w:szCs w:val="28"/>
          <w:shd w:val="clear" w:color="auto" w:fill="FFFFFF"/>
        </w:rPr>
        <w:t>:</w:t>
      </w:r>
      <w:r w:rsidR="00FD251A" w:rsidRPr="00560725">
        <w:rPr>
          <w:rFonts w:ascii="Times New Roman" w:hAnsi="Times New Roman" w:cs="Times New Roman"/>
          <w:sz w:val="28"/>
          <w:szCs w:val="28"/>
          <w:shd w:val="clear" w:color="auto" w:fill="FFFFFF"/>
        </w:rPr>
        <w:t xml:space="preserve"> </w:t>
      </w:r>
      <w:r w:rsidR="00665149" w:rsidRPr="00560725">
        <w:rPr>
          <w:rFonts w:ascii="Times New Roman" w:hAnsi="Times New Roman" w:cs="Times New Roman"/>
          <w:iCs/>
          <w:sz w:val="28"/>
          <w:szCs w:val="28"/>
          <w:shd w:val="clear" w:color="auto" w:fill="FFFFFF"/>
        </w:rPr>
        <w:t>«Дистанционная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14:paraId="1CACDDF5" w14:textId="77777777" w:rsidR="00AA4832" w:rsidRPr="00560725" w:rsidRDefault="00FD251A"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Признание </w:t>
      </w:r>
      <w:r w:rsidR="00665149" w:rsidRPr="00560725">
        <w:rPr>
          <w:rFonts w:ascii="Times New Roman" w:hAnsi="Times New Roman" w:cs="Times New Roman"/>
          <w:sz w:val="28"/>
          <w:szCs w:val="28"/>
          <w:shd w:val="clear" w:color="auto" w:fill="FFFFFF"/>
        </w:rPr>
        <w:t>дистанционных</w:t>
      </w:r>
      <w:r w:rsidRPr="00560725">
        <w:rPr>
          <w:rFonts w:ascii="Times New Roman" w:hAnsi="Times New Roman" w:cs="Times New Roman"/>
          <w:sz w:val="28"/>
          <w:szCs w:val="28"/>
          <w:shd w:val="clear" w:color="auto" w:fill="FFFFFF"/>
        </w:rPr>
        <w:t xml:space="preserve"> работников на уровне законодательства</w:t>
      </w:r>
      <w:r w:rsidR="00665149" w:rsidRPr="00560725">
        <w:rPr>
          <w:rFonts w:ascii="Times New Roman" w:hAnsi="Times New Roman" w:cs="Times New Roman"/>
          <w:sz w:val="28"/>
          <w:szCs w:val="28"/>
          <w:shd w:val="clear" w:color="auto" w:fill="FFFFFF"/>
        </w:rPr>
        <w:t xml:space="preserve"> и защита их прав</w:t>
      </w:r>
      <w:r w:rsidRPr="00560725">
        <w:rPr>
          <w:rFonts w:ascii="Times New Roman" w:hAnsi="Times New Roman" w:cs="Times New Roman"/>
          <w:sz w:val="28"/>
          <w:szCs w:val="28"/>
          <w:shd w:val="clear" w:color="auto" w:fill="FFFFFF"/>
        </w:rPr>
        <w:t xml:space="preserve"> важный шаг,</w:t>
      </w:r>
      <w:r w:rsidR="00665149" w:rsidRPr="00560725">
        <w:rPr>
          <w:rFonts w:ascii="Times New Roman" w:hAnsi="Times New Roman" w:cs="Times New Roman"/>
          <w:sz w:val="28"/>
          <w:szCs w:val="28"/>
          <w:shd w:val="clear" w:color="auto" w:fill="FFFFFF"/>
        </w:rPr>
        <w:t xml:space="preserve"> при этом, сложно предугадывать тенденции развития дистанционного труда без определенных триггеров к распространению</w:t>
      </w:r>
      <w:r w:rsidRPr="00560725">
        <w:rPr>
          <w:rFonts w:ascii="Times New Roman" w:hAnsi="Times New Roman" w:cs="Times New Roman"/>
          <w:sz w:val="28"/>
          <w:szCs w:val="28"/>
          <w:shd w:val="clear" w:color="auto" w:fill="FFFFFF"/>
        </w:rPr>
        <w:t>.</w:t>
      </w:r>
      <w:r w:rsidR="00665149" w:rsidRPr="00560725">
        <w:rPr>
          <w:rFonts w:ascii="Times New Roman" w:hAnsi="Times New Roman" w:cs="Times New Roman"/>
          <w:sz w:val="28"/>
          <w:szCs w:val="28"/>
          <w:shd w:val="clear" w:color="auto" w:fill="FFFFFF"/>
        </w:rPr>
        <w:t xml:space="preserve"> В рамках данного раздела, также хотелось бы осветить важный фактор, который, несомненно</w:t>
      </w:r>
      <w:r w:rsidR="00AF624D" w:rsidRPr="00560725">
        <w:rPr>
          <w:rFonts w:ascii="Times New Roman" w:hAnsi="Times New Roman" w:cs="Times New Roman"/>
          <w:sz w:val="28"/>
          <w:szCs w:val="28"/>
          <w:shd w:val="clear" w:color="auto" w:fill="FFFFFF"/>
        </w:rPr>
        <w:t>,</w:t>
      </w:r>
      <w:r w:rsidR="00665149" w:rsidRPr="00560725">
        <w:rPr>
          <w:rFonts w:ascii="Times New Roman" w:hAnsi="Times New Roman" w:cs="Times New Roman"/>
          <w:sz w:val="28"/>
          <w:szCs w:val="28"/>
          <w:shd w:val="clear" w:color="auto" w:fill="FFFFFF"/>
        </w:rPr>
        <w:t xml:space="preserve"> сыграл значительную роль к пересмотру многих имеющихся подходов, предоставил колоссальный эмпирический материал для совершенствования института труда дистанционных работников – это пандемия </w:t>
      </w:r>
      <w:r w:rsidR="00AF624D" w:rsidRPr="00560725">
        <w:rPr>
          <w:rFonts w:ascii="Times New Roman" w:hAnsi="Times New Roman" w:cs="Times New Roman"/>
          <w:sz w:val="28"/>
          <w:szCs w:val="28"/>
        </w:rPr>
        <w:t>COVID-19</w:t>
      </w:r>
      <w:r w:rsidR="00665149" w:rsidRPr="00560725">
        <w:rPr>
          <w:rFonts w:ascii="Times New Roman" w:hAnsi="Times New Roman" w:cs="Times New Roman"/>
          <w:sz w:val="28"/>
          <w:szCs w:val="28"/>
          <w:shd w:val="clear" w:color="auto" w:fill="FFFFFF"/>
        </w:rPr>
        <w:t xml:space="preserve">. </w:t>
      </w:r>
      <w:r w:rsidR="00AA4832" w:rsidRPr="00560725">
        <w:rPr>
          <w:rFonts w:ascii="Times New Roman" w:hAnsi="Times New Roman" w:cs="Times New Roman"/>
          <w:sz w:val="28"/>
          <w:szCs w:val="28"/>
        </w:rPr>
        <w:t xml:space="preserve">Без сомнения, одной из ключевых проблем пандемии COVID-19 является связь между рынком труда и цифровой трансформацией. Новые социальные ограничения повлияли на рынок труда, изменив ожидания в отношении занятости и </w:t>
      </w:r>
      <w:r w:rsidR="000E7D4D" w:rsidRPr="00560725">
        <w:rPr>
          <w:rFonts w:ascii="Times New Roman" w:hAnsi="Times New Roman" w:cs="Times New Roman"/>
          <w:sz w:val="28"/>
          <w:szCs w:val="28"/>
        </w:rPr>
        <w:t xml:space="preserve">форсировав </w:t>
      </w:r>
      <w:proofErr w:type="spellStart"/>
      <w:r w:rsidR="00AA4832" w:rsidRPr="00560725">
        <w:rPr>
          <w:rFonts w:ascii="Times New Roman" w:hAnsi="Times New Roman" w:cs="Times New Roman"/>
          <w:sz w:val="28"/>
          <w:szCs w:val="28"/>
        </w:rPr>
        <w:t>цифровизацию</w:t>
      </w:r>
      <w:proofErr w:type="spellEnd"/>
      <w:r w:rsidR="00AA4832" w:rsidRPr="00560725">
        <w:rPr>
          <w:rFonts w:ascii="Times New Roman" w:hAnsi="Times New Roman" w:cs="Times New Roman"/>
          <w:sz w:val="28"/>
          <w:szCs w:val="28"/>
        </w:rPr>
        <w:t xml:space="preserve"> общества как </w:t>
      </w:r>
      <w:r w:rsidR="000E7D4D" w:rsidRPr="00560725">
        <w:rPr>
          <w:rFonts w:ascii="Times New Roman" w:hAnsi="Times New Roman" w:cs="Times New Roman"/>
          <w:sz w:val="28"/>
          <w:szCs w:val="28"/>
        </w:rPr>
        <w:t>необходимость</w:t>
      </w:r>
      <w:r w:rsidR="00AA4832" w:rsidRPr="00560725">
        <w:rPr>
          <w:rFonts w:ascii="Times New Roman" w:hAnsi="Times New Roman" w:cs="Times New Roman"/>
          <w:sz w:val="28"/>
          <w:szCs w:val="28"/>
        </w:rPr>
        <w:t xml:space="preserve"> для снятия напряженности на рынке труда. Кризис, связанный с пандемией </w:t>
      </w:r>
      <w:r w:rsidR="000E7D4D" w:rsidRPr="00560725">
        <w:rPr>
          <w:rFonts w:ascii="Times New Roman" w:hAnsi="Times New Roman" w:cs="Times New Roman"/>
          <w:sz w:val="28"/>
          <w:szCs w:val="28"/>
        </w:rPr>
        <w:t>охватил все страны без исключения</w:t>
      </w:r>
      <w:r w:rsidR="00AA4832" w:rsidRPr="00560725">
        <w:rPr>
          <w:rFonts w:ascii="Times New Roman" w:hAnsi="Times New Roman" w:cs="Times New Roman"/>
          <w:sz w:val="28"/>
          <w:szCs w:val="28"/>
        </w:rPr>
        <w:t>. Так, например, путем реализации политики по борьбе с болезнями были приняты решительные меры, из-за которых в первые месяцы Covid-19 около 43% предприятий сектора были временно закрыты, а занятость сотруд</w:t>
      </w:r>
      <w:r w:rsidR="001521E9" w:rsidRPr="00560725">
        <w:rPr>
          <w:rFonts w:ascii="Times New Roman" w:hAnsi="Times New Roman" w:cs="Times New Roman"/>
          <w:sz w:val="28"/>
          <w:szCs w:val="28"/>
        </w:rPr>
        <w:t>ников снизилась примерно на 40% [5</w:t>
      </w:r>
      <w:proofErr w:type="gramStart"/>
      <w:r w:rsidR="001521E9" w:rsidRPr="00560725">
        <w:rPr>
          <w:rFonts w:ascii="Times New Roman" w:hAnsi="Times New Roman" w:cs="Times New Roman"/>
          <w:sz w:val="28"/>
          <w:szCs w:val="28"/>
        </w:rPr>
        <w:t>]</w:t>
      </w:r>
      <w:r w:rsidR="00AA4832" w:rsidRPr="00560725">
        <w:rPr>
          <w:rFonts w:ascii="Times New Roman" w:hAnsi="Times New Roman" w:cs="Times New Roman"/>
          <w:sz w:val="28"/>
          <w:szCs w:val="28"/>
        </w:rPr>
        <w:t>.</w:t>
      </w:r>
      <w:r w:rsidR="000E7D4D" w:rsidRPr="00560725">
        <w:rPr>
          <w:rFonts w:ascii="Times New Roman" w:hAnsi="Times New Roman" w:cs="Times New Roman"/>
          <w:sz w:val="28"/>
          <w:szCs w:val="28"/>
        </w:rPr>
        <w:t>В</w:t>
      </w:r>
      <w:proofErr w:type="gramEnd"/>
      <w:r w:rsidR="000E7D4D" w:rsidRPr="00560725">
        <w:rPr>
          <w:rFonts w:ascii="Times New Roman" w:hAnsi="Times New Roman" w:cs="Times New Roman"/>
          <w:sz w:val="28"/>
          <w:szCs w:val="28"/>
        </w:rPr>
        <w:t xml:space="preserve"> силу противодействия распространения болезни, многие предприятия принимают решение перейти на дистанционный формат работы, п</w:t>
      </w:r>
      <w:r w:rsidR="00480966" w:rsidRPr="00560725">
        <w:rPr>
          <w:rFonts w:ascii="Times New Roman" w:hAnsi="Times New Roman" w:cs="Times New Roman"/>
          <w:sz w:val="28"/>
          <w:szCs w:val="28"/>
        </w:rPr>
        <w:t xml:space="preserve">роисходит тотальная </w:t>
      </w:r>
      <w:proofErr w:type="spellStart"/>
      <w:r w:rsidR="00480966" w:rsidRPr="00560725">
        <w:rPr>
          <w:rFonts w:ascii="Times New Roman" w:hAnsi="Times New Roman" w:cs="Times New Roman"/>
          <w:sz w:val="28"/>
          <w:szCs w:val="28"/>
        </w:rPr>
        <w:t>цифровизация</w:t>
      </w:r>
      <w:proofErr w:type="spellEnd"/>
      <w:r w:rsidR="000E7D4D" w:rsidRPr="00560725">
        <w:rPr>
          <w:rFonts w:ascii="Times New Roman" w:hAnsi="Times New Roman" w:cs="Times New Roman"/>
          <w:sz w:val="28"/>
          <w:szCs w:val="28"/>
        </w:rPr>
        <w:t xml:space="preserve"> многих процессов. В этот период толчок к небывалому развитию получили и е-образование, телемедицина и все это сопровождалось практической реализацией норм о дистанционной работе с выявлением проблемных вопросов и пробелов. </w:t>
      </w:r>
      <w:r w:rsidR="00AA4832" w:rsidRPr="00560725">
        <w:rPr>
          <w:rFonts w:ascii="Times New Roman" w:hAnsi="Times New Roman" w:cs="Times New Roman"/>
          <w:sz w:val="28"/>
          <w:szCs w:val="28"/>
        </w:rPr>
        <w:t xml:space="preserve">У всех государств, без исключения, на первый план в период пандемии и после нее выходит построение </w:t>
      </w:r>
      <w:r w:rsidR="00D71063" w:rsidRPr="00560725">
        <w:rPr>
          <w:rFonts w:ascii="Times New Roman" w:hAnsi="Times New Roman" w:cs="Times New Roman"/>
          <w:sz w:val="28"/>
          <w:szCs w:val="28"/>
        </w:rPr>
        <w:t>эффективной правовой базы в сфере охраны прав работников с учетом возможных угроз в будущем</w:t>
      </w:r>
      <w:r w:rsidR="00AA4832" w:rsidRPr="00560725">
        <w:rPr>
          <w:rFonts w:ascii="Times New Roman" w:hAnsi="Times New Roman" w:cs="Times New Roman"/>
          <w:sz w:val="28"/>
          <w:szCs w:val="28"/>
        </w:rPr>
        <w:t>.</w:t>
      </w:r>
    </w:p>
    <w:p w14:paraId="2ECBC6F6" w14:textId="77777777" w:rsidR="00633583" w:rsidRPr="00560725" w:rsidRDefault="00D71063"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2020-2022 </w:t>
      </w:r>
      <w:proofErr w:type="gramStart"/>
      <w:r w:rsidRPr="00560725">
        <w:rPr>
          <w:rFonts w:ascii="Times New Roman" w:hAnsi="Times New Roman" w:cs="Times New Roman"/>
          <w:sz w:val="28"/>
          <w:szCs w:val="28"/>
        </w:rPr>
        <w:t xml:space="preserve">годы  </w:t>
      </w:r>
      <w:r w:rsidR="00633583" w:rsidRPr="00560725">
        <w:rPr>
          <w:rFonts w:ascii="Times New Roman" w:hAnsi="Times New Roman" w:cs="Times New Roman"/>
          <w:sz w:val="28"/>
          <w:szCs w:val="28"/>
        </w:rPr>
        <w:t>можно</w:t>
      </w:r>
      <w:proofErr w:type="gramEnd"/>
      <w:r w:rsidR="00633583" w:rsidRPr="00560725">
        <w:rPr>
          <w:rFonts w:ascii="Times New Roman" w:hAnsi="Times New Roman" w:cs="Times New Roman"/>
          <w:sz w:val="28"/>
          <w:szCs w:val="28"/>
        </w:rPr>
        <w:t xml:space="preserve"> считать этапом </w:t>
      </w:r>
      <w:r w:rsidRPr="00560725">
        <w:rPr>
          <w:rFonts w:ascii="Times New Roman" w:hAnsi="Times New Roman" w:cs="Times New Roman"/>
          <w:sz w:val="28"/>
          <w:szCs w:val="28"/>
        </w:rPr>
        <w:t>активного изучения и исследования дистанционного труда, внесения поправок в законодательство, изменение подходов, разработки различных рекомендаций</w:t>
      </w:r>
      <w:r w:rsidR="00633583" w:rsidRPr="00560725">
        <w:rPr>
          <w:rFonts w:ascii="Times New Roman" w:hAnsi="Times New Roman" w:cs="Times New Roman"/>
          <w:sz w:val="28"/>
          <w:szCs w:val="28"/>
        </w:rPr>
        <w:t xml:space="preserve"> в силу массового перехода на удаленный формат в связи с пандемией. В подтверждение этому нами был проведен поиск в рамках баз научных трудов </w:t>
      </w:r>
      <w:proofErr w:type="spellStart"/>
      <w:r w:rsidR="00633583" w:rsidRPr="00560725">
        <w:rPr>
          <w:rFonts w:ascii="Times New Roman" w:hAnsi="Times New Roman" w:cs="Times New Roman"/>
          <w:sz w:val="28"/>
          <w:szCs w:val="28"/>
        </w:rPr>
        <w:t>Elsevier</w:t>
      </w:r>
      <w:proofErr w:type="spellEnd"/>
      <w:r w:rsidR="00633583" w:rsidRPr="00560725">
        <w:rPr>
          <w:rFonts w:ascii="Times New Roman" w:hAnsi="Times New Roman" w:cs="Times New Roman"/>
          <w:sz w:val="28"/>
          <w:szCs w:val="28"/>
        </w:rPr>
        <w:t xml:space="preserve">, </w:t>
      </w:r>
      <w:proofErr w:type="spellStart"/>
      <w:r w:rsidR="00633583" w:rsidRPr="00560725">
        <w:rPr>
          <w:rFonts w:ascii="Times New Roman" w:hAnsi="Times New Roman" w:cs="Times New Roman"/>
          <w:sz w:val="28"/>
          <w:szCs w:val="28"/>
        </w:rPr>
        <w:t>Wiley</w:t>
      </w:r>
      <w:proofErr w:type="spellEnd"/>
      <w:r w:rsidR="00633583" w:rsidRPr="00560725">
        <w:rPr>
          <w:rFonts w:ascii="Times New Roman" w:hAnsi="Times New Roman" w:cs="Times New Roman"/>
          <w:sz w:val="28"/>
          <w:szCs w:val="28"/>
        </w:rPr>
        <w:t xml:space="preserve">, </w:t>
      </w:r>
      <w:proofErr w:type="spellStart"/>
      <w:r w:rsidR="00633583" w:rsidRPr="00560725">
        <w:rPr>
          <w:rFonts w:ascii="Times New Roman" w:hAnsi="Times New Roman" w:cs="Times New Roman"/>
          <w:sz w:val="28"/>
          <w:szCs w:val="28"/>
        </w:rPr>
        <w:t>Google</w:t>
      </w:r>
      <w:proofErr w:type="spellEnd"/>
      <w:r w:rsidR="00633583" w:rsidRPr="00560725">
        <w:rPr>
          <w:rFonts w:ascii="Times New Roman" w:hAnsi="Times New Roman" w:cs="Times New Roman"/>
          <w:sz w:val="28"/>
          <w:szCs w:val="28"/>
        </w:rPr>
        <w:t xml:space="preserve"> </w:t>
      </w:r>
      <w:proofErr w:type="spellStart"/>
      <w:r w:rsidR="00633583" w:rsidRPr="00560725">
        <w:rPr>
          <w:rFonts w:ascii="Times New Roman" w:hAnsi="Times New Roman" w:cs="Times New Roman"/>
          <w:sz w:val="28"/>
          <w:szCs w:val="28"/>
        </w:rPr>
        <w:t>academy</w:t>
      </w:r>
      <w:proofErr w:type="spellEnd"/>
      <w:r w:rsidR="00633583" w:rsidRPr="00560725">
        <w:rPr>
          <w:rFonts w:ascii="Times New Roman" w:hAnsi="Times New Roman" w:cs="Times New Roman"/>
          <w:sz w:val="28"/>
          <w:szCs w:val="28"/>
        </w:rPr>
        <w:t xml:space="preserve">, сети </w:t>
      </w:r>
      <w:proofErr w:type="spellStart"/>
      <w:r w:rsidR="00633583" w:rsidRPr="00560725">
        <w:rPr>
          <w:rFonts w:ascii="Times New Roman" w:hAnsi="Times New Roman" w:cs="Times New Roman"/>
          <w:sz w:val="28"/>
          <w:szCs w:val="28"/>
        </w:rPr>
        <w:t>Researchgate</w:t>
      </w:r>
      <w:proofErr w:type="spellEnd"/>
      <w:r w:rsidR="00633583" w:rsidRPr="00560725">
        <w:rPr>
          <w:rFonts w:ascii="Times New Roman" w:hAnsi="Times New Roman" w:cs="Times New Roman"/>
          <w:sz w:val="28"/>
          <w:szCs w:val="28"/>
        </w:rPr>
        <w:t xml:space="preserve"> c ключевыми словами </w:t>
      </w:r>
      <w:r w:rsidR="00AF624D" w:rsidRPr="00560725">
        <w:rPr>
          <w:rFonts w:ascii="Times New Roman" w:hAnsi="Times New Roman" w:cs="Times New Roman"/>
          <w:sz w:val="28"/>
          <w:szCs w:val="28"/>
        </w:rPr>
        <w:t xml:space="preserve">COVID-19 </w:t>
      </w:r>
      <w:r w:rsidR="00633583" w:rsidRPr="00560725">
        <w:rPr>
          <w:rFonts w:ascii="Times New Roman" w:hAnsi="Times New Roman" w:cs="Times New Roman"/>
          <w:sz w:val="28"/>
          <w:szCs w:val="28"/>
        </w:rPr>
        <w:t>и Телеработа (</w:t>
      </w:r>
      <w:proofErr w:type="spellStart"/>
      <w:r w:rsidR="00633583" w:rsidRPr="00560725">
        <w:rPr>
          <w:rFonts w:ascii="Times New Roman" w:hAnsi="Times New Roman" w:cs="Times New Roman"/>
          <w:sz w:val="28"/>
          <w:szCs w:val="28"/>
        </w:rPr>
        <w:t>Telework</w:t>
      </w:r>
      <w:proofErr w:type="spellEnd"/>
      <w:r w:rsidR="00633583" w:rsidRPr="00560725">
        <w:rPr>
          <w:rFonts w:ascii="Times New Roman" w:hAnsi="Times New Roman" w:cs="Times New Roman"/>
          <w:sz w:val="28"/>
          <w:szCs w:val="28"/>
        </w:rPr>
        <w:t xml:space="preserve">) </w:t>
      </w:r>
      <w:r w:rsidR="00626273" w:rsidRPr="00560725">
        <w:rPr>
          <w:rFonts w:ascii="Times New Roman" w:hAnsi="Times New Roman" w:cs="Times New Roman"/>
          <w:sz w:val="28"/>
          <w:szCs w:val="28"/>
        </w:rPr>
        <w:t>в период с 2020-2022 годы: результаты поиска показали более 16000 научных работ в этом направлении. При этом учеными рассматриваются вопросы правового регулирования и совершенствования законодательства в области дистанционного труда, влияния телеработы на баланс карьеры и личной жизни, рассмотрение экономических показателей, психологических, поли</w:t>
      </w:r>
      <w:r w:rsidR="00767D5C" w:rsidRPr="00560725">
        <w:rPr>
          <w:rFonts w:ascii="Times New Roman" w:hAnsi="Times New Roman" w:cs="Times New Roman"/>
          <w:sz w:val="28"/>
          <w:szCs w:val="28"/>
        </w:rPr>
        <w:t>тических, технических аспектов.</w:t>
      </w:r>
    </w:p>
    <w:p w14:paraId="5A9CA5BB" w14:textId="77777777" w:rsidR="002A1B65" w:rsidRPr="00560725" w:rsidRDefault="00FD6A21" w:rsidP="00560725">
      <w:pPr>
        <w:widowControl w:val="0"/>
        <w:spacing w:after="0" w:line="240" w:lineRule="auto"/>
        <w:ind w:firstLine="567"/>
        <w:jc w:val="both"/>
        <w:rPr>
          <w:rFonts w:ascii="Times New Roman" w:hAnsi="Times New Roman" w:cs="Times New Roman"/>
          <w:sz w:val="28"/>
          <w:szCs w:val="28"/>
          <w:lang w:eastAsia="ru-RU"/>
        </w:rPr>
      </w:pPr>
      <w:r w:rsidRPr="00560725">
        <w:rPr>
          <w:rFonts w:ascii="Times New Roman" w:hAnsi="Times New Roman" w:cs="Times New Roman"/>
          <w:sz w:val="28"/>
          <w:szCs w:val="28"/>
        </w:rPr>
        <w:t xml:space="preserve">Объемный пласт эмпирических данных и научных исследований, аналитических работ, задали импульс к пересмотру правовых норм в области регулирования дистанционного труда, многие государства пришли к выводу, что есть необходимость создания более детальной законодательной основы для охраны правоотношений в области дистанционного труда. Можно привести ряд примеров </w:t>
      </w:r>
      <w:r w:rsidR="008C4199" w:rsidRPr="00560725">
        <w:rPr>
          <w:rFonts w:ascii="Times New Roman" w:hAnsi="Times New Roman" w:cs="Times New Roman"/>
          <w:sz w:val="28"/>
          <w:szCs w:val="28"/>
        </w:rPr>
        <w:t>совершенствования законодательства в период с 2020 года: В Бельгии поднялся вопрос правового регулирования принудительного и добровольного выхода в удаленный формат, вопросов обеспечения  конфиденциальности дистанционных работников</w:t>
      </w:r>
      <w:r w:rsidR="00767D5C" w:rsidRPr="00560725">
        <w:rPr>
          <w:rFonts w:ascii="Times New Roman" w:hAnsi="Times New Roman" w:cs="Times New Roman"/>
          <w:sz w:val="28"/>
          <w:szCs w:val="28"/>
        </w:rPr>
        <w:t xml:space="preserve"> [78]</w:t>
      </w:r>
      <w:r w:rsidR="008C4199" w:rsidRPr="00560725">
        <w:rPr>
          <w:rFonts w:ascii="Times New Roman" w:hAnsi="Times New Roman" w:cs="Times New Roman"/>
          <w:sz w:val="28"/>
          <w:szCs w:val="28"/>
        </w:rPr>
        <w:t>; во Франции были открыты возможности к отступлениям от трудового законодательства, что было принято 15 мая 2020 года (о</w:t>
      </w:r>
      <w:r w:rsidR="0020605F" w:rsidRPr="00560725">
        <w:rPr>
          <w:rFonts w:ascii="Times New Roman" w:hAnsi="Times New Roman" w:cs="Times New Roman"/>
          <w:sz w:val="28"/>
          <w:szCs w:val="28"/>
        </w:rPr>
        <w:t>т</w:t>
      </w:r>
      <w:r w:rsidR="008C4199" w:rsidRPr="00560725">
        <w:rPr>
          <w:rFonts w:ascii="Times New Roman" w:hAnsi="Times New Roman" w:cs="Times New Roman"/>
          <w:sz w:val="28"/>
          <w:szCs w:val="28"/>
        </w:rPr>
        <w:t xml:space="preserve">ступления от положений срочных контрактов), широко начали изучаться вопросы </w:t>
      </w:r>
      <w:r w:rsidR="008C4199" w:rsidRPr="00560725">
        <w:rPr>
          <w:rFonts w:ascii="Times New Roman" w:hAnsi="Times New Roman" w:cs="Times New Roman"/>
          <w:sz w:val="28"/>
          <w:szCs w:val="28"/>
          <w:shd w:val="clear" w:color="auto" w:fill="FFFFFF"/>
        </w:rPr>
        <w:t>обеспечения безопасности</w:t>
      </w:r>
      <w:r w:rsidR="0020605F" w:rsidRPr="00560725">
        <w:rPr>
          <w:rFonts w:ascii="Times New Roman" w:hAnsi="Times New Roman" w:cs="Times New Roman"/>
          <w:sz w:val="28"/>
          <w:szCs w:val="28"/>
          <w:shd w:val="clear" w:color="auto" w:fill="FFFFFF"/>
        </w:rPr>
        <w:t>,</w:t>
      </w:r>
      <w:r w:rsidR="008C4199" w:rsidRPr="00560725">
        <w:rPr>
          <w:rFonts w:ascii="Times New Roman" w:hAnsi="Times New Roman" w:cs="Times New Roman"/>
          <w:sz w:val="28"/>
          <w:szCs w:val="28"/>
          <w:shd w:val="clear" w:color="auto" w:fill="FFFFFF"/>
        </w:rPr>
        <w:t xml:space="preserve"> физического и психического здоровья работников</w:t>
      </w:r>
      <w:r w:rsidR="00767D5C" w:rsidRPr="00560725">
        <w:rPr>
          <w:rFonts w:ascii="Times New Roman" w:hAnsi="Times New Roman" w:cs="Times New Roman"/>
          <w:sz w:val="28"/>
          <w:szCs w:val="28"/>
          <w:shd w:val="clear" w:color="auto" w:fill="FFFFFF"/>
        </w:rPr>
        <w:t xml:space="preserve"> </w:t>
      </w:r>
      <w:r w:rsidR="00767D5C" w:rsidRPr="00560725">
        <w:rPr>
          <w:rFonts w:ascii="Times New Roman" w:hAnsi="Times New Roman" w:cs="Times New Roman"/>
          <w:sz w:val="28"/>
          <w:szCs w:val="28"/>
        </w:rPr>
        <w:t>[79]</w:t>
      </w:r>
      <w:r w:rsidR="008C4199" w:rsidRPr="00560725">
        <w:rPr>
          <w:rFonts w:ascii="Times New Roman" w:hAnsi="Times New Roman" w:cs="Times New Roman"/>
          <w:sz w:val="28"/>
          <w:szCs w:val="28"/>
          <w:shd w:val="clear" w:color="auto" w:fill="FFFFFF"/>
        </w:rPr>
        <w:t>, португальские ученые отмечают что «компании и работники сталкиваются с нестабильностью и правовой неопределенностью, вызванными несколькими режимами, которые ежедневно утверждаются, пересматриваются, отменяются и заменяются. Некоторые положения не являются последовательными и ведут к дискриминационным или необоснованным мерам и решениям.</w:t>
      </w:r>
      <w:r w:rsidR="00161F08" w:rsidRPr="00560725">
        <w:rPr>
          <w:rFonts w:ascii="Times New Roman" w:hAnsi="Times New Roman" w:cs="Times New Roman"/>
          <w:sz w:val="28"/>
          <w:szCs w:val="28"/>
          <w:shd w:val="clear" w:color="auto" w:fill="FFFFFF"/>
        </w:rPr>
        <w:t xml:space="preserve"> Цель государства совершенствовать нормы трудового права. Они указывают, что в период пандемии было принято более 120 нормативных актов</w:t>
      </w:r>
      <w:r w:rsidR="008C4199" w:rsidRPr="00560725">
        <w:rPr>
          <w:rFonts w:ascii="Times New Roman" w:hAnsi="Times New Roman" w:cs="Times New Roman"/>
          <w:sz w:val="28"/>
          <w:szCs w:val="28"/>
          <w:shd w:val="clear" w:color="auto" w:fill="FFFFFF"/>
        </w:rPr>
        <w:t>»</w:t>
      </w:r>
      <w:r w:rsidR="00767D5C" w:rsidRPr="00560725">
        <w:rPr>
          <w:rFonts w:ascii="Times New Roman" w:hAnsi="Times New Roman" w:cs="Times New Roman"/>
          <w:sz w:val="28"/>
          <w:szCs w:val="28"/>
          <w:shd w:val="clear" w:color="auto" w:fill="FFFFFF"/>
        </w:rPr>
        <w:t xml:space="preserve"> </w:t>
      </w:r>
      <w:r w:rsidR="00767D5C" w:rsidRPr="00560725">
        <w:rPr>
          <w:rFonts w:ascii="Times New Roman" w:hAnsi="Times New Roman" w:cs="Times New Roman"/>
          <w:sz w:val="28"/>
          <w:szCs w:val="28"/>
        </w:rPr>
        <w:t>[80]</w:t>
      </w:r>
      <w:r w:rsidR="00161F08" w:rsidRPr="00560725">
        <w:rPr>
          <w:rFonts w:ascii="Times New Roman" w:hAnsi="Times New Roman" w:cs="Times New Roman"/>
          <w:sz w:val="28"/>
          <w:szCs w:val="28"/>
          <w:shd w:val="clear" w:color="auto" w:fill="FFFFFF"/>
        </w:rPr>
        <w:t xml:space="preserve">. </w:t>
      </w:r>
      <w:r w:rsidR="00CA2DA9" w:rsidRPr="00560725">
        <w:rPr>
          <w:rFonts w:ascii="Times New Roman" w:hAnsi="Times New Roman" w:cs="Times New Roman"/>
          <w:sz w:val="28"/>
          <w:szCs w:val="28"/>
          <w:shd w:val="clear" w:color="auto" w:fill="FFFFFF"/>
        </w:rPr>
        <w:t xml:space="preserve">Несмотря на то, что законодательное закрепление дистанционной работы </w:t>
      </w:r>
      <w:r w:rsidR="001E2D27" w:rsidRPr="00560725">
        <w:rPr>
          <w:rFonts w:ascii="Times New Roman" w:hAnsi="Times New Roman" w:cs="Times New Roman"/>
          <w:sz w:val="28"/>
          <w:szCs w:val="28"/>
          <w:shd w:val="clear" w:color="auto" w:fill="FFFFFF"/>
        </w:rPr>
        <w:t>присутствовало</w:t>
      </w:r>
      <w:r w:rsidR="00CA2DA9" w:rsidRPr="00560725">
        <w:rPr>
          <w:rFonts w:ascii="Times New Roman" w:hAnsi="Times New Roman" w:cs="Times New Roman"/>
          <w:sz w:val="28"/>
          <w:szCs w:val="28"/>
          <w:shd w:val="clear" w:color="auto" w:fill="FFFFFF"/>
        </w:rPr>
        <w:t xml:space="preserve"> в большинстве стран, особое внимание эта форма получила в период пандемии. </w:t>
      </w:r>
      <w:r w:rsidR="002A1B65" w:rsidRPr="00560725">
        <w:rPr>
          <w:rFonts w:ascii="Times New Roman" w:hAnsi="Times New Roman" w:cs="Times New Roman"/>
          <w:noProof/>
          <w:color w:val="000000"/>
          <w:sz w:val="28"/>
          <w:szCs w:val="28"/>
          <w:bdr w:val="none" w:sz="0" w:space="0" w:color="auto" w:frame="1"/>
          <w:lang w:eastAsia="ru-RU"/>
        </w:rPr>
        <w:t>Это доказывают и результаты исследования в области динамики развитития Трудового кодекса РК.</w:t>
      </w:r>
      <w:r w:rsidR="002A1B65" w:rsidRPr="00560725">
        <w:rPr>
          <w:rFonts w:ascii="Times New Roman" w:hAnsi="Times New Roman" w:cs="Times New Roman"/>
          <w:sz w:val="28"/>
          <w:szCs w:val="28"/>
        </w:rPr>
        <w:t xml:space="preserve"> Нормы, касающиеся дистанционной работы, были введены впервые в 2015 году при принятии нового Трудового кодекса РК (ст. 138). В период с 2015 года по 2022 год Трудовой кодекс РК изменялся и дополнялся 32 раза</w:t>
      </w:r>
      <w:r w:rsidR="00767D5C" w:rsidRPr="00560725">
        <w:rPr>
          <w:rFonts w:ascii="Times New Roman" w:hAnsi="Times New Roman" w:cs="Times New Roman"/>
          <w:sz w:val="28"/>
          <w:szCs w:val="28"/>
        </w:rPr>
        <w:t xml:space="preserve"> [81]</w:t>
      </w:r>
      <w:r w:rsidR="002A1B65" w:rsidRPr="00560725">
        <w:rPr>
          <w:rFonts w:ascii="Times New Roman" w:hAnsi="Times New Roman" w:cs="Times New Roman"/>
          <w:sz w:val="28"/>
          <w:szCs w:val="28"/>
        </w:rPr>
        <w:t>. Поправки в кодекс, касающиеся регулирования дистанционной работы, вводились 2 раза, при этом существенные изменения произошли 01.07.2021 г.</w:t>
      </w:r>
      <w:r w:rsidR="00767D5C" w:rsidRPr="00560725">
        <w:rPr>
          <w:rFonts w:ascii="Times New Roman" w:hAnsi="Times New Roman" w:cs="Times New Roman"/>
          <w:sz w:val="28"/>
          <w:szCs w:val="28"/>
        </w:rPr>
        <w:t xml:space="preserve"> [8].</w:t>
      </w:r>
    </w:p>
    <w:p w14:paraId="468ED305" w14:textId="77777777" w:rsidR="00CA2DA9" w:rsidRPr="00560725" w:rsidRDefault="00667E04" w:rsidP="00560725">
      <w:pPr>
        <w:widowControl w:val="0"/>
        <w:spacing w:after="0" w:line="240" w:lineRule="auto"/>
        <w:ind w:firstLine="567"/>
        <w:jc w:val="both"/>
        <w:rPr>
          <w:rFonts w:ascii="Times New Roman" w:hAnsi="Times New Roman" w:cs="Times New Roman"/>
          <w:sz w:val="28"/>
          <w:szCs w:val="28"/>
          <w:lang w:eastAsia="ru-RU"/>
        </w:rPr>
      </w:pPr>
      <w:r w:rsidRPr="00560725">
        <w:rPr>
          <w:rFonts w:ascii="Times New Roman" w:hAnsi="Times New Roman" w:cs="Times New Roman"/>
          <w:sz w:val="28"/>
          <w:szCs w:val="28"/>
          <w:shd w:val="clear" w:color="auto" w:fill="FFFFFF"/>
        </w:rPr>
        <w:t>В</w:t>
      </w:r>
      <w:r w:rsidR="001E2D27" w:rsidRPr="00560725">
        <w:rPr>
          <w:rFonts w:ascii="Times New Roman" w:hAnsi="Times New Roman" w:cs="Times New Roman"/>
          <w:sz w:val="28"/>
          <w:szCs w:val="28"/>
          <w:shd w:val="clear" w:color="auto" w:fill="FFFFFF"/>
        </w:rPr>
        <w:t xml:space="preserve"> рамках </w:t>
      </w:r>
      <w:r w:rsidR="00AF624D" w:rsidRPr="00560725">
        <w:rPr>
          <w:rFonts w:ascii="Times New Roman" w:hAnsi="Times New Roman" w:cs="Times New Roman"/>
          <w:sz w:val="28"/>
          <w:szCs w:val="28"/>
          <w:shd w:val="clear" w:color="auto" w:fill="FFFFFF"/>
        </w:rPr>
        <w:t>диссертационного исследования</w:t>
      </w:r>
      <w:r w:rsidR="001E2D27" w:rsidRPr="00560725">
        <w:rPr>
          <w:rFonts w:ascii="Times New Roman" w:hAnsi="Times New Roman" w:cs="Times New Roman"/>
          <w:sz w:val="28"/>
          <w:szCs w:val="28"/>
          <w:shd w:val="clear" w:color="auto" w:fill="FFFFFF"/>
        </w:rPr>
        <w:t xml:space="preserve"> важным представляется исследование этого периода и влияние его на развитие законодательства о дистанционном труде в Республике Казах</w:t>
      </w:r>
      <w:r w:rsidR="0035727F" w:rsidRPr="00560725">
        <w:rPr>
          <w:rFonts w:ascii="Times New Roman" w:hAnsi="Times New Roman" w:cs="Times New Roman"/>
          <w:sz w:val="28"/>
          <w:szCs w:val="28"/>
          <w:shd w:val="clear" w:color="auto" w:fill="FFFFFF"/>
        </w:rPr>
        <w:t>с</w:t>
      </w:r>
      <w:r w:rsidR="001E2D27" w:rsidRPr="00560725">
        <w:rPr>
          <w:rFonts w:ascii="Times New Roman" w:hAnsi="Times New Roman" w:cs="Times New Roman"/>
          <w:sz w:val="28"/>
          <w:szCs w:val="28"/>
          <w:shd w:val="clear" w:color="auto" w:fill="FFFFFF"/>
        </w:rPr>
        <w:t>тан</w:t>
      </w:r>
      <w:r w:rsidR="00CA2DA9" w:rsidRPr="00560725">
        <w:rPr>
          <w:rFonts w:ascii="Times New Roman" w:hAnsi="Times New Roman" w:cs="Times New Roman"/>
          <w:sz w:val="28"/>
          <w:szCs w:val="28"/>
          <w:shd w:val="clear" w:color="auto" w:fill="FFFFFF"/>
        </w:rPr>
        <w:t xml:space="preserve">. </w:t>
      </w:r>
      <w:r w:rsidR="00CA2DA9" w:rsidRPr="00560725">
        <w:rPr>
          <w:rFonts w:ascii="Times New Roman" w:hAnsi="Times New Roman" w:cs="Times New Roman"/>
          <w:sz w:val="28"/>
          <w:szCs w:val="28"/>
        </w:rPr>
        <w:t>В целях недопущения распространения пандемии Республика Казахстан, как и большинство стран мира, ввело режим чрезвычайного положения</w:t>
      </w:r>
      <w:r w:rsidR="00C53FC7" w:rsidRPr="00560725">
        <w:rPr>
          <w:rFonts w:ascii="Times New Roman" w:hAnsi="Times New Roman" w:cs="Times New Roman"/>
          <w:sz w:val="28"/>
          <w:szCs w:val="28"/>
        </w:rPr>
        <w:t xml:space="preserve"> [6]</w:t>
      </w:r>
      <w:r w:rsidR="00CA2DA9" w:rsidRPr="00560725">
        <w:rPr>
          <w:rFonts w:ascii="Times New Roman" w:hAnsi="Times New Roman" w:cs="Times New Roman"/>
          <w:sz w:val="28"/>
          <w:szCs w:val="28"/>
        </w:rPr>
        <w:t>, к которому государство не было готово, в частности и со стороны организации трудовых отношений. «У многих предприятий возникла необходимость сократить штат или отправить сотрудников в бессрочные отпуска, сократить рабочее время или перевести работников на удаленный формат работы»</w:t>
      </w:r>
      <w:r w:rsidR="00C53FC7" w:rsidRPr="00560725">
        <w:rPr>
          <w:rFonts w:ascii="Times New Roman" w:hAnsi="Times New Roman" w:cs="Times New Roman"/>
          <w:sz w:val="28"/>
          <w:szCs w:val="28"/>
        </w:rPr>
        <w:t xml:space="preserve"> [82]</w:t>
      </w:r>
      <w:r w:rsidR="00CA2DA9" w:rsidRPr="00560725">
        <w:rPr>
          <w:rFonts w:ascii="Times New Roman" w:hAnsi="Times New Roman" w:cs="Times New Roman"/>
          <w:sz w:val="28"/>
          <w:szCs w:val="28"/>
        </w:rPr>
        <w:t>. По данным МТСЗН</w:t>
      </w:r>
      <w:r w:rsidR="00AF624D" w:rsidRPr="00560725">
        <w:rPr>
          <w:rFonts w:ascii="Times New Roman" w:hAnsi="Times New Roman" w:cs="Times New Roman"/>
          <w:sz w:val="28"/>
          <w:szCs w:val="28"/>
        </w:rPr>
        <w:t xml:space="preserve"> РК</w:t>
      </w:r>
      <w:r w:rsidR="00CA2DA9" w:rsidRPr="00560725">
        <w:rPr>
          <w:rFonts w:ascii="Times New Roman" w:hAnsi="Times New Roman" w:cs="Times New Roman"/>
          <w:sz w:val="28"/>
          <w:szCs w:val="28"/>
        </w:rPr>
        <w:t>, Государственная инспекция труда в первой половине 2020 г. провела 1908 проверок. Ею было выявлено 3015 нарушений, из которых 2097 относились к трудовым отношениям,</w:t>
      </w:r>
      <w:r w:rsidR="00724C98" w:rsidRPr="00560725">
        <w:rPr>
          <w:rFonts w:ascii="Times New Roman" w:hAnsi="Times New Roman" w:cs="Times New Roman"/>
          <w:sz w:val="28"/>
          <w:szCs w:val="28"/>
        </w:rPr>
        <w:t xml:space="preserve"> </w:t>
      </w:r>
      <w:r w:rsidR="00CA2DA9" w:rsidRPr="00560725">
        <w:rPr>
          <w:rFonts w:ascii="Times New Roman" w:hAnsi="Times New Roman" w:cs="Times New Roman"/>
          <w:sz w:val="28"/>
          <w:szCs w:val="28"/>
        </w:rPr>
        <w:t>801 – к охране труда, 120 – к условиям труда. Среди основных нарушений трудового законодательства были: 54 случая незаконного прекращения действия трудовых договоров; 82 случая превышения лимита рабочего времени; 66 случаев пропуска сроков предоставления отпуска; 541 случай нарушения выплаты заработной платы. В результате работодателям было выдано 1088 предписаний, а общая сумма штрафов составила 86,7 миллиона тенге</w:t>
      </w:r>
      <w:r w:rsidR="00C53FC7" w:rsidRPr="00560725">
        <w:rPr>
          <w:rFonts w:ascii="Times New Roman" w:hAnsi="Times New Roman" w:cs="Times New Roman"/>
          <w:sz w:val="28"/>
          <w:szCs w:val="28"/>
        </w:rPr>
        <w:t xml:space="preserve"> [7]</w:t>
      </w:r>
      <w:r w:rsidR="00CA2DA9" w:rsidRPr="00560725">
        <w:rPr>
          <w:rFonts w:ascii="Times New Roman" w:hAnsi="Times New Roman" w:cs="Times New Roman"/>
          <w:sz w:val="28"/>
          <w:szCs w:val="28"/>
        </w:rPr>
        <w:t>.</w:t>
      </w:r>
      <w:r w:rsidR="00CA2DA9" w:rsidRPr="00560725">
        <w:rPr>
          <w:rFonts w:ascii="Times New Roman" w:hAnsi="Times New Roman" w:cs="Times New Roman"/>
          <w:sz w:val="28"/>
          <w:szCs w:val="28"/>
          <w:lang w:eastAsia="ru-RU"/>
        </w:rPr>
        <w:t xml:space="preserve"> </w:t>
      </w:r>
    </w:p>
    <w:p w14:paraId="704249B8" w14:textId="77777777" w:rsidR="00CA2DA9" w:rsidRPr="00560725" w:rsidRDefault="00CA2DA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Вопросы социальной поддержки работников, правового регулирования работ в дистанционном режиме и применения комбинированных форм стали наиболее проблемными в этот период. С 2020 года начала реализацию новая двухлетняя Дорожная карта занятости для обеспечения работой и заработком граждан в период кризиса</w:t>
      </w:r>
      <w:r w:rsidR="00C53FC7" w:rsidRPr="00560725">
        <w:rPr>
          <w:rFonts w:ascii="Times New Roman" w:hAnsi="Times New Roman" w:cs="Times New Roman"/>
          <w:sz w:val="28"/>
          <w:szCs w:val="28"/>
        </w:rPr>
        <w:t xml:space="preserve"> [83]</w:t>
      </w:r>
      <w:r w:rsidRPr="00560725">
        <w:rPr>
          <w:rFonts w:ascii="Times New Roman" w:hAnsi="Times New Roman" w:cs="Times New Roman"/>
          <w:sz w:val="28"/>
          <w:szCs w:val="28"/>
        </w:rPr>
        <w:t xml:space="preserve">. </w:t>
      </w:r>
    </w:p>
    <w:p w14:paraId="3A130F0E" w14:textId="77777777" w:rsidR="00687640" w:rsidRPr="00560725" w:rsidRDefault="00687640"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Все </w:t>
      </w:r>
      <w:r w:rsidR="00AF624D" w:rsidRPr="00560725">
        <w:rPr>
          <w:rFonts w:ascii="Times New Roman" w:hAnsi="Times New Roman" w:cs="Times New Roman"/>
          <w:sz w:val="28"/>
          <w:szCs w:val="28"/>
        </w:rPr>
        <w:t>вышесказанное</w:t>
      </w:r>
      <w:r w:rsidRPr="00560725">
        <w:rPr>
          <w:rFonts w:ascii="Times New Roman" w:hAnsi="Times New Roman" w:cs="Times New Roman"/>
          <w:sz w:val="28"/>
          <w:szCs w:val="28"/>
        </w:rPr>
        <w:t xml:space="preserve"> подтверждает, что исторический путь развития правового регулирования дистанционной работы в Казахстане основан на общих предпосылках, присущих всему миру. При этом этот путь занял у государства больше времени, так как был сопряжен с решением других более глобальных вопросов в рамках становления государства. </w:t>
      </w:r>
    </w:p>
    <w:p w14:paraId="083565A1" w14:textId="77777777" w:rsidR="00BA71F6" w:rsidRPr="00560725" w:rsidRDefault="004A368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основе проведенного обзора литературы, изучении </w:t>
      </w:r>
      <w:r w:rsidR="00354EF3" w:rsidRPr="00560725">
        <w:rPr>
          <w:rFonts w:ascii="Times New Roman" w:hAnsi="Times New Roman" w:cs="Times New Roman"/>
          <w:sz w:val="28"/>
          <w:szCs w:val="28"/>
        </w:rPr>
        <w:t xml:space="preserve">предпосылок возникновения и факторов развития телеработы, а также </w:t>
      </w:r>
      <w:r w:rsidRPr="00560725">
        <w:rPr>
          <w:rFonts w:ascii="Times New Roman" w:hAnsi="Times New Roman" w:cs="Times New Roman"/>
          <w:sz w:val="28"/>
          <w:szCs w:val="28"/>
        </w:rPr>
        <w:t>исследовании динамики развития законодательства о дистанционной работе</w:t>
      </w:r>
      <w:r w:rsidR="00593195" w:rsidRPr="00560725">
        <w:rPr>
          <w:rFonts w:ascii="Times New Roman" w:hAnsi="Times New Roman" w:cs="Times New Roman"/>
          <w:sz w:val="28"/>
          <w:szCs w:val="28"/>
        </w:rPr>
        <w:t xml:space="preserve"> можно сделать следующие выводы:</w:t>
      </w:r>
    </w:p>
    <w:p w14:paraId="0388874A" w14:textId="77777777" w:rsidR="00C64257" w:rsidRPr="00560725" w:rsidRDefault="00C64257" w:rsidP="00560725">
      <w:pPr>
        <w:pStyle w:val="a8"/>
        <w:widowControl w:val="0"/>
        <w:numPr>
          <w:ilvl w:val="3"/>
          <w:numId w:val="1"/>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На возникновение дистанционного труда повлияли в первую очередь  факторы, положившие начало развитию различных новых (нестандартных) форм организации труда, такие как глобализация, экономический кризис, изменение технологических укладов, высокая конкуренция на рынке, изменение стратегий организаций и т.д. Также можно выделить факторы, которые непосредственно привели к развитию и распространению дистанционного труда:  развитие средств связи, развитие Интернета</w:t>
      </w:r>
      <w:r w:rsidR="00AC13D6" w:rsidRPr="00560725">
        <w:rPr>
          <w:rFonts w:ascii="Times New Roman" w:hAnsi="Times New Roman" w:cs="Times New Roman"/>
          <w:sz w:val="28"/>
          <w:szCs w:val="28"/>
        </w:rPr>
        <w:t xml:space="preserve">, </w:t>
      </w:r>
      <w:r w:rsidR="000A3EB8" w:rsidRPr="00560725">
        <w:rPr>
          <w:rFonts w:ascii="Times New Roman" w:hAnsi="Times New Roman" w:cs="Times New Roman"/>
          <w:sz w:val="28"/>
          <w:szCs w:val="28"/>
        </w:rPr>
        <w:t xml:space="preserve">средств мониторинга и контроля, разработка </w:t>
      </w:r>
      <w:r w:rsidRPr="00560725">
        <w:rPr>
          <w:rFonts w:ascii="Times New Roman" w:hAnsi="Times New Roman" w:cs="Times New Roman"/>
          <w:sz w:val="28"/>
          <w:szCs w:val="28"/>
        </w:rPr>
        <w:t xml:space="preserve">цифровых </w:t>
      </w:r>
      <w:r w:rsidR="000A3EB8" w:rsidRPr="00560725">
        <w:rPr>
          <w:rFonts w:ascii="Times New Roman" w:hAnsi="Times New Roman" w:cs="Times New Roman"/>
          <w:sz w:val="28"/>
          <w:szCs w:val="28"/>
        </w:rPr>
        <w:t>решений в области реализации трудовой деятельности в удаленном формате.</w:t>
      </w:r>
      <w:r w:rsidR="00AC13D6" w:rsidRPr="00560725">
        <w:rPr>
          <w:rFonts w:ascii="Times New Roman" w:hAnsi="Times New Roman" w:cs="Times New Roman"/>
          <w:sz w:val="28"/>
          <w:szCs w:val="28"/>
        </w:rPr>
        <w:t xml:space="preserve"> </w:t>
      </w:r>
    </w:p>
    <w:p w14:paraId="27BAE565" w14:textId="77777777" w:rsidR="00AC13D6" w:rsidRPr="00560725" w:rsidRDefault="00AC13D6" w:rsidP="00560725">
      <w:pPr>
        <w:pStyle w:val="a8"/>
        <w:widowControl w:val="0"/>
        <w:numPr>
          <w:ilvl w:val="3"/>
          <w:numId w:val="1"/>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Рассматривая хронологию развития трудового законодательства в области регулирования дистанционного труда, важным историческим этапом можно назвать период пандемии </w:t>
      </w:r>
      <w:r w:rsidR="001D1A74" w:rsidRPr="00560725">
        <w:rPr>
          <w:rFonts w:ascii="Times New Roman" w:hAnsi="Times New Roman" w:cs="Times New Roman"/>
          <w:sz w:val="28"/>
          <w:szCs w:val="28"/>
        </w:rPr>
        <w:t>COVID-19</w:t>
      </w:r>
      <w:r w:rsidRPr="00560725">
        <w:rPr>
          <w:rFonts w:ascii="Times New Roman" w:hAnsi="Times New Roman" w:cs="Times New Roman"/>
          <w:sz w:val="28"/>
          <w:szCs w:val="28"/>
        </w:rPr>
        <w:t xml:space="preserve">. В рамках этого периода были собраны </w:t>
      </w:r>
      <w:proofErr w:type="gramStart"/>
      <w:r w:rsidRPr="00560725">
        <w:rPr>
          <w:rFonts w:ascii="Times New Roman" w:hAnsi="Times New Roman" w:cs="Times New Roman"/>
          <w:sz w:val="28"/>
          <w:szCs w:val="28"/>
        </w:rPr>
        <w:t>обширные  эмпирические</w:t>
      </w:r>
      <w:proofErr w:type="gramEnd"/>
      <w:r w:rsidRPr="00560725">
        <w:rPr>
          <w:rFonts w:ascii="Times New Roman" w:hAnsi="Times New Roman" w:cs="Times New Roman"/>
          <w:sz w:val="28"/>
          <w:szCs w:val="28"/>
        </w:rPr>
        <w:t xml:space="preserve"> данные реализации данной формы организации труда</w:t>
      </w:r>
      <w:r w:rsidR="000A3EB8" w:rsidRPr="00560725">
        <w:rPr>
          <w:rFonts w:ascii="Times New Roman" w:hAnsi="Times New Roman" w:cs="Times New Roman"/>
          <w:sz w:val="28"/>
          <w:szCs w:val="28"/>
        </w:rPr>
        <w:t>.</w:t>
      </w:r>
    </w:p>
    <w:p w14:paraId="47FF206B" w14:textId="77777777" w:rsidR="00AC13D6" w:rsidRPr="00560725" w:rsidRDefault="00AC13D6" w:rsidP="00560725">
      <w:pPr>
        <w:pStyle w:val="a8"/>
        <w:widowControl w:val="0"/>
        <w:numPr>
          <w:ilvl w:val="3"/>
          <w:numId w:val="1"/>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Исторически динамика развития правового регулирования дистанционной работы в Казахстане во многом схожа с регулятивным опытом зарубежных стран, период пандемии также послужил ключевым фактором к формированию </w:t>
      </w:r>
      <w:r w:rsidR="000A3EB8" w:rsidRPr="00560725">
        <w:rPr>
          <w:rFonts w:ascii="Times New Roman" w:hAnsi="Times New Roman" w:cs="Times New Roman"/>
          <w:sz w:val="28"/>
          <w:szCs w:val="28"/>
        </w:rPr>
        <w:t xml:space="preserve">отечественного </w:t>
      </w:r>
      <w:r w:rsidRPr="00560725">
        <w:rPr>
          <w:rFonts w:ascii="Times New Roman" w:hAnsi="Times New Roman" w:cs="Times New Roman"/>
          <w:sz w:val="28"/>
          <w:szCs w:val="28"/>
        </w:rPr>
        <w:t xml:space="preserve">трудового законодательства в современном </w:t>
      </w:r>
      <w:r w:rsidR="000A3EB8" w:rsidRPr="00560725">
        <w:rPr>
          <w:rFonts w:ascii="Times New Roman" w:hAnsi="Times New Roman" w:cs="Times New Roman"/>
          <w:sz w:val="28"/>
          <w:szCs w:val="28"/>
        </w:rPr>
        <w:t xml:space="preserve">его </w:t>
      </w:r>
      <w:r w:rsidRPr="00560725">
        <w:rPr>
          <w:rFonts w:ascii="Times New Roman" w:hAnsi="Times New Roman" w:cs="Times New Roman"/>
          <w:sz w:val="28"/>
          <w:szCs w:val="28"/>
        </w:rPr>
        <w:t xml:space="preserve">состоянии. </w:t>
      </w:r>
    </w:p>
    <w:p w14:paraId="218B82B6" w14:textId="77777777" w:rsidR="00197E65" w:rsidRPr="00560725" w:rsidRDefault="00197E65" w:rsidP="00560725">
      <w:pPr>
        <w:widowControl w:val="0"/>
        <w:spacing w:after="0" w:line="240" w:lineRule="auto"/>
        <w:rPr>
          <w:rFonts w:ascii="Times New Roman" w:hAnsi="Times New Roman" w:cs="Times New Roman"/>
          <w:sz w:val="28"/>
          <w:szCs w:val="28"/>
        </w:rPr>
      </w:pPr>
      <w:r w:rsidRPr="00560725">
        <w:rPr>
          <w:rFonts w:ascii="Times New Roman" w:hAnsi="Times New Roman" w:cs="Times New Roman"/>
          <w:sz w:val="28"/>
          <w:szCs w:val="28"/>
        </w:rPr>
        <w:br w:type="page"/>
      </w:r>
    </w:p>
    <w:p w14:paraId="002251CB"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2 Юридическая природа дистанционной работы в современном понимании</w:t>
      </w:r>
    </w:p>
    <w:p w14:paraId="3FA88BC6"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p>
    <w:p w14:paraId="4006F928" w14:textId="77777777" w:rsidR="00197E65" w:rsidRPr="00560725" w:rsidRDefault="00EF14BD"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2.1</w:t>
      </w:r>
      <w:r w:rsidR="00AA2C0B" w:rsidRPr="00560725">
        <w:rPr>
          <w:rFonts w:ascii="Times New Roman" w:hAnsi="Times New Roman" w:cs="Times New Roman"/>
          <w:b/>
          <w:sz w:val="28"/>
          <w:szCs w:val="28"/>
        </w:rPr>
        <w:t xml:space="preserve"> Дистанционная работа в системе видов нестандартной занятости: анализ разграничительных характеристик</w:t>
      </w:r>
    </w:p>
    <w:p w14:paraId="66914DAB" w14:textId="77777777" w:rsidR="00197E65" w:rsidRPr="00560725" w:rsidRDefault="00197E65" w:rsidP="00560725">
      <w:pPr>
        <w:widowControl w:val="0"/>
        <w:spacing w:after="0" w:line="240" w:lineRule="auto"/>
        <w:ind w:firstLine="567"/>
        <w:jc w:val="both"/>
        <w:rPr>
          <w:rFonts w:ascii="Times New Roman" w:hAnsi="Times New Roman" w:cs="Times New Roman"/>
          <w:sz w:val="28"/>
          <w:szCs w:val="28"/>
        </w:rPr>
      </w:pPr>
    </w:p>
    <w:p w14:paraId="6F5D86AA" w14:textId="77777777" w:rsidR="00B462E5" w:rsidRPr="00560725" w:rsidRDefault="00B462E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Тенденция исследований в области нестандартных форм занятости, нетипичных форм организации труда в современных работах определяется не точностью </w:t>
      </w:r>
      <w:r w:rsidR="00A60770" w:rsidRPr="00560725">
        <w:rPr>
          <w:rFonts w:ascii="Times New Roman" w:hAnsi="Times New Roman" w:cs="Times New Roman"/>
          <w:sz w:val="28"/>
          <w:szCs w:val="28"/>
        </w:rPr>
        <w:t>понятий</w:t>
      </w:r>
      <w:r w:rsidRPr="00560725">
        <w:rPr>
          <w:rFonts w:ascii="Times New Roman" w:hAnsi="Times New Roman" w:cs="Times New Roman"/>
          <w:sz w:val="28"/>
          <w:szCs w:val="28"/>
        </w:rPr>
        <w:t xml:space="preserve"> и обязательностью их закрепления, а скорее практической стороной обеспечения охраны прав работников, которые выходят за рамки типичных трудовых отношений. При этом важным является изучение занятого населения, организации их труда и необходимости правового сопровождения их деятельности. В связи с этим, зачастую при рассмотрении категории дистанционных работников в данные отчеты включаются удаленные работники, надомные работники, мобильные работники, </w:t>
      </w:r>
      <w:proofErr w:type="spellStart"/>
      <w:r w:rsidRPr="00560725">
        <w:rPr>
          <w:rFonts w:ascii="Times New Roman" w:hAnsi="Times New Roman" w:cs="Times New Roman"/>
          <w:sz w:val="28"/>
          <w:szCs w:val="28"/>
        </w:rPr>
        <w:t>фрилансеры</w:t>
      </w:r>
      <w:proofErr w:type="spellEnd"/>
      <w:r w:rsidRPr="00560725">
        <w:rPr>
          <w:rFonts w:ascii="Times New Roman" w:hAnsi="Times New Roman" w:cs="Times New Roman"/>
          <w:sz w:val="28"/>
          <w:szCs w:val="28"/>
        </w:rPr>
        <w:t xml:space="preserve"> и т.п. Это лишний раз подтверждает, что понятийный аппарат в современных исследова</w:t>
      </w:r>
      <w:r w:rsidR="000A5504" w:rsidRPr="00560725">
        <w:rPr>
          <w:rFonts w:ascii="Times New Roman" w:hAnsi="Times New Roman" w:cs="Times New Roman"/>
          <w:sz w:val="28"/>
          <w:szCs w:val="28"/>
        </w:rPr>
        <w:t>ниях не занимает важного места.</w:t>
      </w:r>
    </w:p>
    <w:p w14:paraId="72041706" w14:textId="77777777" w:rsidR="00B462E5" w:rsidRPr="00560725" w:rsidRDefault="00B462E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Исходя из этого, исследуя вопросы понимания сущности дистанционной работы, хотелось бы отойти от стандартной методологии исследования понятий, принятой в правовой доктрине с разработкой собственного определения. К сожалению, любая попытка разработки авторского определения – задача достаточно сложная, ведь не существует методологии оценки беспристрастности данного определения и уровня его практической реализации. В связи с этим, нам представляется наиболее эффективным, особенно учитывая факт того, что категория «дистанционная работа» не лишена социальной </w:t>
      </w:r>
      <w:r w:rsidR="00AF624D" w:rsidRPr="00560725">
        <w:rPr>
          <w:rFonts w:ascii="Times New Roman" w:hAnsi="Times New Roman" w:cs="Times New Roman"/>
          <w:sz w:val="28"/>
          <w:szCs w:val="28"/>
        </w:rPr>
        <w:t>составляющей</w:t>
      </w:r>
      <w:r w:rsidRPr="00560725">
        <w:rPr>
          <w:rFonts w:ascii="Times New Roman" w:hAnsi="Times New Roman" w:cs="Times New Roman"/>
          <w:sz w:val="28"/>
          <w:szCs w:val="28"/>
        </w:rPr>
        <w:t xml:space="preserve">, изучить эту категорию через уже имеющиеся характеристики с последовательным выделением основных, на которые в доктрине делается особый упор. Это поможет пониманию и не будет вызывать путаницу, параметры не будут </w:t>
      </w:r>
      <w:r w:rsidR="00AF624D" w:rsidRPr="00560725">
        <w:rPr>
          <w:rFonts w:ascii="Times New Roman" w:hAnsi="Times New Roman" w:cs="Times New Roman"/>
          <w:sz w:val="28"/>
          <w:szCs w:val="28"/>
        </w:rPr>
        <w:t>противопоставляться</w:t>
      </w:r>
      <w:r w:rsidRPr="00560725">
        <w:rPr>
          <w:rFonts w:ascii="Times New Roman" w:hAnsi="Times New Roman" w:cs="Times New Roman"/>
          <w:sz w:val="28"/>
          <w:szCs w:val="28"/>
        </w:rPr>
        <w:t xml:space="preserve">, а будут выставлены </w:t>
      </w:r>
      <w:r w:rsidR="00AF624D" w:rsidRPr="00560725">
        <w:rPr>
          <w:rFonts w:ascii="Times New Roman" w:hAnsi="Times New Roman" w:cs="Times New Roman"/>
          <w:sz w:val="28"/>
          <w:szCs w:val="28"/>
        </w:rPr>
        <w:t>согласно</w:t>
      </w:r>
      <w:r w:rsidRPr="00560725">
        <w:rPr>
          <w:rFonts w:ascii="Times New Roman" w:hAnsi="Times New Roman" w:cs="Times New Roman"/>
          <w:sz w:val="28"/>
          <w:szCs w:val="28"/>
        </w:rPr>
        <w:t xml:space="preserve"> их роли.</w:t>
      </w:r>
    </w:p>
    <w:p w14:paraId="21F43758" w14:textId="77777777" w:rsidR="00B462E5" w:rsidRPr="00560725" w:rsidRDefault="00B462E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Дистанционная работа, также часто называемая телеработой, удаленной работой или распределенной работой, была определена </w:t>
      </w:r>
      <w:proofErr w:type="spellStart"/>
      <w:r w:rsidRPr="00560725">
        <w:rPr>
          <w:rFonts w:ascii="Times New Roman" w:hAnsi="Times New Roman" w:cs="Times New Roman"/>
          <w:sz w:val="28"/>
          <w:szCs w:val="28"/>
        </w:rPr>
        <w:t>Гаджендраном</w:t>
      </w:r>
      <w:proofErr w:type="spellEnd"/>
      <w:r w:rsidRPr="00560725">
        <w:rPr>
          <w:rFonts w:ascii="Times New Roman" w:hAnsi="Times New Roman" w:cs="Times New Roman"/>
          <w:sz w:val="28"/>
          <w:szCs w:val="28"/>
        </w:rPr>
        <w:t xml:space="preserve"> и </w:t>
      </w:r>
      <w:proofErr w:type="spellStart"/>
      <w:r w:rsidRPr="00560725">
        <w:rPr>
          <w:rFonts w:ascii="Times New Roman" w:hAnsi="Times New Roman" w:cs="Times New Roman"/>
          <w:sz w:val="28"/>
          <w:szCs w:val="28"/>
        </w:rPr>
        <w:t>Харрисоном</w:t>
      </w:r>
      <w:proofErr w:type="spellEnd"/>
      <w:r w:rsidRPr="00560725">
        <w:rPr>
          <w:rFonts w:ascii="Times New Roman" w:hAnsi="Times New Roman" w:cs="Times New Roman"/>
          <w:sz w:val="28"/>
          <w:szCs w:val="28"/>
        </w:rPr>
        <w:t xml:space="preserve"> как «альтернативная организация работы, при которой сотрудники выполняют задачи в другом месте, которые обычно выполняются на основном рабочем месте и </w:t>
      </w:r>
      <w:proofErr w:type="gramStart"/>
      <w:r w:rsidRPr="00560725">
        <w:rPr>
          <w:rFonts w:ascii="Times New Roman" w:hAnsi="Times New Roman" w:cs="Times New Roman"/>
          <w:sz w:val="28"/>
          <w:szCs w:val="28"/>
        </w:rPr>
        <w:t>с  использованием</w:t>
      </w:r>
      <w:proofErr w:type="gramEnd"/>
      <w:r w:rsidRPr="00560725">
        <w:rPr>
          <w:rFonts w:ascii="Times New Roman" w:hAnsi="Times New Roman" w:cs="Times New Roman"/>
          <w:sz w:val="28"/>
          <w:szCs w:val="28"/>
        </w:rPr>
        <w:t xml:space="preserve"> электронных средств массовой информации для взаимодействия с другими людьми внутри организации и за ее пределами»</w:t>
      </w:r>
      <w:r w:rsidR="000A5504" w:rsidRPr="00560725">
        <w:rPr>
          <w:rFonts w:ascii="Times New Roman" w:hAnsi="Times New Roman" w:cs="Times New Roman"/>
          <w:sz w:val="28"/>
          <w:szCs w:val="28"/>
        </w:rPr>
        <w:t xml:space="preserve"> [84]</w:t>
      </w:r>
      <w:r w:rsidRPr="00560725">
        <w:rPr>
          <w:rFonts w:ascii="Times New Roman" w:hAnsi="Times New Roman" w:cs="Times New Roman"/>
          <w:sz w:val="28"/>
          <w:szCs w:val="28"/>
        </w:rPr>
        <w:t>.</w:t>
      </w:r>
    </w:p>
    <w:p w14:paraId="30FBEFAE" w14:textId="77777777" w:rsidR="00B462E5" w:rsidRPr="00560725" w:rsidRDefault="00B462E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При обзоре имеющихся и наиболее популярных характеристик через законодательные нормы, мы столкнулись с проблемой, что установленных и четко принятых дефиниций дистанционной работы, телеработы в международном праве не существует. При этом выделяются определенные характеристики, на которые следует обращать внимание при определении категории работника. Есть определенные обзоры, аналитические отчеты и рекомендации МОТ, в рамках которых можно отследить динамику развития понимания дистанционной работы. Так, к примеру согласно рамочному соглашению ЕС о телеработе 2002 года телеработа определена как «форма организации и/или выполнения работы с использованием информационных технологий в контексте трудового договора/отношений, при которой работа, которая также могла бы выполняться на территории работодателя, на регулярной основе выполняет</w:t>
      </w:r>
      <w:r w:rsidR="000A5504" w:rsidRPr="00560725">
        <w:rPr>
          <w:rFonts w:ascii="Times New Roman" w:hAnsi="Times New Roman" w:cs="Times New Roman"/>
          <w:sz w:val="28"/>
          <w:szCs w:val="28"/>
        </w:rPr>
        <w:t>ся за пределами этих помещений» [70]</w:t>
      </w:r>
      <w:r w:rsidRPr="00560725">
        <w:rPr>
          <w:rFonts w:ascii="Times New Roman" w:hAnsi="Times New Roman" w:cs="Times New Roman"/>
          <w:sz w:val="28"/>
          <w:szCs w:val="28"/>
        </w:rPr>
        <w:t xml:space="preserve"> При этом существует некоторая </w:t>
      </w:r>
      <w:proofErr w:type="gramStart"/>
      <w:r w:rsidRPr="00560725">
        <w:rPr>
          <w:rFonts w:ascii="Times New Roman" w:hAnsi="Times New Roman" w:cs="Times New Roman"/>
          <w:sz w:val="28"/>
          <w:szCs w:val="28"/>
        </w:rPr>
        <w:t>неразбериха  и</w:t>
      </w:r>
      <w:proofErr w:type="gramEnd"/>
      <w:r w:rsidRPr="00560725">
        <w:rPr>
          <w:rFonts w:ascii="Times New Roman" w:hAnsi="Times New Roman" w:cs="Times New Roman"/>
          <w:sz w:val="28"/>
          <w:szCs w:val="28"/>
        </w:rPr>
        <w:t xml:space="preserve"> смешение отдельных категорий при составлении этих документов. Поэтому изначально при проведении какого-либо аналитического обзора организации делают оговорку, почему и как были отобраны именно эти категории и почему их относят именно к этому виду.</w:t>
      </w:r>
    </w:p>
    <w:p w14:paraId="4C26AF57" w14:textId="77777777" w:rsidR="00523F9E" w:rsidRPr="00560725" w:rsidRDefault="00523F9E" w:rsidP="00560725">
      <w:pPr>
        <w:widowControl w:val="0"/>
        <w:spacing w:after="0" w:line="240" w:lineRule="auto"/>
        <w:ind w:firstLine="567"/>
        <w:jc w:val="both"/>
        <w:rPr>
          <w:rFonts w:ascii="Times New Roman" w:eastAsia="TimesNewRomanPSMT" w:hAnsi="Times New Roman" w:cs="Times New Roman"/>
          <w:sz w:val="28"/>
          <w:szCs w:val="28"/>
        </w:rPr>
      </w:pPr>
      <w:r w:rsidRPr="00560725">
        <w:rPr>
          <w:rFonts w:ascii="Times New Roman" w:eastAsia="TimesNewRomanPSMT" w:hAnsi="Times New Roman" w:cs="Times New Roman"/>
          <w:sz w:val="28"/>
          <w:szCs w:val="28"/>
        </w:rPr>
        <w:t>Учитывая, что предметом наших исследований является дистанционная работа, то важным будет определить, что дистанционная работа относится к трудовым отношениям в рамках трудового договора. Отсюда стандартные признаки трудовых отношений должны быть присуще дистанционной работе.</w:t>
      </w:r>
    </w:p>
    <w:p w14:paraId="0321813D"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вычленения ключевых параметров, характеризующих дистанционную работу, интересна классификация трудовых отношений по признаку «модальности работы», который указывает на способы, посредством которых работа координируется, выполняется и компенсируется во времени и пространстве. При этом, существенной особенностью модальностей труда является сочетание аспектов и кластерной классификации с учетом </w:t>
      </w:r>
      <w:proofErr w:type="spellStart"/>
      <w:r w:rsidRPr="00560725">
        <w:rPr>
          <w:rFonts w:ascii="Times New Roman" w:hAnsi="Times New Roman" w:cs="Times New Roman"/>
          <w:sz w:val="28"/>
          <w:szCs w:val="28"/>
        </w:rPr>
        <w:t>аддиктивности</w:t>
      </w:r>
      <w:proofErr w:type="spellEnd"/>
      <w:r w:rsidRPr="00560725">
        <w:rPr>
          <w:rFonts w:ascii="Times New Roman" w:hAnsi="Times New Roman" w:cs="Times New Roman"/>
          <w:sz w:val="28"/>
          <w:szCs w:val="28"/>
        </w:rPr>
        <w:t xml:space="preserve"> ее аспектов. В имеющихся исследованиях существует пять широких аспектов модальности работы:</w:t>
      </w:r>
    </w:p>
    <w:p w14:paraId="3767B277"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1) Рабочее время</w:t>
      </w:r>
    </w:p>
    <w:p w14:paraId="203646A4"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2) Место работы</w:t>
      </w:r>
    </w:p>
    <w:p w14:paraId="5D40D007"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3) Электронное распределение и контроль рабочих задач</w:t>
      </w:r>
    </w:p>
    <w:p w14:paraId="1A797D34"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4) Формы вознаграждения и оплаты</w:t>
      </w:r>
    </w:p>
    <w:p w14:paraId="41C4F381"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5) Сотрудничество внутри и между организациями</w:t>
      </w:r>
      <w:r w:rsidR="000A5504" w:rsidRPr="00560725">
        <w:rPr>
          <w:rFonts w:ascii="Times New Roman" w:hAnsi="Times New Roman" w:cs="Times New Roman"/>
          <w:sz w:val="28"/>
          <w:szCs w:val="28"/>
        </w:rPr>
        <w:t xml:space="preserve"> [85]</w:t>
      </w:r>
      <w:r w:rsidRPr="00560725">
        <w:rPr>
          <w:rFonts w:ascii="Times New Roman" w:hAnsi="Times New Roman" w:cs="Times New Roman"/>
          <w:sz w:val="28"/>
          <w:szCs w:val="28"/>
        </w:rPr>
        <w:t>.</w:t>
      </w:r>
    </w:p>
    <w:p w14:paraId="3BBE7DDF"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этом при рассмотрении дистанционной работы имеют место все данные модальности. В связи с этим в исследованиях и различных обзорах главный упор делается на разграничительных характеристиках внутри схожих форм </w:t>
      </w:r>
      <w:proofErr w:type="gramStart"/>
      <w:r w:rsidRPr="00560725">
        <w:rPr>
          <w:rFonts w:ascii="Times New Roman" w:hAnsi="Times New Roman" w:cs="Times New Roman"/>
          <w:sz w:val="28"/>
          <w:szCs w:val="28"/>
        </w:rPr>
        <w:t>в рамках</w:t>
      </w:r>
      <w:proofErr w:type="gramEnd"/>
      <w:r w:rsidRPr="00560725">
        <w:rPr>
          <w:rFonts w:ascii="Times New Roman" w:hAnsi="Times New Roman" w:cs="Times New Roman"/>
          <w:sz w:val="28"/>
          <w:szCs w:val="28"/>
        </w:rPr>
        <w:t xml:space="preserve"> указанных выше модальностей работы.</w:t>
      </w:r>
    </w:p>
    <w:p w14:paraId="15EF9DF8" w14:textId="77777777" w:rsidR="00BF2329" w:rsidRPr="00560725" w:rsidRDefault="00BF232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рамках развития понимания дистанционной работы важность имели следующие критерии: расположение рабочего места; использование информационно-технических средств; гибкий график рабочего времени; нестандартность (</w:t>
      </w:r>
      <w:proofErr w:type="spellStart"/>
      <w:r w:rsidRPr="00560725">
        <w:rPr>
          <w:rFonts w:ascii="Times New Roman" w:hAnsi="Times New Roman" w:cs="Times New Roman"/>
          <w:sz w:val="28"/>
          <w:szCs w:val="28"/>
        </w:rPr>
        <w:t>нетипичность</w:t>
      </w:r>
      <w:proofErr w:type="spellEnd"/>
      <w:r w:rsidRPr="00560725">
        <w:rPr>
          <w:rFonts w:ascii="Times New Roman" w:hAnsi="Times New Roman" w:cs="Times New Roman"/>
          <w:sz w:val="28"/>
          <w:szCs w:val="28"/>
        </w:rPr>
        <w:t xml:space="preserve">) трудовых отношений. </w:t>
      </w:r>
    </w:p>
    <w:p w14:paraId="248BF149"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eastAsia="TimesNewRomanPSMT" w:hAnsi="Times New Roman" w:cs="Times New Roman"/>
          <w:sz w:val="28"/>
          <w:szCs w:val="28"/>
        </w:rPr>
        <w:t xml:space="preserve">В рамках работы, хотелось бы уделить внимание данным характеристикам, так как в дальнейшем при рассмотрении специальных характеристик дистанционной работы, это будет играть важную роль при отграничении дистанционной работы от схожих форм. При определении стандартов трудовых отношений в рамках трудового договора, нужно отметить, что под </w:t>
      </w:r>
      <w:r w:rsidRPr="00560725">
        <w:rPr>
          <w:rFonts w:ascii="Times New Roman" w:hAnsi="Times New Roman" w:cs="Times New Roman"/>
          <w:sz w:val="28"/>
          <w:szCs w:val="28"/>
          <w:shd w:val="clear" w:color="auto" w:fill="FFFFFF"/>
        </w:rPr>
        <w:t xml:space="preserve">трудовыми отношениями принято понимать отношения между работником и работодателем, возникающие при осуществлении прав и обязанностей, предусмотренных трудовым законодательством, соглашениями, трудовым, коллективным договорами и актами работодателя.  При </w:t>
      </w:r>
      <w:r w:rsidR="00B462E5" w:rsidRPr="00560725">
        <w:rPr>
          <w:rFonts w:ascii="Times New Roman" w:hAnsi="Times New Roman" w:cs="Times New Roman"/>
          <w:sz w:val="28"/>
          <w:szCs w:val="28"/>
          <w:shd w:val="clear" w:color="auto" w:fill="FFFFFF"/>
        </w:rPr>
        <w:t>рас</w:t>
      </w:r>
      <w:r w:rsidR="00851BB9" w:rsidRPr="00560725">
        <w:rPr>
          <w:rFonts w:ascii="Times New Roman" w:hAnsi="Times New Roman" w:cs="Times New Roman"/>
          <w:sz w:val="28"/>
          <w:szCs w:val="28"/>
          <w:shd w:val="clear" w:color="auto" w:fill="FFFFFF"/>
        </w:rPr>
        <w:t>с</w:t>
      </w:r>
      <w:r w:rsidR="00B462E5" w:rsidRPr="00560725">
        <w:rPr>
          <w:rFonts w:ascii="Times New Roman" w:hAnsi="Times New Roman" w:cs="Times New Roman"/>
          <w:sz w:val="28"/>
          <w:szCs w:val="28"/>
          <w:shd w:val="clear" w:color="auto" w:fill="FFFFFF"/>
        </w:rPr>
        <w:t>мотрении</w:t>
      </w:r>
      <w:r w:rsidRPr="00560725">
        <w:rPr>
          <w:rFonts w:ascii="Times New Roman" w:hAnsi="Times New Roman" w:cs="Times New Roman"/>
          <w:sz w:val="28"/>
          <w:szCs w:val="28"/>
          <w:shd w:val="clear" w:color="auto" w:fill="FFFFFF"/>
        </w:rPr>
        <w:t xml:space="preserve"> этих стандартов мы не </w:t>
      </w:r>
      <w:r w:rsidR="00B462E5" w:rsidRPr="00560725">
        <w:rPr>
          <w:rFonts w:ascii="Times New Roman" w:hAnsi="Times New Roman" w:cs="Times New Roman"/>
          <w:sz w:val="28"/>
          <w:szCs w:val="28"/>
          <w:shd w:val="clear" w:color="auto" w:fill="FFFFFF"/>
        </w:rPr>
        <w:t>стали</w:t>
      </w:r>
      <w:r w:rsidRPr="00560725">
        <w:rPr>
          <w:rFonts w:ascii="Times New Roman" w:hAnsi="Times New Roman" w:cs="Times New Roman"/>
          <w:sz w:val="28"/>
          <w:szCs w:val="28"/>
          <w:shd w:val="clear" w:color="auto" w:fill="FFFFFF"/>
        </w:rPr>
        <w:t xml:space="preserve"> учитывать отношения, связанные с трудовыми, а именно: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и их представителей в установлении условий труда, разрешения трудовых споров и контроля за соблюдением трудового законодательства.</w:t>
      </w:r>
    </w:p>
    <w:p w14:paraId="27B44E38"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 xml:space="preserve">Говоря о характеристиках трудовых отношений, важным представляется определение критериев отнесения отношений по выполнению работы к трудовым. Здесь интересным представляются рекомендации МОТ. Международная организация труда, изучив законодательство и практику стран Европы и Центральной Азии, в качестве обобщающих рекомендаций выдвинуло </w:t>
      </w:r>
      <w:r w:rsidR="00EA38F3" w:rsidRPr="00560725">
        <w:rPr>
          <w:rFonts w:ascii="Times New Roman" w:hAnsi="Times New Roman" w:cs="Times New Roman"/>
          <w:noProof/>
          <w:sz w:val="28"/>
          <w:szCs w:val="28"/>
        </w:rPr>
        <w:t>более 16</w:t>
      </w:r>
      <w:r w:rsidRPr="00560725">
        <w:rPr>
          <w:rFonts w:ascii="Times New Roman" w:hAnsi="Times New Roman" w:cs="Times New Roman"/>
          <w:noProof/>
          <w:sz w:val="28"/>
          <w:szCs w:val="28"/>
        </w:rPr>
        <w:t xml:space="preserve"> критери</w:t>
      </w:r>
      <w:r w:rsidR="00EA38F3" w:rsidRPr="00560725">
        <w:rPr>
          <w:rFonts w:ascii="Times New Roman" w:hAnsi="Times New Roman" w:cs="Times New Roman"/>
          <w:noProof/>
          <w:sz w:val="28"/>
          <w:szCs w:val="28"/>
        </w:rPr>
        <w:t>ев</w:t>
      </w:r>
      <w:r w:rsidRPr="00560725">
        <w:rPr>
          <w:rFonts w:ascii="Times New Roman" w:hAnsi="Times New Roman" w:cs="Times New Roman"/>
          <w:noProof/>
          <w:sz w:val="28"/>
          <w:szCs w:val="28"/>
        </w:rPr>
        <w:t xml:space="preserve"> установления факта наличия трудового отношения</w:t>
      </w:r>
      <w:r w:rsidR="00C643C4" w:rsidRPr="00560725">
        <w:rPr>
          <w:rFonts w:ascii="Times New Roman" w:hAnsi="Times New Roman" w:cs="Times New Roman"/>
          <w:noProof/>
          <w:sz w:val="28"/>
          <w:szCs w:val="28"/>
        </w:rPr>
        <w:t xml:space="preserve"> </w:t>
      </w:r>
      <w:r w:rsidR="00C643C4" w:rsidRPr="00560725">
        <w:rPr>
          <w:rFonts w:ascii="Times New Roman" w:hAnsi="Times New Roman" w:cs="Times New Roman"/>
          <w:sz w:val="28"/>
          <w:szCs w:val="28"/>
        </w:rPr>
        <w:t>[86]</w:t>
      </w:r>
      <w:r w:rsidRPr="00560725">
        <w:rPr>
          <w:rFonts w:ascii="Times New Roman" w:hAnsi="Times New Roman" w:cs="Times New Roman"/>
          <w:sz w:val="28"/>
          <w:szCs w:val="28"/>
        </w:rPr>
        <w:t>.</w:t>
      </w:r>
    </w:p>
    <w:p w14:paraId="4B2985DF"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 xml:space="preserve">Однозначно, все </w:t>
      </w:r>
      <w:r w:rsidR="00EA38F3" w:rsidRPr="00560725">
        <w:rPr>
          <w:rFonts w:ascii="Times New Roman" w:hAnsi="Times New Roman" w:cs="Times New Roman"/>
          <w:noProof/>
          <w:sz w:val="28"/>
          <w:szCs w:val="28"/>
        </w:rPr>
        <w:t>указанные</w:t>
      </w:r>
      <w:r w:rsidRPr="00560725">
        <w:rPr>
          <w:rFonts w:ascii="Times New Roman" w:hAnsi="Times New Roman" w:cs="Times New Roman"/>
          <w:noProof/>
          <w:sz w:val="28"/>
          <w:szCs w:val="28"/>
        </w:rPr>
        <w:t xml:space="preserve"> критерии вызывают интерес для характеристики нетипичного проявления трудового отношения. В то же время, на наш, взгляд эта подробная классификация для ответа на наш вопрос чрезмерно детализировна. В связи с этим предлагаем рассмотреть наиболее существенные критерии и их нетипичные проявления. Рассмотрим такие условия как подчинение и зависимость, интегрированность, длительность, финансовый вклад и риск, непосредственность выполнения работы трудящимся, взаимность. Все данные критерии являются объединяющими и включают совокупность указанных выше детальных характеристик трудовых отношений</w:t>
      </w:r>
      <w:r w:rsidR="00A56138" w:rsidRPr="00560725">
        <w:rPr>
          <w:rFonts w:ascii="Times New Roman" w:hAnsi="Times New Roman" w:cs="Times New Roman"/>
          <w:noProof/>
          <w:sz w:val="28"/>
          <w:szCs w:val="28"/>
        </w:rPr>
        <w:t>, что станет основой к пониманию листанционной работы как виды трудовых отношений.</w:t>
      </w:r>
      <w:r w:rsidRPr="00560725">
        <w:rPr>
          <w:rFonts w:ascii="Times New Roman" w:hAnsi="Times New Roman" w:cs="Times New Roman"/>
          <w:noProof/>
          <w:sz w:val="28"/>
          <w:szCs w:val="28"/>
        </w:rPr>
        <w:t xml:space="preserve"> </w:t>
      </w:r>
    </w:p>
    <w:p w14:paraId="13019973"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b/>
          <w:noProof/>
          <w:sz w:val="28"/>
          <w:szCs w:val="28"/>
        </w:rPr>
        <w:t>Подчинение и зависимость.</w:t>
      </w:r>
      <w:r w:rsidRPr="00560725">
        <w:rPr>
          <w:rFonts w:ascii="Times New Roman" w:hAnsi="Times New Roman" w:cs="Times New Roman"/>
          <w:noProof/>
          <w:sz w:val="28"/>
          <w:szCs w:val="28"/>
        </w:rPr>
        <w:t xml:space="preserve"> Этот критерий имеет важное значение для разграничения трудовых отношений от других коммерческих отношений в рамках осуществления трудовой деятельности. В рамках данного критерия можно рассмотреть также контроль со стороны работодателя. Ведь контроль и есть одно из проявлений подчинения. Стандартами в трудовых отношениях является вертикальное расположение работодателя и работника, которое проявляется в подчинении, контроле за деятельностью, выполнении указаний, отсутствии автономности, соблюдении правил трудового распорядка. Зависисмость работника может рассматриваться как личная, так и юридическая. Наиболее правильным на наш взгляд следует рассматривать юридическую зависимость, которая обеспечена определенными юридическими обязательствами, связанными с оформлением трудовых отношений. Интереса заслуживает и точка зрения о наличии экономической зависимости как критерия трудовых отношений. Выполнение зависимой работы за вознаграждение ставит работника в экономически зависимое положение. Существует мнение о том, что </w:t>
      </w:r>
      <w:r w:rsidR="00AF624D" w:rsidRPr="00560725">
        <w:rPr>
          <w:rFonts w:ascii="Times New Roman" w:hAnsi="Times New Roman" w:cs="Times New Roman"/>
          <w:noProof/>
          <w:sz w:val="28"/>
          <w:szCs w:val="28"/>
        </w:rPr>
        <w:t>«большинство национальных систем трудового права по-прежнему вращаются вокруг дихотомии между подчиненной/зависимой занятостью, с одной стороны, и автономной/независимой самозанятостью – с другой»</w:t>
      </w:r>
      <w:r w:rsidR="00C13878" w:rsidRPr="00560725">
        <w:rPr>
          <w:rFonts w:ascii="Times New Roman" w:hAnsi="Times New Roman" w:cs="Times New Roman"/>
          <w:noProof/>
          <w:sz w:val="28"/>
          <w:szCs w:val="28"/>
        </w:rPr>
        <w:t xml:space="preserve"> </w:t>
      </w:r>
      <w:r w:rsidR="00C13878" w:rsidRPr="00560725">
        <w:rPr>
          <w:rFonts w:ascii="Times New Roman" w:hAnsi="Times New Roman" w:cs="Times New Roman"/>
          <w:sz w:val="28"/>
          <w:szCs w:val="28"/>
        </w:rPr>
        <w:t>[87]</w:t>
      </w:r>
      <w:r w:rsidRPr="00560725">
        <w:rPr>
          <w:rFonts w:ascii="Times New Roman" w:hAnsi="Times New Roman" w:cs="Times New Roman"/>
          <w:noProof/>
          <w:sz w:val="28"/>
          <w:szCs w:val="28"/>
        </w:rPr>
        <w:t>. В данном случае, можно сказать, что критерий подчинения и субодинации отличен от критерия самозанятости, более того, самозанятость подразумевают занятость вне рамок трудового договора.</w:t>
      </w:r>
    </w:p>
    <w:p w14:paraId="3F6897A9"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 xml:space="preserve">При рассмотрении стандартных трудовых отношений подчинение и зависимость являются неотъемлемым сочетанием. Нельзя говорить о стандартных трудовых отношениях, где есть подчинение и контроль, но нет зависимости, и наоборот. При этом проявления подчинения, контроля, зависимости не обязательно должны фактически применяться, достаточно существования применения данных возможностей. </w:t>
      </w:r>
    </w:p>
    <w:p w14:paraId="2A8F01CB"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b/>
          <w:noProof/>
          <w:sz w:val="28"/>
          <w:szCs w:val="28"/>
        </w:rPr>
        <w:t xml:space="preserve">Интегрированность работника в организацию. </w:t>
      </w:r>
      <w:r w:rsidRPr="00560725">
        <w:rPr>
          <w:rFonts w:ascii="Times New Roman" w:hAnsi="Times New Roman" w:cs="Times New Roman"/>
          <w:noProof/>
          <w:sz w:val="28"/>
          <w:szCs w:val="28"/>
        </w:rPr>
        <w:t>Интегрированность работника в организацию может рассматриваться в различных аспектах. Под интегрированностью может пониматься место нахождения работника во время выполнения своих трудовых функций. Но данное понимание в современных условиях не может восприниматься как критерий наличия трудовых отношений, учитывая факт того, что большое распространие получило дистанционное осуществление трудовых обязанностей. Мы можем согласить</w:t>
      </w:r>
      <w:r w:rsidR="00BF5277" w:rsidRPr="00560725">
        <w:rPr>
          <w:rFonts w:ascii="Times New Roman" w:hAnsi="Times New Roman" w:cs="Times New Roman"/>
          <w:noProof/>
          <w:sz w:val="28"/>
          <w:szCs w:val="28"/>
        </w:rPr>
        <w:t>ся с тем, что интегрированность</w:t>
      </w:r>
      <w:r w:rsidRPr="00560725">
        <w:rPr>
          <w:rFonts w:ascii="Times New Roman" w:hAnsi="Times New Roman" w:cs="Times New Roman"/>
          <w:noProof/>
          <w:sz w:val="28"/>
          <w:szCs w:val="28"/>
        </w:rPr>
        <w:t xml:space="preserve"> - это </w:t>
      </w:r>
      <w:r w:rsidRPr="00560725">
        <w:rPr>
          <w:rFonts w:ascii="Times New Roman" w:hAnsi="Times New Roman" w:cs="Times New Roman"/>
          <w:sz w:val="28"/>
          <w:szCs w:val="28"/>
        </w:rPr>
        <w:t>оценка степени важности работы трудящегося для организации</w:t>
      </w:r>
      <w:r w:rsidR="00C13878" w:rsidRPr="00560725">
        <w:rPr>
          <w:rFonts w:ascii="Times New Roman" w:hAnsi="Times New Roman" w:cs="Times New Roman"/>
          <w:sz w:val="28"/>
          <w:szCs w:val="28"/>
        </w:rPr>
        <w:t xml:space="preserve"> [86]</w:t>
      </w:r>
      <w:r w:rsidRPr="00560725">
        <w:rPr>
          <w:rFonts w:ascii="Times New Roman" w:hAnsi="Times New Roman" w:cs="Times New Roman"/>
          <w:sz w:val="28"/>
          <w:szCs w:val="28"/>
        </w:rPr>
        <w:t xml:space="preserve">. </w:t>
      </w:r>
      <w:r w:rsidRPr="00560725">
        <w:rPr>
          <w:rFonts w:ascii="Times New Roman" w:hAnsi="Times New Roman" w:cs="Times New Roman"/>
          <w:noProof/>
          <w:sz w:val="28"/>
          <w:szCs w:val="28"/>
        </w:rPr>
        <w:t xml:space="preserve">При рассмотрении интегрированности как определяющего фактора в трудовых отшениях, акцент необходимо делать на роли работника в данной организации, влияния его деятельности на производственный процесс организации, значимости выполняемых им функций для организации. В данном случае нельзя рассматривать данный критерий в рамках важности и интегрированности в рамках общества в целом. Во время пандемии </w:t>
      </w:r>
      <w:r w:rsidR="00C13878" w:rsidRPr="00560725">
        <w:rPr>
          <w:rFonts w:ascii="Times New Roman" w:hAnsi="Times New Roman" w:cs="Times New Roman"/>
          <w:sz w:val="28"/>
          <w:szCs w:val="28"/>
        </w:rPr>
        <w:t>COVID-19</w:t>
      </w:r>
      <w:r w:rsidRPr="00560725">
        <w:rPr>
          <w:rFonts w:ascii="Times New Roman" w:hAnsi="Times New Roman" w:cs="Times New Roman"/>
          <w:noProof/>
          <w:sz w:val="28"/>
          <w:szCs w:val="28"/>
        </w:rPr>
        <w:t xml:space="preserve">, появилась и прижилась такая категория работников как </w:t>
      </w:r>
      <w:r w:rsidR="00A56138" w:rsidRPr="00560725">
        <w:rPr>
          <w:rFonts w:ascii="Times New Roman" w:hAnsi="Times New Roman" w:cs="Times New Roman"/>
          <w:noProof/>
          <w:sz w:val="28"/>
          <w:szCs w:val="28"/>
        </w:rPr>
        <w:t>основные работники «это те, кто выполняет ряд операций и услуг, которые обычно необходимы для продолжения операций критически важной инфраструктуры»</w:t>
      </w:r>
      <w:r w:rsidR="00C13878" w:rsidRPr="00560725">
        <w:rPr>
          <w:rFonts w:ascii="Times New Roman" w:hAnsi="Times New Roman" w:cs="Times New Roman"/>
          <w:noProof/>
          <w:sz w:val="28"/>
          <w:szCs w:val="28"/>
        </w:rPr>
        <w:t xml:space="preserve"> </w:t>
      </w:r>
      <w:r w:rsidR="00C13878" w:rsidRPr="00560725">
        <w:rPr>
          <w:rFonts w:ascii="Times New Roman" w:hAnsi="Times New Roman" w:cs="Times New Roman"/>
          <w:sz w:val="28"/>
          <w:szCs w:val="28"/>
        </w:rPr>
        <w:t>[88]</w:t>
      </w:r>
      <w:r w:rsidRPr="00560725">
        <w:rPr>
          <w:rFonts w:ascii="Times New Roman" w:hAnsi="Times New Roman" w:cs="Times New Roman"/>
          <w:noProof/>
          <w:sz w:val="28"/>
          <w:szCs w:val="28"/>
        </w:rPr>
        <w:t>. Но в данном случае речь идет о роли работников перед обществом, но никак не в рамках организации. В рамках организации какую бы роль первостепенную или второстепенную играет работник, он все равно является частью этой организации и интегрирован в общее дело</w:t>
      </w:r>
      <w:r w:rsidR="00C13878" w:rsidRPr="00560725">
        <w:rPr>
          <w:rFonts w:ascii="Times New Roman" w:hAnsi="Times New Roman" w:cs="Times New Roman"/>
          <w:noProof/>
          <w:sz w:val="28"/>
          <w:szCs w:val="28"/>
        </w:rPr>
        <w:t xml:space="preserve"> </w:t>
      </w:r>
      <w:r w:rsidR="00C13878" w:rsidRPr="00560725">
        <w:rPr>
          <w:rFonts w:ascii="Times New Roman" w:hAnsi="Times New Roman" w:cs="Times New Roman"/>
          <w:sz w:val="28"/>
          <w:szCs w:val="28"/>
        </w:rPr>
        <w:t>[89]</w:t>
      </w:r>
      <w:r w:rsidRPr="00560725">
        <w:rPr>
          <w:rFonts w:ascii="Times New Roman" w:hAnsi="Times New Roman" w:cs="Times New Roman"/>
          <w:noProof/>
          <w:sz w:val="28"/>
          <w:szCs w:val="28"/>
        </w:rPr>
        <w:t>.</w:t>
      </w:r>
    </w:p>
    <w:p w14:paraId="4B448297"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 xml:space="preserve">На наш взгляд выполнение функций, относящихся к трудовым обязанностям должностей, подразделений, входящих в организационную структуру организации и есть определяющий фактор в оценке степени интегрированности работника в организацию. В тоже время хотелось бы отметить, что данный критерий значим для оформленных организаций, имеющих четкую организационную структуру. Для объединений с расплывчатыми границами очень сложно провести оценку данного критерия. В данном случае на помощь приходит ответ на следующий вопрос: в интересах кого осуществляется работа? Исключительно или главным образом для работодателя или все же для себя, как например: для формирования своего портфолио, развития собственного бизнеса, достижения собственных целей? Ответив на данный вопрос, можно определиться с критерием интегрированности работника в организацию. </w:t>
      </w:r>
    </w:p>
    <w:p w14:paraId="1E52BD63"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b/>
          <w:sz w:val="28"/>
          <w:szCs w:val="28"/>
          <w:shd w:val="clear" w:color="auto" w:fill="FFFFFF"/>
        </w:rPr>
        <w:t>Длительность трудовых отношений.</w:t>
      </w:r>
      <w:r w:rsidRPr="00560725">
        <w:rPr>
          <w:rFonts w:ascii="Times New Roman" w:hAnsi="Times New Roman" w:cs="Times New Roman"/>
          <w:sz w:val="28"/>
          <w:szCs w:val="28"/>
          <w:shd w:val="clear" w:color="auto" w:fill="FFFFFF"/>
        </w:rPr>
        <w:t xml:space="preserve"> Под длительностью трудовых отношений принято понимать время, в течение которого действуют трудовые отношения между работодателем и работником. Длительность трудовых отношений предусматривается сроком трудового контракта. Во второй половине 1970-х годов под влиянием экономических факторов, требование к гибкости трудового договора привело к внедрению института срочного трудового договора</w:t>
      </w:r>
      <w:r w:rsidR="00451552" w:rsidRPr="00560725">
        <w:rPr>
          <w:rFonts w:ascii="Times New Roman" w:hAnsi="Times New Roman" w:cs="Times New Roman"/>
          <w:sz w:val="28"/>
          <w:szCs w:val="28"/>
          <w:shd w:val="clear" w:color="auto" w:fill="FFFFFF"/>
        </w:rPr>
        <w:t xml:space="preserve"> </w:t>
      </w:r>
      <w:r w:rsidR="00451552" w:rsidRPr="00560725">
        <w:rPr>
          <w:rFonts w:ascii="Times New Roman" w:hAnsi="Times New Roman" w:cs="Times New Roman"/>
          <w:sz w:val="28"/>
          <w:szCs w:val="28"/>
        </w:rPr>
        <w:t>[90]</w:t>
      </w:r>
      <w:r w:rsidRPr="00560725">
        <w:rPr>
          <w:rFonts w:ascii="Times New Roman" w:hAnsi="Times New Roman" w:cs="Times New Roman"/>
          <w:sz w:val="28"/>
          <w:szCs w:val="28"/>
          <w:shd w:val="clear" w:color="auto" w:fill="FFFFFF"/>
        </w:rPr>
        <w:t>. Срочность трудовых договоров в самом начале 21 столетия рассматривалась как инструмент подрыва стабильности занятости, нетипичной формой закрепления трудовых отношений, поддерживающих интересы работодателя. Срочные трудовые договоры стали приоритетными при оформлении и требовали регулирования со стороны национального законодательства, чтобы не допустить ущемления интересов работников.   Эта тенденция отмечалась на международном уровне и рассматривалась как нестандартная форма реализации трудовых отношений, угрожающая профессиональным объединениям работников</w:t>
      </w:r>
      <w:r w:rsidR="00451552" w:rsidRPr="00560725">
        <w:rPr>
          <w:rFonts w:ascii="Times New Roman" w:hAnsi="Times New Roman" w:cs="Times New Roman"/>
          <w:sz w:val="28"/>
          <w:szCs w:val="28"/>
          <w:shd w:val="clear" w:color="auto" w:fill="FFFFFF"/>
        </w:rPr>
        <w:t xml:space="preserve"> </w:t>
      </w:r>
      <w:r w:rsidR="00451552" w:rsidRPr="00560725">
        <w:rPr>
          <w:rFonts w:ascii="Times New Roman" w:hAnsi="Times New Roman" w:cs="Times New Roman"/>
          <w:sz w:val="28"/>
          <w:szCs w:val="28"/>
        </w:rPr>
        <w:t>[91]</w:t>
      </w:r>
      <w:r w:rsidRPr="00560725">
        <w:rPr>
          <w:rFonts w:ascii="Times New Roman" w:hAnsi="Times New Roman" w:cs="Times New Roman"/>
          <w:sz w:val="28"/>
          <w:szCs w:val="28"/>
          <w:shd w:val="clear" w:color="auto" w:fill="FFFFFF"/>
        </w:rPr>
        <w:t xml:space="preserve">. Однако, пройдя определенные этапы своего развития, условие о сроке трудового договора стало необходимым и рассматривается сейчас </w:t>
      </w:r>
      <w:proofErr w:type="gramStart"/>
      <w:r w:rsidRPr="00560725">
        <w:rPr>
          <w:rFonts w:ascii="Times New Roman" w:hAnsi="Times New Roman" w:cs="Times New Roman"/>
          <w:sz w:val="28"/>
          <w:szCs w:val="28"/>
          <w:shd w:val="clear" w:color="auto" w:fill="FFFFFF"/>
        </w:rPr>
        <w:t>скорее</w:t>
      </w:r>
      <w:proofErr w:type="gramEnd"/>
      <w:r w:rsidRPr="00560725">
        <w:rPr>
          <w:rFonts w:ascii="Times New Roman" w:hAnsi="Times New Roman" w:cs="Times New Roman"/>
          <w:sz w:val="28"/>
          <w:szCs w:val="28"/>
          <w:shd w:val="clear" w:color="auto" w:fill="FFFFFF"/>
        </w:rPr>
        <w:t xml:space="preserve"> как инструмент обеспечения гибкости на рынке труда. </w:t>
      </w:r>
      <w:r w:rsidR="00D128A7" w:rsidRPr="00560725">
        <w:rPr>
          <w:rFonts w:ascii="Times New Roman" w:hAnsi="Times New Roman" w:cs="Times New Roman"/>
          <w:sz w:val="28"/>
          <w:szCs w:val="28"/>
          <w:shd w:val="clear" w:color="auto" w:fill="FFFFFF"/>
        </w:rPr>
        <w:t xml:space="preserve">В то время как случайная занятость следовала общей тенденции первоначального снижения, за которым в последнее время последовал рост, доля постоянной работы с частичной занятостью и срочных контрактов в общей занятости увеличивалась на протяжении большей части периода, и обратное верно для </w:t>
      </w:r>
      <w:proofErr w:type="spellStart"/>
      <w:r w:rsidR="00D128A7" w:rsidRPr="00560725">
        <w:rPr>
          <w:rFonts w:ascii="Times New Roman" w:hAnsi="Times New Roman" w:cs="Times New Roman"/>
          <w:sz w:val="28"/>
          <w:szCs w:val="28"/>
          <w:shd w:val="clear" w:color="auto" w:fill="FFFFFF"/>
        </w:rPr>
        <w:t>самозанятости</w:t>
      </w:r>
      <w:proofErr w:type="spellEnd"/>
      <w:r w:rsidR="00D128A7" w:rsidRPr="00560725">
        <w:rPr>
          <w:rFonts w:ascii="Times New Roman" w:hAnsi="Times New Roman" w:cs="Times New Roman"/>
          <w:sz w:val="28"/>
          <w:szCs w:val="28"/>
          <w:shd w:val="clear" w:color="auto" w:fill="FFFFFF"/>
        </w:rPr>
        <w:t>. Эти тенденции лишь в ограниченной степени можно объяснить изменениями в характеристиках работников и должностей, что приводит к выводу, что эти изменения в первую очередь связаны с изменением поведения работников при выборе работы и/или изменением практики найма работодателей</w:t>
      </w:r>
      <w:r w:rsidR="00451552" w:rsidRPr="00560725">
        <w:rPr>
          <w:rFonts w:ascii="Times New Roman" w:hAnsi="Times New Roman" w:cs="Times New Roman"/>
          <w:sz w:val="28"/>
          <w:szCs w:val="28"/>
          <w:shd w:val="clear" w:color="auto" w:fill="FFFFFF"/>
        </w:rPr>
        <w:t xml:space="preserve"> </w:t>
      </w:r>
      <w:r w:rsidR="00451552" w:rsidRPr="00560725">
        <w:rPr>
          <w:rFonts w:ascii="Times New Roman" w:hAnsi="Times New Roman" w:cs="Times New Roman"/>
          <w:sz w:val="28"/>
          <w:szCs w:val="28"/>
        </w:rPr>
        <w:t>[92]</w:t>
      </w:r>
      <w:r w:rsidRPr="00560725">
        <w:rPr>
          <w:rFonts w:ascii="Times New Roman" w:hAnsi="Times New Roman" w:cs="Times New Roman"/>
          <w:sz w:val="28"/>
          <w:szCs w:val="28"/>
          <w:shd w:val="clear" w:color="auto" w:fill="FFFFFF"/>
        </w:rPr>
        <w:t>.</w:t>
      </w:r>
    </w:p>
    <w:p w14:paraId="67385355"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Длительность трудовых отношений дает основание делить трудовые контракты на срочные, то есть те, в которых определен точно срок окончания работы, и постоянные (текущие) контракты, которые не имеют срока окончания и заключены на неопределенный период времени. Национальное законодательство многих стран придерживается данной классификации, при этом указывая минимальный срок заключения срочного трудового договора или указывая объективные причины. При применении критерия длительности трудовых отношений, не должно происходить смешение с категорией рабочего времени. Работник может работать </w:t>
      </w:r>
      <w:r w:rsidR="002014D0" w:rsidRPr="00560725">
        <w:rPr>
          <w:rFonts w:ascii="Times New Roman" w:hAnsi="Times New Roman" w:cs="Times New Roman"/>
          <w:sz w:val="28"/>
          <w:szCs w:val="28"/>
          <w:shd w:val="clear" w:color="auto" w:fill="FFFFFF"/>
        </w:rPr>
        <w:t>один</w:t>
      </w:r>
      <w:r w:rsidRPr="00560725">
        <w:rPr>
          <w:rFonts w:ascii="Times New Roman" w:hAnsi="Times New Roman" w:cs="Times New Roman"/>
          <w:sz w:val="28"/>
          <w:szCs w:val="28"/>
          <w:shd w:val="clear" w:color="auto" w:fill="FFFFFF"/>
        </w:rPr>
        <w:t xml:space="preserve"> час в день, неделю, но при этом сидеть на контракте и длительность выполнения такой работы указывается в контракте. Продолжительность рабочего времени не влияет на критерий длительности. В тоже время, нужно отметить, что не существует общепризнанных определений неполного рабочего времени. Обычно они определяются на уровне национальных официальных статистических агентств. Отсюда, длительность трудовых отношений как критерий указывает на временной период существования отношений между работодателем и работником, подтвержденным трудовым договором, при этом отвечающий требованиям соответствующего законодательства. </w:t>
      </w:r>
    </w:p>
    <w:p w14:paraId="76E1D1F2"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noProof/>
          <w:sz w:val="28"/>
          <w:szCs w:val="28"/>
        </w:rPr>
        <w:t xml:space="preserve">Нестандартным проявлением условий о сроке трудового договора, достаточно часто называют трудовые отношения, длительность которых зависит от объективных обстоятельств. К таковым относят: </w:t>
      </w:r>
      <w:r w:rsidRPr="00560725">
        <w:rPr>
          <w:rFonts w:ascii="Times New Roman" w:hAnsi="Times New Roman" w:cs="Times New Roman"/>
          <w:sz w:val="28"/>
          <w:szCs w:val="28"/>
        </w:rPr>
        <w:t>временный характер производственной потребности в выполнении данной работы; ограничение срока трудового договора по окончании учёбы или производственного обучения с целью упростить переход работника к трудовым отношениям на этом этапе; замена другого работника; особенности выполняемой работы, которые делают ограничение срока трудового договора оправданным; установление для работника срока испытания; особенности личности работника, которые делают ограничение срока трудового договора оправданным; оплата труда работника из бюджетных средств, которые, согласно бюджетному законодательству, предназначены для занятых по срочному трудовому договору, что было отражено в условиях найма работника; мировая сделка, заключённая в суде и являющаяся основанием для ограничения срока трудового договора</w:t>
      </w:r>
      <w:r w:rsidR="0040323D" w:rsidRPr="00560725">
        <w:rPr>
          <w:rFonts w:ascii="Times New Roman" w:hAnsi="Times New Roman" w:cs="Times New Roman"/>
          <w:sz w:val="28"/>
          <w:szCs w:val="28"/>
        </w:rPr>
        <w:t xml:space="preserve"> [93]</w:t>
      </w:r>
      <w:r w:rsidRPr="00560725">
        <w:rPr>
          <w:rFonts w:ascii="Times New Roman" w:hAnsi="Times New Roman" w:cs="Times New Roman"/>
          <w:sz w:val="28"/>
          <w:szCs w:val="28"/>
        </w:rPr>
        <w:t xml:space="preserve">. При этом, несмотря на </w:t>
      </w:r>
      <w:proofErr w:type="spellStart"/>
      <w:r w:rsidRPr="00560725">
        <w:rPr>
          <w:rFonts w:ascii="Times New Roman" w:hAnsi="Times New Roman" w:cs="Times New Roman"/>
          <w:sz w:val="28"/>
          <w:szCs w:val="28"/>
        </w:rPr>
        <w:t>нетипичность</w:t>
      </w:r>
      <w:proofErr w:type="spellEnd"/>
      <w:r w:rsidRPr="00560725">
        <w:rPr>
          <w:rFonts w:ascii="Times New Roman" w:hAnsi="Times New Roman" w:cs="Times New Roman"/>
          <w:sz w:val="28"/>
          <w:szCs w:val="28"/>
        </w:rPr>
        <w:t xml:space="preserve"> вышеуказанных трудовых отношений, все они подчинены критерию длительности. Если же говорить о случайных контрактах, которые также называют нестандартными, то в данном случае речь идет о гражданском договоре, не трудовом. Такие случайные контракты будут являться одной из форм занятости, следовательно, на наш взгляд, к нестандартным или новым видам занятости их относить нельзя, так как история возмездного оказания услуг по разовым договорам есть традиционная практика. </w:t>
      </w:r>
    </w:p>
    <w:p w14:paraId="50402A99" w14:textId="77777777" w:rsidR="00523F9E" w:rsidRPr="00560725" w:rsidRDefault="00523F9E" w:rsidP="00560725">
      <w:pPr>
        <w:widowControl w:val="0"/>
        <w:spacing w:after="0" w:line="240" w:lineRule="auto"/>
        <w:ind w:firstLine="567"/>
        <w:jc w:val="both"/>
        <w:rPr>
          <w:rFonts w:ascii="Times New Roman" w:hAnsi="Times New Roman" w:cs="Times New Roman"/>
          <w:i/>
          <w:noProof/>
          <w:sz w:val="28"/>
          <w:szCs w:val="28"/>
        </w:rPr>
      </w:pPr>
      <w:r w:rsidRPr="00560725">
        <w:rPr>
          <w:rFonts w:ascii="Times New Roman" w:hAnsi="Times New Roman" w:cs="Times New Roman"/>
          <w:b/>
          <w:noProof/>
          <w:sz w:val="28"/>
          <w:szCs w:val="28"/>
        </w:rPr>
        <w:t xml:space="preserve">Непосредственность выполнения работы. </w:t>
      </w:r>
      <w:r w:rsidRPr="00560725">
        <w:rPr>
          <w:rFonts w:ascii="Times New Roman" w:hAnsi="Times New Roman" w:cs="Times New Roman"/>
          <w:noProof/>
          <w:sz w:val="28"/>
          <w:szCs w:val="28"/>
        </w:rPr>
        <w:t>Непосредственность осуществления своих трудовых функций</w:t>
      </w:r>
      <w:r w:rsidRPr="00560725">
        <w:rPr>
          <w:rFonts w:ascii="Times New Roman" w:hAnsi="Times New Roman" w:cs="Times New Roman"/>
          <w:b/>
          <w:noProof/>
          <w:sz w:val="28"/>
          <w:szCs w:val="28"/>
        </w:rPr>
        <w:t xml:space="preserve"> </w:t>
      </w:r>
      <w:r w:rsidRPr="00560725">
        <w:rPr>
          <w:rFonts w:ascii="Times New Roman" w:hAnsi="Times New Roman" w:cs="Times New Roman"/>
          <w:noProof/>
          <w:sz w:val="28"/>
          <w:szCs w:val="28"/>
        </w:rPr>
        <w:t>является важным условием, указывающим на стандартость трудовых отношений. Личное и непосредственное выполнение работы без возможности перепоручения или привлечения сторонних лиц признается значимым критерием типичных трудовых отношений, хотя и не определяющим. Возможность перепоручения выполнения своих трудовых функций другому лицу может влиять на определение статуса лица: работник или независимый подрядчик. В то же время при определении необходимо исходить также из других критериев. В целях недопущения смешения статуса возникающих отношений, национальное законодательство некоторых государств императивным способом закрепляет данный признак трудовых отношений, что дает основание полагать, что нестандартное проявление данного критерия в этих странах ведет к изменению статуса отношений с трудовых на гражданско-правовые (самозанятость)</w:t>
      </w:r>
      <w:r w:rsidR="001D21DF" w:rsidRPr="00560725">
        <w:rPr>
          <w:rFonts w:ascii="Times New Roman" w:hAnsi="Times New Roman" w:cs="Times New Roman"/>
          <w:noProof/>
          <w:sz w:val="28"/>
          <w:szCs w:val="28"/>
        </w:rPr>
        <w:t xml:space="preserve"> </w:t>
      </w:r>
      <w:r w:rsidR="001D21DF" w:rsidRPr="00560725">
        <w:rPr>
          <w:rFonts w:ascii="Times New Roman" w:hAnsi="Times New Roman" w:cs="Times New Roman"/>
          <w:sz w:val="28"/>
          <w:szCs w:val="28"/>
        </w:rPr>
        <w:t>[94]</w:t>
      </w:r>
      <w:r w:rsidRPr="00560725">
        <w:rPr>
          <w:rFonts w:ascii="Times New Roman" w:hAnsi="Times New Roman" w:cs="Times New Roman"/>
          <w:noProof/>
          <w:sz w:val="28"/>
          <w:szCs w:val="28"/>
        </w:rPr>
        <w:t>.</w:t>
      </w:r>
    </w:p>
    <w:p w14:paraId="48AF08D2"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 xml:space="preserve">На сегодняшний день увеличивается число оговорок, допускающих перепоручение или замену работника. Это есть одно из направлений нестандартного проявления данного критерия. На основании анализа таких оговорок, можно сделать вывод, что их применение ставится под некоторые условия, например, когда работник не в состоянии выполнить работу, исходя из объективных причин; наличие других признаков, характеризующих отношение как трудовое; наличие установленного минимума непосредственно выполняемых функций и т.п. </w:t>
      </w:r>
    </w:p>
    <w:p w14:paraId="7DF246F0" w14:textId="77777777" w:rsidR="00523F9E" w:rsidRPr="00560725" w:rsidRDefault="00523F9E" w:rsidP="00560725">
      <w:pPr>
        <w:widowControl w:val="0"/>
        <w:spacing w:after="0" w:line="240" w:lineRule="auto"/>
        <w:ind w:firstLine="567"/>
        <w:jc w:val="both"/>
        <w:rPr>
          <w:rFonts w:ascii="Times New Roman" w:hAnsi="Times New Roman" w:cs="Times New Roman"/>
          <w:noProof/>
          <w:sz w:val="28"/>
          <w:szCs w:val="28"/>
        </w:rPr>
      </w:pPr>
      <w:r w:rsidRPr="00560725">
        <w:rPr>
          <w:rFonts w:ascii="Times New Roman" w:hAnsi="Times New Roman" w:cs="Times New Roman"/>
          <w:noProof/>
          <w:sz w:val="28"/>
          <w:szCs w:val="28"/>
        </w:rPr>
        <w:t>Также одним из нестандартных проявлений данного критерия, вызывающий бурную реакцию со стороны разных сторон трудового процесса является использование «заемного труда».</w:t>
      </w:r>
      <w:r w:rsidRPr="00560725">
        <w:rPr>
          <w:rFonts w:ascii="Times New Roman" w:hAnsi="Times New Roman" w:cs="Times New Roman"/>
          <w:sz w:val="28"/>
          <w:szCs w:val="28"/>
        </w:rPr>
        <w:t xml:space="preserve"> </w:t>
      </w:r>
      <w:r w:rsidR="00D128A7" w:rsidRPr="00560725">
        <w:rPr>
          <w:rFonts w:ascii="Times New Roman" w:hAnsi="Times New Roman" w:cs="Times New Roman"/>
          <w:noProof/>
          <w:sz w:val="28"/>
          <w:szCs w:val="28"/>
        </w:rPr>
        <w:t>Работники агентств являются фундаментальной частью современной работы и характеризуются на рабочем месте трехсторонними трудовыми отношениями между ними, агентством по трудоустройству и сторонним работодателем</w:t>
      </w:r>
      <w:r w:rsidR="001D21DF" w:rsidRPr="00560725">
        <w:rPr>
          <w:rFonts w:ascii="Times New Roman" w:hAnsi="Times New Roman" w:cs="Times New Roman"/>
          <w:noProof/>
          <w:sz w:val="28"/>
          <w:szCs w:val="28"/>
        </w:rPr>
        <w:t xml:space="preserve"> </w:t>
      </w:r>
      <w:r w:rsidR="001D21DF" w:rsidRPr="00560725">
        <w:rPr>
          <w:rFonts w:ascii="Times New Roman" w:hAnsi="Times New Roman" w:cs="Times New Roman"/>
          <w:sz w:val="28"/>
          <w:szCs w:val="28"/>
        </w:rPr>
        <w:t>[95]</w:t>
      </w:r>
      <w:r w:rsidRPr="00560725">
        <w:rPr>
          <w:rFonts w:ascii="Times New Roman" w:hAnsi="Times New Roman" w:cs="Times New Roman"/>
          <w:noProof/>
          <w:sz w:val="28"/>
          <w:szCs w:val="28"/>
        </w:rPr>
        <w:t>. При использовании «заемного труда»  происходит внутреннее расщепление одного из субъектов трудовых отношений, и этим субъектом является «работодатель».В упрощённом варианте, содержание заёмного труда определяется как финансовая аренда сотрудников – заключение договора о долгсрочной аренде персонала, в соответствии c которым арeндатор на протяжeнии оговорeнного cрока выплачиваeт лизинговой компании плату за врeмeнноe владeниe и пользованиe уcлугами и компeтeнциeй прeдоcтавлeнного пeрcонала</w:t>
      </w:r>
      <w:r w:rsidR="001D21DF" w:rsidRPr="00560725">
        <w:rPr>
          <w:rFonts w:ascii="Times New Roman" w:hAnsi="Times New Roman" w:cs="Times New Roman"/>
          <w:noProof/>
          <w:sz w:val="28"/>
          <w:szCs w:val="28"/>
        </w:rPr>
        <w:t xml:space="preserve"> </w:t>
      </w:r>
      <w:r w:rsidR="001D21DF" w:rsidRPr="00560725">
        <w:rPr>
          <w:rFonts w:ascii="Times New Roman" w:hAnsi="Times New Roman" w:cs="Times New Roman"/>
          <w:sz w:val="28"/>
          <w:szCs w:val="28"/>
        </w:rPr>
        <w:t>[96]</w:t>
      </w:r>
      <w:r w:rsidRPr="00560725">
        <w:rPr>
          <w:rFonts w:ascii="Times New Roman" w:hAnsi="Times New Roman" w:cs="Times New Roman"/>
          <w:noProof/>
          <w:sz w:val="28"/>
          <w:szCs w:val="28"/>
        </w:rPr>
        <w:t>. Однозначно в этом нетипичном проявлении при оформлении трудовых отношений отсутствует открытое расщепление фигуры работодателя. При выполнении роли посредника – агентство осуществляет вспомогательную функцию и работодателем выступает предприятие, принимающее на работу работника – вполне стандартные отношения. В случае предоставления агенством своих работников для организаций, трудовые отношения возникают с агенством, и в данном случае отношения между предприятием и работником опосредованные, имплицитные. Все гарантии в рамках трудовых отношений должны быть обеспечены агенством</w:t>
      </w:r>
      <w:r w:rsidR="00D128A7" w:rsidRPr="00560725">
        <w:rPr>
          <w:rFonts w:ascii="Times New Roman" w:hAnsi="Times New Roman" w:cs="Times New Roman"/>
          <w:noProof/>
          <w:sz w:val="28"/>
          <w:szCs w:val="28"/>
        </w:rPr>
        <w:t>.</w:t>
      </w:r>
    </w:p>
    <w:p w14:paraId="52985F8B"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noProof/>
          <w:sz w:val="28"/>
          <w:szCs w:val="28"/>
        </w:rPr>
        <w:t>Финансовый вклад и риск.</w:t>
      </w:r>
      <w:r w:rsidR="00D128A7" w:rsidRPr="00560725">
        <w:rPr>
          <w:rFonts w:ascii="Times New Roman" w:hAnsi="Times New Roman" w:cs="Times New Roman"/>
          <w:b/>
          <w:noProof/>
          <w:sz w:val="28"/>
          <w:szCs w:val="28"/>
        </w:rPr>
        <w:t xml:space="preserve"> </w:t>
      </w:r>
      <w:r w:rsidRPr="00560725">
        <w:rPr>
          <w:rFonts w:ascii="Times New Roman" w:hAnsi="Times New Roman" w:cs="Times New Roman"/>
          <w:sz w:val="28"/>
          <w:szCs w:val="28"/>
          <w:shd w:val="clear" w:color="auto" w:fill="FFFFFF"/>
        </w:rPr>
        <w:t xml:space="preserve">Когда речь </w:t>
      </w:r>
      <w:proofErr w:type="gramStart"/>
      <w:r w:rsidRPr="00560725">
        <w:rPr>
          <w:rFonts w:ascii="Times New Roman" w:hAnsi="Times New Roman" w:cs="Times New Roman"/>
          <w:sz w:val="28"/>
          <w:szCs w:val="28"/>
          <w:shd w:val="clear" w:color="auto" w:fill="FFFFFF"/>
        </w:rPr>
        <w:t>идет  о</w:t>
      </w:r>
      <w:proofErr w:type="gramEnd"/>
      <w:r w:rsidRPr="00560725">
        <w:rPr>
          <w:rFonts w:ascii="Times New Roman" w:hAnsi="Times New Roman" w:cs="Times New Roman"/>
          <w:sz w:val="28"/>
          <w:szCs w:val="28"/>
          <w:shd w:val="clear" w:color="auto" w:fill="FFFFFF"/>
        </w:rPr>
        <w:t xml:space="preserve"> финансовом вкладе, то в стандартных трудовых отношениях подразумевается, что финансовый вклад и риски несет работодатель. Этот критерий может являться базовым для таких второстепенных критериев как: </w:t>
      </w:r>
      <w:r w:rsidRPr="00560725">
        <w:rPr>
          <w:rFonts w:ascii="Times New Roman" w:hAnsi="Times New Roman" w:cs="Times New Roman"/>
          <w:sz w:val="28"/>
          <w:szCs w:val="28"/>
        </w:rPr>
        <w:t>предоставление инструментов/материалов для работника со стороны работодателя; периодические выплаты трудящемуся; отсутствие финансового риска для трудящегося; оплата поездок лицом, требующим выполнения работы. Вопрос о финансовом вкладе также имеет оценочное значение, так, например, в данном случае значение может иметь размер вклада в целях выполнения работы. Также важным может являться сущность самой работы: если инструменты не имеют принципиального значения, то факт предоставления, например, инструментов со стороны работника, может не указывать на отсутствие трудового отношения.</w:t>
      </w:r>
    </w:p>
    <w:p w14:paraId="3A96492A" w14:textId="77777777" w:rsidR="00523F9E" w:rsidRPr="00560725" w:rsidRDefault="00523F9E" w:rsidP="00560725">
      <w:pPr>
        <w:widowControl w:val="0"/>
        <w:spacing w:after="0" w:line="240" w:lineRule="auto"/>
        <w:ind w:firstLine="567"/>
        <w:jc w:val="both"/>
        <w:rPr>
          <w:rFonts w:ascii="Times New Roman" w:hAnsi="Times New Roman" w:cs="Times New Roman"/>
          <w:i/>
          <w:sz w:val="28"/>
          <w:szCs w:val="28"/>
          <w:shd w:val="clear" w:color="auto" w:fill="FFFFFF"/>
        </w:rPr>
      </w:pPr>
      <w:r w:rsidRPr="00560725">
        <w:rPr>
          <w:rFonts w:ascii="Times New Roman" w:hAnsi="Times New Roman" w:cs="Times New Roman"/>
          <w:noProof/>
          <w:sz w:val="28"/>
          <w:szCs w:val="28"/>
        </w:rPr>
        <w:t xml:space="preserve">В рамках данного критерия важным является наличие рисков у работодателя. </w:t>
      </w:r>
      <w:r w:rsidRPr="00560725">
        <w:rPr>
          <w:rFonts w:ascii="Times New Roman" w:hAnsi="Times New Roman" w:cs="Times New Roman"/>
          <w:sz w:val="28"/>
          <w:szCs w:val="28"/>
          <w:shd w:val="clear" w:color="auto" w:fill="FFFFFF"/>
        </w:rPr>
        <w:t>Говоря о рисках работодателя, мы имеем в</w:t>
      </w:r>
      <w:r w:rsidR="00EC6415"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 xml:space="preserve">виду не только финансовые, экономические, производственные риски, но и риски оппортунистического поведения работников: злоупотребление, непрофессионализм, хищение, шпионаж и др. Несение рисков такого поведения, однозначно, указывает на наличие трудовых отношений. </w:t>
      </w:r>
      <w:r w:rsidRPr="00560725">
        <w:rPr>
          <w:rFonts w:ascii="Times New Roman" w:hAnsi="Times New Roman" w:cs="Times New Roman"/>
          <w:noProof/>
          <w:sz w:val="28"/>
          <w:szCs w:val="28"/>
        </w:rPr>
        <w:t xml:space="preserve">При наличии трудового отношения риски, а именно неблагоприятные последствия в ведении бизнеса несет организация, а не ее работник. Несение рисков лицом, осуществляющим работы, однозначно, указывает на самозанятость. </w:t>
      </w:r>
      <w:r w:rsidR="00D128A7" w:rsidRPr="00560725">
        <w:rPr>
          <w:rFonts w:ascii="Times New Roman" w:hAnsi="Times New Roman" w:cs="Times New Roman"/>
          <w:noProof/>
          <w:sz w:val="28"/>
          <w:szCs w:val="28"/>
        </w:rPr>
        <w:t>Это можно проследить и в желании законодателя при регулировании дистанционной работы, возложить обязанность обеспечения оборудованием, возмещения расходов на работодателя.</w:t>
      </w:r>
    </w:p>
    <w:p w14:paraId="328198CA" w14:textId="77777777" w:rsidR="00523F9E" w:rsidRPr="00560725" w:rsidRDefault="00523F9E"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Все вышеуказанные критерии являются наиболее характеризующими трудовые отношения, но их проявление может выражаться как в привычной (стандартной) форме, так и в современной (нестандартной) форме. </w:t>
      </w:r>
      <w:r w:rsidR="00D3479D" w:rsidRPr="00560725">
        <w:rPr>
          <w:rFonts w:ascii="Times New Roman" w:hAnsi="Times New Roman" w:cs="Times New Roman"/>
          <w:sz w:val="28"/>
          <w:szCs w:val="28"/>
          <w:shd w:val="clear" w:color="auto" w:fill="FFFFFF"/>
        </w:rPr>
        <w:t>«</w:t>
      </w:r>
      <w:r w:rsidRPr="00560725">
        <w:rPr>
          <w:rFonts w:ascii="Times New Roman" w:hAnsi="Times New Roman" w:cs="Times New Roman"/>
          <w:sz w:val="28"/>
          <w:szCs w:val="28"/>
          <w:shd w:val="clear" w:color="auto" w:fill="FFFFFF"/>
        </w:rPr>
        <w:t>Также наряду с распространением новых методов управления происходит эрозия стандартов, и самое важное в связи со стиранием границ, временных рамок, прикрепленности к конкретному месту национальное законодательство постепенно отходит от особенностей, стремясь к гибкости собственного законодательства исходя из мировых тенденций развития рынка труда</w:t>
      </w:r>
      <w:r w:rsidR="00D3479D" w:rsidRPr="00560725">
        <w:rPr>
          <w:rFonts w:ascii="Times New Roman" w:hAnsi="Times New Roman" w:cs="Times New Roman"/>
          <w:sz w:val="28"/>
          <w:szCs w:val="28"/>
          <w:shd w:val="clear" w:color="auto" w:fill="FFFFFF"/>
        </w:rPr>
        <w:t xml:space="preserve">» </w:t>
      </w:r>
      <w:r w:rsidR="00D3479D" w:rsidRPr="00560725">
        <w:rPr>
          <w:rFonts w:ascii="Times New Roman" w:hAnsi="Times New Roman" w:cs="Times New Roman"/>
          <w:sz w:val="28"/>
          <w:szCs w:val="28"/>
        </w:rPr>
        <w:t>[97]</w:t>
      </w:r>
      <w:r w:rsidRPr="00560725">
        <w:rPr>
          <w:rFonts w:ascii="Times New Roman" w:hAnsi="Times New Roman" w:cs="Times New Roman"/>
          <w:sz w:val="28"/>
          <w:szCs w:val="28"/>
          <w:shd w:val="clear" w:color="auto" w:fill="FFFFFF"/>
        </w:rPr>
        <w:t>.</w:t>
      </w:r>
    </w:p>
    <w:p w14:paraId="30CF50A1" w14:textId="77777777" w:rsidR="00B462E5" w:rsidRPr="00560725" w:rsidRDefault="00B462E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Рассмотрев вышеуказанные критерии, мы приходим к выводу, что существует множество различных трудовых отношений, которые выходят за рамки типичных: дистанционная работа, надомная работа, </w:t>
      </w:r>
      <w:proofErr w:type="spellStart"/>
      <w:r w:rsidRPr="00560725">
        <w:rPr>
          <w:rFonts w:ascii="Times New Roman" w:hAnsi="Times New Roman" w:cs="Times New Roman"/>
          <w:sz w:val="28"/>
          <w:szCs w:val="28"/>
        </w:rPr>
        <w:t>аутстаффинг</w:t>
      </w:r>
      <w:proofErr w:type="spellEnd"/>
      <w:r w:rsidRPr="00560725">
        <w:rPr>
          <w:rFonts w:ascii="Times New Roman" w:hAnsi="Times New Roman" w:cs="Times New Roman"/>
          <w:sz w:val="28"/>
          <w:szCs w:val="28"/>
        </w:rPr>
        <w:t>. Для определения и отграничения от этих форм дистанционной работы важно рассмотреть параметры, характеризующие ее более определенно.</w:t>
      </w:r>
    </w:p>
    <w:p w14:paraId="1C5502C3" w14:textId="77777777" w:rsidR="00220540" w:rsidRPr="00560725" w:rsidRDefault="0022054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Как выше показал анализ хронологической эволюции дистанционной работы, понимание ее через трансформацию из удаленной работы вне рабочего места до ее современного понимания определено важным параметром – это применение информационно-коммуникационных технологий. Технологические достижения являются двигателем изменений в этом контексте, и они способствовали развитию удаленной работы в отдельные этапы.</w:t>
      </w:r>
      <w:r w:rsidR="00D3479D" w:rsidRPr="00560725">
        <w:rPr>
          <w:rFonts w:ascii="Times New Roman" w:hAnsi="Times New Roman" w:cs="Times New Roman"/>
          <w:sz w:val="28"/>
          <w:szCs w:val="28"/>
        </w:rPr>
        <w:t xml:space="preserve"> </w:t>
      </w:r>
      <w:r w:rsidRPr="00560725">
        <w:rPr>
          <w:rFonts w:ascii="Times New Roman" w:hAnsi="Times New Roman" w:cs="Times New Roman"/>
          <w:sz w:val="28"/>
          <w:szCs w:val="28"/>
        </w:rPr>
        <w:t>Более того технологическое развитие сегодня может привести к еще большему переосмыслению дистанционной работы в будущем.</w:t>
      </w:r>
    </w:p>
    <w:p w14:paraId="0457B741" w14:textId="77777777" w:rsidR="004F1E0F" w:rsidRPr="00560725" w:rsidRDefault="00F6629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Ключевым элементом в рассуждениях об определениях дистанционной работы и ее отграничения от других ее схожих форм является расположение рабочего места. Важным здесь </w:t>
      </w:r>
      <w:r w:rsidR="00A52BC1" w:rsidRPr="00560725">
        <w:rPr>
          <w:rFonts w:ascii="Times New Roman" w:hAnsi="Times New Roman" w:cs="Times New Roman"/>
          <w:sz w:val="28"/>
          <w:szCs w:val="28"/>
        </w:rPr>
        <w:t>представляется,</w:t>
      </w:r>
      <w:r w:rsidRPr="00560725">
        <w:rPr>
          <w:rFonts w:ascii="Times New Roman" w:hAnsi="Times New Roman" w:cs="Times New Roman"/>
          <w:sz w:val="28"/>
          <w:szCs w:val="28"/>
        </w:rPr>
        <w:t xml:space="preserve"> как мы можем понимать</w:t>
      </w:r>
      <w:r w:rsidR="00A52BC1" w:rsidRPr="00560725">
        <w:rPr>
          <w:rFonts w:ascii="Times New Roman" w:hAnsi="Times New Roman" w:cs="Times New Roman"/>
          <w:sz w:val="28"/>
          <w:szCs w:val="28"/>
        </w:rPr>
        <w:t>,</w:t>
      </w:r>
      <w:r w:rsidRPr="00560725">
        <w:rPr>
          <w:rFonts w:ascii="Times New Roman" w:hAnsi="Times New Roman" w:cs="Times New Roman"/>
          <w:sz w:val="28"/>
          <w:szCs w:val="28"/>
        </w:rPr>
        <w:t xml:space="preserve"> рабочее место. В рамках </w:t>
      </w:r>
      <w:proofErr w:type="gramStart"/>
      <w:r w:rsidRPr="00560725">
        <w:rPr>
          <w:rFonts w:ascii="Times New Roman" w:hAnsi="Times New Roman" w:cs="Times New Roman"/>
          <w:sz w:val="28"/>
          <w:szCs w:val="28"/>
        </w:rPr>
        <w:t xml:space="preserve">международных </w:t>
      </w:r>
      <w:r w:rsidR="00A52BC1" w:rsidRPr="00560725">
        <w:rPr>
          <w:rFonts w:ascii="Times New Roman" w:hAnsi="Times New Roman" w:cs="Times New Roman"/>
          <w:sz w:val="28"/>
          <w:szCs w:val="28"/>
        </w:rPr>
        <w:t xml:space="preserve"> </w:t>
      </w:r>
      <w:r w:rsidRPr="00560725">
        <w:rPr>
          <w:rFonts w:ascii="Times New Roman" w:hAnsi="Times New Roman" w:cs="Times New Roman"/>
          <w:sz w:val="28"/>
          <w:szCs w:val="28"/>
        </w:rPr>
        <w:t>правил</w:t>
      </w:r>
      <w:proofErr w:type="gramEnd"/>
      <w:r w:rsidRPr="00560725">
        <w:rPr>
          <w:rFonts w:ascii="Times New Roman" w:hAnsi="Times New Roman" w:cs="Times New Roman"/>
          <w:sz w:val="28"/>
          <w:szCs w:val="28"/>
        </w:rPr>
        <w:t xml:space="preserve"> под рабочим местом могут приниматься помещения, объекты или площадка экономической единицы, для которой выполняется работа; помещения, объекты или участок клиента; или общественные места. </w:t>
      </w:r>
      <w:r w:rsidR="004F1E0F" w:rsidRPr="00560725">
        <w:rPr>
          <w:rFonts w:ascii="Times New Roman" w:hAnsi="Times New Roman" w:cs="Times New Roman"/>
          <w:sz w:val="28"/>
          <w:szCs w:val="28"/>
        </w:rPr>
        <w:t>Согласно ст. 28 п. 3) ТК РК при заключении договора дистанционной работы место выполнения работы не указывается. Это подтверждает, что работа может выполняться из любого места. При этом место имеет определяющее значение для многих факторов: оборудование, безопасность, возможность подключения к сети и наличие доступности, возмещение расходов и т.п. Дистанционная</w:t>
      </w:r>
      <w:r w:rsidRPr="00560725">
        <w:rPr>
          <w:rFonts w:ascii="Times New Roman" w:hAnsi="Times New Roman" w:cs="Times New Roman"/>
          <w:sz w:val="28"/>
          <w:szCs w:val="28"/>
        </w:rPr>
        <w:t xml:space="preserve"> работа может выполняться в самых разных местах, каждое из которых можно рассматривать как альтернативу тому месту, где обычно ожидается выполнение работы, с учетом профессии и статуса занятости.</w:t>
      </w:r>
      <w:r w:rsidR="00A52BC1" w:rsidRPr="00560725">
        <w:rPr>
          <w:rFonts w:ascii="Times New Roman" w:hAnsi="Times New Roman" w:cs="Times New Roman"/>
          <w:sz w:val="28"/>
          <w:szCs w:val="28"/>
        </w:rPr>
        <w:t xml:space="preserve"> </w:t>
      </w:r>
      <w:r w:rsidR="004F1E0F" w:rsidRPr="00560725">
        <w:rPr>
          <w:rFonts w:ascii="Times New Roman" w:hAnsi="Times New Roman" w:cs="Times New Roman"/>
          <w:sz w:val="28"/>
          <w:szCs w:val="28"/>
        </w:rPr>
        <w:t>При этом важно выяснить, к</w:t>
      </w:r>
      <w:r w:rsidR="00791626" w:rsidRPr="00560725">
        <w:rPr>
          <w:rFonts w:ascii="Times New Roman" w:hAnsi="Times New Roman" w:cs="Times New Roman"/>
          <w:sz w:val="28"/>
          <w:szCs w:val="28"/>
        </w:rPr>
        <w:t xml:space="preserve">аково же соотношение категорий </w:t>
      </w:r>
      <w:r w:rsidR="00A52BC1" w:rsidRPr="00560725">
        <w:rPr>
          <w:rFonts w:ascii="Times New Roman" w:hAnsi="Times New Roman" w:cs="Times New Roman"/>
          <w:sz w:val="28"/>
          <w:szCs w:val="28"/>
        </w:rPr>
        <w:t>«удаленности» и «</w:t>
      </w:r>
      <w:proofErr w:type="spellStart"/>
      <w:r w:rsidR="00A52BC1" w:rsidRPr="00560725">
        <w:rPr>
          <w:rFonts w:ascii="Times New Roman" w:hAnsi="Times New Roman" w:cs="Times New Roman"/>
          <w:sz w:val="28"/>
          <w:szCs w:val="28"/>
        </w:rPr>
        <w:t>дистанционност</w:t>
      </w:r>
      <w:r w:rsidR="004F1E0F" w:rsidRPr="00560725">
        <w:rPr>
          <w:rFonts w:ascii="Times New Roman" w:hAnsi="Times New Roman" w:cs="Times New Roman"/>
          <w:sz w:val="28"/>
          <w:szCs w:val="28"/>
        </w:rPr>
        <w:t>и</w:t>
      </w:r>
      <w:proofErr w:type="spellEnd"/>
      <w:r w:rsidR="004F1E0F" w:rsidRPr="00560725">
        <w:rPr>
          <w:rFonts w:ascii="Times New Roman" w:hAnsi="Times New Roman" w:cs="Times New Roman"/>
          <w:sz w:val="28"/>
          <w:szCs w:val="28"/>
        </w:rPr>
        <w:t>»?</w:t>
      </w:r>
      <w:r w:rsidR="00A52BC1" w:rsidRPr="00560725">
        <w:rPr>
          <w:rFonts w:ascii="Times New Roman" w:hAnsi="Times New Roman" w:cs="Times New Roman"/>
          <w:sz w:val="28"/>
          <w:szCs w:val="28"/>
        </w:rPr>
        <w:t xml:space="preserve"> На наш взгляд, данные категории должны соотноситься как родовое и видовое понятие. </w:t>
      </w:r>
      <w:r w:rsidR="002824A4" w:rsidRPr="00560725">
        <w:rPr>
          <w:rFonts w:ascii="Times New Roman" w:hAnsi="Times New Roman" w:cs="Times New Roman"/>
          <w:sz w:val="28"/>
          <w:szCs w:val="28"/>
        </w:rPr>
        <w:t>Удаленность как основа к различным видам работ вне рабочего места есть основа развитию множества современных форм организации труда: дистанционные работники, мобильные работники, кочевые</w:t>
      </w:r>
      <w:r w:rsidR="006C4E6B" w:rsidRPr="00560725">
        <w:rPr>
          <w:rFonts w:ascii="Times New Roman" w:hAnsi="Times New Roman" w:cs="Times New Roman"/>
          <w:sz w:val="28"/>
          <w:szCs w:val="28"/>
        </w:rPr>
        <w:t xml:space="preserve"> работники, </w:t>
      </w:r>
      <w:proofErr w:type="spellStart"/>
      <w:r w:rsidR="006C4E6B" w:rsidRPr="00560725">
        <w:rPr>
          <w:rFonts w:ascii="Times New Roman" w:hAnsi="Times New Roman" w:cs="Times New Roman"/>
          <w:sz w:val="28"/>
          <w:szCs w:val="28"/>
        </w:rPr>
        <w:t>самозанятые</w:t>
      </w:r>
      <w:proofErr w:type="spellEnd"/>
      <w:r w:rsidR="006C4E6B" w:rsidRPr="00560725">
        <w:rPr>
          <w:rFonts w:ascii="Times New Roman" w:hAnsi="Times New Roman" w:cs="Times New Roman"/>
          <w:sz w:val="28"/>
          <w:szCs w:val="28"/>
        </w:rPr>
        <w:t xml:space="preserve"> и др. </w:t>
      </w:r>
      <w:r w:rsidR="002824A4" w:rsidRPr="00560725">
        <w:rPr>
          <w:rFonts w:ascii="Times New Roman" w:hAnsi="Times New Roman" w:cs="Times New Roman"/>
          <w:sz w:val="28"/>
          <w:szCs w:val="28"/>
        </w:rPr>
        <w:t xml:space="preserve">Существует очень много споров по поводу отнесения этих категорий к удаленным, но это не является предметом этого исследования, но в то же время подтверждает факт, что удаленность от места работы </w:t>
      </w:r>
      <w:r w:rsidR="00483F4C" w:rsidRPr="00560725">
        <w:rPr>
          <w:rFonts w:ascii="Times New Roman" w:hAnsi="Times New Roman" w:cs="Times New Roman"/>
          <w:sz w:val="28"/>
          <w:szCs w:val="28"/>
        </w:rPr>
        <w:t xml:space="preserve">в сочетании с другими модальностями характеризует схожие формы нестандартных трудовых отношений. </w:t>
      </w:r>
      <w:r w:rsidR="003D0427" w:rsidRPr="00560725">
        <w:rPr>
          <w:rFonts w:ascii="Times New Roman" w:hAnsi="Times New Roman" w:cs="Times New Roman"/>
          <w:sz w:val="28"/>
          <w:szCs w:val="28"/>
        </w:rPr>
        <w:t>Можно также прийти к выводу, что удаленная работа в целом нейтральна как форма кон</w:t>
      </w:r>
      <w:r w:rsidR="006C4E6B" w:rsidRPr="00560725">
        <w:rPr>
          <w:rFonts w:ascii="Times New Roman" w:hAnsi="Times New Roman" w:cs="Times New Roman"/>
          <w:sz w:val="28"/>
          <w:szCs w:val="28"/>
        </w:rPr>
        <w:t>троля (или источник автономии).</w:t>
      </w:r>
    </w:p>
    <w:p w14:paraId="341DE5DF" w14:textId="77777777" w:rsidR="008C7942" w:rsidRPr="00560725" w:rsidRDefault="002824A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При этом, на наш взгляд</w:t>
      </w:r>
      <w:r w:rsidR="008C7942" w:rsidRPr="00560725">
        <w:rPr>
          <w:rFonts w:ascii="Times New Roman" w:hAnsi="Times New Roman" w:cs="Times New Roman"/>
          <w:sz w:val="28"/>
          <w:szCs w:val="28"/>
        </w:rPr>
        <w:t>,</w:t>
      </w:r>
      <w:r w:rsidR="002D12E6" w:rsidRPr="00560725">
        <w:rPr>
          <w:rFonts w:ascii="Times New Roman" w:hAnsi="Times New Roman" w:cs="Times New Roman"/>
          <w:sz w:val="28"/>
          <w:szCs w:val="28"/>
        </w:rPr>
        <w:t xml:space="preserve"> помимо удаленности рабочего места на первое место в характеристике дистанционного труда вынесено использование технологий (ИКТ), при этом, на сегодняшний день - это основной критерий разграничения дистанционной работы от других нестандартных трудовых отношений в рамках указанной выше модальности.</w:t>
      </w:r>
    </w:p>
    <w:p w14:paraId="7A086AC2" w14:textId="77777777" w:rsidR="002479AD" w:rsidRPr="00560725" w:rsidRDefault="002D12E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w:t>
      </w:r>
      <w:r w:rsidR="008C7942" w:rsidRPr="00560725">
        <w:rPr>
          <w:rFonts w:ascii="Times New Roman" w:hAnsi="Times New Roman" w:cs="Times New Roman"/>
          <w:sz w:val="28"/>
          <w:szCs w:val="28"/>
        </w:rPr>
        <w:t>В рамках этого критерия важным также</w:t>
      </w:r>
      <w:r w:rsidR="009E26C9" w:rsidRPr="00560725">
        <w:rPr>
          <w:rFonts w:ascii="Times New Roman" w:hAnsi="Times New Roman" w:cs="Times New Roman"/>
          <w:sz w:val="28"/>
          <w:szCs w:val="28"/>
        </w:rPr>
        <w:t xml:space="preserve"> является измерение уровня использов</w:t>
      </w:r>
      <w:r w:rsidR="003B4243" w:rsidRPr="00560725">
        <w:rPr>
          <w:rFonts w:ascii="Times New Roman" w:hAnsi="Times New Roman" w:cs="Times New Roman"/>
          <w:sz w:val="28"/>
          <w:szCs w:val="28"/>
        </w:rPr>
        <w:t xml:space="preserve">ания ИКТ в работе. Впервые уровень и роли ИКТ для определения дистанционной работы </w:t>
      </w:r>
      <w:proofErr w:type="gramStart"/>
      <w:r w:rsidR="003B4243" w:rsidRPr="00560725">
        <w:rPr>
          <w:rFonts w:ascii="Times New Roman" w:hAnsi="Times New Roman" w:cs="Times New Roman"/>
          <w:sz w:val="28"/>
          <w:szCs w:val="28"/>
        </w:rPr>
        <w:t xml:space="preserve">предложил </w:t>
      </w:r>
      <w:r w:rsidR="009E26C9" w:rsidRPr="00560725">
        <w:rPr>
          <w:rFonts w:ascii="Times New Roman" w:hAnsi="Times New Roman" w:cs="Times New Roman"/>
          <w:sz w:val="28"/>
          <w:szCs w:val="28"/>
        </w:rPr>
        <w:t xml:space="preserve"> </w:t>
      </w:r>
      <w:r w:rsidR="003B4243" w:rsidRPr="00560725">
        <w:rPr>
          <w:rFonts w:ascii="Times New Roman" w:hAnsi="Times New Roman" w:cs="Times New Roman"/>
          <w:sz w:val="28"/>
          <w:szCs w:val="28"/>
        </w:rPr>
        <w:t>сделать</w:t>
      </w:r>
      <w:proofErr w:type="gramEnd"/>
      <w:r w:rsidR="003B4243" w:rsidRPr="00560725">
        <w:rPr>
          <w:rFonts w:ascii="Times New Roman" w:hAnsi="Times New Roman" w:cs="Times New Roman"/>
          <w:sz w:val="28"/>
          <w:szCs w:val="28"/>
        </w:rPr>
        <w:t xml:space="preserve"> </w:t>
      </w:r>
      <w:r w:rsidR="00CC7264" w:rsidRPr="00560725">
        <w:rPr>
          <w:rFonts w:ascii="Times New Roman" w:hAnsi="Times New Roman" w:cs="Times New Roman"/>
          <w:sz w:val="28"/>
          <w:szCs w:val="28"/>
        </w:rPr>
        <w:t xml:space="preserve">С. </w:t>
      </w:r>
      <w:proofErr w:type="spellStart"/>
      <w:r w:rsidR="003B4243" w:rsidRPr="00560725">
        <w:rPr>
          <w:rFonts w:ascii="Times New Roman" w:hAnsi="Times New Roman" w:cs="Times New Roman"/>
          <w:sz w:val="28"/>
          <w:szCs w:val="28"/>
        </w:rPr>
        <w:t>Салливан</w:t>
      </w:r>
      <w:proofErr w:type="spellEnd"/>
      <w:r w:rsidR="001D21DF" w:rsidRPr="00560725">
        <w:rPr>
          <w:rFonts w:ascii="Times New Roman" w:hAnsi="Times New Roman" w:cs="Times New Roman"/>
          <w:sz w:val="28"/>
          <w:szCs w:val="28"/>
        </w:rPr>
        <w:t xml:space="preserve"> [9</w:t>
      </w:r>
      <w:r w:rsidR="006C4E6B" w:rsidRPr="00560725">
        <w:rPr>
          <w:rFonts w:ascii="Times New Roman" w:hAnsi="Times New Roman" w:cs="Times New Roman"/>
          <w:sz w:val="28"/>
          <w:szCs w:val="28"/>
        </w:rPr>
        <w:t>8</w:t>
      </w:r>
      <w:r w:rsidR="001D21DF" w:rsidRPr="00560725">
        <w:rPr>
          <w:rFonts w:ascii="Times New Roman" w:hAnsi="Times New Roman" w:cs="Times New Roman"/>
          <w:sz w:val="28"/>
          <w:szCs w:val="28"/>
        </w:rPr>
        <w:t>]</w:t>
      </w:r>
      <w:r w:rsidR="009E26C9" w:rsidRPr="00560725">
        <w:rPr>
          <w:rFonts w:ascii="Times New Roman" w:hAnsi="Times New Roman" w:cs="Times New Roman"/>
          <w:sz w:val="28"/>
          <w:szCs w:val="28"/>
        </w:rPr>
        <w:t>.</w:t>
      </w:r>
      <w:r w:rsidR="007C5051" w:rsidRPr="00560725">
        <w:rPr>
          <w:rFonts w:ascii="Times New Roman" w:hAnsi="Times New Roman" w:cs="Times New Roman"/>
          <w:sz w:val="28"/>
          <w:szCs w:val="28"/>
        </w:rPr>
        <w:t xml:space="preserve"> </w:t>
      </w:r>
      <w:r w:rsidR="00CC7264" w:rsidRPr="00560725">
        <w:rPr>
          <w:rFonts w:ascii="Times New Roman" w:hAnsi="Times New Roman" w:cs="Times New Roman"/>
          <w:sz w:val="28"/>
          <w:szCs w:val="28"/>
        </w:rPr>
        <w:t>Ученый</w:t>
      </w:r>
      <w:r w:rsidR="00635BE1" w:rsidRPr="00560725">
        <w:rPr>
          <w:rFonts w:ascii="Times New Roman" w:hAnsi="Times New Roman" w:cs="Times New Roman"/>
          <w:sz w:val="28"/>
          <w:szCs w:val="28"/>
        </w:rPr>
        <w:t xml:space="preserve"> отмечает, что это может довольно значительно изменить количество </w:t>
      </w:r>
      <w:proofErr w:type="spellStart"/>
      <w:r w:rsidR="00635BE1" w:rsidRPr="00560725">
        <w:rPr>
          <w:rFonts w:ascii="Times New Roman" w:hAnsi="Times New Roman" w:cs="Times New Roman"/>
          <w:sz w:val="28"/>
          <w:szCs w:val="28"/>
        </w:rPr>
        <w:t>телеработников</w:t>
      </w:r>
      <w:proofErr w:type="spellEnd"/>
      <w:r w:rsidR="00635BE1" w:rsidRPr="00560725">
        <w:rPr>
          <w:rFonts w:ascii="Times New Roman" w:hAnsi="Times New Roman" w:cs="Times New Roman"/>
          <w:sz w:val="28"/>
          <w:szCs w:val="28"/>
        </w:rPr>
        <w:t xml:space="preserve"> и будет зависеть не только от использования технологии, но и от типов используемых технологий (телефон, компьютер, Интернет, 3G). </w:t>
      </w:r>
      <w:r w:rsidR="00ED200F" w:rsidRPr="00560725">
        <w:rPr>
          <w:rFonts w:ascii="Times New Roman" w:hAnsi="Times New Roman" w:cs="Times New Roman"/>
          <w:sz w:val="28"/>
          <w:szCs w:val="28"/>
        </w:rPr>
        <w:t>П</w:t>
      </w:r>
      <w:r w:rsidR="009E26C9" w:rsidRPr="00560725">
        <w:rPr>
          <w:rFonts w:ascii="Times New Roman" w:hAnsi="Times New Roman" w:cs="Times New Roman"/>
          <w:sz w:val="28"/>
          <w:szCs w:val="28"/>
        </w:rPr>
        <w:t xml:space="preserve">ри описании использования технологий в дистанционной работе, </w:t>
      </w:r>
      <w:r w:rsidR="002479AD" w:rsidRPr="00560725">
        <w:rPr>
          <w:rFonts w:ascii="Times New Roman" w:hAnsi="Times New Roman" w:cs="Times New Roman"/>
          <w:sz w:val="28"/>
          <w:szCs w:val="28"/>
        </w:rPr>
        <w:t>в некоторых исследованиях технологии стали конкретизироваться и сводиться к обязательному использованию Интернета</w:t>
      </w:r>
      <w:r w:rsidR="001D21DF" w:rsidRPr="00560725">
        <w:rPr>
          <w:rFonts w:ascii="Times New Roman" w:hAnsi="Times New Roman" w:cs="Times New Roman"/>
          <w:sz w:val="28"/>
          <w:szCs w:val="28"/>
        </w:rPr>
        <w:t xml:space="preserve"> [9</w:t>
      </w:r>
      <w:r w:rsidR="006C4E6B" w:rsidRPr="00560725">
        <w:rPr>
          <w:rFonts w:ascii="Times New Roman" w:hAnsi="Times New Roman" w:cs="Times New Roman"/>
          <w:sz w:val="28"/>
          <w:szCs w:val="28"/>
        </w:rPr>
        <w:t>9</w:t>
      </w:r>
      <w:r w:rsidR="001D21DF" w:rsidRPr="00560725">
        <w:rPr>
          <w:rFonts w:ascii="Times New Roman" w:hAnsi="Times New Roman" w:cs="Times New Roman"/>
          <w:sz w:val="28"/>
          <w:szCs w:val="28"/>
        </w:rPr>
        <w:t>]</w:t>
      </w:r>
      <w:r w:rsidR="002479AD" w:rsidRPr="00560725">
        <w:rPr>
          <w:rFonts w:ascii="Times New Roman" w:hAnsi="Times New Roman" w:cs="Times New Roman"/>
          <w:sz w:val="28"/>
          <w:szCs w:val="28"/>
        </w:rPr>
        <w:t>.</w:t>
      </w:r>
    </w:p>
    <w:p w14:paraId="2FF49102" w14:textId="77777777" w:rsidR="002479AD" w:rsidRPr="00560725" w:rsidRDefault="002479A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Интересным представляется нам </w:t>
      </w:r>
      <w:proofErr w:type="gramStart"/>
      <w:r w:rsidRPr="00560725">
        <w:rPr>
          <w:rFonts w:ascii="Times New Roman" w:hAnsi="Times New Roman" w:cs="Times New Roman"/>
          <w:sz w:val="28"/>
          <w:szCs w:val="28"/>
        </w:rPr>
        <w:t xml:space="preserve">подход, </w:t>
      </w:r>
      <w:r w:rsidR="007C5051" w:rsidRPr="00560725">
        <w:rPr>
          <w:rFonts w:ascii="Times New Roman" w:hAnsi="Times New Roman" w:cs="Times New Roman"/>
          <w:sz w:val="28"/>
          <w:szCs w:val="28"/>
        </w:rPr>
        <w:t xml:space="preserve"> </w:t>
      </w:r>
      <w:r w:rsidRPr="00560725">
        <w:rPr>
          <w:rFonts w:ascii="Times New Roman" w:hAnsi="Times New Roman" w:cs="Times New Roman"/>
          <w:sz w:val="28"/>
          <w:szCs w:val="28"/>
        </w:rPr>
        <w:t>который</w:t>
      </w:r>
      <w:proofErr w:type="gramEnd"/>
      <w:r w:rsidR="007C5051" w:rsidRPr="00560725">
        <w:rPr>
          <w:rFonts w:ascii="Times New Roman" w:hAnsi="Times New Roman" w:cs="Times New Roman"/>
          <w:sz w:val="28"/>
          <w:szCs w:val="28"/>
        </w:rPr>
        <w:t xml:space="preserve"> заключается в признании того, что технология формирует часть контуров </w:t>
      </w:r>
      <w:r w:rsidR="008C7942" w:rsidRPr="00560725">
        <w:rPr>
          <w:rFonts w:ascii="Times New Roman" w:hAnsi="Times New Roman" w:cs="Times New Roman"/>
          <w:sz w:val="28"/>
          <w:szCs w:val="28"/>
        </w:rPr>
        <w:t>новых форм</w:t>
      </w:r>
      <w:r w:rsidR="007C5051" w:rsidRPr="00560725">
        <w:rPr>
          <w:rFonts w:ascii="Times New Roman" w:hAnsi="Times New Roman" w:cs="Times New Roman"/>
          <w:sz w:val="28"/>
          <w:szCs w:val="28"/>
        </w:rPr>
        <w:t xml:space="preserve"> </w:t>
      </w:r>
      <w:r w:rsidR="008C7942" w:rsidRPr="00560725">
        <w:rPr>
          <w:rFonts w:ascii="Times New Roman" w:hAnsi="Times New Roman" w:cs="Times New Roman"/>
          <w:sz w:val="28"/>
          <w:szCs w:val="28"/>
        </w:rPr>
        <w:t xml:space="preserve">цифровой организации </w:t>
      </w:r>
      <w:r w:rsidR="007C5051" w:rsidRPr="00560725">
        <w:rPr>
          <w:rFonts w:ascii="Times New Roman" w:hAnsi="Times New Roman" w:cs="Times New Roman"/>
          <w:sz w:val="28"/>
          <w:szCs w:val="28"/>
        </w:rPr>
        <w:t xml:space="preserve">работы, а затем в дифференциации пользователей различных типов </w:t>
      </w:r>
      <w:r w:rsidRPr="00560725">
        <w:rPr>
          <w:rFonts w:ascii="Times New Roman" w:hAnsi="Times New Roman" w:cs="Times New Roman"/>
          <w:sz w:val="28"/>
          <w:szCs w:val="28"/>
        </w:rPr>
        <w:t>информационно-телекоммуникационных технологий</w:t>
      </w:r>
      <w:r w:rsidR="007C5051" w:rsidRPr="00560725">
        <w:rPr>
          <w:rFonts w:ascii="Times New Roman" w:hAnsi="Times New Roman" w:cs="Times New Roman"/>
          <w:sz w:val="28"/>
          <w:szCs w:val="28"/>
        </w:rPr>
        <w:t xml:space="preserve">. Это исходит из того, что никакая конкретная технология не определяет </w:t>
      </w:r>
      <w:r w:rsidRPr="00560725">
        <w:rPr>
          <w:rFonts w:ascii="Times New Roman" w:hAnsi="Times New Roman" w:cs="Times New Roman"/>
          <w:sz w:val="28"/>
          <w:szCs w:val="28"/>
        </w:rPr>
        <w:t xml:space="preserve">дистанционную </w:t>
      </w:r>
      <w:r w:rsidR="007C5051" w:rsidRPr="00560725">
        <w:rPr>
          <w:rFonts w:ascii="Times New Roman" w:hAnsi="Times New Roman" w:cs="Times New Roman"/>
          <w:sz w:val="28"/>
          <w:szCs w:val="28"/>
        </w:rPr>
        <w:t>работу.</w:t>
      </w:r>
    </w:p>
    <w:p w14:paraId="546BCF5E" w14:textId="77777777" w:rsidR="00483F4C" w:rsidRPr="00560725" w:rsidRDefault="00483F4C"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Это поднимает критическую проблему и порождает обеспокоенность в различии между рассмотрением </w:t>
      </w:r>
      <w:r w:rsidR="008C7942" w:rsidRPr="00560725">
        <w:rPr>
          <w:rFonts w:ascii="Times New Roman" w:hAnsi="Times New Roman" w:cs="Times New Roman"/>
          <w:sz w:val="28"/>
          <w:szCs w:val="28"/>
        </w:rPr>
        <w:t>дистанционной</w:t>
      </w:r>
      <w:r w:rsidRPr="00560725">
        <w:rPr>
          <w:rFonts w:ascii="Times New Roman" w:hAnsi="Times New Roman" w:cs="Times New Roman"/>
          <w:sz w:val="28"/>
          <w:szCs w:val="28"/>
        </w:rPr>
        <w:t xml:space="preserve"> работы как характеристики работника в отличие от характеристик самой работы. В связи с растущей распространенностью использования ИКТ для работы на стандартном рабочем месте мы не можем быть уверены, что существует какая-либо действительн</w:t>
      </w:r>
      <w:r w:rsidR="003D0427" w:rsidRPr="00560725">
        <w:rPr>
          <w:rFonts w:ascii="Times New Roman" w:hAnsi="Times New Roman" w:cs="Times New Roman"/>
          <w:sz w:val="28"/>
          <w:szCs w:val="28"/>
        </w:rPr>
        <w:t>о технологическая разница между дистанционной</w:t>
      </w:r>
      <w:r w:rsidRPr="00560725">
        <w:rPr>
          <w:rFonts w:ascii="Times New Roman" w:hAnsi="Times New Roman" w:cs="Times New Roman"/>
          <w:sz w:val="28"/>
          <w:szCs w:val="28"/>
        </w:rPr>
        <w:t xml:space="preserve"> работой и другой работой. Технология в основном совпадает с обычными рабочими требованиями, а не перекрывает их. </w:t>
      </w:r>
      <w:r w:rsidR="003D0427" w:rsidRPr="00560725">
        <w:rPr>
          <w:rFonts w:ascii="Times New Roman" w:hAnsi="Times New Roman" w:cs="Times New Roman"/>
          <w:sz w:val="28"/>
          <w:szCs w:val="28"/>
        </w:rPr>
        <w:t>При этом строить классификации и понимания только на факторе удаленности не целесообразно, фактор способов использования</w:t>
      </w:r>
      <w:r w:rsidRPr="00560725">
        <w:rPr>
          <w:rFonts w:ascii="Times New Roman" w:hAnsi="Times New Roman" w:cs="Times New Roman"/>
          <w:sz w:val="28"/>
          <w:szCs w:val="28"/>
        </w:rPr>
        <w:t xml:space="preserve"> определенных технологий отличает </w:t>
      </w:r>
      <w:r w:rsidR="003D0427" w:rsidRPr="00560725">
        <w:rPr>
          <w:rFonts w:ascii="Times New Roman" w:hAnsi="Times New Roman" w:cs="Times New Roman"/>
          <w:sz w:val="28"/>
          <w:szCs w:val="28"/>
        </w:rPr>
        <w:t>дистанционную</w:t>
      </w:r>
      <w:r w:rsidRPr="00560725">
        <w:rPr>
          <w:rFonts w:ascii="Times New Roman" w:hAnsi="Times New Roman" w:cs="Times New Roman"/>
          <w:sz w:val="28"/>
          <w:szCs w:val="28"/>
        </w:rPr>
        <w:t xml:space="preserve"> работу от других </w:t>
      </w:r>
      <w:r w:rsidR="003D0427" w:rsidRPr="00560725">
        <w:rPr>
          <w:rFonts w:ascii="Times New Roman" w:hAnsi="Times New Roman" w:cs="Times New Roman"/>
          <w:sz w:val="28"/>
          <w:szCs w:val="28"/>
        </w:rPr>
        <w:t>форм е-работы</w:t>
      </w:r>
      <w:r w:rsidRPr="00560725">
        <w:rPr>
          <w:rFonts w:ascii="Times New Roman" w:hAnsi="Times New Roman" w:cs="Times New Roman"/>
          <w:sz w:val="28"/>
          <w:szCs w:val="28"/>
        </w:rPr>
        <w:t xml:space="preserve"> или </w:t>
      </w:r>
      <w:r w:rsidR="003D0427" w:rsidRPr="00560725">
        <w:rPr>
          <w:rFonts w:ascii="Times New Roman" w:hAnsi="Times New Roman" w:cs="Times New Roman"/>
          <w:sz w:val="28"/>
          <w:szCs w:val="28"/>
        </w:rPr>
        <w:t>определяет</w:t>
      </w:r>
      <w:r w:rsidRPr="00560725">
        <w:rPr>
          <w:rFonts w:ascii="Times New Roman" w:hAnsi="Times New Roman" w:cs="Times New Roman"/>
          <w:sz w:val="28"/>
          <w:szCs w:val="28"/>
        </w:rPr>
        <w:t xml:space="preserve"> различия между </w:t>
      </w:r>
      <w:r w:rsidR="003D0427" w:rsidRPr="00560725">
        <w:rPr>
          <w:rFonts w:ascii="Times New Roman" w:hAnsi="Times New Roman" w:cs="Times New Roman"/>
          <w:sz w:val="28"/>
          <w:szCs w:val="28"/>
        </w:rPr>
        <w:t xml:space="preserve">типами </w:t>
      </w:r>
      <w:r w:rsidRPr="00560725">
        <w:rPr>
          <w:rFonts w:ascii="Times New Roman" w:hAnsi="Times New Roman" w:cs="Times New Roman"/>
          <w:sz w:val="28"/>
          <w:szCs w:val="28"/>
        </w:rPr>
        <w:t>удаленны</w:t>
      </w:r>
      <w:r w:rsidR="003D0427" w:rsidRPr="00560725">
        <w:rPr>
          <w:rFonts w:ascii="Times New Roman" w:hAnsi="Times New Roman" w:cs="Times New Roman"/>
          <w:sz w:val="28"/>
          <w:szCs w:val="28"/>
        </w:rPr>
        <w:t>х работников</w:t>
      </w:r>
      <w:r w:rsidRPr="00560725">
        <w:rPr>
          <w:rFonts w:ascii="Times New Roman" w:hAnsi="Times New Roman" w:cs="Times New Roman"/>
          <w:sz w:val="28"/>
          <w:szCs w:val="28"/>
        </w:rPr>
        <w:t xml:space="preserve">. Даже если и удаленные работники, и те, кто не работает удаленно, используют технологию, они будут делать это по разным причинам и разными способами. </w:t>
      </w:r>
    </w:p>
    <w:p w14:paraId="46FF3A97" w14:textId="77777777" w:rsidR="00BF3E5B" w:rsidRPr="00560725" w:rsidRDefault="00BF3E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При этом учитывая разнообразие способов использования ИКТ в процессе выполнения работы, необходимо четко дать разграничение их роли в зависимости от имеющихся схожих форм организации труда. Рассмотрим такие категории, которые достаточно часто встречаются в исследованиях, отчетах, стандартах и рекомендациях (при этом на наш взгляд, важно представлять их англоязычную версию, для более полного понимания):</w:t>
      </w:r>
    </w:p>
    <w:p w14:paraId="48778CD8" w14:textId="77777777" w:rsidR="00BF3E5B" w:rsidRPr="00560725" w:rsidRDefault="00BF3E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w:t>
      </w:r>
      <w:proofErr w:type="gramStart"/>
      <w:r w:rsidRPr="00560725">
        <w:rPr>
          <w:rFonts w:ascii="Times New Roman" w:hAnsi="Times New Roman" w:cs="Times New Roman"/>
          <w:sz w:val="28"/>
          <w:szCs w:val="28"/>
        </w:rPr>
        <w:t>удаленная  работа</w:t>
      </w:r>
      <w:proofErr w:type="gram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remote</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w:t>
      </w:r>
      <w:proofErr w:type="spellEnd"/>
      <w:r w:rsidRPr="00560725">
        <w:rPr>
          <w:rFonts w:ascii="Times New Roman" w:hAnsi="Times New Roman" w:cs="Times New Roman"/>
          <w:sz w:val="28"/>
          <w:szCs w:val="28"/>
        </w:rPr>
        <w:t>)</w:t>
      </w:r>
    </w:p>
    <w:p w14:paraId="2D631A14" w14:textId="77777777" w:rsidR="00475F7B" w:rsidRPr="00834742" w:rsidRDefault="00475F7B" w:rsidP="00560725">
      <w:pPr>
        <w:widowControl w:val="0"/>
        <w:spacing w:after="0" w:line="240" w:lineRule="auto"/>
        <w:ind w:firstLine="567"/>
        <w:jc w:val="both"/>
        <w:rPr>
          <w:rFonts w:ascii="Times New Roman" w:hAnsi="Times New Roman" w:cs="Times New Roman"/>
          <w:sz w:val="28"/>
          <w:szCs w:val="28"/>
        </w:rPr>
      </w:pPr>
      <w:r w:rsidRPr="00834742">
        <w:rPr>
          <w:rFonts w:ascii="Times New Roman" w:hAnsi="Times New Roman" w:cs="Times New Roman"/>
          <w:sz w:val="28"/>
          <w:szCs w:val="28"/>
        </w:rPr>
        <w:t xml:space="preserve">- </w:t>
      </w:r>
      <w:proofErr w:type="gramStart"/>
      <w:r w:rsidRPr="00560725">
        <w:rPr>
          <w:rFonts w:ascii="Times New Roman" w:hAnsi="Times New Roman" w:cs="Times New Roman"/>
          <w:sz w:val="28"/>
          <w:szCs w:val="28"/>
        </w:rPr>
        <w:t>надомная</w:t>
      </w:r>
      <w:proofErr w:type="gramEnd"/>
      <w:r w:rsidRPr="00834742">
        <w:rPr>
          <w:rFonts w:ascii="Times New Roman" w:hAnsi="Times New Roman" w:cs="Times New Roman"/>
          <w:sz w:val="28"/>
          <w:szCs w:val="28"/>
        </w:rPr>
        <w:t xml:space="preserve"> </w:t>
      </w:r>
      <w:r w:rsidRPr="00560725">
        <w:rPr>
          <w:rFonts w:ascii="Times New Roman" w:hAnsi="Times New Roman" w:cs="Times New Roman"/>
          <w:sz w:val="28"/>
          <w:szCs w:val="28"/>
        </w:rPr>
        <w:t>работа</w:t>
      </w:r>
      <w:r w:rsidRPr="00834742">
        <w:rPr>
          <w:rFonts w:ascii="Times New Roman" w:hAnsi="Times New Roman" w:cs="Times New Roman"/>
          <w:sz w:val="28"/>
          <w:szCs w:val="28"/>
        </w:rPr>
        <w:t xml:space="preserve"> ( </w:t>
      </w:r>
      <w:r w:rsidRPr="00560725">
        <w:rPr>
          <w:rFonts w:ascii="Times New Roman" w:hAnsi="Times New Roman" w:cs="Times New Roman"/>
          <w:sz w:val="28"/>
          <w:szCs w:val="28"/>
          <w:shd w:val="clear" w:color="auto" w:fill="FFFFFF"/>
          <w:lang w:val="en-US"/>
        </w:rPr>
        <w:t>home</w:t>
      </w:r>
      <w:r w:rsidRPr="00834742">
        <w:rPr>
          <w:rFonts w:ascii="Times New Roman" w:hAnsi="Times New Roman" w:cs="Times New Roman"/>
          <w:sz w:val="28"/>
          <w:szCs w:val="28"/>
          <w:shd w:val="clear" w:color="auto" w:fill="FFFFFF"/>
        </w:rPr>
        <w:t>-</w:t>
      </w:r>
      <w:r w:rsidRPr="00560725">
        <w:rPr>
          <w:rFonts w:ascii="Times New Roman" w:hAnsi="Times New Roman" w:cs="Times New Roman"/>
          <w:sz w:val="28"/>
          <w:szCs w:val="28"/>
          <w:shd w:val="clear" w:color="auto" w:fill="FFFFFF"/>
          <w:lang w:val="en-US"/>
        </w:rPr>
        <w:t>based</w:t>
      </w:r>
      <w:r w:rsidRPr="00834742">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lang w:val="en-US"/>
        </w:rPr>
        <w:t>work</w:t>
      </w:r>
      <w:r w:rsidRPr="00834742">
        <w:rPr>
          <w:rFonts w:ascii="Times New Roman" w:hAnsi="Times New Roman" w:cs="Times New Roman"/>
          <w:sz w:val="28"/>
          <w:szCs w:val="28"/>
        </w:rPr>
        <w:t>)</w:t>
      </w:r>
    </w:p>
    <w:p w14:paraId="4DEC426A" w14:textId="77777777" w:rsidR="0062165F" w:rsidRPr="00560725" w:rsidRDefault="00475F7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w:t>
      </w:r>
      <w:r w:rsidR="0062165F" w:rsidRPr="00560725">
        <w:rPr>
          <w:rFonts w:ascii="Times New Roman" w:hAnsi="Times New Roman" w:cs="Times New Roman"/>
          <w:sz w:val="28"/>
          <w:szCs w:val="28"/>
        </w:rPr>
        <w:t>работа на платформах (</w:t>
      </w:r>
      <w:proofErr w:type="spellStart"/>
      <w:r w:rsidR="0062165F" w:rsidRPr="00560725">
        <w:rPr>
          <w:rFonts w:ascii="Times New Roman" w:hAnsi="Times New Roman" w:cs="Times New Roman"/>
          <w:sz w:val="28"/>
          <w:szCs w:val="28"/>
        </w:rPr>
        <w:t>crowdwork</w:t>
      </w:r>
      <w:proofErr w:type="spellEnd"/>
      <w:r w:rsidR="0062165F" w:rsidRPr="00560725">
        <w:rPr>
          <w:rFonts w:ascii="Times New Roman" w:hAnsi="Times New Roman" w:cs="Times New Roman"/>
          <w:sz w:val="28"/>
          <w:szCs w:val="28"/>
        </w:rPr>
        <w:t>)</w:t>
      </w:r>
    </w:p>
    <w:p w14:paraId="7BBCAB7B" w14:textId="77777777" w:rsidR="00BF3E5B" w:rsidRPr="00560725" w:rsidRDefault="0062165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w:t>
      </w:r>
      <w:r w:rsidR="00BF3E5B" w:rsidRPr="00560725">
        <w:rPr>
          <w:rFonts w:ascii="Times New Roman" w:hAnsi="Times New Roman" w:cs="Times New Roman"/>
          <w:sz w:val="28"/>
          <w:szCs w:val="28"/>
        </w:rPr>
        <w:t>дистанционная работа</w:t>
      </w:r>
      <w:r w:rsidR="00242729" w:rsidRPr="00560725">
        <w:rPr>
          <w:rFonts w:ascii="Times New Roman" w:hAnsi="Times New Roman" w:cs="Times New Roman"/>
          <w:sz w:val="28"/>
          <w:szCs w:val="28"/>
        </w:rPr>
        <w:t>, телеработа</w:t>
      </w:r>
      <w:r w:rsidR="00BF3E5B" w:rsidRPr="00560725">
        <w:rPr>
          <w:rFonts w:ascii="Times New Roman" w:hAnsi="Times New Roman" w:cs="Times New Roman"/>
          <w:sz w:val="28"/>
          <w:szCs w:val="28"/>
        </w:rPr>
        <w:t xml:space="preserve"> (</w:t>
      </w:r>
      <w:proofErr w:type="spellStart"/>
      <w:r w:rsidR="00BF3E5B" w:rsidRPr="00560725">
        <w:rPr>
          <w:rFonts w:ascii="Times New Roman" w:hAnsi="Times New Roman" w:cs="Times New Roman"/>
          <w:sz w:val="28"/>
          <w:szCs w:val="28"/>
        </w:rPr>
        <w:t>telework</w:t>
      </w:r>
      <w:proofErr w:type="spellEnd"/>
      <w:r w:rsidR="00BF3E5B" w:rsidRPr="00560725">
        <w:rPr>
          <w:rFonts w:ascii="Times New Roman" w:hAnsi="Times New Roman" w:cs="Times New Roman"/>
          <w:sz w:val="28"/>
          <w:szCs w:val="28"/>
        </w:rPr>
        <w:t>)</w:t>
      </w:r>
    </w:p>
    <w:p w14:paraId="100B78C2" w14:textId="77777777" w:rsidR="00BF3E5B" w:rsidRPr="00560725" w:rsidRDefault="00BF3E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умная работа (</w:t>
      </w:r>
      <w:proofErr w:type="spellStart"/>
      <w:r w:rsidRPr="00560725">
        <w:rPr>
          <w:rFonts w:ascii="Times New Roman" w:hAnsi="Times New Roman" w:cs="Times New Roman"/>
          <w:sz w:val="28"/>
          <w:szCs w:val="28"/>
        </w:rPr>
        <w:t>smart</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w:t>
      </w:r>
      <w:r w:rsidR="00960722" w:rsidRPr="00560725">
        <w:rPr>
          <w:rFonts w:ascii="Times New Roman" w:hAnsi="Times New Roman" w:cs="Times New Roman"/>
          <w:sz w:val="28"/>
          <w:szCs w:val="28"/>
        </w:rPr>
        <w:t>ing</w:t>
      </w:r>
      <w:proofErr w:type="spellEnd"/>
      <w:r w:rsidRPr="00560725">
        <w:rPr>
          <w:rFonts w:ascii="Times New Roman" w:hAnsi="Times New Roman" w:cs="Times New Roman"/>
          <w:sz w:val="28"/>
          <w:szCs w:val="28"/>
        </w:rPr>
        <w:t>)</w:t>
      </w:r>
    </w:p>
    <w:p w14:paraId="232473AF" w14:textId="77777777" w:rsidR="00BF3E5B" w:rsidRPr="00560725" w:rsidRDefault="00BF3E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мобильная работа (</w:t>
      </w:r>
      <w:proofErr w:type="spellStart"/>
      <w:r w:rsidRPr="00560725">
        <w:rPr>
          <w:rFonts w:ascii="Times New Roman" w:hAnsi="Times New Roman" w:cs="Times New Roman"/>
          <w:sz w:val="28"/>
          <w:szCs w:val="28"/>
        </w:rPr>
        <w:t>mobile</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w:t>
      </w:r>
      <w:proofErr w:type="spellEnd"/>
      <w:r w:rsidRPr="00560725">
        <w:rPr>
          <w:rFonts w:ascii="Times New Roman" w:hAnsi="Times New Roman" w:cs="Times New Roman"/>
          <w:sz w:val="28"/>
          <w:szCs w:val="28"/>
        </w:rPr>
        <w:t>)</w:t>
      </w:r>
      <w:r w:rsidR="00475F7B" w:rsidRPr="00560725">
        <w:rPr>
          <w:rFonts w:ascii="Times New Roman" w:hAnsi="Times New Roman" w:cs="Times New Roman"/>
          <w:sz w:val="28"/>
          <w:szCs w:val="28"/>
        </w:rPr>
        <w:t>.</w:t>
      </w:r>
    </w:p>
    <w:p w14:paraId="4876C5CF" w14:textId="77777777" w:rsidR="00BF3E5B" w:rsidRPr="00560725" w:rsidRDefault="00BF3E5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Во всех указанных формах организации работы использование ИКТ имеет место, но вот роль их необходимо различать.  Как было сказано выше в рамках рекомендаций, отчетов МОТ, исследований различных ученых нет четкого определения роли ИКТ. </w:t>
      </w:r>
    </w:p>
    <w:p w14:paraId="0F8F69BF" w14:textId="77777777" w:rsidR="00C673CC" w:rsidRPr="00560725" w:rsidRDefault="002F40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рамках исследования мы решили сделать попытку определить роль ИКТ в каждой работе с учетом формы использования, цели использования, степени использования технологий, а также рассмотреть такой вопрос как контроль за выполнением работы с использованием ИКТ.</w:t>
      </w:r>
    </w:p>
    <w:p w14:paraId="0BD88C2C" w14:textId="77777777" w:rsidR="0062165F" w:rsidRPr="00560725" w:rsidRDefault="002F40F4"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Удаленная работа (</w:t>
      </w:r>
      <w:proofErr w:type="spellStart"/>
      <w:r w:rsidRPr="00560725">
        <w:rPr>
          <w:rFonts w:ascii="Times New Roman" w:hAnsi="Times New Roman" w:cs="Times New Roman"/>
          <w:sz w:val="28"/>
          <w:szCs w:val="28"/>
        </w:rPr>
        <w:t>remote</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w:t>
      </w:r>
      <w:proofErr w:type="spellEnd"/>
      <w:r w:rsidRPr="00560725">
        <w:rPr>
          <w:rFonts w:ascii="Times New Roman" w:hAnsi="Times New Roman" w:cs="Times New Roman"/>
          <w:sz w:val="28"/>
          <w:szCs w:val="28"/>
        </w:rPr>
        <w:t xml:space="preserve">). Исходя из имеющихся </w:t>
      </w:r>
      <w:r w:rsidR="00B10FA2" w:rsidRPr="00560725">
        <w:rPr>
          <w:rFonts w:ascii="Times New Roman" w:hAnsi="Times New Roman" w:cs="Times New Roman"/>
          <w:sz w:val="28"/>
          <w:szCs w:val="28"/>
        </w:rPr>
        <w:t>определений,</w:t>
      </w:r>
      <w:r w:rsidRPr="00560725">
        <w:rPr>
          <w:rFonts w:ascii="Times New Roman" w:hAnsi="Times New Roman" w:cs="Times New Roman"/>
          <w:sz w:val="28"/>
          <w:szCs w:val="28"/>
        </w:rPr>
        <w:t xml:space="preserve"> основной чертой такой работы является удаленный характер, а именно осуществление работы вне традиционного рабочего места. Более того</w:t>
      </w:r>
      <w:r w:rsidR="005673FD" w:rsidRPr="00560725">
        <w:rPr>
          <w:rFonts w:ascii="Times New Roman" w:hAnsi="Times New Roman" w:cs="Times New Roman"/>
          <w:sz w:val="28"/>
          <w:szCs w:val="28"/>
        </w:rPr>
        <w:t>,</w:t>
      </w:r>
      <w:r w:rsidRPr="00560725">
        <w:rPr>
          <w:rFonts w:ascii="Times New Roman" w:hAnsi="Times New Roman" w:cs="Times New Roman"/>
          <w:sz w:val="28"/>
          <w:szCs w:val="28"/>
        </w:rPr>
        <w:t xml:space="preserve"> к удаленной работе относят телеработу, работу на дому и другие практики, которые </w:t>
      </w:r>
      <w:r w:rsidRPr="00560725">
        <w:rPr>
          <w:rFonts w:ascii="Times New Roman" w:hAnsi="Times New Roman" w:cs="Times New Roman"/>
          <w:sz w:val="28"/>
          <w:szCs w:val="28"/>
          <w:shd w:val="clear" w:color="auto" w:fill="FFFFFF"/>
        </w:rPr>
        <w:t>позволяют сотруднику работать удаленно за пределами корпоративных офисов</w:t>
      </w:r>
      <w:r w:rsidR="001D21DF" w:rsidRPr="00560725">
        <w:rPr>
          <w:rFonts w:ascii="Times New Roman" w:hAnsi="Times New Roman" w:cs="Times New Roman"/>
          <w:sz w:val="28"/>
          <w:szCs w:val="28"/>
          <w:shd w:val="clear" w:color="auto" w:fill="FFFFFF"/>
        </w:rPr>
        <w:t xml:space="preserve"> </w:t>
      </w:r>
      <w:r w:rsidR="001D21DF" w:rsidRPr="00560725">
        <w:rPr>
          <w:rFonts w:ascii="Times New Roman" w:hAnsi="Times New Roman" w:cs="Times New Roman"/>
          <w:sz w:val="28"/>
          <w:szCs w:val="28"/>
        </w:rPr>
        <w:t>[</w:t>
      </w:r>
      <w:r w:rsidR="00EC6415" w:rsidRPr="00560725">
        <w:rPr>
          <w:rFonts w:ascii="Times New Roman" w:hAnsi="Times New Roman" w:cs="Times New Roman"/>
          <w:sz w:val="28"/>
          <w:szCs w:val="28"/>
        </w:rPr>
        <w:t>100</w:t>
      </w:r>
      <w:r w:rsidR="001D21DF" w:rsidRPr="00560725">
        <w:rPr>
          <w:rFonts w:ascii="Times New Roman" w:hAnsi="Times New Roman" w:cs="Times New Roman"/>
          <w:sz w:val="28"/>
          <w:szCs w:val="28"/>
        </w:rPr>
        <w:t>]</w:t>
      </w:r>
      <w:r w:rsidR="009814DC" w:rsidRPr="00560725">
        <w:rPr>
          <w:rFonts w:ascii="Times New Roman" w:hAnsi="Times New Roman" w:cs="Times New Roman"/>
          <w:sz w:val="28"/>
          <w:szCs w:val="28"/>
          <w:shd w:val="clear" w:color="auto" w:fill="FFFFFF"/>
        </w:rPr>
        <w:t xml:space="preserve">. </w:t>
      </w:r>
      <w:r w:rsidR="00B10FA2" w:rsidRPr="00560725">
        <w:rPr>
          <w:rFonts w:ascii="Times New Roman" w:hAnsi="Times New Roman" w:cs="Times New Roman"/>
          <w:sz w:val="28"/>
          <w:szCs w:val="28"/>
          <w:shd w:val="clear" w:color="auto" w:fill="FFFFFF"/>
        </w:rPr>
        <w:t>Также говоря об удаленной работе, важно отметить, что изучение законодательства различных государств указывает н</w:t>
      </w:r>
      <w:r w:rsidR="005673FD" w:rsidRPr="00560725">
        <w:rPr>
          <w:rFonts w:ascii="Times New Roman" w:hAnsi="Times New Roman" w:cs="Times New Roman"/>
          <w:sz w:val="28"/>
          <w:szCs w:val="28"/>
          <w:shd w:val="clear" w:color="auto" w:fill="FFFFFF"/>
        </w:rPr>
        <w:t>а</w:t>
      </w:r>
      <w:r w:rsidR="00B10FA2" w:rsidRPr="00560725">
        <w:rPr>
          <w:rFonts w:ascii="Times New Roman" w:hAnsi="Times New Roman" w:cs="Times New Roman"/>
          <w:sz w:val="28"/>
          <w:szCs w:val="28"/>
          <w:shd w:val="clear" w:color="auto" w:fill="FFFFFF"/>
        </w:rPr>
        <w:t xml:space="preserve"> то, что зачастую категории удаленная работы и телеработа (дистанционная работа) переплетаются, а порой и подменяют друг друга. При этом неизменным остается, что удаленную работу определяют </w:t>
      </w:r>
      <w:proofErr w:type="gramStart"/>
      <w:r w:rsidR="00B10FA2" w:rsidRPr="00560725">
        <w:rPr>
          <w:rFonts w:ascii="Times New Roman" w:hAnsi="Times New Roman" w:cs="Times New Roman"/>
          <w:sz w:val="28"/>
          <w:szCs w:val="28"/>
          <w:shd w:val="clear" w:color="auto" w:fill="FFFFFF"/>
        </w:rPr>
        <w:t>как  гибкий</w:t>
      </w:r>
      <w:proofErr w:type="gramEnd"/>
      <w:r w:rsidR="00B10FA2" w:rsidRPr="00560725">
        <w:rPr>
          <w:rFonts w:ascii="Times New Roman" w:hAnsi="Times New Roman" w:cs="Times New Roman"/>
          <w:sz w:val="28"/>
          <w:szCs w:val="28"/>
          <w:shd w:val="clear" w:color="auto" w:fill="FFFFFF"/>
        </w:rPr>
        <w:t xml:space="preserve"> вариант, позволяющий сотрудникам работать из любого места по выбору сотрудника и по собственному графику</w:t>
      </w:r>
      <w:r w:rsidR="001D21DF" w:rsidRPr="00560725">
        <w:rPr>
          <w:rFonts w:ascii="Times New Roman" w:hAnsi="Times New Roman" w:cs="Times New Roman"/>
          <w:sz w:val="28"/>
          <w:szCs w:val="28"/>
          <w:shd w:val="clear" w:color="auto" w:fill="FFFFFF"/>
        </w:rPr>
        <w:t xml:space="preserve"> </w:t>
      </w:r>
      <w:r w:rsidR="001D21DF" w:rsidRPr="00560725">
        <w:rPr>
          <w:rFonts w:ascii="Times New Roman" w:hAnsi="Times New Roman" w:cs="Times New Roman"/>
          <w:sz w:val="28"/>
          <w:szCs w:val="28"/>
        </w:rPr>
        <w:t>[10</w:t>
      </w:r>
      <w:r w:rsidR="00EC6415" w:rsidRPr="00560725">
        <w:rPr>
          <w:rFonts w:ascii="Times New Roman" w:hAnsi="Times New Roman" w:cs="Times New Roman"/>
          <w:sz w:val="28"/>
          <w:szCs w:val="28"/>
        </w:rPr>
        <w:t>1</w:t>
      </w:r>
      <w:r w:rsidR="001D21DF" w:rsidRPr="00560725">
        <w:rPr>
          <w:rFonts w:ascii="Times New Roman" w:hAnsi="Times New Roman" w:cs="Times New Roman"/>
          <w:sz w:val="28"/>
          <w:szCs w:val="28"/>
        </w:rPr>
        <w:t>]</w:t>
      </w:r>
      <w:r w:rsidR="00B10FA2" w:rsidRPr="00560725">
        <w:rPr>
          <w:rFonts w:ascii="Times New Roman" w:hAnsi="Times New Roman" w:cs="Times New Roman"/>
          <w:sz w:val="28"/>
          <w:szCs w:val="28"/>
          <w:shd w:val="clear" w:color="auto" w:fill="FFFFFF"/>
        </w:rPr>
        <w:t xml:space="preserve">. </w:t>
      </w:r>
      <w:r w:rsidR="005D4498" w:rsidRPr="00560725">
        <w:rPr>
          <w:rFonts w:ascii="Times New Roman" w:hAnsi="Times New Roman" w:cs="Times New Roman"/>
          <w:sz w:val="28"/>
          <w:szCs w:val="28"/>
          <w:shd w:val="clear" w:color="auto" w:fill="FFFFFF"/>
        </w:rPr>
        <w:t>Как было сказано выше</w:t>
      </w:r>
      <w:r w:rsidR="00B10FA2" w:rsidRPr="00560725">
        <w:rPr>
          <w:rFonts w:ascii="Times New Roman" w:hAnsi="Times New Roman" w:cs="Times New Roman"/>
          <w:sz w:val="28"/>
          <w:szCs w:val="28"/>
          <w:shd w:val="clear" w:color="auto" w:fill="FFFFFF"/>
        </w:rPr>
        <w:t xml:space="preserve"> отождествлять данные категории нельзя, так как удаленная работа является скорее родовой категорией </w:t>
      </w:r>
      <w:r w:rsidR="00142D5F" w:rsidRPr="00560725">
        <w:rPr>
          <w:rFonts w:ascii="Times New Roman" w:hAnsi="Times New Roman" w:cs="Times New Roman"/>
          <w:sz w:val="28"/>
          <w:szCs w:val="28"/>
          <w:shd w:val="clear" w:color="auto" w:fill="FFFFFF"/>
        </w:rPr>
        <w:t xml:space="preserve">для телеработы, работы на дому и любых других форм работы, осуществляемых вне рабочего места. </w:t>
      </w:r>
      <w:r w:rsidR="0062165F" w:rsidRPr="00560725">
        <w:rPr>
          <w:rFonts w:ascii="Times New Roman" w:hAnsi="Times New Roman" w:cs="Times New Roman"/>
          <w:sz w:val="28"/>
          <w:szCs w:val="28"/>
          <w:shd w:val="clear" w:color="auto" w:fill="FFFFFF"/>
        </w:rPr>
        <w:t>Исходя из этого использование ИКТ в понимании удаленной работы не является определяющей. Объединяя гибкие формы организации труда, удаленная работа лишь указывает на возможность осуществления работы вне рабочего места, при этом не важно используются ли ИКТ или нет.</w:t>
      </w:r>
    </w:p>
    <w:p w14:paraId="0D8627EA" w14:textId="77777777" w:rsidR="008C7942" w:rsidRPr="00560725" w:rsidRDefault="00475F7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Надомная</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работа</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shd w:val="clear" w:color="auto" w:fill="FFFFFF"/>
          <w:lang w:val="en-US"/>
        </w:rPr>
        <w:t>home-based work</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 xml:space="preserve">Есть достаточно примеров того, </w:t>
      </w:r>
      <w:proofErr w:type="gramStart"/>
      <w:r w:rsidRPr="00560725">
        <w:rPr>
          <w:rFonts w:ascii="Times New Roman" w:hAnsi="Times New Roman" w:cs="Times New Roman"/>
          <w:sz w:val="28"/>
          <w:szCs w:val="28"/>
        </w:rPr>
        <w:t>что</w:t>
      </w:r>
      <w:proofErr w:type="gramEnd"/>
      <w:r w:rsidRPr="00560725">
        <w:rPr>
          <w:rFonts w:ascii="Times New Roman" w:hAnsi="Times New Roman" w:cs="Times New Roman"/>
          <w:sz w:val="28"/>
          <w:szCs w:val="28"/>
        </w:rPr>
        <w:t xml:space="preserve"> когда речь заходит об удаленной работе, ее еще называют работой из дома (</w:t>
      </w:r>
      <w:proofErr w:type="spellStart"/>
      <w:r w:rsidRPr="00560725">
        <w:rPr>
          <w:rFonts w:ascii="Times New Roman" w:hAnsi="Times New Roman" w:cs="Times New Roman"/>
          <w:sz w:val="28"/>
          <w:szCs w:val="28"/>
        </w:rPr>
        <w:t>working</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from</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home</w:t>
      </w:r>
      <w:proofErr w:type="spellEnd"/>
      <w:r w:rsidRPr="00560725">
        <w:rPr>
          <w:rFonts w:ascii="Times New Roman" w:hAnsi="Times New Roman" w:cs="Times New Roman"/>
          <w:sz w:val="28"/>
          <w:szCs w:val="28"/>
        </w:rPr>
        <w:t xml:space="preserve">). </w:t>
      </w:r>
      <w:proofErr w:type="gramStart"/>
      <w:r w:rsidRPr="00560725">
        <w:rPr>
          <w:rFonts w:ascii="Times New Roman" w:hAnsi="Times New Roman" w:cs="Times New Roman"/>
          <w:sz w:val="28"/>
          <w:szCs w:val="28"/>
        </w:rPr>
        <w:t>При этом по нашему мнению</w:t>
      </w:r>
      <w:proofErr w:type="gramEnd"/>
      <w:r w:rsidRPr="00560725">
        <w:rPr>
          <w:rFonts w:ascii="Times New Roman" w:hAnsi="Times New Roman" w:cs="Times New Roman"/>
          <w:sz w:val="28"/>
          <w:szCs w:val="28"/>
        </w:rPr>
        <w:t xml:space="preserve"> работа из дома – это вид удаленной работы, где рабочее место ограничено местом жительства работника. Надомная работа (</w:t>
      </w:r>
      <w:proofErr w:type="spellStart"/>
      <w:r w:rsidRPr="00560725">
        <w:rPr>
          <w:rFonts w:ascii="Times New Roman" w:hAnsi="Times New Roman" w:cs="Times New Roman"/>
          <w:sz w:val="28"/>
          <w:szCs w:val="28"/>
          <w:shd w:val="clear" w:color="auto" w:fill="FFFFFF"/>
        </w:rPr>
        <w:t>home-based</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work</w:t>
      </w:r>
      <w:proofErr w:type="spellEnd"/>
      <w:r w:rsidRPr="00560725">
        <w:rPr>
          <w:rFonts w:ascii="Times New Roman" w:hAnsi="Times New Roman" w:cs="Times New Roman"/>
          <w:sz w:val="28"/>
          <w:szCs w:val="28"/>
        </w:rPr>
        <w:t xml:space="preserve">) – это </w:t>
      </w:r>
      <w:r w:rsidRPr="00560725">
        <w:rPr>
          <w:rFonts w:ascii="Times New Roman" w:hAnsi="Times New Roman" w:cs="Times New Roman"/>
          <w:sz w:val="28"/>
          <w:szCs w:val="28"/>
          <w:shd w:val="clear" w:color="auto" w:fill="FFFFFF"/>
        </w:rPr>
        <w:t>работа, которую человек выполняет по</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месту жительства или</w:t>
      </w:r>
      <w:r w:rsidR="00CC7264" w:rsidRPr="00560725">
        <w:rPr>
          <w:rFonts w:ascii="Times New Roman" w:hAnsi="Times New Roman" w:cs="Times New Roman"/>
          <w:sz w:val="28"/>
          <w:szCs w:val="28"/>
          <w:shd w:val="clear" w:color="auto" w:fill="FFFFFF"/>
        </w:rPr>
        <w:t xml:space="preserve"> в </w:t>
      </w:r>
      <w:r w:rsidRPr="00560725">
        <w:rPr>
          <w:rFonts w:ascii="Times New Roman" w:hAnsi="Times New Roman" w:cs="Times New Roman"/>
          <w:sz w:val="28"/>
          <w:szCs w:val="28"/>
          <w:shd w:val="clear" w:color="auto" w:fill="FFFFFF"/>
        </w:rPr>
        <w:t>других помещениях по</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выбору, но</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не</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в</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производственных помещениях работодателя, за</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вознаграждение и</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с</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целью производства товаров или</w:t>
      </w:r>
      <w:r w:rsidR="00CC7264"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услуг, согласно указаниям работодателя (Конвенция МОТ № 177)</w:t>
      </w:r>
      <w:r w:rsidR="00BE2229" w:rsidRPr="00560725">
        <w:rPr>
          <w:rFonts w:ascii="Times New Roman" w:hAnsi="Times New Roman" w:cs="Times New Roman"/>
          <w:sz w:val="28"/>
          <w:szCs w:val="28"/>
          <w:shd w:val="clear" w:color="auto" w:fill="FFFFFF"/>
        </w:rPr>
        <w:t xml:space="preserve"> </w:t>
      </w:r>
      <w:r w:rsidR="00BE2229" w:rsidRPr="00560725">
        <w:rPr>
          <w:rFonts w:ascii="Times New Roman" w:hAnsi="Times New Roman" w:cs="Times New Roman"/>
          <w:sz w:val="28"/>
          <w:szCs w:val="28"/>
        </w:rPr>
        <w:t>[102]</w:t>
      </w:r>
      <w:r w:rsidRPr="00560725">
        <w:rPr>
          <w:rFonts w:ascii="Times New Roman" w:hAnsi="Times New Roman" w:cs="Times New Roman"/>
          <w:sz w:val="28"/>
          <w:szCs w:val="28"/>
          <w:shd w:val="clear" w:color="auto" w:fill="FFFFFF"/>
        </w:rPr>
        <w:t>.</w:t>
      </w:r>
      <w:r w:rsidR="00BE4091" w:rsidRPr="00560725">
        <w:rPr>
          <w:rFonts w:ascii="Times New Roman" w:hAnsi="Times New Roman" w:cs="Times New Roman"/>
          <w:sz w:val="28"/>
          <w:szCs w:val="28"/>
          <w:shd w:val="clear" w:color="auto" w:fill="FFFFFF"/>
        </w:rPr>
        <w:t>исходя из первоначального понимания надомники – это работники ручного труда, у которых использование ИКТ никаким образом не регулируется и не является характерной чертой, поэтому смешение данных понятий с дистанционным трудом невозможно.</w:t>
      </w:r>
    </w:p>
    <w:p w14:paraId="6EB5EAC3" w14:textId="77777777" w:rsidR="002F40F4" w:rsidRPr="00560725" w:rsidRDefault="0062165F"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Работа на </w:t>
      </w:r>
      <w:r w:rsidR="00195F67" w:rsidRPr="00560725">
        <w:rPr>
          <w:rFonts w:ascii="Times New Roman" w:hAnsi="Times New Roman" w:cs="Times New Roman"/>
          <w:sz w:val="28"/>
          <w:szCs w:val="28"/>
        </w:rPr>
        <w:t xml:space="preserve">цифровых </w:t>
      </w:r>
      <w:r w:rsidRPr="00560725">
        <w:rPr>
          <w:rFonts w:ascii="Times New Roman" w:hAnsi="Times New Roman" w:cs="Times New Roman"/>
          <w:sz w:val="28"/>
          <w:szCs w:val="28"/>
        </w:rPr>
        <w:t>платформах (</w:t>
      </w:r>
      <w:proofErr w:type="spellStart"/>
      <w:r w:rsidRPr="00560725">
        <w:rPr>
          <w:rFonts w:ascii="Times New Roman" w:hAnsi="Times New Roman" w:cs="Times New Roman"/>
          <w:sz w:val="28"/>
          <w:szCs w:val="28"/>
        </w:rPr>
        <w:t>crowdwork</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Краудворк</w:t>
      </w:r>
      <w:proofErr w:type="spellEnd"/>
      <w:r w:rsidRPr="00560725">
        <w:rPr>
          <w:rFonts w:ascii="Times New Roman" w:hAnsi="Times New Roman" w:cs="Times New Roman"/>
          <w:sz w:val="28"/>
          <w:szCs w:val="28"/>
        </w:rPr>
        <w:t xml:space="preserve"> — это часть экономики свободного заработка и особый вид </w:t>
      </w:r>
      <w:proofErr w:type="spellStart"/>
      <w:r w:rsidRPr="00560725">
        <w:rPr>
          <w:rFonts w:ascii="Times New Roman" w:hAnsi="Times New Roman" w:cs="Times New Roman"/>
          <w:sz w:val="28"/>
          <w:szCs w:val="28"/>
        </w:rPr>
        <w:t>краудсорсинга</w:t>
      </w:r>
      <w:proofErr w:type="spellEnd"/>
      <w:r w:rsidRPr="00560725">
        <w:rPr>
          <w:rFonts w:ascii="Times New Roman" w:hAnsi="Times New Roman" w:cs="Times New Roman"/>
          <w:sz w:val="28"/>
          <w:szCs w:val="28"/>
        </w:rPr>
        <w:t>.</w:t>
      </w:r>
      <w:r w:rsidR="00CC7264"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Краудсорсинг</w:t>
      </w:r>
      <w:proofErr w:type="spellEnd"/>
      <w:r w:rsidRPr="00560725">
        <w:rPr>
          <w:rFonts w:ascii="Times New Roman" w:hAnsi="Times New Roman" w:cs="Times New Roman"/>
          <w:sz w:val="28"/>
          <w:szCs w:val="28"/>
        </w:rPr>
        <w:t xml:space="preserve"> — это широкий общий термин, который относится к организациям или отдельным лицам, которые обращаются к </w:t>
      </w:r>
      <w:proofErr w:type="spellStart"/>
      <w:r w:rsidRPr="00560725">
        <w:rPr>
          <w:rFonts w:ascii="Times New Roman" w:hAnsi="Times New Roman" w:cs="Times New Roman"/>
          <w:sz w:val="28"/>
          <w:szCs w:val="28"/>
        </w:rPr>
        <w:t>краудсорсинговой</w:t>
      </w:r>
      <w:proofErr w:type="spellEnd"/>
      <w:r w:rsidRPr="00560725">
        <w:rPr>
          <w:rFonts w:ascii="Times New Roman" w:hAnsi="Times New Roman" w:cs="Times New Roman"/>
          <w:sz w:val="28"/>
          <w:szCs w:val="28"/>
        </w:rPr>
        <w:t xml:space="preserve"> цифровой платформе с просьбой об участии общественности и использовании ее коллективного разума для решения проблем и поиска новых идей</w:t>
      </w:r>
      <w:r w:rsidR="00BE2229" w:rsidRPr="00560725">
        <w:rPr>
          <w:rFonts w:ascii="Times New Roman" w:hAnsi="Times New Roman" w:cs="Times New Roman"/>
          <w:sz w:val="28"/>
          <w:szCs w:val="28"/>
        </w:rPr>
        <w:t xml:space="preserve"> [103]</w:t>
      </w:r>
      <w:r w:rsidRPr="00560725">
        <w:rPr>
          <w:rFonts w:ascii="Times New Roman" w:hAnsi="Times New Roman" w:cs="Times New Roman"/>
          <w:sz w:val="28"/>
          <w:szCs w:val="28"/>
        </w:rPr>
        <w:t>.</w:t>
      </w:r>
      <w:r w:rsidRPr="00560725">
        <w:rPr>
          <w:rFonts w:ascii="Times New Roman" w:hAnsi="Times New Roman" w:cs="Times New Roman"/>
          <w:sz w:val="28"/>
          <w:szCs w:val="28"/>
          <w:shd w:val="clear" w:color="auto" w:fill="FFFFFF"/>
        </w:rPr>
        <w:t xml:space="preserve"> </w:t>
      </w:r>
      <w:proofErr w:type="spellStart"/>
      <w:r w:rsidR="00195F67" w:rsidRPr="00560725">
        <w:rPr>
          <w:rFonts w:ascii="Times New Roman" w:hAnsi="Times New Roman" w:cs="Times New Roman"/>
          <w:sz w:val="28"/>
          <w:szCs w:val="28"/>
          <w:shd w:val="clear" w:color="auto" w:fill="FFFFFF"/>
        </w:rPr>
        <w:t>Крауд</w:t>
      </w:r>
      <w:proofErr w:type="spellEnd"/>
      <w:r w:rsidR="00195F67" w:rsidRPr="00560725">
        <w:rPr>
          <w:rFonts w:ascii="Times New Roman" w:hAnsi="Times New Roman" w:cs="Times New Roman"/>
          <w:sz w:val="28"/>
          <w:szCs w:val="28"/>
          <w:shd w:val="clear" w:color="auto" w:fill="FFFFFF"/>
        </w:rPr>
        <w:t>-работу описывают как форму оплачиваемой занятости, которая создает цифровые товары и услуги с использованием человеческих, информационных и физических ресурсов или с использованием существующих цифровых инструментов</w:t>
      </w:r>
      <w:r w:rsidR="00BE2229" w:rsidRPr="00560725">
        <w:rPr>
          <w:rFonts w:ascii="Times New Roman" w:hAnsi="Times New Roman" w:cs="Times New Roman"/>
          <w:sz w:val="28"/>
          <w:szCs w:val="28"/>
          <w:shd w:val="clear" w:color="auto" w:fill="FFFFFF"/>
        </w:rPr>
        <w:t xml:space="preserve"> </w:t>
      </w:r>
      <w:r w:rsidR="00BE2229" w:rsidRPr="00560725">
        <w:rPr>
          <w:rFonts w:ascii="Times New Roman" w:hAnsi="Times New Roman" w:cs="Times New Roman"/>
          <w:sz w:val="28"/>
          <w:szCs w:val="28"/>
        </w:rPr>
        <w:t>[104]</w:t>
      </w:r>
      <w:r w:rsidR="00195F67" w:rsidRPr="00560725">
        <w:rPr>
          <w:rFonts w:ascii="Times New Roman" w:hAnsi="Times New Roman" w:cs="Times New Roman"/>
          <w:sz w:val="28"/>
          <w:szCs w:val="28"/>
          <w:shd w:val="clear" w:color="auto" w:fill="FFFFFF"/>
        </w:rPr>
        <w:t>.</w:t>
      </w:r>
      <w:r w:rsidR="00BE2229" w:rsidRPr="00560725">
        <w:rPr>
          <w:rFonts w:ascii="Times New Roman" w:hAnsi="Times New Roman" w:cs="Times New Roman"/>
          <w:sz w:val="28"/>
          <w:szCs w:val="28"/>
          <w:shd w:val="clear" w:color="auto" w:fill="FFFFFF"/>
        </w:rPr>
        <w:t xml:space="preserve"> </w:t>
      </w:r>
      <w:r w:rsidR="00195F67" w:rsidRPr="00560725">
        <w:rPr>
          <w:rFonts w:ascii="Times New Roman" w:hAnsi="Times New Roman" w:cs="Times New Roman"/>
          <w:sz w:val="28"/>
          <w:szCs w:val="28"/>
          <w:shd w:val="clear" w:color="auto" w:fill="FFFFFF"/>
        </w:rPr>
        <w:t xml:space="preserve">Если отграничивать </w:t>
      </w:r>
      <w:proofErr w:type="spellStart"/>
      <w:r w:rsidR="00195F67" w:rsidRPr="00560725">
        <w:rPr>
          <w:rFonts w:ascii="Times New Roman" w:hAnsi="Times New Roman" w:cs="Times New Roman"/>
          <w:sz w:val="28"/>
          <w:szCs w:val="28"/>
          <w:shd w:val="clear" w:color="auto" w:fill="FFFFFF"/>
        </w:rPr>
        <w:t>краудворк</w:t>
      </w:r>
      <w:proofErr w:type="spellEnd"/>
      <w:r w:rsidR="00195F67" w:rsidRPr="00560725">
        <w:rPr>
          <w:rFonts w:ascii="Times New Roman" w:hAnsi="Times New Roman" w:cs="Times New Roman"/>
          <w:sz w:val="28"/>
          <w:szCs w:val="28"/>
          <w:shd w:val="clear" w:color="auto" w:fill="FFFFFF"/>
        </w:rPr>
        <w:t xml:space="preserve"> от </w:t>
      </w:r>
      <w:proofErr w:type="spellStart"/>
      <w:r w:rsidR="00195F67" w:rsidRPr="00560725">
        <w:rPr>
          <w:rFonts w:ascii="Times New Roman" w:hAnsi="Times New Roman" w:cs="Times New Roman"/>
          <w:sz w:val="28"/>
          <w:szCs w:val="28"/>
          <w:shd w:val="clear" w:color="auto" w:fill="FFFFFF"/>
        </w:rPr>
        <w:t>краудсорсинга</w:t>
      </w:r>
      <w:proofErr w:type="spellEnd"/>
      <w:r w:rsidR="00195F67" w:rsidRPr="00560725">
        <w:rPr>
          <w:rFonts w:ascii="Times New Roman" w:hAnsi="Times New Roman" w:cs="Times New Roman"/>
          <w:sz w:val="28"/>
          <w:szCs w:val="28"/>
          <w:shd w:val="clear" w:color="auto" w:fill="FFFFFF"/>
        </w:rPr>
        <w:t>, то данная категория подпадает под работу через цифровые платформы. В данном случае основными характеристиками этого типа занятости является использование ИКТ в виде имеющихся цифровых решений (платформ)</w:t>
      </w:r>
      <w:r w:rsidR="005673FD" w:rsidRPr="00560725">
        <w:rPr>
          <w:rFonts w:ascii="Times New Roman" w:hAnsi="Times New Roman" w:cs="Times New Roman"/>
          <w:sz w:val="28"/>
          <w:szCs w:val="28"/>
          <w:shd w:val="clear" w:color="auto" w:fill="FFFFFF"/>
        </w:rPr>
        <w:t xml:space="preserve">, направленных на создание гибкого пула трудовых ресурсов. Исходя из этого, можно сделать вывод, что основная цель и роль ИКТ, используемых для </w:t>
      </w:r>
      <w:proofErr w:type="spellStart"/>
      <w:r w:rsidR="005673FD" w:rsidRPr="00560725">
        <w:rPr>
          <w:rFonts w:ascii="Times New Roman" w:hAnsi="Times New Roman" w:cs="Times New Roman"/>
          <w:sz w:val="28"/>
          <w:szCs w:val="28"/>
          <w:shd w:val="clear" w:color="auto" w:fill="FFFFFF"/>
        </w:rPr>
        <w:t>краудсорсинга</w:t>
      </w:r>
      <w:proofErr w:type="spellEnd"/>
      <w:r w:rsidR="005673FD" w:rsidRPr="00560725">
        <w:rPr>
          <w:rFonts w:ascii="Times New Roman" w:hAnsi="Times New Roman" w:cs="Times New Roman"/>
          <w:sz w:val="28"/>
          <w:szCs w:val="28"/>
          <w:shd w:val="clear" w:color="auto" w:fill="FFFFFF"/>
        </w:rPr>
        <w:t xml:space="preserve"> – это создание массовых цифровых платформ для назначения задания и привлечения исполнителя для его выполнения, при этом платформа не является средством или инструментом выполнения работы.</w:t>
      </w:r>
    </w:p>
    <w:p w14:paraId="53FC21DE" w14:textId="77777777" w:rsidR="00242729" w:rsidRPr="00560725" w:rsidRDefault="005673FD" w:rsidP="00560725">
      <w:pPr>
        <w:widowControl w:val="0"/>
        <w:spacing w:after="0" w:line="240" w:lineRule="auto"/>
        <w:ind w:firstLine="567"/>
        <w:jc w:val="both"/>
        <w:rPr>
          <w:rFonts w:ascii="Times New Roman" w:hAnsi="Times New Roman" w:cs="Times New Roman"/>
          <w:iCs/>
          <w:sz w:val="28"/>
          <w:szCs w:val="28"/>
          <w:shd w:val="clear" w:color="auto" w:fill="FFFFFF"/>
        </w:rPr>
      </w:pPr>
      <w:r w:rsidRPr="00560725">
        <w:rPr>
          <w:rFonts w:ascii="Times New Roman" w:hAnsi="Times New Roman" w:cs="Times New Roman"/>
          <w:sz w:val="28"/>
          <w:szCs w:val="28"/>
          <w:shd w:val="clear" w:color="auto" w:fill="FFFFFF"/>
        </w:rPr>
        <w:t>Дистанционная работа</w:t>
      </w:r>
      <w:r w:rsidR="00242729" w:rsidRPr="00560725">
        <w:rPr>
          <w:rFonts w:ascii="Times New Roman" w:hAnsi="Times New Roman" w:cs="Times New Roman"/>
          <w:sz w:val="28"/>
          <w:szCs w:val="28"/>
          <w:shd w:val="clear" w:color="auto" w:fill="FFFFFF"/>
        </w:rPr>
        <w:t>, телеработа</w:t>
      </w:r>
      <w:r w:rsidR="00E11F5B" w:rsidRPr="00560725">
        <w:rPr>
          <w:rFonts w:ascii="Times New Roman" w:hAnsi="Times New Roman" w:cs="Times New Roman"/>
          <w:sz w:val="28"/>
          <w:szCs w:val="28"/>
          <w:shd w:val="clear" w:color="auto" w:fill="FFFFFF"/>
        </w:rPr>
        <w:t xml:space="preserve"> (</w:t>
      </w:r>
      <w:proofErr w:type="spellStart"/>
      <w:r w:rsidR="00E11F5B" w:rsidRPr="00560725">
        <w:rPr>
          <w:rFonts w:ascii="Times New Roman" w:hAnsi="Times New Roman" w:cs="Times New Roman"/>
          <w:sz w:val="28"/>
          <w:szCs w:val="28"/>
        </w:rPr>
        <w:t>telework</w:t>
      </w:r>
      <w:proofErr w:type="spellEnd"/>
      <w:r w:rsidR="00E11F5B" w:rsidRPr="00560725">
        <w:rPr>
          <w:rFonts w:ascii="Times New Roman" w:hAnsi="Times New Roman" w:cs="Times New Roman"/>
          <w:sz w:val="28"/>
          <w:szCs w:val="28"/>
          <w:shd w:val="clear" w:color="auto" w:fill="FFFFFF"/>
        </w:rPr>
        <w:t>). Дистанционная работа, термин, применяемый в основном в трудовом законодательстве постсоветских государств (Россия, Казахстан</w:t>
      </w:r>
      <w:r w:rsidR="0073691B" w:rsidRPr="00560725">
        <w:rPr>
          <w:rFonts w:ascii="Times New Roman" w:hAnsi="Times New Roman" w:cs="Times New Roman"/>
          <w:sz w:val="28"/>
          <w:szCs w:val="28"/>
          <w:shd w:val="clear" w:color="auto" w:fill="FFFFFF"/>
        </w:rPr>
        <w:t xml:space="preserve">, </w:t>
      </w:r>
      <w:proofErr w:type="spellStart"/>
      <w:r w:rsidR="0073691B" w:rsidRPr="00560725">
        <w:rPr>
          <w:rFonts w:ascii="Times New Roman" w:hAnsi="Times New Roman" w:cs="Times New Roman"/>
          <w:sz w:val="28"/>
          <w:szCs w:val="28"/>
          <w:shd w:val="clear" w:color="auto" w:fill="FFFFFF"/>
        </w:rPr>
        <w:t>Кыргызская</w:t>
      </w:r>
      <w:proofErr w:type="spellEnd"/>
      <w:r w:rsidR="0073691B" w:rsidRPr="00560725">
        <w:rPr>
          <w:rFonts w:ascii="Times New Roman" w:hAnsi="Times New Roman" w:cs="Times New Roman"/>
          <w:sz w:val="28"/>
          <w:szCs w:val="28"/>
          <w:shd w:val="clear" w:color="auto" w:fill="FFFFFF"/>
        </w:rPr>
        <w:t xml:space="preserve"> Республика</w:t>
      </w:r>
      <w:r w:rsidR="00E11F5B" w:rsidRPr="00560725">
        <w:rPr>
          <w:rFonts w:ascii="Times New Roman" w:hAnsi="Times New Roman" w:cs="Times New Roman"/>
          <w:sz w:val="28"/>
          <w:szCs w:val="28"/>
          <w:shd w:val="clear" w:color="auto" w:fill="FFFFFF"/>
        </w:rPr>
        <w:t xml:space="preserve">), в других юрисдикциях зачастую используется термин «телеработа». На наш взгляд выбор подходящего термина требует более тщательного подхода, ведь от этого зависит отграничение от схожих форм организации труда. </w:t>
      </w:r>
      <w:r w:rsidR="0073691B" w:rsidRPr="00560725">
        <w:rPr>
          <w:rFonts w:ascii="Times New Roman" w:hAnsi="Times New Roman" w:cs="Times New Roman"/>
          <w:sz w:val="28"/>
          <w:szCs w:val="28"/>
          <w:shd w:val="clear" w:color="auto" w:fill="FFFFFF"/>
        </w:rPr>
        <w:t xml:space="preserve">Основа «теле» в категории телеработа напрямую указывает на использование телекоммуникационных технологий при выполнении работы. </w:t>
      </w:r>
      <w:r w:rsidR="005D4498" w:rsidRPr="00560725">
        <w:rPr>
          <w:rFonts w:ascii="Times New Roman" w:hAnsi="Times New Roman" w:cs="Times New Roman"/>
          <w:sz w:val="28"/>
          <w:szCs w:val="28"/>
          <w:shd w:val="clear" w:color="auto" w:fill="FFFFFF"/>
        </w:rPr>
        <w:t>Телекоммуникации представляют собой обмен информацией на значительные расстояния с помощью электронных средств и относятся ко всем типам передачи голоса, данных и видео.</w:t>
      </w:r>
      <w:r w:rsidR="00D9433E" w:rsidRPr="00560725">
        <w:rPr>
          <w:rFonts w:ascii="Times New Roman" w:hAnsi="Times New Roman" w:cs="Times New Roman"/>
          <w:sz w:val="28"/>
          <w:szCs w:val="28"/>
          <w:shd w:val="clear" w:color="auto" w:fill="FFFFFF"/>
        </w:rPr>
        <w:t xml:space="preserve"> </w:t>
      </w:r>
      <w:r w:rsidR="005D4498" w:rsidRPr="00560725">
        <w:rPr>
          <w:rFonts w:ascii="Times New Roman" w:hAnsi="Times New Roman" w:cs="Times New Roman"/>
          <w:sz w:val="28"/>
          <w:szCs w:val="28"/>
          <w:shd w:val="clear" w:color="auto" w:fill="FFFFFF"/>
        </w:rPr>
        <w:t>Это широкий термин, включающий широкий спектр технологий передачи информации и коммуникационных инфраструктур.</w:t>
      </w:r>
      <w:r w:rsidR="0073691B" w:rsidRPr="00560725">
        <w:rPr>
          <w:rFonts w:ascii="Times New Roman" w:hAnsi="Times New Roman" w:cs="Times New Roman"/>
          <w:sz w:val="28"/>
          <w:szCs w:val="28"/>
          <w:shd w:val="clear" w:color="auto" w:fill="FFFFFF"/>
        </w:rPr>
        <w:t xml:space="preserve"> </w:t>
      </w:r>
      <w:r w:rsidR="005D4498" w:rsidRPr="00560725">
        <w:rPr>
          <w:rFonts w:ascii="Times New Roman" w:hAnsi="Times New Roman" w:cs="Times New Roman"/>
          <w:sz w:val="28"/>
          <w:szCs w:val="28"/>
          <w:shd w:val="clear" w:color="auto" w:fill="FFFFFF"/>
        </w:rPr>
        <w:t xml:space="preserve">Как видно важным здесь является расстояние (что как раз может объяснить использование термина «дистанционный»), а </w:t>
      </w:r>
      <w:proofErr w:type="gramStart"/>
      <w:r w:rsidR="005D4498" w:rsidRPr="00560725">
        <w:rPr>
          <w:rFonts w:ascii="Times New Roman" w:hAnsi="Times New Roman" w:cs="Times New Roman"/>
          <w:sz w:val="28"/>
          <w:szCs w:val="28"/>
          <w:shd w:val="clear" w:color="auto" w:fill="FFFFFF"/>
        </w:rPr>
        <w:t>также  передача</w:t>
      </w:r>
      <w:proofErr w:type="gramEnd"/>
      <w:r w:rsidR="005D4498" w:rsidRPr="00560725">
        <w:rPr>
          <w:rFonts w:ascii="Times New Roman" w:hAnsi="Times New Roman" w:cs="Times New Roman"/>
          <w:sz w:val="28"/>
          <w:szCs w:val="28"/>
          <w:shd w:val="clear" w:color="auto" w:fill="FFFFFF"/>
        </w:rPr>
        <w:t xml:space="preserve"> и обмен информации, что означает, что в один и тот же момент времени есть передающий информацию и ее получатель</w:t>
      </w:r>
      <w:r w:rsidR="00242729" w:rsidRPr="00560725">
        <w:rPr>
          <w:rFonts w:ascii="Times New Roman" w:hAnsi="Times New Roman" w:cs="Times New Roman"/>
          <w:sz w:val="28"/>
          <w:szCs w:val="28"/>
          <w:shd w:val="clear" w:color="auto" w:fill="FFFFFF"/>
        </w:rPr>
        <w:t xml:space="preserve"> (сеть)</w:t>
      </w:r>
      <w:r w:rsidR="005D4498" w:rsidRPr="00560725">
        <w:rPr>
          <w:rFonts w:ascii="Times New Roman" w:hAnsi="Times New Roman" w:cs="Times New Roman"/>
          <w:sz w:val="28"/>
          <w:szCs w:val="28"/>
          <w:shd w:val="clear" w:color="auto" w:fill="FFFFFF"/>
        </w:rPr>
        <w:t xml:space="preserve">. </w:t>
      </w:r>
      <w:r w:rsidR="00242729" w:rsidRPr="00560725">
        <w:rPr>
          <w:rFonts w:ascii="Times New Roman" w:hAnsi="Times New Roman" w:cs="Times New Roman"/>
          <w:sz w:val="28"/>
          <w:szCs w:val="28"/>
          <w:shd w:val="clear" w:color="auto" w:fill="FFFFFF"/>
        </w:rPr>
        <w:t xml:space="preserve">Есть отличие телекоммуникационных технологий и информационных технологий, последние направлены на сбор, обработку, хранение, защиту информации посредством компьютерных технологий. </w:t>
      </w:r>
      <w:r w:rsidR="00242729" w:rsidRPr="00560725">
        <w:rPr>
          <w:rFonts w:ascii="Times New Roman" w:hAnsi="Times New Roman" w:cs="Times New Roman"/>
          <w:sz w:val="28"/>
          <w:szCs w:val="28"/>
        </w:rPr>
        <w:t xml:space="preserve">Роль использования технологии обсуждается и используется, </w:t>
      </w:r>
      <w:proofErr w:type="gramStart"/>
      <w:r w:rsidR="00242729" w:rsidRPr="00560725">
        <w:rPr>
          <w:rFonts w:ascii="Times New Roman" w:hAnsi="Times New Roman" w:cs="Times New Roman"/>
          <w:sz w:val="28"/>
          <w:szCs w:val="28"/>
        </w:rPr>
        <w:t>так например</w:t>
      </w:r>
      <w:proofErr w:type="gramEnd"/>
      <w:r w:rsidR="00242729" w:rsidRPr="00560725">
        <w:rPr>
          <w:rFonts w:ascii="Times New Roman" w:hAnsi="Times New Roman" w:cs="Times New Roman"/>
          <w:sz w:val="28"/>
          <w:szCs w:val="28"/>
        </w:rPr>
        <w:t xml:space="preserve">, в определении Национального статистического управления, используемом в обзоре рабочей силы Великобритании. </w:t>
      </w:r>
      <w:proofErr w:type="spellStart"/>
      <w:r w:rsidR="00242729" w:rsidRPr="00560725">
        <w:rPr>
          <w:rFonts w:ascii="Times New Roman" w:hAnsi="Times New Roman" w:cs="Times New Roman"/>
          <w:sz w:val="28"/>
          <w:szCs w:val="28"/>
        </w:rPr>
        <w:t>Телеработники</w:t>
      </w:r>
      <w:proofErr w:type="spellEnd"/>
      <w:r w:rsidR="00242729" w:rsidRPr="00560725">
        <w:rPr>
          <w:rFonts w:ascii="Times New Roman" w:hAnsi="Times New Roman" w:cs="Times New Roman"/>
          <w:sz w:val="28"/>
          <w:szCs w:val="28"/>
        </w:rPr>
        <w:t xml:space="preserve"> (PC </w:t>
      </w:r>
      <w:proofErr w:type="spellStart"/>
      <w:r w:rsidR="00242729" w:rsidRPr="00560725">
        <w:rPr>
          <w:rFonts w:ascii="Times New Roman" w:hAnsi="Times New Roman" w:cs="Times New Roman"/>
          <w:sz w:val="28"/>
          <w:szCs w:val="28"/>
        </w:rPr>
        <w:t>teleworkers</w:t>
      </w:r>
      <w:proofErr w:type="spellEnd"/>
      <w:r w:rsidR="00242729" w:rsidRPr="00560725">
        <w:rPr>
          <w:rFonts w:ascii="Times New Roman" w:hAnsi="Times New Roman" w:cs="Times New Roman"/>
          <w:sz w:val="28"/>
          <w:szCs w:val="28"/>
        </w:rPr>
        <w:t xml:space="preserve">) - это оплачиваемые или неоплачиваемые работники, которые пользуются телефоном и персональным компьютером (ПК), независимо от того, работают ли они дома полный рабочий день или от случая к случаю (по крайней мере, один день в неделю). Также определена более узкая группа, называемая «TC </w:t>
      </w:r>
      <w:proofErr w:type="spellStart"/>
      <w:r w:rsidR="00242729" w:rsidRPr="00560725">
        <w:rPr>
          <w:rFonts w:ascii="Times New Roman" w:hAnsi="Times New Roman" w:cs="Times New Roman"/>
          <w:sz w:val="28"/>
          <w:szCs w:val="28"/>
        </w:rPr>
        <w:t>teleworkers</w:t>
      </w:r>
      <w:proofErr w:type="spellEnd"/>
      <w:r w:rsidR="00242729" w:rsidRPr="00560725">
        <w:rPr>
          <w:rFonts w:ascii="Times New Roman" w:hAnsi="Times New Roman" w:cs="Times New Roman"/>
          <w:sz w:val="28"/>
          <w:szCs w:val="28"/>
        </w:rPr>
        <w:t>», для которых телефон и компьютер необходимы для их работы</w:t>
      </w:r>
      <w:r w:rsidR="00D9433E" w:rsidRPr="00560725">
        <w:rPr>
          <w:rFonts w:ascii="Times New Roman" w:hAnsi="Times New Roman" w:cs="Times New Roman"/>
          <w:sz w:val="28"/>
          <w:szCs w:val="28"/>
        </w:rPr>
        <w:t xml:space="preserve"> [105]</w:t>
      </w:r>
      <w:r w:rsidR="009869D8" w:rsidRPr="00560725">
        <w:rPr>
          <w:rFonts w:ascii="Times New Roman" w:hAnsi="Times New Roman" w:cs="Times New Roman"/>
          <w:sz w:val="28"/>
          <w:szCs w:val="28"/>
        </w:rPr>
        <w:t>. Не вдаваясь в глубь терминологических размышлений и анализируя понятийный аппарат телеработы и дистанционной работы на уровне законодательных закреплений</w:t>
      </w:r>
      <w:r w:rsidR="00574930" w:rsidRPr="00560725">
        <w:rPr>
          <w:rFonts w:ascii="Times New Roman" w:hAnsi="Times New Roman" w:cs="Times New Roman"/>
          <w:sz w:val="28"/>
          <w:szCs w:val="28"/>
        </w:rPr>
        <w:t xml:space="preserve"> можно увидеть, что в западной модели произошло расширение сути телеработы. Телеработой, учитывая их регуляторный опыт, можно назвать любую удаленную работы с использованием ИКТ, когда как приставка «теле» - подразумевает (как в словах телекинез, телепортация, телепатия) постоянную связь и осуществление работы через присоединение к сети, постоянного контроля выполняемой работы также посредством сети и постоянную связь с работодателем.  Здесь очень детальным выглядит определение Трудового кодекса РФ, где использование ИКТ в рамках дистанционной работы описывается через </w:t>
      </w:r>
      <w:r w:rsidR="00574930" w:rsidRPr="00560725">
        <w:rPr>
          <w:rFonts w:ascii="Times New Roman" w:hAnsi="Times New Roman" w:cs="Times New Roman"/>
          <w:iCs/>
          <w:sz w:val="28"/>
          <w:szCs w:val="28"/>
          <w:shd w:val="clear" w:color="auto" w:fill="FFFFFF"/>
        </w:rPr>
        <w:t xml:space="preserve">прямое или косвенное нахождение работника под контролем работодателя, при условии использования для выполнения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w:t>
      </w:r>
      <w:r w:rsidR="00574930" w:rsidRPr="00560725">
        <w:rPr>
          <w:rFonts w:ascii="Times New Roman" w:hAnsi="Times New Roman" w:cs="Times New Roman"/>
          <w:b/>
          <w:iCs/>
          <w:sz w:val="28"/>
          <w:szCs w:val="28"/>
          <w:shd w:val="clear" w:color="auto" w:fill="FFFFFF"/>
        </w:rPr>
        <w:t>сетей</w:t>
      </w:r>
      <w:r w:rsidR="00574930" w:rsidRPr="00560725">
        <w:rPr>
          <w:rFonts w:ascii="Times New Roman" w:hAnsi="Times New Roman" w:cs="Times New Roman"/>
          <w:iCs/>
          <w:sz w:val="28"/>
          <w:szCs w:val="28"/>
          <w:shd w:val="clear" w:color="auto" w:fill="FFFFFF"/>
        </w:rPr>
        <w:t xml:space="preserve"> (выделено автором</w:t>
      </w:r>
      <w:r w:rsidR="00303503" w:rsidRPr="00560725">
        <w:rPr>
          <w:rFonts w:ascii="Times New Roman" w:hAnsi="Times New Roman" w:cs="Times New Roman"/>
          <w:iCs/>
          <w:sz w:val="28"/>
          <w:szCs w:val="28"/>
          <w:shd w:val="clear" w:color="auto" w:fill="FFFFFF"/>
        </w:rPr>
        <w:t xml:space="preserve"> </w:t>
      </w:r>
      <w:proofErr w:type="spellStart"/>
      <w:r w:rsidR="00303503" w:rsidRPr="00560725">
        <w:rPr>
          <w:rFonts w:ascii="Times New Roman" w:hAnsi="Times New Roman" w:cs="Times New Roman"/>
          <w:iCs/>
          <w:sz w:val="28"/>
          <w:szCs w:val="28"/>
          <w:shd w:val="clear" w:color="auto" w:fill="FFFFFF"/>
        </w:rPr>
        <w:t>Баязитовой</w:t>
      </w:r>
      <w:proofErr w:type="spellEnd"/>
      <w:r w:rsidR="00303503" w:rsidRPr="00560725">
        <w:rPr>
          <w:rFonts w:ascii="Times New Roman" w:hAnsi="Times New Roman" w:cs="Times New Roman"/>
          <w:iCs/>
          <w:sz w:val="28"/>
          <w:szCs w:val="28"/>
          <w:shd w:val="clear" w:color="auto" w:fill="FFFFFF"/>
        </w:rPr>
        <w:t xml:space="preserve"> Р.</w:t>
      </w:r>
      <w:r w:rsidR="00574930" w:rsidRPr="00560725">
        <w:rPr>
          <w:rFonts w:ascii="Times New Roman" w:hAnsi="Times New Roman" w:cs="Times New Roman"/>
          <w:iCs/>
          <w:sz w:val="28"/>
          <w:szCs w:val="28"/>
          <w:shd w:val="clear" w:color="auto" w:fill="FFFFFF"/>
        </w:rPr>
        <w:t xml:space="preserve">) общего пользования, в том числе сети Интернет. </w:t>
      </w:r>
      <w:r w:rsidR="00574930" w:rsidRPr="00560725">
        <w:rPr>
          <w:rFonts w:ascii="Times New Roman" w:hAnsi="Times New Roman" w:cs="Times New Roman"/>
          <w:sz w:val="28"/>
          <w:szCs w:val="28"/>
        </w:rPr>
        <w:t xml:space="preserve"> </w:t>
      </w:r>
      <w:r w:rsidR="00303503" w:rsidRPr="00560725">
        <w:rPr>
          <w:rFonts w:ascii="Times New Roman" w:hAnsi="Times New Roman" w:cs="Times New Roman"/>
          <w:sz w:val="28"/>
          <w:szCs w:val="28"/>
        </w:rPr>
        <w:t xml:space="preserve">Что же касается казахстанского трудового законодательства, то </w:t>
      </w:r>
      <w:r w:rsidR="00303503" w:rsidRPr="00560725">
        <w:rPr>
          <w:rFonts w:ascii="Times New Roman" w:hAnsi="Times New Roman" w:cs="Times New Roman"/>
          <w:iCs/>
          <w:sz w:val="28"/>
          <w:szCs w:val="28"/>
          <w:shd w:val="clear" w:color="auto" w:fill="FFFFFF"/>
        </w:rPr>
        <w:t xml:space="preserve">дистанционная работа выведена через применение </w:t>
      </w:r>
      <w:r w:rsidR="00303503" w:rsidRPr="00560725">
        <w:rPr>
          <w:rFonts w:ascii="Times New Roman" w:hAnsi="Times New Roman" w:cs="Times New Roman"/>
          <w:b/>
          <w:iCs/>
          <w:sz w:val="28"/>
          <w:szCs w:val="28"/>
          <w:shd w:val="clear" w:color="auto" w:fill="FFFFFF"/>
        </w:rPr>
        <w:t xml:space="preserve">в процессе </w:t>
      </w:r>
      <w:r w:rsidR="009C72C6" w:rsidRPr="00560725">
        <w:rPr>
          <w:rFonts w:ascii="Times New Roman" w:hAnsi="Times New Roman" w:cs="Times New Roman"/>
          <w:b/>
          <w:iCs/>
          <w:sz w:val="28"/>
          <w:szCs w:val="28"/>
          <w:shd w:val="clear" w:color="auto" w:fill="FFFFFF"/>
        </w:rPr>
        <w:t xml:space="preserve">работы </w:t>
      </w:r>
      <w:r w:rsidR="00303503" w:rsidRPr="00560725">
        <w:rPr>
          <w:rFonts w:ascii="Times New Roman" w:hAnsi="Times New Roman" w:cs="Times New Roman"/>
          <w:iCs/>
          <w:sz w:val="28"/>
          <w:szCs w:val="28"/>
          <w:shd w:val="clear" w:color="auto" w:fill="FFFFFF"/>
        </w:rPr>
        <w:t xml:space="preserve">информационно-коммуникационных </w:t>
      </w:r>
      <w:r w:rsidR="00303503" w:rsidRPr="00560725">
        <w:rPr>
          <w:rFonts w:ascii="Times New Roman" w:hAnsi="Times New Roman" w:cs="Times New Roman"/>
          <w:b/>
          <w:iCs/>
          <w:sz w:val="28"/>
          <w:szCs w:val="28"/>
          <w:shd w:val="clear" w:color="auto" w:fill="FFFFFF"/>
        </w:rPr>
        <w:t>технологий</w:t>
      </w:r>
      <w:r w:rsidR="009C72C6" w:rsidRPr="00560725">
        <w:rPr>
          <w:rFonts w:ascii="Times New Roman" w:hAnsi="Times New Roman" w:cs="Times New Roman"/>
          <w:b/>
          <w:iCs/>
          <w:sz w:val="28"/>
          <w:szCs w:val="28"/>
          <w:shd w:val="clear" w:color="auto" w:fill="FFFFFF"/>
        </w:rPr>
        <w:t xml:space="preserve"> </w:t>
      </w:r>
      <w:r w:rsidR="009C72C6" w:rsidRPr="00560725">
        <w:rPr>
          <w:rFonts w:ascii="Times New Roman" w:hAnsi="Times New Roman" w:cs="Times New Roman"/>
          <w:iCs/>
          <w:sz w:val="28"/>
          <w:szCs w:val="28"/>
          <w:shd w:val="clear" w:color="auto" w:fill="FFFFFF"/>
        </w:rPr>
        <w:t xml:space="preserve">(выделено автором </w:t>
      </w:r>
      <w:proofErr w:type="spellStart"/>
      <w:r w:rsidR="009C72C6" w:rsidRPr="00560725">
        <w:rPr>
          <w:rFonts w:ascii="Times New Roman" w:hAnsi="Times New Roman" w:cs="Times New Roman"/>
          <w:iCs/>
          <w:sz w:val="28"/>
          <w:szCs w:val="28"/>
          <w:shd w:val="clear" w:color="auto" w:fill="FFFFFF"/>
        </w:rPr>
        <w:t>Баязитовой</w:t>
      </w:r>
      <w:proofErr w:type="spellEnd"/>
      <w:r w:rsidR="009C72C6" w:rsidRPr="00560725">
        <w:rPr>
          <w:rFonts w:ascii="Times New Roman" w:hAnsi="Times New Roman" w:cs="Times New Roman"/>
          <w:iCs/>
          <w:sz w:val="28"/>
          <w:szCs w:val="28"/>
          <w:shd w:val="clear" w:color="auto" w:fill="FFFFFF"/>
        </w:rPr>
        <w:t xml:space="preserve"> Р.)</w:t>
      </w:r>
      <w:r w:rsidR="00303503" w:rsidRPr="00560725">
        <w:rPr>
          <w:rFonts w:ascii="Times New Roman" w:hAnsi="Times New Roman" w:cs="Times New Roman"/>
          <w:iCs/>
          <w:sz w:val="28"/>
          <w:szCs w:val="28"/>
          <w:shd w:val="clear" w:color="auto" w:fill="FFFFFF"/>
        </w:rPr>
        <w:t>, что соответствует понятию телеработы в рамочном соглашении ЕС.</w:t>
      </w:r>
      <w:r w:rsidR="009C72C6" w:rsidRPr="00560725">
        <w:rPr>
          <w:rFonts w:ascii="Times New Roman" w:hAnsi="Times New Roman" w:cs="Times New Roman"/>
          <w:iCs/>
          <w:sz w:val="28"/>
          <w:szCs w:val="28"/>
          <w:shd w:val="clear" w:color="auto" w:fill="FFFFFF"/>
        </w:rPr>
        <w:t xml:space="preserve"> </w:t>
      </w:r>
      <w:r w:rsidR="00AE5905" w:rsidRPr="00560725">
        <w:rPr>
          <w:rFonts w:ascii="Times New Roman" w:hAnsi="Times New Roman" w:cs="Times New Roman"/>
          <w:iCs/>
          <w:sz w:val="28"/>
          <w:szCs w:val="28"/>
          <w:shd w:val="clear" w:color="auto" w:fill="FFFFFF"/>
        </w:rPr>
        <w:t>При сравнении</w:t>
      </w:r>
      <w:r w:rsidR="00960722" w:rsidRPr="00560725">
        <w:rPr>
          <w:rFonts w:ascii="Times New Roman" w:hAnsi="Times New Roman" w:cs="Times New Roman"/>
          <w:iCs/>
          <w:sz w:val="28"/>
          <w:szCs w:val="28"/>
          <w:shd w:val="clear" w:color="auto" w:fill="FFFFFF"/>
        </w:rPr>
        <w:t>,</w:t>
      </w:r>
      <w:r w:rsidR="00AE5905" w:rsidRPr="00560725">
        <w:rPr>
          <w:rFonts w:ascii="Times New Roman" w:hAnsi="Times New Roman" w:cs="Times New Roman"/>
          <w:iCs/>
          <w:sz w:val="28"/>
          <w:szCs w:val="28"/>
          <w:shd w:val="clear" w:color="auto" w:fill="FFFFFF"/>
        </w:rPr>
        <w:t xml:space="preserve"> на наш взгляд, наиболее выигрышной выглядит позиция российского законодателя, она не предоставляет возможности широкого толкования и смешения с пониманием удаленной работы. </w:t>
      </w:r>
      <w:r w:rsidR="00960722" w:rsidRPr="00560725">
        <w:rPr>
          <w:rFonts w:ascii="Times New Roman" w:hAnsi="Times New Roman" w:cs="Times New Roman"/>
          <w:iCs/>
          <w:sz w:val="28"/>
          <w:szCs w:val="28"/>
          <w:shd w:val="clear" w:color="auto" w:fill="FFFFFF"/>
        </w:rPr>
        <w:t>Это и подразумевают дистанционные технологии, а именно использование сети в процессе выполнения задачи и для взаимосвязи (по такому принципу работает дистанционное обучение, дистанционная медицина).</w:t>
      </w:r>
    </w:p>
    <w:p w14:paraId="0AAC1233" w14:textId="77777777" w:rsidR="00960722" w:rsidRPr="00560725" w:rsidRDefault="0096072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Умная работа (</w:t>
      </w:r>
      <w:proofErr w:type="spellStart"/>
      <w:r w:rsidRPr="00560725">
        <w:rPr>
          <w:rFonts w:ascii="Times New Roman" w:hAnsi="Times New Roman" w:cs="Times New Roman"/>
          <w:sz w:val="28"/>
          <w:szCs w:val="28"/>
        </w:rPr>
        <w:t>smart</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working</w:t>
      </w:r>
      <w:proofErr w:type="spellEnd"/>
      <w:r w:rsidRPr="00560725">
        <w:rPr>
          <w:rFonts w:ascii="Times New Roman" w:hAnsi="Times New Roman" w:cs="Times New Roman"/>
          <w:sz w:val="28"/>
          <w:szCs w:val="28"/>
        </w:rPr>
        <w:t>). Этот термин</w:t>
      </w:r>
      <w:r w:rsidR="00F867A8" w:rsidRPr="00560725">
        <w:rPr>
          <w:rFonts w:ascii="Times New Roman" w:hAnsi="Times New Roman" w:cs="Times New Roman"/>
          <w:sz w:val="28"/>
          <w:szCs w:val="28"/>
        </w:rPr>
        <w:t>,</w:t>
      </w:r>
      <w:r w:rsidRPr="00560725">
        <w:rPr>
          <w:rFonts w:ascii="Times New Roman" w:hAnsi="Times New Roman" w:cs="Times New Roman"/>
          <w:sz w:val="28"/>
          <w:szCs w:val="28"/>
        </w:rPr>
        <w:t xml:space="preserve"> например, применяется при регулировании права на отключение в некоторых европейских странах. При этом отождествлять эту категорию с формой труда, на наш взгляд, не стоит, учитывая, что использование ИКТ в данном случае лишь часть философии для достижения большей эффективности и оптимизации </w:t>
      </w:r>
      <w:r w:rsidR="00C45226" w:rsidRPr="00560725">
        <w:rPr>
          <w:rFonts w:ascii="Times New Roman" w:hAnsi="Times New Roman" w:cs="Times New Roman"/>
          <w:sz w:val="28"/>
          <w:szCs w:val="28"/>
        </w:rPr>
        <w:t>деятельности. Суть смарт-</w:t>
      </w:r>
      <w:proofErr w:type="spellStart"/>
      <w:r w:rsidR="00C45226" w:rsidRPr="00560725">
        <w:rPr>
          <w:rFonts w:ascii="Times New Roman" w:hAnsi="Times New Roman" w:cs="Times New Roman"/>
          <w:sz w:val="28"/>
          <w:szCs w:val="28"/>
        </w:rPr>
        <w:t>воркинга</w:t>
      </w:r>
      <w:proofErr w:type="spellEnd"/>
      <w:r w:rsidR="00C45226" w:rsidRPr="00560725">
        <w:rPr>
          <w:rFonts w:ascii="Times New Roman" w:hAnsi="Times New Roman" w:cs="Times New Roman"/>
          <w:sz w:val="28"/>
          <w:szCs w:val="28"/>
        </w:rPr>
        <w:t xml:space="preserve"> заключается в том, чтобы при его внедрении учитывать интересы различных заинтересованных лиц: предприятия, работников, государственных учреждений, профсоюзов, кредитных и финансовых учреждений, площадок </w:t>
      </w:r>
      <w:proofErr w:type="spellStart"/>
      <w:r w:rsidR="00C45226" w:rsidRPr="00560725">
        <w:rPr>
          <w:rFonts w:ascii="Times New Roman" w:hAnsi="Times New Roman" w:cs="Times New Roman"/>
          <w:sz w:val="28"/>
          <w:szCs w:val="28"/>
        </w:rPr>
        <w:t>коворкинга</w:t>
      </w:r>
      <w:proofErr w:type="spellEnd"/>
      <w:r w:rsidR="00C45226" w:rsidRPr="00560725">
        <w:rPr>
          <w:rFonts w:ascii="Times New Roman" w:hAnsi="Times New Roman" w:cs="Times New Roman"/>
          <w:sz w:val="28"/>
          <w:szCs w:val="28"/>
        </w:rPr>
        <w:t>. Такая организация труда в наилучшей мере подходит для поставщиков IT, дизайнеров, проектировщиков</w:t>
      </w:r>
      <w:r w:rsidR="003C5E94" w:rsidRPr="00560725">
        <w:rPr>
          <w:rFonts w:ascii="Times New Roman" w:hAnsi="Times New Roman" w:cs="Times New Roman"/>
          <w:sz w:val="28"/>
          <w:szCs w:val="28"/>
        </w:rPr>
        <w:t xml:space="preserve"> [106]</w:t>
      </w:r>
      <w:r w:rsidR="00C45226" w:rsidRPr="00560725">
        <w:rPr>
          <w:rFonts w:ascii="Times New Roman" w:hAnsi="Times New Roman" w:cs="Times New Roman"/>
          <w:sz w:val="28"/>
          <w:szCs w:val="28"/>
        </w:rPr>
        <w:t>. Смарт-</w:t>
      </w:r>
      <w:proofErr w:type="spellStart"/>
      <w:r w:rsidR="00C45226" w:rsidRPr="00560725">
        <w:rPr>
          <w:rFonts w:ascii="Times New Roman" w:hAnsi="Times New Roman" w:cs="Times New Roman"/>
          <w:sz w:val="28"/>
          <w:szCs w:val="28"/>
        </w:rPr>
        <w:t>воркинг</w:t>
      </w:r>
      <w:proofErr w:type="spellEnd"/>
      <w:r w:rsidR="00C45226" w:rsidRPr="00560725">
        <w:rPr>
          <w:rFonts w:ascii="Times New Roman" w:hAnsi="Times New Roman" w:cs="Times New Roman"/>
          <w:sz w:val="28"/>
          <w:szCs w:val="28"/>
        </w:rPr>
        <w:t xml:space="preserve"> – это новая управленческая философия, основанная на возвращении работникам свободы и гибкости в выборе места, времени и инструментов, используемых в работе, в условиях большей ответственности и подотчетности по результатам</w:t>
      </w:r>
      <w:r w:rsidR="003C5E94" w:rsidRPr="00560725">
        <w:rPr>
          <w:rFonts w:ascii="Times New Roman" w:hAnsi="Times New Roman" w:cs="Times New Roman"/>
          <w:sz w:val="28"/>
          <w:szCs w:val="28"/>
        </w:rPr>
        <w:t xml:space="preserve"> [107]</w:t>
      </w:r>
      <w:r w:rsidR="00C45226" w:rsidRPr="00560725">
        <w:rPr>
          <w:rFonts w:ascii="Times New Roman" w:hAnsi="Times New Roman" w:cs="Times New Roman"/>
          <w:sz w:val="28"/>
          <w:szCs w:val="28"/>
        </w:rPr>
        <w:t>.</w:t>
      </w:r>
    </w:p>
    <w:p w14:paraId="0642EC1F" w14:textId="77777777" w:rsidR="003C5647" w:rsidRPr="00560725" w:rsidRDefault="003C5647"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Мобильная работа. На сегодняшний день вопрос мобильности работы достаточно часто поднимается и однозначно он связан </w:t>
      </w:r>
      <w:r w:rsidR="00EA78FA" w:rsidRPr="00560725">
        <w:rPr>
          <w:rFonts w:ascii="Times New Roman" w:hAnsi="Times New Roman" w:cs="Times New Roman"/>
          <w:sz w:val="28"/>
          <w:szCs w:val="28"/>
        </w:rPr>
        <w:t>с</w:t>
      </w:r>
      <w:r w:rsidRPr="00560725">
        <w:rPr>
          <w:rFonts w:ascii="Times New Roman" w:hAnsi="Times New Roman" w:cs="Times New Roman"/>
          <w:sz w:val="28"/>
          <w:szCs w:val="28"/>
        </w:rPr>
        <w:t xml:space="preserve"> развитием цифровых технологий. Однако, если обратиться к источникам, цель мобильности заключается в обеспечение возможности работнику иметь доступ к имеющимся данным в любое время и из любого места. Данная категория имеет отношение скорее к организации управления через информационные системы. Автоматизация бизнес процессов, процессов управления – одна из главных задач мобильности. Как видно роль ИКТ в данном случае абсолютно не связана с выполнением своей трудовой функции и поддержания связи с работодателе</w:t>
      </w:r>
      <w:r w:rsidR="006C1575" w:rsidRPr="00560725">
        <w:rPr>
          <w:rFonts w:ascii="Times New Roman" w:hAnsi="Times New Roman" w:cs="Times New Roman"/>
          <w:sz w:val="28"/>
          <w:szCs w:val="28"/>
        </w:rPr>
        <w:t>м в процессе выполнения работы.</w:t>
      </w:r>
    </w:p>
    <w:p w14:paraId="50692093" w14:textId="77777777" w:rsidR="005673FD" w:rsidRPr="00560725" w:rsidRDefault="009C7928"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Исходя из выше исследованного, можно прийти к выводу, что ключевая модальность, выраженная в использовании ИКТ, является необходимой для более детального определения дистанционной работы. Вариант применения широкого подхода к описанию данного признака, на наш взгляд, привносит некоторое смешение различных форм организации трудовых </w:t>
      </w:r>
      <w:r w:rsidR="006C1575" w:rsidRPr="00560725">
        <w:rPr>
          <w:rFonts w:ascii="Times New Roman" w:hAnsi="Times New Roman" w:cs="Times New Roman"/>
          <w:sz w:val="28"/>
          <w:szCs w:val="28"/>
        </w:rPr>
        <w:t>отношений с использованием ИКТ.</w:t>
      </w:r>
    </w:p>
    <w:p w14:paraId="6C1393E5" w14:textId="77777777" w:rsidR="00D26CD3" w:rsidRPr="00560725" w:rsidRDefault="009F1D61"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диссертационного исследования, мы хотели бы предложить свое рассуждение о роли ИКТ в дистанционной работе. </w:t>
      </w:r>
      <w:r w:rsidR="0067090B" w:rsidRPr="00560725">
        <w:rPr>
          <w:rFonts w:ascii="Times New Roman" w:hAnsi="Times New Roman" w:cs="Times New Roman"/>
          <w:sz w:val="28"/>
          <w:szCs w:val="28"/>
        </w:rPr>
        <w:t xml:space="preserve">При этом важно понимать, что категория «дистанционные технологии», положенная в основу дистанционной работы требует определения. Если обратиться к поисковым системам, то в рамках ключевого слова «дистанционные технологии» выдается информация, которая касается в основном дистанционных образовательных технологий, дистанционного обучения. </w:t>
      </w:r>
      <w:r w:rsidR="00D26CD3" w:rsidRPr="00560725">
        <w:rPr>
          <w:rFonts w:ascii="Times New Roman" w:hAnsi="Times New Roman" w:cs="Times New Roman"/>
          <w:sz w:val="28"/>
          <w:szCs w:val="28"/>
        </w:rPr>
        <w:t>Также интересно заключение в научной статье, где телекоммуникация и телеработа рассмотрены как равнозначные понятия и раскрываются как технологическая практика работы удаленно или из дома путем комбинированного использования систем связи, подключенных к Интернету, электронной почте, телефону и других цифровых онлайн-приложений</w:t>
      </w:r>
      <w:r w:rsidR="006C1575" w:rsidRPr="00560725">
        <w:rPr>
          <w:rFonts w:ascii="Times New Roman" w:hAnsi="Times New Roman" w:cs="Times New Roman"/>
          <w:sz w:val="28"/>
          <w:szCs w:val="28"/>
        </w:rPr>
        <w:t xml:space="preserve"> [108]</w:t>
      </w:r>
      <w:r w:rsidR="00D26CD3" w:rsidRPr="00560725">
        <w:rPr>
          <w:rFonts w:ascii="Times New Roman" w:hAnsi="Times New Roman" w:cs="Times New Roman"/>
          <w:sz w:val="28"/>
          <w:szCs w:val="28"/>
        </w:rPr>
        <w:t>.</w:t>
      </w:r>
    </w:p>
    <w:p w14:paraId="461DB8FE" w14:textId="77777777" w:rsidR="0067090B" w:rsidRPr="00560725" w:rsidRDefault="0067090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Исходя из проведенного анализа, можно сделать следующ</w:t>
      </w:r>
      <w:r w:rsidR="00CE74B9" w:rsidRPr="00560725">
        <w:rPr>
          <w:rFonts w:ascii="Times New Roman" w:hAnsi="Times New Roman" w:cs="Times New Roman"/>
          <w:sz w:val="28"/>
          <w:szCs w:val="28"/>
        </w:rPr>
        <w:t>ее заключение</w:t>
      </w:r>
      <w:r w:rsidRPr="00560725">
        <w:rPr>
          <w:rFonts w:ascii="Times New Roman" w:hAnsi="Times New Roman" w:cs="Times New Roman"/>
          <w:sz w:val="28"/>
          <w:szCs w:val="28"/>
        </w:rPr>
        <w:t>, что дистанционные технологии подразумевают использование информационных и телекоммуникационных сетей для обеспечения взаимосвязи между участниками процесса в режиме постоянного доступа.</w:t>
      </w:r>
    </w:p>
    <w:p w14:paraId="7D4ECB66" w14:textId="77777777" w:rsidR="00B077C7" w:rsidRPr="00560725" w:rsidRDefault="00B077C7" w:rsidP="00560725">
      <w:pPr>
        <w:pStyle w:val="a6"/>
        <w:widowControl w:val="0"/>
        <w:shd w:val="clear" w:color="auto" w:fill="FFFFFF"/>
        <w:spacing w:before="0" w:beforeAutospacing="0" w:after="0" w:afterAutospacing="0"/>
        <w:ind w:firstLine="567"/>
        <w:jc w:val="both"/>
        <w:rPr>
          <w:sz w:val="28"/>
          <w:szCs w:val="28"/>
        </w:rPr>
      </w:pPr>
      <w:r w:rsidRPr="00560725">
        <w:rPr>
          <w:sz w:val="28"/>
          <w:szCs w:val="28"/>
        </w:rPr>
        <w:t xml:space="preserve">При этом важно понимать, как происходит взаимодействие участников трудовых отношений: на постоянной основе посредством нахождения в общей сети чрез использование ИКТ либо посредством обмена полученной и обработанной информации посредством использования ИКТ. И это очень важно, ведь современные технологии дают возможность работать в онлайн-режиме, которые еще называются интерактивными, или в отложенном – офлайн-режиме. К онлайн-технологиям относят различные средства коммуникации и включают в себя следующие виды услуг: ISQ, </w:t>
      </w:r>
      <w:proofErr w:type="spellStart"/>
      <w:r w:rsidRPr="00560725">
        <w:rPr>
          <w:sz w:val="28"/>
          <w:szCs w:val="28"/>
        </w:rPr>
        <w:t>интернет-телефонию</w:t>
      </w:r>
      <w:proofErr w:type="spellEnd"/>
      <w:r w:rsidRPr="00560725">
        <w:rPr>
          <w:sz w:val="28"/>
          <w:szCs w:val="28"/>
        </w:rPr>
        <w:t xml:space="preserve"> и другие. А </w:t>
      </w:r>
      <w:proofErr w:type="spellStart"/>
      <w:r w:rsidRPr="00560725">
        <w:rPr>
          <w:sz w:val="28"/>
          <w:szCs w:val="28"/>
        </w:rPr>
        <w:t>оффлайновые</w:t>
      </w:r>
      <w:proofErr w:type="spellEnd"/>
      <w:r w:rsidRPr="00560725">
        <w:rPr>
          <w:sz w:val="28"/>
          <w:szCs w:val="28"/>
        </w:rPr>
        <w:t xml:space="preserve"> технологии включают рассылки, форумы и электронную почту</w:t>
      </w:r>
      <w:r w:rsidR="0006513B" w:rsidRPr="00560725">
        <w:rPr>
          <w:sz w:val="28"/>
          <w:szCs w:val="28"/>
        </w:rPr>
        <w:t xml:space="preserve"> [109]</w:t>
      </w:r>
      <w:r w:rsidRPr="00560725">
        <w:rPr>
          <w:sz w:val="28"/>
          <w:szCs w:val="28"/>
        </w:rPr>
        <w:t>.</w:t>
      </w:r>
    </w:p>
    <w:p w14:paraId="52DE142B" w14:textId="77777777" w:rsidR="00E14CED" w:rsidRPr="00560725" w:rsidRDefault="00960045" w:rsidP="00560725">
      <w:pPr>
        <w:pStyle w:val="a6"/>
        <w:widowControl w:val="0"/>
        <w:shd w:val="clear" w:color="auto" w:fill="FFFFFF"/>
        <w:spacing w:before="0" w:beforeAutospacing="0" w:after="0" w:afterAutospacing="0"/>
        <w:ind w:firstLine="567"/>
        <w:jc w:val="both"/>
        <w:rPr>
          <w:sz w:val="28"/>
          <w:szCs w:val="28"/>
        </w:rPr>
      </w:pPr>
      <w:r w:rsidRPr="00560725">
        <w:rPr>
          <w:sz w:val="28"/>
          <w:szCs w:val="28"/>
        </w:rPr>
        <w:t>В</w:t>
      </w:r>
      <w:r w:rsidR="00E14CED" w:rsidRPr="00560725">
        <w:rPr>
          <w:sz w:val="28"/>
          <w:szCs w:val="28"/>
        </w:rPr>
        <w:t xml:space="preserve"> законодательстве Казахстана дистанционная работа определена через использование ИКТ в процессе работы,</w:t>
      </w:r>
      <w:r w:rsidR="000E7DF7" w:rsidRPr="00560725">
        <w:rPr>
          <w:sz w:val="28"/>
          <w:szCs w:val="28"/>
        </w:rPr>
        <w:t xml:space="preserve"> </w:t>
      </w:r>
      <w:r w:rsidRPr="00560725">
        <w:rPr>
          <w:sz w:val="28"/>
          <w:szCs w:val="28"/>
        </w:rPr>
        <w:t xml:space="preserve">а </w:t>
      </w:r>
      <w:r w:rsidR="000E7DF7" w:rsidRPr="00560725">
        <w:rPr>
          <w:sz w:val="28"/>
          <w:szCs w:val="28"/>
        </w:rPr>
        <w:t>также в ст. 138 ТК РК закреплена</w:t>
      </w:r>
      <w:r w:rsidR="00E14CED" w:rsidRPr="00560725">
        <w:rPr>
          <w:sz w:val="28"/>
          <w:szCs w:val="28"/>
        </w:rPr>
        <w:t xml:space="preserve"> </w:t>
      </w:r>
      <w:r w:rsidR="002A74D2" w:rsidRPr="00560725">
        <w:rPr>
          <w:sz w:val="28"/>
          <w:szCs w:val="28"/>
        </w:rPr>
        <w:t>обязанность работника</w:t>
      </w:r>
      <w:r w:rsidR="00E14CED" w:rsidRPr="00560725">
        <w:rPr>
          <w:sz w:val="28"/>
          <w:szCs w:val="28"/>
        </w:rPr>
        <w:t xml:space="preserve"> </w:t>
      </w:r>
      <w:r w:rsidR="002A74D2" w:rsidRPr="00560725">
        <w:rPr>
          <w:sz w:val="28"/>
          <w:szCs w:val="28"/>
          <w:shd w:val="clear" w:color="auto" w:fill="FFFFFF"/>
        </w:rPr>
        <w:t>в пределах рабочего времени находиться в режиме доступности для связи с работодателем.</w:t>
      </w:r>
      <w:r w:rsidR="00A56138" w:rsidRPr="00560725">
        <w:rPr>
          <w:sz w:val="28"/>
          <w:szCs w:val="28"/>
          <w:shd w:val="clear" w:color="auto" w:fill="FFFFFF"/>
        </w:rPr>
        <w:t xml:space="preserve"> </w:t>
      </w:r>
      <w:r w:rsidR="002A74D2" w:rsidRPr="00560725">
        <w:rPr>
          <w:sz w:val="28"/>
          <w:szCs w:val="28"/>
        </w:rPr>
        <w:t>Однако, эти нормы не разъясняют вопросы</w:t>
      </w:r>
      <w:r w:rsidR="00E14CED" w:rsidRPr="00560725">
        <w:rPr>
          <w:sz w:val="28"/>
          <w:szCs w:val="28"/>
        </w:rPr>
        <w:t xml:space="preserve"> </w:t>
      </w:r>
      <w:r w:rsidR="002A74D2" w:rsidRPr="00560725">
        <w:rPr>
          <w:sz w:val="28"/>
          <w:szCs w:val="28"/>
        </w:rPr>
        <w:t>способа подключения</w:t>
      </w:r>
      <w:r w:rsidR="00E14CED" w:rsidRPr="00560725">
        <w:rPr>
          <w:sz w:val="28"/>
          <w:szCs w:val="28"/>
        </w:rPr>
        <w:t xml:space="preserve"> к сети, использовани</w:t>
      </w:r>
      <w:r w:rsidR="002A74D2" w:rsidRPr="00560725">
        <w:rPr>
          <w:sz w:val="28"/>
          <w:szCs w:val="28"/>
        </w:rPr>
        <w:t>я</w:t>
      </w:r>
      <w:r w:rsidR="00E14CED" w:rsidRPr="00560725">
        <w:rPr>
          <w:sz w:val="28"/>
          <w:szCs w:val="28"/>
        </w:rPr>
        <w:t xml:space="preserve"> технологий вне сети, вопросы о пони</w:t>
      </w:r>
      <w:r w:rsidRPr="00560725">
        <w:rPr>
          <w:sz w:val="28"/>
          <w:szCs w:val="28"/>
        </w:rPr>
        <w:t>мании процесса работы</w:t>
      </w:r>
      <w:r w:rsidR="002A74D2" w:rsidRPr="00560725">
        <w:rPr>
          <w:sz w:val="28"/>
          <w:szCs w:val="28"/>
        </w:rPr>
        <w:t>, что</w:t>
      </w:r>
      <w:r w:rsidR="00E14CED" w:rsidRPr="00560725">
        <w:rPr>
          <w:sz w:val="28"/>
          <w:szCs w:val="28"/>
        </w:rPr>
        <w:t xml:space="preserve"> дает основание для достаточно широкого толкования и смешения с пониманием прикомандирования, удаленной работы.</w:t>
      </w:r>
    </w:p>
    <w:p w14:paraId="2CB8A93D" w14:textId="77777777" w:rsidR="002C1CE9" w:rsidRPr="00560725" w:rsidRDefault="002C1CE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Согласно Закону РК «О информатизации</w:t>
      </w:r>
      <w:proofErr w:type="gramStart"/>
      <w:r w:rsidRPr="00560725">
        <w:rPr>
          <w:rFonts w:ascii="Times New Roman" w:hAnsi="Times New Roman" w:cs="Times New Roman"/>
          <w:sz w:val="28"/>
          <w:szCs w:val="28"/>
        </w:rPr>
        <w:t>»</w:t>
      </w:r>
      <w:proofErr w:type="gramEnd"/>
      <w:r w:rsidRPr="00560725">
        <w:rPr>
          <w:rFonts w:ascii="Times New Roman" w:hAnsi="Times New Roman" w:cs="Times New Roman"/>
          <w:sz w:val="28"/>
          <w:szCs w:val="28"/>
          <w:shd w:val="clear" w:color="auto" w:fill="FFFFFF"/>
        </w:rPr>
        <w:t xml:space="preserve"> п. 28) ст. 1</w:t>
      </w:r>
      <w:r w:rsidR="00084BB2" w:rsidRPr="00560725">
        <w:rPr>
          <w:rFonts w:ascii="Times New Roman" w:hAnsi="Times New Roman" w:cs="Times New Roman"/>
          <w:sz w:val="28"/>
          <w:szCs w:val="28"/>
          <w:shd w:val="clear" w:color="auto" w:fill="FFFFFF"/>
        </w:rPr>
        <w:t xml:space="preserve"> [110]</w:t>
      </w:r>
      <w:r w:rsidRPr="00560725">
        <w:rPr>
          <w:rFonts w:ascii="Times New Roman" w:hAnsi="Times New Roman" w:cs="Times New Roman"/>
          <w:sz w:val="28"/>
          <w:szCs w:val="28"/>
          <w:shd w:val="clear" w:color="auto" w:fill="FFFFFF"/>
        </w:rPr>
        <w:t xml:space="preserve"> под информационно-коммуникационными технологиями понимается совокупность методов работы с электронными информационными ресурсами и методов информационного взаимодействия, осуществляемых с применением аппаратно-программного комплекса и сети телекоммуникаций.</w:t>
      </w:r>
    </w:p>
    <w:p w14:paraId="4341470D" w14:textId="77777777" w:rsidR="001C6D2F" w:rsidRPr="00560725" w:rsidRDefault="001C6D2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Отсюда, можно сделать вывод, что в дистанционной работе ИКТ мо</w:t>
      </w:r>
      <w:r w:rsidR="00A51E50" w:rsidRPr="00560725">
        <w:rPr>
          <w:rFonts w:ascii="Times New Roman" w:hAnsi="Times New Roman" w:cs="Times New Roman"/>
          <w:sz w:val="28"/>
          <w:szCs w:val="28"/>
        </w:rPr>
        <w:t>гут</w:t>
      </w:r>
      <w:r w:rsidRPr="00560725">
        <w:rPr>
          <w:rFonts w:ascii="Times New Roman" w:hAnsi="Times New Roman" w:cs="Times New Roman"/>
          <w:sz w:val="28"/>
          <w:szCs w:val="28"/>
        </w:rPr>
        <w:t xml:space="preserve"> быть использованы в нескольких направлениях:</w:t>
      </w:r>
    </w:p>
    <w:p w14:paraId="3A4F98E9" w14:textId="77777777" w:rsidR="001C6D2F" w:rsidRPr="00560725" w:rsidRDefault="001C6D2F" w:rsidP="00560725">
      <w:pPr>
        <w:pStyle w:val="a8"/>
        <w:widowControl w:val="0"/>
        <w:numPr>
          <w:ilvl w:val="0"/>
          <w:numId w:val="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Непосредственно в процессе выполнения работы (трудовой функции);</w:t>
      </w:r>
    </w:p>
    <w:p w14:paraId="1AA9FEA9" w14:textId="77777777" w:rsidR="001C6D2F" w:rsidRPr="00560725" w:rsidRDefault="001C6D2F" w:rsidP="00560725">
      <w:pPr>
        <w:pStyle w:val="a8"/>
        <w:widowControl w:val="0"/>
        <w:numPr>
          <w:ilvl w:val="0"/>
          <w:numId w:val="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процессе контроля дистанционного работника;</w:t>
      </w:r>
    </w:p>
    <w:p w14:paraId="069B4EF9" w14:textId="77777777" w:rsidR="001C6D2F" w:rsidRPr="00560725" w:rsidRDefault="001C6D2F" w:rsidP="00560725">
      <w:pPr>
        <w:pStyle w:val="a8"/>
        <w:widowControl w:val="0"/>
        <w:numPr>
          <w:ilvl w:val="0"/>
          <w:numId w:val="8"/>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процессе общения между работниками, особенно при выполнении командной работы.</w:t>
      </w:r>
    </w:p>
    <w:p w14:paraId="0F315511" w14:textId="77777777" w:rsidR="002C1CE9" w:rsidRPr="00560725" w:rsidRDefault="002C1CE9" w:rsidP="00560725">
      <w:pPr>
        <w:pStyle w:val="a8"/>
        <w:widowControl w:val="0"/>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Казахстанский законодатель предусмотрел только первый вариант, на наш взгляд при осуществлении дистанционной работы должны обеспечиваться все взаимосвязи, что возможно лишь при наличии единой сети, которая не только позволяет обеспечивать к примеру общение с клиентами в установленный период, но и позволяет общение с коллегами, а также нахождения в доступе и под контролем работодателя.</w:t>
      </w:r>
    </w:p>
    <w:p w14:paraId="72991FE6" w14:textId="77777777" w:rsidR="00A67F5A" w:rsidRPr="00560725" w:rsidRDefault="00A67F5A"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связи с вышеизложенным, мы пришли к выводу, </w:t>
      </w:r>
      <w:proofErr w:type="gramStart"/>
      <w:r w:rsidRPr="00560725">
        <w:rPr>
          <w:rFonts w:ascii="Times New Roman" w:hAnsi="Times New Roman" w:cs="Times New Roman"/>
          <w:sz w:val="28"/>
          <w:szCs w:val="28"/>
        </w:rPr>
        <w:t>что</w:t>
      </w:r>
      <w:proofErr w:type="gramEnd"/>
      <w:r w:rsidRPr="00560725">
        <w:rPr>
          <w:rFonts w:ascii="Times New Roman" w:hAnsi="Times New Roman" w:cs="Times New Roman"/>
          <w:sz w:val="28"/>
          <w:szCs w:val="28"/>
        </w:rPr>
        <w:t xml:space="preserve"> исходя из имеющихся норм законодательства РК сущность дистанционной работы можно определить через следующие параметры:</w:t>
      </w:r>
    </w:p>
    <w:p w14:paraId="7769B9A1" w14:textId="77777777" w:rsidR="00A67F5A" w:rsidRPr="00560725" w:rsidRDefault="00A67F5A"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это вид трудового отношения, основанного на трудовом договоре с присущими ему признаками </w:t>
      </w:r>
      <w:r w:rsidRPr="00560725">
        <w:rPr>
          <w:rFonts w:ascii="Times New Roman" w:hAnsi="Times New Roman" w:cs="Times New Roman"/>
          <w:noProof/>
          <w:sz w:val="28"/>
          <w:szCs w:val="28"/>
        </w:rPr>
        <w:t>подчинения и зависимости, интегрированности, длительности, финансового вклада и риска, непосредственности выполнения работы, взаимности</w:t>
      </w:r>
      <w:r w:rsidRPr="00560725">
        <w:rPr>
          <w:rFonts w:ascii="Times New Roman" w:hAnsi="Times New Roman" w:cs="Times New Roman"/>
          <w:sz w:val="28"/>
          <w:szCs w:val="28"/>
        </w:rPr>
        <w:t>;</w:t>
      </w:r>
    </w:p>
    <w:p w14:paraId="2E035817" w14:textId="77777777" w:rsidR="00A67F5A" w:rsidRPr="00560725" w:rsidRDefault="00A67F5A"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это вид работы выполняемого вне места нахождения работодателя;</w:t>
      </w:r>
    </w:p>
    <w:p w14:paraId="515734E9" w14:textId="77777777" w:rsidR="00A67F5A" w:rsidRPr="00560725" w:rsidRDefault="00A67F5A"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в процессе выполнения дистанционной работы используются информационно-коммуникационные технологии.</w:t>
      </w:r>
    </w:p>
    <w:p w14:paraId="19959E39" w14:textId="77777777" w:rsidR="00960045" w:rsidRPr="00560725" w:rsidRDefault="00D62E4E"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Учитывая проведенные исследования, можно утверждать, что данные параметры не достаточны для характеристики дистанционного труда, даже применение их в совокупности требует многоэтапного разъяснения и толкования, которое в конечном итоге все равно может привести к смешению схожих форм организации трудового процесса. </w:t>
      </w:r>
    </w:p>
    <w:p w14:paraId="1BE3A070" w14:textId="77777777" w:rsidR="00960045" w:rsidRPr="00560725" w:rsidRDefault="00960045"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наш взгляд, для более ясного понимания дистанционной работы в законодательстве Казахстана требуется введение термина удаленная работа, которая будет характеризоваться выполнением работы </w:t>
      </w:r>
      <w:r w:rsidR="00BD3AEA" w:rsidRPr="00560725">
        <w:rPr>
          <w:rFonts w:ascii="Times New Roman" w:hAnsi="Times New Roman" w:cs="Times New Roman"/>
          <w:sz w:val="28"/>
          <w:szCs w:val="28"/>
        </w:rPr>
        <w:t xml:space="preserve">в рамках трудового договора </w:t>
      </w:r>
      <w:r w:rsidRPr="00560725">
        <w:rPr>
          <w:rFonts w:ascii="Times New Roman" w:hAnsi="Times New Roman" w:cs="Times New Roman"/>
          <w:sz w:val="28"/>
          <w:szCs w:val="28"/>
        </w:rPr>
        <w:t>вне места нахождения работода</w:t>
      </w:r>
      <w:r w:rsidR="00BD3AEA" w:rsidRPr="00560725">
        <w:rPr>
          <w:rFonts w:ascii="Times New Roman" w:hAnsi="Times New Roman" w:cs="Times New Roman"/>
          <w:sz w:val="28"/>
          <w:szCs w:val="28"/>
        </w:rPr>
        <w:t xml:space="preserve">теля. Принимая категорию удаленной работы, также можно решить проблему с добровольностью, предусмотрев в качестве оснований использования удаленной работы как добровольно, так и принудительно. При этом для дистанционной работы предлагается только добровольный характер возникновения трудовых отношений. </w:t>
      </w:r>
    </w:p>
    <w:p w14:paraId="068EB737" w14:textId="77777777" w:rsidR="00A67F5A" w:rsidRPr="00560725" w:rsidRDefault="00BB26E5"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 тому же</w:t>
      </w:r>
      <w:r w:rsidR="00BD3AEA" w:rsidRPr="00560725">
        <w:rPr>
          <w:rFonts w:ascii="Times New Roman" w:hAnsi="Times New Roman" w:cs="Times New Roman"/>
          <w:sz w:val="28"/>
          <w:szCs w:val="28"/>
        </w:rPr>
        <w:t xml:space="preserve">, критерий использования ИКТ в процессе работы и обязанность нахождения в режиме доступности работодателю, также требует более детального </w:t>
      </w:r>
      <w:r w:rsidR="005907BC" w:rsidRPr="00560725">
        <w:rPr>
          <w:rFonts w:ascii="Times New Roman" w:hAnsi="Times New Roman" w:cs="Times New Roman"/>
          <w:sz w:val="28"/>
          <w:szCs w:val="28"/>
        </w:rPr>
        <w:t xml:space="preserve">разъяснения. </w:t>
      </w:r>
      <w:r w:rsidR="00D62E4E" w:rsidRPr="00560725">
        <w:rPr>
          <w:rFonts w:ascii="Times New Roman" w:hAnsi="Times New Roman" w:cs="Times New Roman"/>
          <w:sz w:val="28"/>
          <w:szCs w:val="28"/>
        </w:rPr>
        <w:t xml:space="preserve">В связи с этим выходом из сложившейся ситуации может стать введение в качестве признака дистанционной работы: использование информационно коммуникационных технологий для </w:t>
      </w:r>
      <w:r w:rsidR="00970E89" w:rsidRPr="00560725">
        <w:rPr>
          <w:rFonts w:ascii="Times New Roman" w:hAnsi="Times New Roman" w:cs="Times New Roman"/>
          <w:sz w:val="28"/>
          <w:szCs w:val="28"/>
        </w:rPr>
        <w:t>подключения к сети, обеспечивающей выполнение трудовой функции, взаимосвязь с работодателем и контроль за выполнением работы.</w:t>
      </w:r>
    </w:p>
    <w:p w14:paraId="2C177A3F" w14:textId="77777777" w:rsidR="00A67F5A" w:rsidRPr="00560725" w:rsidRDefault="00A67F5A" w:rsidP="00560725">
      <w:pPr>
        <w:pStyle w:val="a8"/>
        <w:widowControl w:val="0"/>
        <w:spacing w:after="0" w:line="240" w:lineRule="auto"/>
        <w:ind w:left="0" w:firstLine="567"/>
        <w:jc w:val="both"/>
        <w:rPr>
          <w:rFonts w:ascii="Times New Roman" w:hAnsi="Times New Roman" w:cs="Times New Roman"/>
          <w:sz w:val="28"/>
          <w:szCs w:val="28"/>
        </w:rPr>
      </w:pPr>
    </w:p>
    <w:p w14:paraId="1BB97E62" w14:textId="77777777" w:rsidR="00197E65" w:rsidRPr="00560725" w:rsidRDefault="00AA2C0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2.2 Современные подходы к законодательному пониманию дистанционной работы: анализ регуляторного опыта зарубежных стран</w:t>
      </w:r>
    </w:p>
    <w:p w14:paraId="3632319F" w14:textId="77777777" w:rsidR="006563B0" w:rsidRPr="00560725" w:rsidRDefault="006563B0" w:rsidP="00560725">
      <w:pPr>
        <w:pStyle w:val="a8"/>
        <w:widowControl w:val="0"/>
        <w:shd w:val="clear" w:color="auto" w:fill="FFFFFF"/>
        <w:spacing w:after="0" w:line="240" w:lineRule="auto"/>
        <w:ind w:left="0" w:firstLine="357"/>
        <w:jc w:val="both"/>
        <w:rPr>
          <w:rFonts w:ascii="Times New Roman" w:hAnsi="Times New Roman" w:cs="Times New Roman"/>
          <w:sz w:val="28"/>
          <w:szCs w:val="28"/>
        </w:rPr>
      </w:pPr>
    </w:p>
    <w:p w14:paraId="3EA66732" w14:textId="77777777" w:rsidR="0035727F" w:rsidRPr="00560725" w:rsidRDefault="0035727F" w:rsidP="00560725">
      <w:pPr>
        <w:pStyle w:val="a8"/>
        <w:widowControl w:val="0"/>
        <w:shd w:val="clear" w:color="auto" w:fill="FFFFFF"/>
        <w:spacing w:after="0" w:line="240" w:lineRule="auto"/>
        <w:ind w:left="0" w:firstLine="357"/>
        <w:jc w:val="both"/>
        <w:rPr>
          <w:rFonts w:ascii="Times New Roman" w:hAnsi="Times New Roman" w:cs="Times New Roman"/>
          <w:sz w:val="28"/>
          <w:szCs w:val="28"/>
        </w:rPr>
      </w:pPr>
      <w:r w:rsidRPr="00560725">
        <w:rPr>
          <w:rFonts w:ascii="Times New Roman" w:hAnsi="Times New Roman" w:cs="Times New Roman"/>
          <w:sz w:val="28"/>
          <w:szCs w:val="28"/>
        </w:rPr>
        <w:t xml:space="preserve">Анализ регуляторного опыта зарубежных стран в области дистанционной работы даст представление о тенденциях </w:t>
      </w:r>
      <w:r w:rsidR="005871BC" w:rsidRPr="00560725">
        <w:rPr>
          <w:rFonts w:ascii="Times New Roman" w:hAnsi="Times New Roman" w:cs="Times New Roman"/>
          <w:sz w:val="28"/>
          <w:szCs w:val="28"/>
        </w:rPr>
        <w:t xml:space="preserve">понимания и </w:t>
      </w:r>
      <w:r w:rsidR="007B1280" w:rsidRPr="00560725">
        <w:rPr>
          <w:rFonts w:ascii="Times New Roman" w:hAnsi="Times New Roman" w:cs="Times New Roman"/>
          <w:sz w:val="28"/>
          <w:szCs w:val="28"/>
        </w:rPr>
        <w:t xml:space="preserve">юридизации </w:t>
      </w:r>
      <w:r w:rsidRPr="00560725">
        <w:rPr>
          <w:rFonts w:ascii="Times New Roman" w:hAnsi="Times New Roman" w:cs="Times New Roman"/>
          <w:sz w:val="28"/>
          <w:szCs w:val="28"/>
        </w:rPr>
        <w:t>данной формы организации тру</w:t>
      </w:r>
      <w:r w:rsidR="007B1280" w:rsidRPr="00560725">
        <w:rPr>
          <w:rFonts w:ascii="Times New Roman" w:hAnsi="Times New Roman" w:cs="Times New Roman"/>
          <w:sz w:val="28"/>
          <w:szCs w:val="28"/>
        </w:rPr>
        <w:t xml:space="preserve">довых отношений и будет способствовать большему пониманию опыта правового регулирования дистанционной работы в Казахстане. </w:t>
      </w:r>
      <w:r w:rsidRPr="00560725">
        <w:rPr>
          <w:rFonts w:ascii="Times New Roman" w:hAnsi="Times New Roman" w:cs="Times New Roman"/>
          <w:sz w:val="28"/>
          <w:szCs w:val="28"/>
        </w:rPr>
        <w:t>Большая трудность, с которой мы столкнулись: необходимость наибольшего охвата. Для решения этой проблемы, мы решили использовать метод кластеризации</w:t>
      </w:r>
      <w:r w:rsidR="00745C6B" w:rsidRPr="00560725">
        <w:rPr>
          <w:rFonts w:ascii="Times New Roman" w:hAnsi="Times New Roman" w:cs="Times New Roman"/>
          <w:sz w:val="28"/>
          <w:szCs w:val="28"/>
        </w:rPr>
        <w:t xml:space="preserve"> [14]</w:t>
      </w:r>
      <w:r w:rsidRPr="00560725">
        <w:rPr>
          <w:rFonts w:ascii="Times New Roman" w:hAnsi="Times New Roman" w:cs="Times New Roman"/>
          <w:sz w:val="28"/>
          <w:szCs w:val="28"/>
        </w:rPr>
        <w:t>, опираясь на имеющийся труд «</w:t>
      </w:r>
      <w:r w:rsidR="00745C6B" w:rsidRPr="00560725">
        <w:rPr>
          <w:rFonts w:ascii="Times New Roman" w:hAnsi="Times New Roman" w:cs="Times New Roman"/>
          <w:sz w:val="28"/>
          <w:szCs w:val="28"/>
        </w:rPr>
        <w:t>Составление юридического генеалогического древа: эмпирическое сравнительное исследование 170 аспектов права собственности в 129 юрисдикциях</w:t>
      </w:r>
      <w:r w:rsidRPr="00560725">
        <w:rPr>
          <w:rFonts w:ascii="Times New Roman" w:hAnsi="Times New Roman" w:cs="Times New Roman"/>
          <w:sz w:val="28"/>
          <w:szCs w:val="28"/>
        </w:rPr>
        <w:t>»</w:t>
      </w:r>
      <w:r w:rsidR="00745C6B" w:rsidRPr="00560725">
        <w:rPr>
          <w:rFonts w:ascii="Times New Roman" w:hAnsi="Times New Roman" w:cs="Times New Roman"/>
          <w:sz w:val="28"/>
          <w:szCs w:val="28"/>
        </w:rPr>
        <w:t xml:space="preserve"> [15]</w:t>
      </w:r>
      <w:r w:rsidRPr="00560725">
        <w:rPr>
          <w:rFonts w:ascii="Times New Roman" w:hAnsi="Times New Roman" w:cs="Times New Roman"/>
          <w:sz w:val="28"/>
          <w:szCs w:val="28"/>
        </w:rPr>
        <w:t>. Данная таксономия представилась наиболее приемлемой для нашего исследования, так как основана на изучении положений в области собственности, что является основой к регулированию любых имущественных отношений, включая трудовые. При этом при группировании законодательств стран, их общих и различительных характеристик, использовался уникальный закодированный вручную набор данных по 108 доктринам через алгоритмы машинного обучения.</w:t>
      </w:r>
    </w:p>
    <w:p w14:paraId="10D1B91E" w14:textId="77777777" w:rsidR="0035727F" w:rsidRPr="00560725" w:rsidRDefault="0035727F" w:rsidP="00560725">
      <w:pPr>
        <w:pStyle w:val="a8"/>
        <w:widowControl w:val="0"/>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Если обратиться к данной кластеризации, то разделение происходит следующим образом: </w:t>
      </w:r>
    </w:p>
    <w:p w14:paraId="58B7601B"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Юрисдикции французского права: Франция и ее бывшие колонии</w:t>
      </w:r>
    </w:p>
    <w:p w14:paraId="0DEECC18"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Правовые юрисдикции Германии: немецкоязычные страны Европы, несколько бывших социалистических стран Европы и азиатские протеже (Южная Корея, Тайвань и Вьетнам)</w:t>
      </w:r>
    </w:p>
    <w:p w14:paraId="1D1877DB"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Юрисдикции испанского права: Испания </w:t>
      </w:r>
      <w:proofErr w:type="gramStart"/>
      <w:r w:rsidRPr="00560725">
        <w:rPr>
          <w:rFonts w:ascii="Times New Roman" w:hAnsi="Times New Roman" w:cs="Times New Roman"/>
          <w:sz w:val="28"/>
          <w:szCs w:val="28"/>
        </w:rPr>
        <w:t>и  испаноязычные</w:t>
      </w:r>
      <w:proofErr w:type="gramEnd"/>
      <w:r w:rsidRPr="00560725">
        <w:rPr>
          <w:rFonts w:ascii="Times New Roman" w:hAnsi="Times New Roman" w:cs="Times New Roman"/>
          <w:sz w:val="28"/>
          <w:szCs w:val="28"/>
        </w:rPr>
        <w:t xml:space="preserve"> страны Латинской Америки.</w:t>
      </w:r>
    </w:p>
    <w:p w14:paraId="4EBADCCE"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Юрисдикции российского права: Россия, многие бывшие республики СССР, Китай и другие социалистические страны.</w:t>
      </w:r>
    </w:p>
    <w:p w14:paraId="71B5B947"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Квазифранцузская</w:t>
      </w:r>
      <w:proofErr w:type="spellEnd"/>
      <w:r w:rsidRPr="00560725">
        <w:rPr>
          <w:rFonts w:ascii="Times New Roman" w:hAnsi="Times New Roman" w:cs="Times New Roman"/>
          <w:sz w:val="28"/>
          <w:szCs w:val="28"/>
        </w:rPr>
        <w:t xml:space="preserve"> группа: юрисдикции с более слабым французским влиянием Италия, Япония, Квебек, Луизиана, Португалия, несколько юрисдикций Ближнего Востока и Северной Африки, ранее входивших в состав Османской империи.</w:t>
      </w:r>
    </w:p>
    <w:p w14:paraId="6391CEF4"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Традиционные юрисдикции общего права: Англия, бывшие британские колонии, Калифорния и Нью-Йорк. Также к этому кластеру отнесены Индия, Пакистан, Уганда</w:t>
      </w:r>
    </w:p>
    <w:p w14:paraId="6BBD51B6"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Скандинавские правовые юрисдикции: Швеция, Норвегия, Дания и Финляндия.</w:t>
      </w:r>
    </w:p>
    <w:p w14:paraId="58F4A29C"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Смешанные юрисдикции, близкие к общему праву: Шотландия и Южная Африка.</w:t>
      </w:r>
    </w:p>
    <w:p w14:paraId="3C0F1F4D" w14:textId="77777777" w:rsidR="0035727F" w:rsidRPr="00560725" w:rsidRDefault="0035727F" w:rsidP="00560725">
      <w:pPr>
        <w:pStyle w:val="a8"/>
        <w:widowControl w:val="0"/>
        <w:numPr>
          <w:ilvl w:val="0"/>
          <w:numId w:val="2"/>
        </w:numPr>
        <w:shd w:val="clear" w:color="auto" w:fill="FFFFFF"/>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Турция</w:t>
      </w:r>
      <w:r w:rsidR="00A62D95" w:rsidRPr="00560725">
        <w:rPr>
          <w:rFonts w:ascii="Times New Roman" w:hAnsi="Times New Roman" w:cs="Times New Roman"/>
          <w:sz w:val="28"/>
          <w:szCs w:val="28"/>
          <w:lang w:val="en-US"/>
        </w:rPr>
        <w:t xml:space="preserve"> [15]</w:t>
      </w:r>
      <w:r w:rsidRPr="00560725">
        <w:rPr>
          <w:rFonts w:ascii="Times New Roman" w:hAnsi="Times New Roman" w:cs="Times New Roman"/>
          <w:sz w:val="28"/>
          <w:szCs w:val="28"/>
        </w:rPr>
        <w:t>.</w:t>
      </w:r>
    </w:p>
    <w:p w14:paraId="2B30A4A4" w14:textId="77777777" w:rsidR="0035727F" w:rsidRPr="00560725" w:rsidRDefault="0035727F"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Несмотря на тот факт, что данная кластеризация проведена по критерию регулирования отношений собственности, мы предполагаем, что схожесть в регулировании, принятии определённых доктрин и источниках права, позволяет сделать вывод о схожести в развитии правовых институтов в области </w:t>
      </w:r>
      <w:r w:rsidR="007B1280" w:rsidRPr="00560725">
        <w:rPr>
          <w:rFonts w:ascii="Times New Roman" w:hAnsi="Times New Roman" w:cs="Times New Roman"/>
          <w:sz w:val="28"/>
          <w:szCs w:val="28"/>
        </w:rPr>
        <w:t xml:space="preserve">трудового </w:t>
      </w:r>
      <w:proofErr w:type="gramStart"/>
      <w:r w:rsidR="007B1280" w:rsidRPr="00560725">
        <w:rPr>
          <w:rFonts w:ascii="Times New Roman" w:hAnsi="Times New Roman" w:cs="Times New Roman"/>
          <w:sz w:val="28"/>
          <w:szCs w:val="28"/>
        </w:rPr>
        <w:t>права</w:t>
      </w:r>
      <w:r w:rsidRPr="00560725">
        <w:rPr>
          <w:rFonts w:ascii="Times New Roman" w:hAnsi="Times New Roman" w:cs="Times New Roman"/>
          <w:sz w:val="28"/>
          <w:szCs w:val="28"/>
        </w:rPr>
        <w:t xml:space="preserve">, </w:t>
      </w:r>
      <w:r w:rsidR="007B1280" w:rsidRPr="00560725">
        <w:rPr>
          <w:rFonts w:ascii="Times New Roman" w:hAnsi="Times New Roman" w:cs="Times New Roman"/>
          <w:sz w:val="28"/>
          <w:szCs w:val="28"/>
        </w:rPr>
        <w:t xml:space="preserve"> </w:t>
      </w:r>
      <w:r w:rsidRPr="00560725">
        <w:rPr>
          <w:rFonts w:ascii="Times New Roman" w:hAnsi="Times New Roman" w:cs="Times New Roman"/>
          <w:sz w:val="28"/>
          <w:szCs w:val="28"/>
        </w:rPr>
        <w:t>и</w:t>
      </w:r>
      <w:proofErr w:type="gramEnd"/>
      <w:r w:rsidRPr="00560725">
        <w:rPr>
          <w:rFonts w:ascii="Times New Roman" w:hAnsi="Times New Roman" w:cs="Times New Roman"/>
          <w:sz w:val="28"/>
          <w:szCs w:val="28"/>
        </w:rPr>
        <w:t xml:space="preserve"> возможное единомыслие в регуляции изучаемого нами </w:t>
      </w:r>
      <w:r w:rsidR="007B1280" w:rsidRPr="00560725">
        <w:rPr>
          <w:rFonts w:ascii="Times New Roman" w:hAnsi="Times New Roman" w:cs="Times New Roman"/>
          <w:sz w:val="28"/>
          <w:szCs w:val="28"/>
        </w:rPr>
        <w:t>объекта</w:t>
      </w:r>
      <w:r w:rsidRPr="00560725">
        <w:rPr>
          <w:rFonts w:ascii="Times New Roman" w:hAnsi="Times New Roman" w:cs="Times New Roman"/>
          <w:sz w:val="28"/>
          <w:szCs w:val="28"/>
        </w:rPr>
        <w:t>.</w:t>
      </w:r>
      <w:r w:rsidR="005871BC" w:rsidRPr="00560725">
        <w:rPr>
          <w:rFonts w:ascii="Times New Roman" w:hAnsi="Times New Roman" w:cs="Times New Roman"/>
          <w:sz w:val="28"/>
          <w:szCs w:val="28"/>
        </w:rPr>
        <w:t xml:space="preserve"> </w:t>
      </w:r>
    </w:p>
    <w:p w14:paraId="0428EEFD" w14:textId="77777777" w:rsidR="005871BC" w:rsidRPr="00560725" w:rsidRDefault="005871BC"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исследовании </w:t>
      </w:r>
      <w:r w:rsidR="006728CE" w:rsidRPr="00560725">
        <w:rPr>
          <w:rFonts w:ascii="Times New Roman" w:hAnsi="Times New Roman" w:cs="Times New Roman"/>
          <w:sz w:val="28"/>
          <w:szCs w:val="28"/>
        </w:rPr>
        <w:t xml:space="preserve">понимания дистанционной работы через регуляторный опыт различных юрисдикций, основной упор делался на страны-драйвера в каждой группы, что является оптимальным решением вопроса характеристики в рамках группы без рассмотрения всех государств. </w:t>
      </w:r>
    </w:p>
    <w:p w14:paraId="3165175C" w14:textId="77777777" w:rsidR="009A25FC" w:rsidRPr="00560725" w:rsidRDefault="009A25FC" w:rsidP="00560725">
      <w:pPr>
        <w:pStyle w:val="a8"/>
        <w:widowControl w:val="0"/>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Юрисдикции французского права: Франция и ее бывшие колонии</w:t>
      </w:r>
    </w:p>
    <w:p w14:paraId="0E3DE7C9" w14:textId="77777777" w:rsidR="005871BC" w:rsidRPr="00560725" w:rsidRDefault="005871BC" w:rsidP="00560725">
      <w:pPr>
        <w:pStyle w:val="a6"/>
        <w:widowControl w:val="0"/>
        <w:shd w:val="clear" w:color="auto" w:fill="FFFFFF"/>
        <w:spacing w:before="0" w:beforeAutospacing="0" w:after="0" w:afterAutospacing="0"/>
        <w:ind w:firstLine="567"/>
        <w:jc w:val="both"/>
        <w:rPr>
          <w:sz w:val="28"/>
          <w:szCs w:val="28"/>
        </w:rPr>
      </w:pPr>
      <w:r w:rsidRPr="00560725">
        <w:rPr>
          <w:sz w:val="28"/>
          <w:szCs w:val="28"/>
          <w:shd w:val="clear" w:color="auto" w:fill="FFFFFF"/>
        </w:rPr>
        <w:t xml:space="preserve">Национальное </w:t>
      </w:r>
      <w:proofErr w:type="spellStart"/>
      <w:r w:rsidRPr="00560725">
        <w:rPr>
          <w:sz w:val="28"/>
          <w:szCs w:val="28"/>
          <w:shd w:val="clear" w:color="auto" w:fill="FFFFFF"/>
        </w:rPr>
        <w:t>межпрофессиональное</w:t>
      </w:r>
      <w:proofErr w:type="spellEnd"/>
      <w:r w:rsidRPr="00560725">
        <w:rPr>
          <w:sz w:val="28"/>
          <w:szCs w:val="28"/>
          <w:shd w:val="clear" w:color="auto" w:fill="FFFFFF"/>
        </w:rPr>
        <w:t xml:space="preserve"> соглашение, подписанное между национальными представителями работодателей и работников 19 июля 2005 года, определило термин «дистанционная работа» как «форму организации и/или выполнения работа с использованием информационных технологий в рамках трудового договора, при которой работа, которая могла бы выполняться и на территории работодателя, на регулярной основе выполняется вне этого помещения».</w:t>
      </w:r>
      <w:r w:rsidR="00A62D95" w:rsidRPr="00560725">
        <w:rPr>
          <w:sz w:val="28"/>
          <w:szCs w:val="28"/>
          <w:shd w:val="clear" w:color="auto" w:fill="FFFFFF"/>
        </w:rPr>
        <w:t xml:space="preserve"> </w:t>
      </w:r>
      <w:r w:rsidRPr="00560725">
        <w:rPr>
          <w:sz w:val="28"/>
          <w:szCs w:val="28"/>
          <w:shd w:val="clear" w:color="auto" w:fill="FFFFFF"/>
        </w:rPr>
        <w:t>Таким образом, телеработа охватывает любую форму регулярной удаленной работы, выполняемой через подключение к Интернету.</w:t>
      </w:r>
      <w:r w:rsidRPr="00560725">
        <w:rPr>
          <w:sz w:val="28"/>
          <w:szCs w:val="28"/>
        </w:rPr>
        <w:t xml:space="preserve"> Французский трудовой кодекс принял это определение в 2012 году, но добавил условие: удаленная работа должна быть добровольной.</w:t>
      </w:r>
      <w:r w:rsidR="00A62D95" w:rsidRPr="00560725">
        <w:rPr>
          <w:sz w:val="28"/>
          <w:szCs w:val="28"/>
        </w:rPr>
        <w:t xml:space="preserve"> </w:t>
      </w:r>
      <w:r w:rsidR="006728CE" w:rsidRPr="00560725">
        <w:rPr>
          <w:sz w:val="28"/>
          <w:szCs w:val="28"/>
        </w:rPr>
        <w:t>Французский Трудовой кодекс сейчас определяет телеработу как «любой тип организации труда, при котором работа, которая могла бы быть выполнена в помещении работодателя, добровольно выполняется работником за пределами этого помещения, с использованием информационных и коммуникационных технологий» (статья L.1222-9 Трудового кодекса Франции)</w:t>
      </w:r>
      <w:r w:rsidR="00E04C84" w:rsidRPr="00560725">
        <w:rPr>
          <w:sz w:val="28"/>
          <w:szCs w:val="28"/>
        </w:rPr>
        <w:t xml:space="preserve"> [111]</w:t>
      </w:r>
      <w:r w:rsidR="006728CE" w:rsidRPr="00560725">
        <w:rPr>
          <w:sz w:val="28"/>
          <w:szCs w:val="28"/>
        </w:rPr>
        <w:t>.</w:t>
      </w:r>
      <w:r w:rsidRPr="00560725">
        <w:rPr>
          <w:sz w:val="28"/>
          <w:szCs w:val="28"/>
        </w:rPr>
        <w:t xml:space="preserve"> Реформа Трудового кодекса, начатая под председательством Эммануэля </w:t>
      </w:r>
      <w:proofErr w:type="spellStart"/>
      <w:r w:rsidRPr="00560725">
        <w:rPr>
          <w:sz w:val="28"/>
          <w:szCs w:val="28"/>
        </w:rPr>
        <w:t>Макрона</w:t>
      </w:r>
      <w:proofErr w:type="spellEnd"/>
      <w:r w:rsidRPr="00560725">
        <w:rPr>
          <w:sz w:val="28"/>
          <w:szCs w:val="28"/>
        </w:rPr>
        <w:t>, привела к принятию постановления № 2017-1387 от 22 сентября 2017 года об удаленной работе, который ослабил правовую базу с целью поощрения удаленной работы, в том числе на эпизодической основе.</w:t>
      </w:r>
      <w:r w:rsidR="00E04C84" w:rsidRPr="00560725">
        <w:rPr>
          <w:sz w:val="28"/>
          <w:szCs w:val="28"/>
        </w:rPr>
        <w:t xml:space="preserve"> </w:t>
      </w:r>
      <w:r w:rsidRPr="00560725">
        <w:rPr>
          <w:sz w:val="28"/>
          <w:szCs w:val="28"/>
        </w:rPr>
        <w:t>При необходимости для дополнения правовой базы можно использовать соглашения филиалов или компаний.</w:t>
      </w:r>
    </w:p>
    <w:p w14:paraId="77F1C8CE" w14:textId="77777777" w:rsidR="009A25FC" w:rsidRPr="00560725" w:rsidRDefault="009A25FC" w:rsidP="00560725">
      <w:pPr>
        <w:pStyle w:val="a8"/>
        <w:widowControl w:val="0"/>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Правовые юрисдикции Германии: немецкоязычные страны Европы, несколько бывших социалистических стран Европы и азиатские протеже (Южная Корея, Тайвань и Вьетнам)</w:t>
      </w:r>
    </w:p>
    <w:p w14:paraId="11B18F49" w14:textId="77777777" w:rsidR="00E662B9" w:rsidRPr="00560725" w:rsidRDefault="00E662B9"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Германии нет специального законодательства, регулирующего работу на дому, по крайней мере, в смысле общей кодификации. Однако отдельные положения, касающиеся работы на дому, а также мобильной работы, можно найти в отдельных законах (например, право производственного совета на совместное определение мобильной работы, предусмотренное в § 87 (1) № 14 </w:t>
      </w:r>
      <w:proofErr w:type="spellStart"/>
      <w:r w:rsidRPr="00560725">
        <w:rPr>
          <w:rFonts w:ascii="Times New Roman" w:hAnsi="Times New Roman" w:cs="Times New Roman"/>
          <w:sz w:val="28"/>
          <w:szCs w:val="28"/>
        </w:rPr>
        <w:t>BetrVG</w:t>
      </w:r>
      <w:proofErr w:type="spellEnd"/>
      <w:r w:rsidRPr="00560725">
        <w:rPr>
          <w:rFonts w:ascii="Times New Roman" w:hAnsi="Times New Roman" w:cs="Times New Roman"/>
          <w:sz w:val="28"/>
          <w:szCs w:val="28"/>
        </w:rPr>
        <w:t xml:space="preserve"> (Закон о трудовой конституции Германии), профессиональных требования по охране труда и безопасности при удаленной работе в смысле § 2 (7) S. 1 </w:t>
      </w:r>
      <w:proofErr w:type="spellStart"/>
      <w:r w:rsidRPr="00560725">
        <w:rPr>
          <w:rFonts w:ascii="Times New Roman" w:hAnsi="Times New Roman" w:cs="Times New Roman"/>
          <w:sz w:val="28"/>
          <w:szCs w:val="28"/>
        </w:rPr>
        <w:t>ArbStättV</w:t>
      </w:r>
      <w:proofErr w:type="spellEnd"/>
      <w:r w:rsidRPr="00560725">
        <w:rPr>
          <w:rFonts w:ascii="Times New Roman" w:hAnsi="Times New Roman" w:cs="Times New Roman"/>
          <w:sz w:val="28"/>
          <w:szCs w:val="28"/>
        </w:rPr>
        <w:t xml:space="preserve"> (Постановление на рабочем месте)). </w:t>
      </w:r>
    </w:p>
    <w:p w14:paraId="63D28E27" w14:textId="77777777" w:rsidR="003678B1" w:rsidRPr="00560725" w:rsidRDefault="003678B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 января 2021 года правительство разрабатывает нормативный акт под названием «Закон о мобильной работе» (</w:t>
      </w:r>
      <w:proofErr w:type="spellStart"/>
      <w:r w:rsidRPr="00560725">
        <w:rPr>
          <w:rFonts w:ascii="Times New Roman" w:hAnsi="Times New Roman" w:cs="Times New Roman"/>
          <w:sz w:val="28"/>
          <w:szCs w:val="28"/>
        </w:rPr>
        <w:t>Mobile-Arbeit-Gesetz</w:t>
      </w:r>
      <w:proofErr w:type="spellEnd"/>
      <w:r w:rsidRPr="00560725">
        <w:rPr>
          <w:rFonts w:ascii="Times New Roman" w:hAnsi="Times New Roman" w:cs="Times New Roman"/>
          <w:sz w:val="28"/>
          <w:szCs w:val="28"/>
        </w:rPr>
        <w:t>), который в случае одобрения предоставит сотрудникам законное право работать из дома, когда это возможно. Закон уже разработан и в настоящее время находится на рассмотрении отдельных федеральных министерств. Следующим шагом является одобрение кабинета министров и решение Бундестага и Бундесрата о том, станет ли он законом.</w:t>
      </w:r>
    </w:p>
    <w:p w14:paraId="1FA45592" w14:textId="77777777" w:rsidR="003678B1" w:rsidRPr="00560725" w:rsidRDefault="003678B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Мобильная работа определяется как работа с использованием информационных технологий, выполняемая за пределами офисных помещений, например, в </w:t>
      </w:r>
      <w:proofErr w:type="spellStart"/>
      <w:r w:rsidRPr="00560725">
        <w:rPr>
          <w:rFonts w:ascii="Times New Roman" w:hAnsi="Times New Roman" w:cs="Times New Roman"/>
          <w:sz w:val="28"/>
          <w:szCs w:val="28"/>
        </w:rPr>
        <w:t>коворкинге</w:t>
      </w:r>
      <w:proofErr w:type="spellEnd"/>
      <w:r w:rsidRPr="00560725">
        <w:rPr>
          <w:rFonts w:ascii="Times New Roman" w:hAnsi="Times New Roman" w:cs="Times New Roman"/>
          <w:sz w:val="28"/>
          <w:szCs w:val="28"/>
        </w:rPr>
        <w:t>. Телеработа определяется как работа, которая выполняется исключительно и постоянно из дома работника.</w:t>
      </w:r>
    </w:p>
    <w:p w14:paraId="7E738EFD" w14:textId="77777777" w:rsidR="003678B1" w:rsidRPr="00560725" w:rsidRDefault="003678B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Таким образом, сотрудники могут обратиться с такой просьбой в любое время, а удовлетворить ее или нет – на усмотрение работодателя. В случае, если работодатель отклоняет запрос, не существует формальной процедуры или сроков, которым он должен следовать. Им также не нужно обосновывать отказ. В случае изменения места работы они должны быть включены в трудовой договор работника.</w:t>
      </w:r>
    </w:p>
    <w:p w14:paraId="32416EA8" w14:textId="77777777" w:rsidR="003678B1" w:rsidRPr="00560725" w:rsidRDefault="003678B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Хотя многие компании уже предлагают сотрудникам некоторую гибкость в работе из дома, в Германии существует сильная культура труда. Обычно при наличии договора на удаленную работу к трудовому договору прилагается дополнительное соглашение, разъясняющее вопросы организации рабочего времени, условия труда, </w:t>
      </w:r>
      <w:proofErr w:type="gramStart"/>
      <w:r w:rsidRPr="00560725">
        <w:rPr>
          <w:rFonts w:ascii="Times New Roman" w:hAnsi="Times New Roman" w:cs="Times New Roman"/>
          <w:sz w:val="28"/>
          <w:szCs w:val="28"/>
        </w:rPr>
        <w:t>обеспечение  другое</w:t>
      </w:r>
      <w:proofErr w:type="gramEnd"/>
      <w:r w:rsidRPr="00560725">
        <w:rPr>
          <w:rFonts w:ascii="Times New Roman" w:hAnsi="Times New Roman" w:cs="Times New Roman"/>
          <w:sz w:val="28"/>
          <w:szCs w:val="28"/>
        </w:rPr>
        <w:t>.</w:t>
      </w:r>
    </w:p>
    <w:p w14:paraId="133EE87E" w14:textId="77777777" w:rsidR="004F4AC1" w:rsidRPr="00560725" w:rsidRDefault="004F4AC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Австрия: В Австрии не существует законодательного или коллективно согласованного единого определения телеработы. Это связано с тем, что вопрос телеработы не регулируется систематическим и последовательным австрийским законодательством, а довольно эпизодическим и маргинальным образом различными законами</w:t>
      </w:r>
      <w:r w:rsidR="00E04C84" w:rsidRPr="00560725">
        <w:rPr>
          <w:rFonts w:ascii="Times New Roman" w:hAnsi="Times New Roman" w:cs="Times New Roman"/>
          <w:sz w:val="28"/>
          <w:szCs w:val="28"/>
        </w:rPr>
        <w:t xml:space="preserve"> [112]</w:t>
      </w:r>
      <w:r w:rsidRPr="00560725">
        <w:rPr>
          <w:rFonts w:ascii="Times New Roman" w:hAnsi="Times New Roman" w:cs="Times New Roman"/>
          <w:sz w:val="28"/>
          <w:szCs w:val="28"/>
        </w:rPr>
        <w:t>.</w:t>
      </w:r>
    </w:p>
    <w:p w14:paraId="6F69EBDC" w14:textId="77777777" w:rsidR="004F4AC1" w:rsidRPr="00560725" w:rsidRDefault="004F4AC1"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Наиболее общее и распространенное определение обозначает телеработу как форму работы, которая на регулярной основе выполняется вне помещения работодателя с использованием информационно-коммуникационных технологий (ИКТ). Тем не менее, работа не обязательно должна выполняться в контексте трудовых отношений; В соответствии с этим понятием </w:t>
      </w:r>
      <w:proofErr w:type="spellStart"/>
      <w:r w:rsidRPr="00560725">
        <w:rPr>
          <w:rFonts w:ascii="Times New Roman" w:hAnsi="Times New Roman" w:cs="Times New Roman"/>
          <w:sz w:val="28"/>
          <w:szCs w:val="28"/>
        </w:rPr>
        <w:t>самозанятое</w:t>
      </w:r>
      <w:proofErr w:type="spellEnd"/>
      <w:r w:rsidRPr="00560725">
        <w:rPr>
          <w:rFonts w:ascii="Times New Roman" w:hAnsi="Times New Roman" w:cs="Times New Roman"/>
          <w:sz w:val="28"/>
          <w:szCs w:val="28"/>
        </w:rPr>
        <w:t xml:space="preserve"> лицо или поставщик услуг в отношениях, подобных наемному работнику, который выполняет оплачиваемую работу от имени работодателя, также может рассматриваться как удаленный работник. Телеработа предоставляется, если рабочее место работника находится в помещении, не принадлежащем компании-работодателю, в частности в доме работника, </w:t>
      </w:r>
      <w:proofErr w:type="gramStart"/>
      <w:r w:rsidRPr="00560725">
        <w:rPr>
          <w:rFonts w:ascii="Times New Roman" w:hAnsi="Times New Roman" w:cs="Times New Roman"/>
          <w:sz w:val="28"/>
          <w:szCs w:val="28"/>
        </w:rPr>
        <w:t>и</w:t>
      </w:r>
      <w:proofErr w:type="gramEnd"/>
      <w:r w:rsidRPr="00560725">
        <w:rPr>
          <w:rFonts w:ascii="Times New Roman" w:hAnsi="Times New Roman" w:cs="Times New Roman"/>
          <w:sz w:val="28"/>
          <w:szCs w:val="28"/>
        </w:rPr>
        <w:t xml:space="preserve"> если использование новых информационных и коммуникационных технологий имеет решающее значение для организации и (или) выполнения работы.</w:t>
      </w:r>
    </w:p>
    <w:p w14:paraId="4D8A38B4" w14:textId="77777777" w:rsidR="009A25FC" w:rsidRPr="00560725" w:rsidRDefault="009A25FC"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Эстонии индивидуальные трудовые отношения регулируются Законом о трудовом договоре (</w:t>
      </w:r>
      <w:proofErr w:type="spellStart"/>
      <w:r w:rsidRPr="00560725">
        <w:rPr>
          <w:rFonts w:ascii="Times New Roman" w:hAnsi="Times New Roman" w:cs="Times New Roman"/>
          <w:sz w:val="28"/>
          <w:szCs w:val="28"/>
        </w:rPr>
        <w:t>Employment</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Contracts</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Act</w:t>
      </w:r>
      <w:proofErr w:type="spellEnd"/>
      <w:r w:rsidRPr="00560725">
        <w:rPr>
          <w:rFonts w:ascii="Times New Roman" w:hAnsi="Times New Roman" w:cs="Times New Roman"/>
          <w:sz w:val="28"/>
          <w:szCs w:val="28"/>
        </w:rPr>
        <w:t xml:space="preserve"> (ECA))</w:t>
      </w:r>
      <w:r w:rsidR="00E04C84" w:rsidRPr="00560725">
        <w:rPr>
          <w:rFonts w:ascii="Times New Roman" w:hAnsi="Times New Roman" w:cs="Times New Roman"/>
          <w:sz w:val="28"/>
          <w:szCs w:val="28"/>
        </w:rPr>
        <w:t xml:space="preserve"> [113]</w:t>
      </w:r>
      <w:r w:rsidRPr="00560725">
        <w:rPr>
          <w:rFonts w:ascii="Times New Roman" w:hAnsi="Times New Roman" w:cs="Times New Roman"/>
          <w:sz w:val="28"/>
          <w:szCs w:val="28"/>
        </w:rPr>
        <w:t>. Этот закон основан на принципе гибкой безопасности, используемом в Европейском Союзе. Согласно ECA, трудовой договор не обязательно должен быть заключен в письменной форме. Упрощены требования при расторжении трудового договора. Сокращено количество существенно отличающихся формальных требований. Хотя ECA оставляет сторонам трудового договора достаточно места для заключения индивидуальных соглашений, ECA подвергается критике за отсутствие достаточной гибкости в ситуации, когда условия труда изменились. Это касается и удаленной работы. Вопросы, связанные с рабочим временем, урегулированы недостаточно. Что касается рабочего времени, то стороны трудового договора не обладают достаточной свободой решать, сколько часов работнику еще предстоит отработать. Согласно статье 28 Конституци</w:t>
      </w:r>
      <w:r w:rsidR="00BB55B4" w:rsidRPr="00560725">
        <w:rPr>
          <w:rFonts w:ascii="Times New Roman" w:hAnsi="Times New Roman" w:cs="Times New Roman"/>
          <w:sz w:val="28"/>
          <w:szCs w:val="28"/>
        </w:rPr>
        <w:t>и</w:t>
      </w:r>
      <w:r w:rsidRPr="00560725">
        <w:rPr>
          <w:rFonts w:ascii="Times New Roman" w:hAnsi="Times New Roman" w:cs="Times New Roman"/>
          <w:sz w:val="28"/>
          <w:szCs w:val="28"/>
        </w:rPr>
        <w:t xml:space="preserve"> каждый имеет право выбирать свою сферу деятельности и рабочее место свободно. Статья 19 Конституции гласит, что каждый имеет право на самоопределение, также соответствует этому положению. Из этого положения также вытекает принцип свободы договора. Следовательно, каждый имеет право решать, с кем заключать трудовой договор. Этот принцип также гарантирует возможность определить, следует ли и с кем расторгать договор. Работник и работодатель могут решать, с кем и на каких условиях заключать трудовой договор. Условия трудоустройства находятся под контролем государства. Согласно этому принципу государство может устанавливать необходимые и требуемые условия труда и, кроме того, осуществлять контроль за выполнением этих условий.</w:t>
      </w:r>
    </w:p>
    <w:p w14:paraId="4AAE2CE1" w14:textId="77777777" w:rsidR="009A25FC" w:rsidRPr="00560725" w:rsidRDefault="009A25FC"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ECA также регулирует удаленную работу. Положения о регулировании телеработы носят общий характер и оставляют работнику и работодателю возможность достигать соглашений в той степени, в которой это необходимо и целесообразно для них. Конфедерация профсоюзов Эстонии и Конфедерация работодателей Эстонии также договорились о принципах применения удаленной работы. Хотя эти принципы не являются обязательными (обычно они не являются обязательным к исполнению коллективным договором), они представляют собой принципы, которым должны следовать как работодатели, так и работники.</w:t>
      </w:r>
    </w:p>
    <w:p w14:paraId="16FC8543" w14:textId="77777777" w:rsidR="009A25FC" w:rsidRPr="00560725" w:rsidRDefault="009A25FC" w:rsidP="00560725">
      <w:pPr>
        <w:pStyle w:val="a8"/>
        <w:widowControl w:val="0"/>
        <w:spacing w:after="0" w:line="240" w:lineRule="auto"/>
        <w:ind w:left="0" w:firstLine="720"/>
        <w:jc w:val="both"/>
        <w:rPr>
          <w:rFonts w:ascii="Times New Roman" w:hAnsi="Times New Roman" w:cs="Times New Roman"/>
          <w:sz w:val="28"/>
          <w:szCs w:val="28"/>
        </w:rPr>
      </w:pPr>
      <w:r w:rsidRPr="00560725">
        <w:rPr>
          <w:rFonts w:ascii="Times New Roman" w:hAnsi="Times New Roman" w:cs="Times New Roman"/>
          <w:sz w:val="28"/>
          <w:szCs w:val="28"/>
        </w:rPr>
        <w:t>При регулировании трудовых отношений Эстония не определяет понятие удаленной работы. Закон о трудовом договоре просто гласит, что работник и работодатель могут договориться о том, что работник выполняет обязанности за пределами своего обычного места работы. Продолжительность удаленной работы, а также права и обязанности сторон трудового договора не уточняются.</w:t>
      </w:r>
    </w:p>
    <w:p w14:paraId="709126CA" w14:textId="77777777" w:rsidR="009A25FC" w:rsidRPr="00560725" w:rsidRDefault="009A25FC" w:rsidP="00560725">
      <w:pPr>
        <w:pStyle w:val="a8"/>
        <w:widowControl w:val="0"/>
        <w:spacing w:after="0" w:line="240" w:lineRule="auto"/>
        <w:ind w:left="0" w:firstLine="720"/>
        <w:jc w:val="both"/>
        <w:rPr>
          <w:rFonts w:ascii="Times New Roman" w:hAnsi="Times New Roman" w:cs="Times New Roman"/>
          <w:sz w:val="28"/>
          <w:szCs w:val="28"/>
        </w:rPr>
      </w:pPr>
      <w:r w:rsidRPr="00560725">
        <w:rPr>
          <w:rFonts w:ascii="Times New Roman" w:hAnsi="Times New Roman" w:cs="Times New Roman"/>
          <w:sz w:val="28"/>
          <w:szCs w:val="28"/>
        </w:rPr>
        <w:t>Действующее правовое регулирование не отреагировало на изменения в трудовых отношениях и методах работы. Это остается частным соглашением между работодателем и работником. Государство прямо не препятствует заключению отдельных соглашений, однако такие соглашения не должны ухудшать положение работника по сравнению с требованиями, установленными законодательством.</w:t>
      </w:r>
    </w:p>
    <w:p w14:paraId="0B8A1038" w14:textId="77777777" w:rsidR="00D4293A" w:rsidRPr="00560725" w:rsidRDefault="00D4293A"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Южная Корея: Гибкая работа была введена в Законе о стандартах труда в 1997 году. С объявлением в 2010 году «Стратегии развития умной работы» были предприняты попытки внедрить удаленную работу. Телеработа означает «систему, в которой работники работают в подготовленном для этой цели пространстве у себя дома, а не в компании, используя устройства ITC и т. д.»</w:t>
      </w:r>
      <w:r w:rsidR="00E04C84" w:rsidRPr="00560725">
        <w:rPr>
          <w:rFonts w:ascii="Times New Roman" w:hAnsi="Times New Roman" w:cs="Times New Roman"/>
          <w:sz w:val="28"/>
          <w:szCs w:val="28"/>
        </w:rPr>
        <w:t xml:space="preserve"> [114]</w:t>
      </w:r>
      <w:r w:rsidRPr="00560725">
        <w:rPr>
          <w:rFonts w:ascii="Times New Roman" w:hAnsi="Times New Roman" w:cs="Times New Roman"/>
          <w:sz w:val="28"/>
          <w:szCs w:val="28"/>
        </w:rPr>
        <w:t>. В сентябре 2020 года опубликова</w:t>
      </w:r>
      <w:r w:rsidR="007A0734" w:rsidRPr="00560725">
        <w:rPr>
          <w:rFonts w:ascii="Times New Roman" w:hAnsi="Times New Roman" w:cs="Times New Roman"/>
          <w:sz w:val="28"/>
          <w:szCs w:val="28"/>
        </w:rPr>
        <w:t>н</w:t>
      </w:r>
      <w:r w:rsidRPr="00560725">
        <w:rPr>
          <w:rFonts w:ascii="Times New Roman" w:hAnsi="Times New Roman" w:cs="Times New Roman"/>
          <w:sz w:val="28"/>
          <w:szCs w:val="28"/>
        </w:rPr>
        <w:t xml:space="preserve">о Комплексное руководство по телеработе, чтобы поддержать компании, рассматривающие возможность удаленной работы. Он включает в себя процедуры по внедрению телеработы, установлению правил работы, управлению персоналом, соответствующим правовым вопросам и </w:t>
      </w:r>
      <w:proofErr w:type="gramStart"/>
      <w:r w:rsidRPr="00560725">
        <w:rPr>
          <w:rFonts w:ascii="Times New Roman" w:hAnsi="Times New Roman" w:cs="Times New Roman"/>
          <w:sz w:val="28"/>
          <w:szCs w:val="28"/>
        </w:rPr>
        <w:t>вопросам</w:t>
      </w:r>
      <w:proofErr w:type="gramEnd"/>
      <w:r w:rsidRPr="00560725">
        <w:rPr>
          <w:rFonts w:ascii="Times New Roman" w:hAnsi="Times New Roman" w:cs="Times New Roman"/>
          <w:sz w:val="28"/>
          <w:szCs w:val="28"/>
        </w:rPr>
        <w:t xml:space="preserve"> и ответам. Единственными руководящими принципами телеработы в Корее являются «Руководство по умной работе</w:t>
      </w:r>
      <w:r w:rsidR="00E04C84" w:rsidRPr="00560725">
        <w:rPr>
          <w:rFonts w:ascii="Times New Roman" w:hAnsi="Times New Roman" w:cs="Times New Roman"/>
          <w:sz w:val="28"/>
          <w:szCs w:val="28"/>
        </w:rPr>
        <w:t>» 2011 года</w:t>
      </w:r>
      <w:r w:rsidRPr="00560725">
        <w:rPr>
          <w:rFonts w:ascii="Times New Roman" w:hAnsi="Times New Roman" w:cs="Times New Roman"/>
          <w:sz w:val="28"/>
          <w:szCs w:val="28"/>
        </w:rPr>
        <w:t xml:space="preserve"> и Комплексное рук</w:t>
      </w:r>
      <w:r w:rsidR="00E04C84" w:rsidRPr="00560725">
        <w:rPr>
          <w:rFonts w:ascii="Times New Roman" w:hAnsi="Times New Roman" w:cs="Times New Roman"/>
          <w:sz w:val="28"/>
          <w:szCs w:val="28"/>
        </w:rPr>
        <w:t>оводство по телеработе 2020 года</w:t>
      </w:r>
      <w:r w:rsidRPr="00560725">
        <w:rPr>
          <w:rFonts w:ascii="Times New Roman" w:hAnsi="Times New Roman" w:cs="Times New Roman"/>
          <w:sz w:val="28"/>
          <w:szCs w:val="28"/>
        </w:rPr>
        <w:t>. Комплексное руководство по удаленной работе фокусируется на «правах работодателей и обязанностях сотрудников»; его необходимо пересмотреть, чтобы разъяснить п</w:t>
      </w:r>
      <w:r w:rsidR="009028A8" w:rsidRPr="00560725">
        <w:rPr>
          <w:rFonts w:ascii="Times New Roman" w:hAnsi="Times New Roman" w:cs="Times New Roman"/>
          <w:sz w:val="28"/>
          <w:szCs w:val="28"/>
        </w:rPr>
        <w:t>рава и обязанности работников</w:t>
      </w:r>
      <w:r w:rsidR="00E04C84" w:rsidRPr="00560725">
        <w:rPr>
          <w:rFonts w:ascii="Times New Roman" w:hAnsi="Times New Roman" w:cs="Times New Roman"/>
          <w:sz w:val="28"/>
          <w:szCs w:val="28"/>
        </w:rPr>
        <w:t xml:space="preserve"> [114]</w:t>
      </w:r>
      <w:r w:rsidR="009028A8" w:rsidRPr="00560725">
        <w:rPr>
          <w:rFonts w:ascii="Times New Roman" w:hAnsi="Times New Roman" w:cs="Times New Roman"/>
          <w:sz w:val="28"/>
          <w:szCs w:val="28"/>
        </w:rPr>
        <w:t xml:space="preserve">. </w:t>
      </w:r>
      <w:r w:rsidRPr="00560725">
        <w:rPr>
          <w:rFonts w:ascii="Times New Roman" w:hAnsi="Times New Roman" w:cs="Times New Roman"/>
          <w:sz w:val="28"/>
          <w:szCs w:val="28"/>
        </w:rPr>
        <w:t>Он также должен включать определение рабочего времени и объема при удаленной работе, а также обязательные меры по защите частной жизни работников, включая право на отключение.</w:t>
      </w:r>
    </w:p>
    <w:p w14:paraId="4A9CD922" w14:textId="77777777" w:rsidR="009A25FC" w:rsidRPr="00560725" w:rsidRDefault="009A25FC" w:rsidP="00560725">
      <w:pPr>
        <w:pStyle w:val="a8"/>
        <w:widowControl w:val="0"/>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Юрисдикции испанского права: Испания </w:t>
      </w:r>
      <w:proofErr w:type="gramStart"/>
      <w:r w:rsidRPr="00560725">
        <w:rPr>
          <w:rFonts w:ascii="Times New Roman" w:hAnsi="Times New Roman" w:cs="Times New Roman"/>
          <w:sz w:val="28"/>
          <w:szCs w:val="28"/>
        </w:rPr>
        <w:t>и  испаноязычные</w:t>
      </w:r>
      <w:proofErr w:type="gramEnd"/>
      <w:r w:rsidRPr="00560725">
        <w:rPr>
          <w:rFonts w:ascii="Times New Roman" w:hAnsi="Times New Roman" w:cs="Times New Roman"/>
          <w:sz w:val="28"/>
          <w:szCs w:val="28"/>
        </w:rPr>
        <w:t xml:space="preserve"> страны Латинской Америки.</w:t>
      </w:r>
    </w:p>
    <w:p w14:paraId="7E42CE4E" w14:textId="77777777" w:rsidR="00574BC8" w:rsidRPr="00560725" w:rsidRDefault="00574BC8"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Испания. Удаленная работа регулируется ст. 13 Закона о трудящихся Испании и Закона 10/2021 от 9 июля об удаленной работе</w:t>
      </w:r>
      <w:r w:rsidR="00E04C84" w:rsidRPr="00560725">
        <w:rPr>
          <w:rFonts w:ascii="Times New Roman" w:hAnsi="Times New Roman" w:cs="Times New Roman"/>
          <w:sz w:val="28"/>
          <w:szCs w:val="28"/>
        </w:rPr>
        <w:t xml:space="preserve"> [115]</w:t>
      </w:r>
      <w:r w:rsidRPr="00560725">
        <w:rPr>
          <w:rFonts w:ascii="Times New Roman" w:hAnsi="Times New Roman" w:cs="Times New Roman"/>
          <w:sz w:val="28"/>
          <w:szCs w:val="28"/>
        </w:rPr>
        <w:t>.</w:t>
      </w:r>
    </w:p>
    <w:p w14:paraId="63F1882F" w14:textId="77777777" w:rsidR="00574BC8" w:rsidRPr="00560725" w:rsidRDefault="00574BC8"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Правила удаленной работы распространяются на всех сотрудников, которые работают удаленно на регулярной основе, то есть предоставляют свои услуги удаленно не менее 30% своего рабочего времени в течение учетного периода в 3 месяца.</w:t>
      </w:r>
    </w:p>
    <w:p w14:paraId="44026B09" w14:textId="77777777" w:rsidR="009A25FC" w:rsidRPr="00560725" w:rsidRDefault="00574BC8" w:rsidP="00560725">
      <w:pPr>
        <w:pStyle w:val="a8"/>
        <w:widowControl w:val="0"/>
        <w:shd w:val="clear" w:color="auto" w:fill="FFFFFF"/>
        <w:spacing w:after="0" w:line="240" w:lineRule="auto"/>
        <w:ind w:left="0" w:firstLine="717"/>
        <w:jc w:val="both"/>
        <w:rPr>
          <w:rFonts w:ascii="Times New Roman" w:hAnsi="Times New Roman" w:cs="Times New Roman"/>
          <w:sz w:val="28"/>
          <w:szCs w:val="28"/>
        </w:rPr>
      </w:pPr>
      <w:r w:rsidRPr="00560725">
        <w:rPr>
          <w:rFonts w:ascii="Times New Roman" w:hAnsi="Times New Roman" w:cs="Times New Roman"/>
          <w:sz w:val="28"/>
          <w:szCs w:val="28"/>
        </w:rPr>
        <w:t>Удаленная работа не может быть навязана в одностороннем порядке ни компанией, ни сотрудником, она должна быть согласована между обеими сторонами.</w:t>
      </w:r>
    </w:p>
    <w:p w14:paraId="2BD10AB1" w14:textId="77777777" w:rsidR="00F30016" w:rsidRPr="00560725" w:rsidRDefault="00F30016" w:rsidP="00560725">
      <w:pPr>
        <w:pStyle w:val="a8"/>
        <w:widowControl w:val="0"/>
        <w:shd w:val="clear" w:color="auto" w:fill="FFFFFF"/>
        <w:spacing w:after="0" w:line="240" w:lineRule="auto"/>
        <w:ind w:left="0" w:firstLine="71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В странах Латинской Америки удаленная работа стала объектом внимания в период пандемии </w:t>
      </w:r>
      <w:proofErr w:type="spellStart"/>
      <w:r w:rsidRPr="00560725">
        <w:rPr>
          <w:rFonts w:ascii="Times New Roman" w:hAnsi="Times New Roman" w:cs="Times New Roman"/>
          <w:sz w:val="28"/>
          <w:szCs w:val="28"/>
        </w:rPr>
        <w:t>коронавируса</w:t>
      </w:r>
      <w:proofErr w:type="spellEnd"/>
      <w:r w:rsidRPr="00560725">
        <w:rPr>
          <w:rFonts w:ascii="Times New Roman" w:hAnsi="Times New Roman" w:cs="Times New Roman"/>
          <w:sz w:val="28"/>
          <w:szCs w:val="28"/>
        </w:rPr>
        <w:t xml:space="preserve">, хотя ранее вопросы регулирования этого вида трудовых отношений поднимался. При этом многие страны данного региона не регулируют эти отношения, при этом некоторые отмечают, что причиной тому архаизм трудового законодательства стран Латинской Америки </w:t>
      </w:r>
      <w:r w:rsidR="009722E2" w:rsidRPr="00560725">
        <w:rPr>
          <w:rFonts w:ascii="Times New Roman" w:hAnsi="Times New Roman" w:cs="Times New Roman"/>
          <w:sz w:val="28"/>
          <w:szCs w:val="28"/>
        </w:rPr>
        <w:t>[116]</w:t>
      </w:r>
      <w:r w:rsidRPr="00560725">
        <w:rPr>
          <w:rFonts w:ascii="Times New Roman" w:hAnsi="Times New Roman" w:cs="Times New Roman"/>
          <w:sz w:val="28"/>
          <w:szCs w:val="28"/>
        </w:rPr>
        <w:t>. Страна, наиболее развития в правовом регулировании Колумбия, начала правовое закрепление дистанционной работы Законом 1221 от 2008 года</w:t>
      </w:r>
      <w:r w:rsidR="00A3713F" w:rsidRPr="00560725">
        <w:rPr>
          <w:rFonts w:ascii="Times New Roman" w:hAnsi="Times New Roman" w:cs="Times New Roman"/>
          <w:sz w:val="28"/>
          <w:szCs w:val="28"/>
        </w:rPr>
        <w:t xml:space="preserve">. </w:t>
      </w:r>
      <w:r w:rsidR="00A3713F" w:rsidRPr="00560725">
        <w:rPr>
          <w:rFonts w:ascii="Times New Roman" w:hAnsi="Times New Roman" w:cs="Times New Roman"/>
          <w:sz w:val="28"/>
          <w:szCs w:val="28"/>
          <w:shd w:val="clear" w:color="auto" w:fill="FFFFFF"/>
        </w:rPr>
        <w:t>В Законе 1221 от 2008 года телеработа определена как «форма организации труда, которая состоит из выполнения оплачиваемой деятельности или предоставления услуг третьим лицам с использованием информационных и коммуникационных технологий в качестве поддержки «контактов между работником и компанией, не требуя физического присутствия работни</w:t>
      </w:r>
      <w:r w:rsidR="009F0ECE" w:rsidRPr="00560725">
        <w:rPr>
          <w:rFonts w:ascii="Times New Roman" w:hAnsi="Times New Roman" w:cs="Times New Roman"/>
          <w:sz w:val="28"/>
          <w:szCs w:val="28"/>
          <w:shd w:val="clear" w:color="auto" w:fill="FFFFFF"/>
        </w:rPr>
        <w:t xml:space="preserve">ка на конкретном рабочем месте» </w:t>
      </w:r>
      <w:r w:rsidR="00A3713F" w:rsidRPr="00560725">
        <w:rPr>
          <w:rFonts w:ascii="Times New Roman" w:hAnsi="Times New Roman" w:cs="Times New Roman"/>
          <w:sz w:val="28"/>
          <w:szCs w:val="28"/>
          <w:shd w:val="clear" w:color="auto" w:fill="FFFFFF"/>
        </w:rPr>
        <w:t>(Статья 2 Закона 1221 от 2008 г.)</w:t>
      </w:r>
      <w:r w:rsidR="009722E2" w:rsidRPr="00560725">
        <w:rPr>
          <w:rFonts w:ascii="Times New Roman" w:hAnsi="Times New Roman" w:cs="Times New Roman"/>
          <w:sz w:val="28"/>
          <w:szCs w:val="28"/>
          <w:shd w:val="clear" w:color="auto" w:fill="FFFFFF"/>
        </w:rPr>
        <w:t xml:space="preserve"> [117]</w:t>
      </w:r>
      <w:r w:rsidR="00A3713F" w:rsidRPr="00560725">
        <w:rPr>
          <w:rFonts w:ascii="Times New Roman" w:hAnsi="Times New Roman" w:cs="Times New Roman"/>
          <w:sz w:val="28"/>
          <w:szCs w:val="28"/>
          <w:shd w:val="clear" w:color="auto" w:fill="FFFFFF"/>
        </w:rPr>
        <w:t xml:space="preserve">. При этом в законе разделяются 3 типа удаленных работников: </w:t>
      </w:r>
      <w:proofErr w:type="spellStart"/>
      <w:r w:rsidR="00A3713F" w:rsidRPr="00560725">
        <w:rPr>
          <w:rFonts w:ascii="Times New Roman" w:hAnsi="Times New Roman" w:cs="Times New Roman"/>
          <w:sz w:val="28"/>
          <w:szCs w:val="28"/>
          <w:shd w:val="clear" w:color="auto" w:fill="FFFFFF"/>
        </w:rPr>
        <w:t>самозанятые</w:t>
      </w:r>
      <w:proofErr w:type="spellEnd"/>
      <w:r w:rsidR="00A3713F" w:rsidRPr="00560725">
        <w:rPr>
          <w:rFonts w:ascii="Times New Roman" w:hAnsi="Times New Roman" w:cs="Times New Roman"/>
          <w:sz w:val="28"/>
          <w:szCs w:val="28"/>
          <w:shd w:val="clear" w:color="auto" w:fill="FFFFFF"/>
        </w:rPr>
        <w:t xml:space="preserve"> (работающие на своем рабочем месте вне компании), мобильные (не имеют установленного рабочего места и чьими основными инструментами развития своей профессиональной деятельности являются информационные и коммуникационные технологии на мобильных устройствах) и дополнительные (совмещающие работы в офисе и удаленную работу)</w:t>
      </w:r>
      <w:r w:rsidR="009F0ECE" w:rsidRPr="00560725">
        <w:rPr>
          <w:rFonts w:ascii="Times New Roman" w:hAnsi="Times New Roman" w:cs="Times New Roman"/>
          <w:sz w:val="28"/>
          <w:szCs w:val="28"/>
          <w:shd w:val="clear" w:color="auto" w:fill="FFFFFF"/>
        </w:rPr>
        <w:t>. Т</w:t>
      </w:r>
      <w:r w:rsidR="00A3713F" w:rsidRPr="00560725">
        <w:rPr>
          <w:rFonts w:ascii="Times New Roman" w:hAnsi="Times New Roman" w:cs="Times New Roman"/>
          <w:sz w:val="28"/>
          <w:szCs w:val="28"/>
          <w:shd w:val="clear" w:color="auto" w:fill="FFFFFF"/>
        </w:rPr>
        <w:t xml:space="preserve">акже применяется </w:t>
      </w:r>
      <w:r w:rsidR="00A3713F" w:rsidRPr="00560725">
        <w:rPr>
          <w:rStyle w:val="aa"/>
          <w:rFonts w:ascii="Times New Roman" w:hAnsi="Times New Roman" w:cs="Times New Roman"/>
          <w:b w:val="0"/>
          <w:sz w:val="28"/>
          <w:szCs w:val="28"/>
          <w:shd w:val="clear" w:color="auto" w:fill="FFFFFF"/>
        </w:rPr>
        <w:t>Указ 884 от 2012 года, который</w:t>
      </w:r>
      <w:r w:rsidR="009028A8" w:rsidRPr="00560725">
        <w:rPr>
          <w:rStyle w:val="aa"/>
          <w:rFonts w:ascii="Times New Roman" w:hAnsi="Times New Roman" w:cs="Times New Roman"/>
          <w:b w:val="0"/>
          <w:sz w:val="28"/>
          <w:szCs w:val="28"/>
          <w:shd w:val="clear" w:color="auto" w:fill="FFFFFF"/>
        </w:rPr>
        <w:t xml:space="preserve"> </w:t>
      </w:r>
      <w:r w:rsidR="00A3713F" w:rsidRPr="00560725">
        <w:rPr>
          <w:rFonts w:ascii="Times New Roman" w:hAnsi="Times New Roman" w:cs="Times New Roman"/>
          <w:sz w:val="28"/>
          <w:szCs w:val="28"/>
          <w:shd w:val="clear" w:color="auto" w:fill="FFFFFF"/>
        </w:rPr>
        <w:t xml:space="preserve">определяет условия труда, </w:t>
      </w:r>
      <w:r w:rsidR="009028A8" w:rsidRPr="00560725">
        <w:rPr>
          <w:rFonts w:ascii="Times New Roman" w:hAnsi="Times New Roman" w:cs="Times New Roman"/>
          <w:sz w:val="28"/>
          <w:szCs w:val="28"/>
          <w:shd w:val="clear" w:color="auto" w:fill="FFFFFF"/>
        </w:rPr>
        <w:t>применимых к удаленной работе</w:t>
      </w:r>
      <w:r w:rsidR="00A3713F" w:rsidRPr="00560725">
        <w:rPr>
          <w:rFonts w:ascii="Times New Roman" w:hAnsi="Times New Roman" w:cs="Times New Roman"/>
          <w:sz w:val="28"/>
          <w:szCs w:val="28"/>
          <w:shd w:val="clear" w:color="auto" w:fill="FFFFFF"/>
        </w:rPr>
        <w:t xml:space="preserve"> в условиях зависимости, </w:t>
      </w:r>
      <w:r w:rsidR="009028A8" w:rsidRPr="00560725">
        <w:rPr>
          <w:rFonts w:ascii="Times New Roman" w:hAnsi="Times New Roman" w:cs="Times New Roman"/>
          <w:sz w:val="28"/>
          <w:szCs w:val="28"/>
          <w:shd w:val="clear" w:color="auto" w:fill="FFFFFF"/>
        </w:rPr>
        <w:t xml:space="preserve">регулирует </w:t>
      </w:r>
      <w:r w:rsidR="00A3713F" w:rsidRPr="00560725">
        <w:rPr>
          <w:rFonts w:ascii="Times New Roman" w:hAnsi="Times New Roman" w:cs="Times New Roman"/>
          <w:sz w:val="28"/>
          <w:szCs w:val="28"/>
          <w:shd w:val="clear" w:color="auto" w:fill="FFFFFF"/>
        </w:rPr>
        <w:t>отношения между работодателями и удаленными работниками, обязательства государственных и частных предприятий.</w:t>
      </w:r>
      <w:r w:rsidR="009028A8" w:rsidRPr="00560725">
        <w:rPr>
          <w:rFonts w:ascii="Times New Roman" w:hAnsi="Times New Roman" w:cs="Times New Roman"/>
          <w:sz w:val="28"/>
          <w:szCs w:val="28"/>
          <w:shd w:val="clear" w:color="auto" w:fill="FFFFFF"/>
        </w:rPr>
        <w:t xml:space="preserve"> </w:t>
      </w:r>
      <w:r w:rsidR="00A3713F" w:rsidRPr="00560725">
        <w:rPr>
          <w:rFonts w:ascii="Times New Roman" w:hAnsi="Times New Roman" w:cs="Times New Roman"/>
          <w:sz w:val="28"/>
          <w:szCs w:val="28"/>
          <w:shd w:val="clear" w:color="auto" w:fill="FFFFFF"/>
        </w:rPr>
        <w:t>Он также устанавливает принципы добровольности, равенства и обратимости, применимые к</w:t>
      </w:r>
      <w:r w:rsidR="009F0ECE" w:rsidRPr="00560725">
        <w:rPr>
          <w:rFonts w:ascii="Times New Roman" w:hAnsi="Times New Roman" w:cs="Times New Roman"/>
          <w:sz w:val="28"/>
          <w:szCs w:val="28"/>
          <w:shd w:val="clear" w:color="auto" w:fill="FFFFFF"/>
        </w:rPr>
        <w:t xml:space="preserve"> </w:t>
      </w:r>
      <w:r w:rsidR="009028A8" w:rsidRPr="00560725">
        <w:rPr>
          <w:rFonts w:ascii="Times New Roman" w:hAnsi="Times New Roman" w:cs="Times New Roman"/>
          <w:sz w:val="28"/>
          <w:szCs w:val="28"/>
          <w:shd w:val="clear" w:color="auto" w:fill="FFFFFF"/>
        </w:rPr>
        <w:t>работе вне рабочего места</w:t>
      </w:r>
      <w:r w:rsidR="00A3713F" w:rsidRPr="00560725">
        <w:rPr>
          <w:rFonts w:ascii="Times New Roman" w:hAnsi="Times New Roman" w:cs="Times New Roman"/>
          <w:sz w:val="28"/>
          <w:szCs w:val="28"/>
          <w:shd w:val="clear" w:color="auto" w:fill="FFFFFF"/>
        </w:rPr>
        <w:t>.</w:t>
      </w:r>
    </w:p>
    <w:p w14:paraId="0D93FAA6" w14:textId="77777777" w:rsidR="008F315E" w:rsidRPr="00560725" w:rsidRDefault="008F315E" w:rsidP="00560725">
      <w:pPr>
        <w:pStyle w:val="a8"/>
        <w:widowControl w:val="0"/>
        <w:shd w:val="clear" w:color="auto" w:fill="FFFFFF"/>
        <w:spacing w:after="0" w:line="240" w:lineRule="auto"/>
        <w:ind w:left="0" w:firstLine="71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Другие страны Латинской Америки, проходят путь закрепления в основном по тому же пути, многие из них, </w:t>
      </w:r>
      <w:proofErr w:type="gramStart"/>
      <w:r w:rsidRPr="00560725">
        <w:rPr>
          <w:rFonts w:ascii="Times New Roman" w:hAnsi="Times New Roman" w:cs="Times New Roman"/>
          <w:sz w:val="28"/>
          <w:szCs w:val="28"/>
          <w:shd w:val="clear" w:color="auto" w:fill="FFFFFF"/>
        </w:rPr>
        <w:t>например</w:t>
      </w:r>
      <w:proofErr w:type="gramEnd"/>
      <w:r w:rsidRPr="00560725">
        <w:rPr>
          <w:rFonts w:ascii="Times New Roman" w:hAnsi="Times New Roman" w:cs="Times New Roman"/>
          <w:sz w:val="28"/>
          <w:szCs w:val="28"/>
          <w:shd w:val="clear" w:color="auto" w:fill="FFFFFF"/>
        </w:rPr>
        <w:t xml:space="preserve"> Аргентина, Бразилия, Мексика, Уругвай стали обсуждать и вводить некоторые нормы в свое законодательство после пандемии. </w:t>
      </w:r>
      <w:r w:rsidR="002E152D" w:rsidRPr="00560725">
        <w:rPr>
          <w:rFonts w:ascii="Times New Roman" w:hAnsi="Times New Roman" w:cs="Times New Roman"/>
          <w:sz w:val="28"/>
          <w:szCs w:val="28"/>
          <w:shd w:val="clear" w:color="auto" w:fill="FFFFFF"/>
        </w:rPr>
        <w:t>В Перу «Всеобщий закон о труде» указывает, что «контракт о дистанционной занятости регулирует выполнение работы без физического присутствия работника на предприятии, с которым он поддерживает связь с помощью компьютера, телекоммуникационных технологий и других средств связи, с помощью которых также осуществляется контроль»</w:t>
      </w:r>
      <w:r w:rsidR="009722E2" w:rsidRPr="00560725">
        <w:rPr>
          <w:rFonts w:ascii="Times New Roman" w:hAnsi="Times New Roman" w:cs="Times New Roman"/>
          <w:sz w:val="28"/>
          <w:szCs w:val="28"/>
          <w:shd w:val="clear" w:color="auto" w:fill="FFFFFF"/>
        </w:rPr>
        <w:t xml:space="preserve"> [118]</w:t>
      </w:r>
      <w:r w:rsidR="002E152D" w:rsidRPr="00560725">
        <w:rPr>
          <w:rFonts w:ascii="Times New Roman" w:hAnsi="Times New Roman" w:cs="Times New Roman"/>
          <w:sz w:val="28"/>
          <w:szCs w:val="28"/>
          <w:shd w:val="clear" w:color="auto" w:fill="FFFFFF"/>
        </w:rPr>
        <w:t>.</w:t>
      </w:r>
    </w:p>
    <w:p w14:paraId="01037DB0" w14:textId="77777777" w:rsidR="009A25FC" w:rsidRPr="00560725" w:rsidRDefault="009A25FC" w:rsidP="00560725">
      <w:pPr>
        <w:pStyle w:val="a8"/>
        <w:widowControl w:val="0"/>
        <w:numPr>
          <w:ilvl w:val="0"/>
          <w:numId w:val="3"/>
        </w:numPr>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Юрисдикции российского права: Россия, многие бывшие республики СССР, Китай и другие социалистические страны.</w:t>
      </w:r>
    </w:p>
    <w:p w14:paraId="7DF97212" w14:textId="77777777" w:rsidR="00CA6114" w:rsidRPr="00560725" w:rsidRDefault="00CA6114"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Можно с уверенностью сказать, что</w:t>
      </w:r>
      <w:r w:rsidR="0093358C" w:rsidRPr="00560725">
        <w:rPr>
          <w:rFonts w:ascii="Times New Roman" w:hAnsi="Times New Roman" w:cs="Times New Roman"/>
          <w:sz w:val="28"/>
          <w:szCs w:val="28"/>
        </w:rPr>
        <w:t xml:space="preserve"> Россия и постсоветские страны, а также Китай</w:t>
      </w:r>
      <w:r w:rsidRPr="00560725">
        <w:rPr>
          <w:rFonts w:ascii="Times New Roman" w:hAnsi="Times New Roman" w:cs="Times New Roman"/>
          <w:sz w:val="28"/>
          <w:szCs w:val="28"/>
        </w:rPr>
        <w:t xml:space="preserve"> и другие социалистические страны </w:t>
      </w:r>
      <w:r w:rsidR="0093358C" w:rsidRPr="00560725">
        <w:rPr>
          <w:rFonts w:ascii="Times New Roman" w:hAnsi="Times New Roman" w:cs="Times New Roman"/>
          <w:sz w:val="28"/>
          <w:szCs w:val="28"/>
        </w:rPr>
        <w:t>не остаются в стороне от тенденции</w:t>
      </w:r>
      <w:r w:rsidRPr="00560725">
        <w:rPr>
          <w:rFonts w:ascii="Times New Roman" w:hAnsi="Times New Roman" w:cs="Times New Roman"/>
          <w:sz w:val="28"/>
          <w:szCs w:val="28"/>
        </w:rPr>
        <w:t xml:space="preserve"> детального исследования и регулирования дистанционной работы. Регулирование происходит на уровне изменений и дополнений в кодифицированные нормативные акты в области труда. </w:t>
      </w:r>
      <w:r w:rsidR="0093358C" w:rsidRPr="00560725">
        <w:rPr>
          <w:rFonts w:ascii="Times New Roman" w:hAnsi="Times New Roman" w:cs="Times New Roman"/>
          <w:sz w:val="28"/>
          <w:szCs w:val="28"/>
        </w:rPr>
        <w:t xml:space="preserve">В России, регулирование дистанционной работы осуществляется в соответствии с Трудовым кодексом Российской Федерации. </w:t>
      </w:r>
      <w:r w:rsidRPr="00560725">
        <w:rPr>
          <w:rFonts w:ascii="Times New Roman" w:hAnsi="Times New Roman" w:cs="Times New Roman"/>
          <w:sz w:val="28"/>
          <w:szCs w:val="28"/>
        </w:rPr>
        <w:t>Он</w:t>
      </w:r>
      <w:r w:rsidR="0093358C" w:rsidRPr="00560725">
        <w:rPr>
          <w:rFonts w:ascii="Times New Roman" w:hAnsi="Times New Roman" w:cs="Times New Roman"/>
          <w:sz w:val="28"/>
          <w:szCs w:val="28"/>
        </w:rPr>
        <w:t xml:space="preserve"> устанавлива</w:t>
      </w:r>
      <w:r w:rsidRPr="00560725">
        <w:rPr>
          <w:rFonts w:ascii="Times New Roman" w:hAnsi="Times New Roman" w:cs="Times New Roman"/>
          <w:sz w:val="28"/>
          <w:szCs w:val="28"/>
        </w:rPr>
        <w:t>е</w:t>
      </w:r>
      <w:r w:rsidR="0093358C" w:rsidRPr="00560725">
        <w:rPr>
          <w:rFonts w:ascii="Times New Roman" w:hAnsi="Times New Roman" w:cs="Times New Roman"/>
          <w:sz w:val="28"/>
          <w:szCs w:val="28"/>
        </w:rPr>
        <w:t>т правила для заключения трудовых договоров на дистанционной основе, определяют права и обязанности работодателей и работников, а также порядок контроля за выполнением трудовых обязанностей.</w:t>
      </w:r>
      <w:r w:rsidRPr="00560725">
        <w:rPr>
          <w:rFonts w:ascii="Times New Roman" w:hAnsi="Times New Roman" w:cs="Times New Roman"/>
          <w:sz w:val="28"/>
          <w:szCs w:val="28"/>
        </w:rPr>
        <w:t xml:space="preserve"> </w:t>
      </w:r>
      <w:r w:rsidR="0093358C" w:rsidRPr="00560725">
        <w:rPr>
          <w:rFonts w:ascii="Times New Roman" w:hAnsi="Times New Roman" w:cs="Times New Roman"/>
          <w:sz w:val="28"/>
          <w:szCs w:val="28"/>
        </w:rPr>
        <w:t xml:space="preserve">В постсоветских странах, таких как Украина, Беларусь и Казахстан, также </w:t>
      </w:r>
      <w:r w:rsidRPr="00560725">
        <w:rPr>
          <w:rFonts w:ascii="Times New Roman" w:hAnsi="Times New Roman" w:cs="Times New Roman"/>
          <w:sz w:val="28"/>
          <w:szCs w:val="28"/>
        </w:rPr>
        <w:t>развивается законодательство</w:t>
      </w:r>
      <w:r w:rsidR="0093358C" w:rsidRPr="00560725">
        <w:rPr>
          <w:rFonts w:ascii="Times New Roman" w:hAnsi="Times New Roman" w:cs="Times New Roman"/>
          <w:sz w:val="28"/>
          <w:szCs w:val="28"/>
        </w:rPr>
        <w:t>, регулирующ</w:t>
      </w:r>
      <w:r w:rsidRPr="00560725">
        <w:rPr>
          <w:rFonts w:ascii="Times New Roman" w:hAnsi="Times New Roman" w:cs="Times New Roman"/>
          <w:sz w:val="28"/>
          <w:szCs w:val="28"/>
        </w:rPr>
        <w:t>е</w:t>
      </w:r>
      <w:r w:rsidR="0093358C" w:rsidRPr="00560725">
        <w:rPr>
          <w:rFonts w:ascii="Times New Roman" w:hAnsi="Times New Roman" w:cs="Times New Roman"/>
          <w:sz w:val="28"/>
          <w:szCs w:val="28"/>
        </w:rPr>
        <w:t xml:space="preserve">е дистанционную работу. </w:t>
      </w:r>
      <w:r w:rsidRPr="00560725">
        <w:rPr>
          <w:rFonts w:ascii="Times New Roman" w:hAnsi="Times New Roman" w:cs="Times New Roman"/>
          <w:sz w:val="28"/>
          <w:szCs w:val="28"/>
        </w:rPr>
        <w:t xml:space="preserve">При этом при некоторой схожести, есть </w:t>
      </w:r>
      <w:r w:rsidR="00537FC4" w:rsidRPr="00560725">
        <w:rPr>
          <w:rFonts w:ascii="Times New Roman" w:hAnsi="Times New Roman" w:cs="Times New Roman"/>
          <w:sz w:val="28"/>
          <w:szCs w:val="28"/>
        </w:rPr>
        <w:t>определенные</w:t>
      </w:r>
      <w:r w:rsidRPr="00560725">
        <w:rPr>
          <w:rFonts w:ascii="Times New Roman" w:hAnsi="Times New Roman" w:cs="Times New Roman"/>
          <w:sz w:val="28"/>
          <w:szCs w:val="28"/>
        </w:rPr>
        <w:t xml:space="preserve"> различия в </w:t>
      </w:r>
      <w:r w:rsidR="00537FC4" w:rsidRPr="00560725">
        <w:rPr>
          <w:rFonts w:ascii="Times New Roman" w:hAnsi="Times New Roman" w:cs="Times New Roman"/>
          <w:sz w:val="28"/>
          <w:szCs w:val="28"/>
        </w:rPr>
        <w:t>понимании</w:t>
      </w:r>
      <w:r w:rsidRPr="00560725">
        <w:rPr>
          <w:rFonts w:ascii="Times New Roman" w:hAnsi="Times New Roman" w:cs="Times New Roman"/>
          <w:sz w:val="28"/>
          <w:szCs w:val="28"/>
        </w:rPr>
        <w:t xml:space="preserve"> дистанционной работы</w:t>
      </w:r>
      <w:r w:rsidR="00537FC4" w:rsidRPr="00560725">
        <w:rPr>
          <w:rFonts w:ascii="Times New Roman" w:hAnsi="Times New Roman" w:cs="Times New Roman"/>
          <w:sz w:val="28"/>
          <w:szCs w:val="28"/>
        </w:rPr>
        <w:t xml:space="preserve"> и </w:t>
      </w:r>
      <w:r w:rsidRPr="00560725">
        <w:rPr>
          <w:rFonts w:ascii="Times New Roman" w:hAnsi="Times New Roman" w:cs="Times New Roman"/>
          <w:sz w:val="28"/>
          <w:szCs w:val="28"/>
        </w:rPr>
        <w:t>тенденции более детальных регламентаций после 2020 года прослежива</w:t>
      </w:r>
      <w:r w:rsidR="00537FC4" w:rsidRPr="00560725">
        <w:rPr>
          <w:rFonts w:ascii="Times New Roman" w:hAnsi="Times New Roman" w:cs="Times New Roman"/>
          <w:sz w:val="28"/>
          <w:szCs w:val="28"/>
        </w:rPr>
        <w:t>ю</w:t>
      </w:r>
      <w:r w:rsidRPr="00560725">
        <w:rPr>
          <w:rFonts w:ascii="Times New Roman" w:hAnsi="Times New Roman" w:cs="Times New Roman"/>
          <w:sz w:val="28"/>
          <w:szCs w:val="28"/>
        </w:rPr>
        <w:t>тся во всех постсоветских странах.</w:t>
      </w:r>
    </w:p>
    <w:p w14:paraId="659A1207" w14:textId="77777777" w:rsidR="0093358C" w:rsidRPr="00560725" w:rsidRDefault="0093358C"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Китае, регулирование дистанционной работы осуществляется с помощью различных нормативных актов, таких как "Закон о труде"</w:t>
      </w:r>
      <w:r w:rsidR="00353E1B" w:rsidRPr="00560725">
        <w:rPr>
          <w:rFonts w:ascii="Times New Roman" w:hAnsi="Times New Roman" w:cs="Times New Roman"/>
          <w:sz w:val="28"/>
          <w:szCs w:val="28"/>
        </w:rPr>
        <w:t>[119]</w:t>
      </w:r>
      <w:r w:rsidRPr="00560725">
        <w:rPr>
          <w:rFonts w:ascii="Times New Roman" w:hAnsi="Times New Roman" w:cs="Times New Roman"/>
          <w:sz w:val="28"/>
          <w:szCs w:val="28"/>
        </w:rPr>
        <w:t xml:space="preserve"> и "Закон о </w:t>
      </w:r>
      <w:r w:rsidR="00353E1B" w:rsidRPr="00560725">
        <w:rPr>
          <w:rFonts w:ascii="Times New Roman" w:hAnsi="Times New Roman" w:cs="Times New Roman"/>
          <w:sz w:val="28"/>
          <w:szCs w:val="28"/>
        </w:rPr>
        <w:t xml:space="preserve">трудовых </w:t>
      </w:r>
      <w:r w:rsidRPr="00560725">
        <w:rPr>
          <w:rFonts w:ascii="Times New Roman" w:hAnsi="Times New Roman" w:cs="Times New Roman"/>
          <w:sz w:val="28"/>
          <w:szCs w:val="28"/>
        </w:rPr>
        <w:t>контрактах"</w:t>
      </w:r>
      <w:r w:rsidR="00353E1B" w:rsidRPr="00560725">
        <w:rPr>
          <w:rFonts w:ascii="Times New Roman" w:hAnsi="Times New Roman" w:cs="Times New Roman"/>
          <w:sz w:val="28"/>
          <w:szCs w:val="28"/>
        </w:rPr>
        <w:t xml:space="preserve"> [120]</w:t>
      </w:r>
      <w:r w:rsidRPr="00560725">
        <w:rPr>
          <w:rFonts w:ascii="Times New Roman" w:hAnsi="Times New Roman" w:cs="Times New Roman"/>
          <w:sz w:val="28"/>
          <w:szCs w:val="28"/>
        </w:rPr>
        <w:t>. Эти законы устанавливают правила для заключения контрактов на дистанционной основе, определяют права и обязанности сторон и порядок регулирования трудовых отношений.</w:t>
      </w:r>
    </w:p>
    <w:p w14:paraId="62B274BA" w14:textId="77777777" w:rsidR="009A25FC" w:rsidRPr="00560725" w:rsidRDefault="0089799D"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связи со схожестью норм, основных подходов к регулированию трудовых отношений, правовые нормы данной группы будут исследоваться нами на постоянной основе при исследовании всех аспектов данной диссертации.</w:t>
      </w:r>
    </w:p>
    <w:p w14:paraId="7334E9C5" w14:textId="77777777" w:rsidR="009A25FC" w:rsidRPr="00560725" w:rsidRDefault="009A25FC" w:rsidP="00560725">
      <w:pPr>
        <w:pStyle w:val="a8"/>
        <w:widowControl w:val="0"/>
        <w:numPr>
          <w:ilvl w:val="0"/>
          <w:numId w:val="3"/>
        </w:numPr>
        <w:shd w:val="clear" w:color="auto" w:fill="FFFFFF"/>
        <w:tabs>
          <w:tab w:val="left" w:pos="993"/>
        </w:tabs>
        <w:spacing w:after="0" w:line="240" w:lineRule="auto"/>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Квазифранцузская</w:t>
      </w:r>
      <w:proofErr w:type="spellEnd"/>
      <w:r w:rsidRPr="00560725">
        <w:rPr>
          <w:rFonts w:ascii="Times New Roman" w:hAnsi="Times New Roman" w:cs="Times New Roman"/>
          <w:sz w:val="28"/>
          <w:szCs w:val="28"/>
        </w:rPr>
        <w:t xml:space="preserve"> группа: юрисдикции с более слабым французским влиянием Италия, Япония, Квебек, Луизиана, Португалия, несколько юрисдикций Ближнего Востока и Северной Африки, ранее входивших в состав Османской империи.</w:t>
      </w:r>
    </w:p>
    <w:p w14:paraId="4FF9217A" w14:textId="77777777" w:rsidR="00421E3B" w:rsidRPr="00560725" w:rsidRDefault="00421E3B" w:rsidP="00560725">
      <w:pPr>
        <w:pStyle w:val="a6"/>
        <w:widowControl w:val="0"/>
        <w:shd w:val="clear" w:color="auto" w:fill="FFFFFF"/>
        <w:spacing w:before="0" w:beforeAutospacing="0" w:after="0" w:afterAutospacing="0"/>
        <w:ind w:firstLine="567"/>
        <w:jc w:val="both"/>
        <w:rPr>
          <w:sz w:val="28"/>
          <w:szCs w:val="28"/>
        </w:rPr>
      </w:pPr>
      <w:r w:rsidRPr="00560725">
        <w:rPr>
          <w:sz w:val="28"/>
          <w:szCs w:val="28"/>
        </w:rPr>
        <w:t>Италия – государство, заговорившее о дистанционной работе в 2004 году, что показывает некоторую прогрессивность при этом Италия придерживается понимания удаленной работы в соответствии с Европейской директивой, а именно вне офиса и с использованием ИКТ, при этом добровольность является обязательным признаком. В 2017 году законодательный орган Италии ввел два разных правила об удаленной работе</w:t>
      </w:r>
      <w:r w:rsidR="009722E2" w:rsidRPr="00560725">
        <w:rPr>
          <w:sz w:val="28"/>
          <w:szCs w:val="28"/>
        </w:rPr>
        <w:t xml:space="preserve"> [1</w:t>
      </w:r>
      <w:r w:rsidR="00353E1B" w:rsidRPr="00560725">
        <w:rPr>
          <w:sz w:val="28"/>
          <w:szCs w:val="28"/>
        </w:rPr>
        <w:t>21</w:t>
      </w:r>
      <w:r w:rsidR="009722E2" w:rsidRPr="00560725">
        <w:rPr>
          <w:sz w:val="28"/>
          <w:szCs w:val="28"/>
        </w:rPr>
        <w:t>]</w:t>
      </w:r>
      <w:r w:rsidRPr="00560725">
        <w:rPr>
          <w:sz w:val="28"/>
          <w:szCs w:val="28"/>
        </w:rPr>
        <w:t>: регулирование</w:t>
      </w:r>
      <w:r w:rsidR="00B04810" w:rsidRPr="00560725">
        <w:rPr>
          <w:sz w:val="28"/>
          <w:szCs w:val="28"/>
        </w:rPr>
        <w:t xml:space="preserve"> </w:t>
      </w:r>
      <w:r w:rsidRPr="00560725">
        <w:rPr>
          <w:iCs/>
          <w:sz w:val="28"/>
          <w:szCs w:val="28"/>
        </w:rPr>
        <w:t>умной работы</w:t>
      </w:r>
      <w:r w:rsidR="00B04810" w:rsidRPr="00560725">
        <w:rPr>
          <w:iCs/>
          <w:sz w:val="28"/>
          <w:szCs w:val="28"/>
        </w:rPr>
        <w:t xml:space="preserve"> </w:t>
      </w:r>
      <w:r w:rsidRPr="00560725">
        <w:rPr>
          <w:sz w:val="28"/>
          <w:szCs w:val="28"/>
        </w:rPr>
        <w:t>(или гибридной удаленной работы) и регулирование</w:t>
      </w:r>
      <w:r w:rsidR="00B04810" w:rsidRPr="00560725">
        <w:rPr>
          <w:sz w:val="28"/>
          <w:szCs w:val="28"/>
        </w:rPr>
        <w:t xml:space="preserve"> </w:t>
      </w:r>
      <w:r w:rsidRPr="00560725">
        <w:rPr>
          <w:iCs/>
          <w:sz w:val="28"/>
          <w:szCs w:val="28"/>
        </w:rPr>
        <w:t xml:space="preserve">дистанционной </w:t>
      </w:r>
      <w:r w:rsidRPr="00560725">
        <w:rPr>
          <w:sz w:val="28"/>
          <w:szCs w:val="28"/>
        </w:rPr>
        <w:t>работы.</w:t>
      </w:r>
      <w:r w:rsidR="00B04810" w:rsidRPr="00560725">
        <w:rPr>
          <w:sz w:val="28"/>
          <w:szCs w:val="28"/>
        </w:rPr>
        <w:t xml:space="preserve"> </w:t>
      </w:r>
      <w:r w:rsidRPr="00560725">
        <w:rPr>
          <w:sz w:val="28"/>
          <w:szCs w:val="28"/>
        </w:rPr>
        <w:t>Правила, применимые к производительности труда сотрудников, различаются в зависимости от типа удаленной работы, которую они выполняют. В частности, правило «умной» работы (гибридной удаленной работы) применяется, когда сотрудники работают</w:t>
      </w:r>
      <w:r w:rsidR="00B04810" w:rsidRPr="00560725">
        <w:rPr>
          <w:sz w:val="28"/>
          <w:szCs w:val="28"/>
        </w:rPr>
        <w:t xml:space="preserve"> </w:t>
      </w:r>
      <w:r w:rsidRPr="00560725">
        <w:rPr>
          <w:iCs/>
          <w:sz w:val="28"/>
          <w:szCs w:val="28"/>
        </w:rPr>
        <w:t>частично</w:t>
      </w:r>
      <w:r w:rsidR="00B04810" w:rsidRPr="00560725">
        <w:rPr>
          <w:iCs/>
          <w:sz w:val="28"/>
          <w:szCs w:val="28"/>
        </w:rPr>
        <w:t xml:space="preserve"> </w:t>
      </w:r>
      <w:r w:rsidRPr="00560725">
        <w:rPr>
          <w:sz w:val="28"/>
          <w:szCs w:val="28"/>
        </w:rPr>
        <w:t>внутри офиса и</w:t>
      </w:r>
      <w:r w:rsidR="00B04810" w:rsidRPr="00560725">
        <w:rPr>
          <w:sz w:val="28"/>
          <w:szCs w:val="28"/>
        </w:rPr>
        <w:t xml:space="preserve"> </w:t>
      </w:r>
      <w:r w:rsidRPr="00560725">
        <w:rPr>
          <w:iCs/>
          <w:sz w:val="28"/>
          <w:szCs w:val="28"/>
        </w:rPr>
        <w:t>частично</w:t>
      </w:r>
      <w:r w:rsidR="00B04810" w:rsidRPr="00560725">
        <w:rPr>
          <w:iCs/>
          <w:sz w:val="28"/>
          <w:szCs w:val="28"/>
        </w:rPr>
        <w:t xml:space="preserve"> </w:t>
      </w:r>
      <w:r w:rsidRPr="00560725">
        <w:rPr>
          <w:sz w:val="28"/>
          <w:szCs w:val="28"/>
        </w:rPr>
        <w:t>за его пределами.</w:t>
      </w:r>
      <w:r w:rsidR="00B04810" w:rsidRPr="00560725">
        <w:rPr>
          <w:sz w:val="28"/>
          <w:szCs w:val="28"/>
        </w:rPr>
        <w:t xml:space="preserve"> </w:t>
      </w:r>
      <w:r w:rsidRPr="00560725">
        <w:rPr>
          <w:sz w:val="28"/>
          <w:szCs w:val="28"/>
        </w:rPr>
        <w:t>Напротив, положение о дистанционной работе применяется, когда сотрудники работают</w:t>
      </w:r>
      <w:r w:rsidR="00B04810" w:rsidRPr="00560725">
        <w:rPr>
          <w:sz w:val="28"/>
          <w:szCs w:val="28"/>
        </w:rPr>
        <w:t xml:space="preserve"> </w:t>
      </w:r>
      <w:r w:rsidRPr="00560725">
        <w:rPr>
          <w:iCs/>
          <w:sz w:val="28"/>
          <w:szCs w:val="28"/>
        </w:rPr>
        <w:t>полностью</w:t>
      </w:r>
      <w:r w:rsidR="00B04810" w:rsidRPr="00560725">
        <w:rPr>
          <w:iCs/>
          <w:sz w:val="28"/>
          <w:szCs w:val="28"/>
        </w:rPr>
        <w:t xml:space="preserve"> </w:t>
      </w:r>
      <w:r w:rsidRPr="00560725">
        <w:rPr>
          <w:sz w:val="28"/>
          <w:szCs w:val="28"/>
        </w:rPr>
        <w:t>из дома. Также Италия стала страной, которая также в 2017 году закрепила право на отключение для умных работников</w:t>
      </w:r>
      <w:r w:rsidR="006466ED" w:rsidRPr="00560725">
        <w:rPr>
          <w:sz w:val="28"/>
          <w:szCs w:val="28"/>
        </w:rPr>
        <w:t xml:space="preserve"> («</w:t>
      </w:r>
      <w:proofErr w:type="spellStart"/>
      <w:r w:rsidR="006466ED" w:rsidRPr="00560725">
        <w:rPr>
          <w:sz w:val="28"/>
          <w:szCs w:val="28"/>
        </w:rPr>
        <w:t>smart</w:t>
      </w:r>
      <w:proofErr w:type="spellEnd"/>
      <w:r w:rsidR="006466ED" w:rsidRPr="00560725">
        <w:rPr>
          <w:sz w:val="28"/>
          <w:szCs w:val="28"/>
        </w:rPr>
        <w:t xml:space="preserve"> </w:t>
      </w:r>
      <w:proofErr w:type="spellStart"/>
      <w:r w:rsidR="006466ED" w:rsidRPr="00560725">
        <w:rPr>
          <w:sz w:val="28"/>
          <w:szCs w:val="28"/>
        </w:rPr>
        <w:t>workers</w:t>
      </w:r>
      <w:proofErr w:type="spellEnd"/>
      <w:r w:rsidR="006466ED" w:rsidRPr="00560725">
        <w:rPr>
          <w:sz w:val="28"/>
          <w:szCs w:val="28"/>
        </w:rPr>
        <w:t>»)</w:t>
      </w:r>
      <w:r w:rsidRPr="00560725">
        <w:rPr>
          <w:sz w:val="28"/>
          <w:szCs w:val="28"/>
        </w:rPr>
        <w:t>.</w:t>
      </w:r>
    </w:p>
    <w:p w14:paraId="2386295A" w14:textId="77777777" w:rsidR="00414FF9" w:rsidRPr="00560725" w:rsidRDefault="00414FF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исследования </w:t>
      </w:r>
      <w:r w:rsidR="00B04810" w:rsidRPr="00560725">
        <w:rPr>
          <w:rFonts w:ascii="Times New Roman" w:hAnsi="Times New Roman" w:cs="Times New Roman"/>
          <w:sz w:val="28"/>
          <w:szCs w:val="28"/>
        </w:rPr>
        <w:t>интерес представляет</w:t>
      </w:r>
      <w:r w:rsidRPr="00560725">
        <w:rPr>
          <w:rFonts w:ascii="Times New Roman" w:hAnsi="Times New Roman" w:cs="Times New Roman"/>
          <w:sz w:val="28"/>
          <w:szCs w:val="28"/>
        </w:rPr>
        <w:t xml:space="preserve"> регуляторный опыт Португалии, где в рамках </w:t>
      </w:r>
      <w:r w:rsidR="00DE7273" w:rsidRPr="00560725">
        <w:rPr>
          <w:rFonts w:ascii="Times New Roman" w:hAnsi="Times New Roman" w:cs="Times New Roman"/>
          <w:sz w:val="28"/>
          <w:szCs w:val="28"/>
        </w:rPr>
        <w:t>Т</w:t>
      </w:r>
      <w:r w:rsidRPr="00560725">
        <w:rPr>
          <w:rFonts w:ascii="Times New Roman" w:hAnsi="Times New Roman" w:cs="Times New Roman"/>
          <w:sz w:val="28"/>
          <w:szCs w:val="28"/>
        </w:rPr>
        <w:t>рудового кодекса закреплена телеработа. Телеработа подразумевает выполнение трудово</w:t>
      </w:r>
      <w:r w:rsidR="00DE7273" w:rsidRPr="00560725">
        <w:rPr>
          <w:rFonts w:ascii="Times New Roman" w:hAnsi="Times New Roman" w:cs="Times New Roman"/>
          <w:sz w:val="28"/>
          <w:szCs w:val="28"/>
        </w:rPr>
        <w:t>й деятельности удаленно как пол</w:t>
      </w:r>
      <w:r w:rsidRPr="00560725">
        <w:rPr>
          <w:rFonts w:ascii="Times New Roman" w:hAnsi="Times New Roman" w:cs="Times New Roman"/>
          <w:sz w:val="28"/>
          <w:szCs w:val="28"/>
        </w:rPr>
        <w:t>ностью, так и частично с использованием И</w:t>
      </w:r>
      <w:r w:rsidR="00DE7273" w:rsidRPr="00560725">
        <w:rPr>
          <w:rFonts w:ascii="Times New Roman" w:hAnsi="Times New Roman" w:cs="Times New Roman"/>
          <w:sz w:val="28"/>
          <w:szCs w:val="28"/>
        </w:rPr>
        <w:t>К</w:t>
      </w:r>
      <w:r w:rsidRPr="00560725">
        <w:rPr>
          <w:rFonts w:ascii="Times New Roman" w:hAnsi="Times New Roman" w:cs="Times New Roman"/>
          <w:sz w:val="28"/>
          <w:szCs w:val="28"/>
        </w:rPr>
        <w:t>Т. При этом нужно отметить, что 1 января 2022 года в Португалии были внесены изменения в организацию телеработы на законодательном уровне. Поправки выявили гораздо более детальное регулирование вариантов удаленной работы (телеработы), которое включает больше возможностей и, в этой степени, гибкость, тем не менее, устанавливая обязательные положения по определенным вопросам.</w:t>
      </w:r>
      <w:r w:rsidR="00DE7273" w:rsidRPr="00560725">
        <w:rPr>
          <w:rFonts w:ascii="Times New Roman" w:hAnsi="Times New Roman" w:cs="Times New Roman"/>
          <w:sz w:val="28"/>
          <w:szCs w:val="28"/>
        </w:rPr>
        <w:t xml:space="preserve"> Они касались продолжительности, реализацию права и оформление отношений, порядок прекращения дистанционной работы, при этом законодательно закреплены случаи предоставления режима удаленной работы, а именно</w:t>
      </w:r>
      <w:r w:rsidRPr="00560725">
        <w:rPr>
          <w:rFonts w:ascii="Times New Roman" w:hAnsi="Times New Roman" w:cs="Times New Roman"/>
          <w:sz w:val="28"/>
          <w:szCs w:val="28"/>
        </w:rPr>
        <w:t xml:space="preserve">: работник стал жертвой домашнего насилия при определенных обстоятельствах которые дают ему/ей право на перевод на работу; работники, имеющие детей до трех лет (за исключением случаев работы на </w:t>
      </w:r>
      <w:proofErr w:type="spellStart"/>
      <w:r w:rsidRPr="00560725">
        <w:rPr>
          <w:rFonts w:ascii="Times New Roman" w:hAnsi="Times New Roman" w:cs="Times New Roman"/>
          <w:sz w:val="28"/>
          <w:szCs w:val="28"/>
        </w:rPr>
        <w:t>микропредприятии</w:t>
      </w:r>
      <w:proofErr w:type="spellEnd"/>
      <w:r w:rsidRPr="00560725">
        <w:rPr>
          <w:rFonts w:ascii="Times New Roman" w:hAnsi="Times New Roman" w:cs="Times New Roman"/>
          <w:sz w:val="28"/>
          <w:szCs w:val="28"/>
        </w:rPr>
        <w:t xml:space="preserve">); работники, имеющие детей в возрасте до восьми лет, когда оба родителя имеют возможность работать удаленно и выполнять ее в последовательные периоды равной продолжительности, на срок до 12 месяцев, в неполной семье или в семье, где только один родитель может работать удаленно; и сотрудники, имеющие статус неосновного лица, осуществляющего уход </w:t>
      </w:r>
      <w:r w:rsidR="00DE7273" w:rsidRPr="00560725">
        <w:rPr>
          <w:rFonts w:ascii="Times New Roman" w:hAnsi="Times New Roman" w:cs="Times New Roman"/>
          <w:sz w:val="28"/>
          <w:szCs w:val="28"/>
        </w:rPr>
        <w:t>за ребенком</w:t>
      </w:r>
      <w:r w:rsidR="004D62E4" w:rsidRPr="00560725">
        <w:rPr>
          <w:rFonts w:ascii="Times New Roman" w:hAnsi="Times New Roman" w:cs="Times New Roman"/>
          <w:sz w:val="28"/>
          <w:szCs w:val="28"/>
        </w:rPr>
        <w:t xml:space="preserve"> [122]</w:t>
      </w:r>
      <w:r w:rsidRPr="00560725">
        <w:rPr>
          <w:rFonts w:ascii="Times New Roman" w:hAnsi="Times New Roman" w:cs="Times New Roman"/>
          <w:sz w:val="28"/>
          <w:szCs w:val="28"/>
        </w:rPr>
        <w:t xml:space="preserve">. </w:t>
      </w:r>
    </w:p>
    <w:p w14:paraId="6CED27FA" w14:textId="77777777" w:rsidR="00653262" w:rsidRPr="00560725" w:rsidRDefault="00653262" w:rsidP="00560725">
      <w:pPr>
        <w:widowControl w:val="0"/>
        <w:spacing w:after="0" w:line="240" w:lineRule="auto"/>
        <w:ind w:firstLine="567"/>
        <w:jc w:val="both"/>
        <w:rPr>
          <w:rFonts w:ascii="Times New Roman" w:eastAsia="Times New Roman" w:hAnsi="Times New Roman" w:cs="Times New Roman"/>
          <w:sz w:val="28"/>
          <w:szCs w:val="28"/>
          <w:lang w:eastAsia="ru-RU"/>
        </w:rPr>
      </w:pPr>
      <w:r w:rsidRPr="00560725">
        <w:rPr>
          <w:rFonts w:ascii="Times New Roman" w:hAnsi="Times New Roman" w:cs="Times New Roman"/>
          <w:sz w:val="28"/>
          <w:szCs w:val="28"/>
        </w:rPr>
        <w:t xml:space="preserve">Япония является страной высокой трудовой культуры, однако при этом нет прямых законодательных положений о дистанционной работе. Возможно это продиктовано применением принципа равенства ко всем работникам и четкого следования нормам законодательства независимо от вида отношений. Основными нормативными инструментами являются руководства, так в частности </w:t>
      </w:r>
      <w:r w:rsidRPr="00560725">
        <w:rPr>
          <w:rFonts w:ascii="Times New Roman" w:eastAsia="Times New Roman" w:hAnsi="Times New Roman" w:cs="Times New Roman"/>
          <w:sz w:val="28"/>
          <w:szCs w:val="28"/>
          <w:lang w:eastAsia="ru-RU"/>
        </w:rPr>
        <w:t>25 марта 2021 года Министерство здравоохранения, труда и социального обеспечения внесло поправки в свои «Руководства по соответствующему внедрению и осуществлению удаленной работы (</w:t>
      </w:r>
      <w:proofErr w:type="spellStart"/>
      <w:r w:rsidRPr="00560725">
        <w:rPr>
          <w:rFonts w:ascii="Times New Roman" w:eastAsia="Times New Roman" w:hAnsi="Times New Roman" w:cs="Times New Roman"/>
          <w:sz w:val="28"/>
          <w:szCs w:val="28"/>
          <w:lang w:eastAsia="ru-RU"/>
        </w:rPr>
        <w:t>off-site</w:t>
      </w:r>
      <w:proofErr w:type="spellEnd"/>
      <w:r w:rsidRPr="00560725">
        <w:rPr>
          <w:rFonts w:ascii="Times New Roman" w:eastAsia="Times New Roman" w:hAnsi="Times New Roman" w:cs="Times New Roman"/>
          <w:sz w:val="28"/>
          <w:szCs w:val="28"/>
          <w:lang w:eastAsia="ru-RU"/>
        </w:rPr>
        <w:t xml:space="preserve"> </w:t>
      </w:r>
      <w:proofErr w:type="spellStart"/>
      <w:r w:rsidRPr="00560725">
        <w:rPr>
          <w:rFonts w:ascii="Times New Roman" w:eastAsia="Times New Roman" w:hAnsi="Times New Roman" w:cs="Times New Roman"/>
          <w:sz w:val="28"/>
          <w:szCs w:val="28"/>
          <w:lang w:eastAsia="ru-RU"/>
        </w:rPr>
        <w:t>work</w:t>
      </w:r>
      <w:proofErr w:type="spellEnd"/>
      <w:r w:rsidRPr="00560725">
        <w:rPr>
          <w:rFonts w:ascii="Times New Roman" w:eastAsia="Times New Roman" w:hAnsi="Times New Roman" w:cs="Times New Roman"/>
          <w:sz w:val="28"/>
          <w:szCs w:val="28"/>
          <w:lang w:eastAsia="ru-RU"/>
        </w:rPr>
        <w:t>) с использованием информационных и коммуникационных технологий» и опубликовало «Руководящие принципы по содействию соответствующему внедрению и осуществлению телеработы»</w:t>
      </w:r>
      <w:r w:rsidR="004D62E4" w:rsidRPr="00560725">
        <w:rPr>
          <w:rFonts w:ascii="Times New Roman" w:eastAsia="Times New Roman" w:hAnsi="Times New Roman" w:cs="Times New Roman"/>
          <w:sz w:val="28"/>
          <w:szCs w:val="28"/>
          <w:lang w:eastAsia="ru-RU"/>
        </w:rPr>
        <w:t xml:space="preserve"> </w:t>
      </w:r>
      <w:r w:rsidR="004D62E4" w:rsidRPr="00560725">
        <w:rPr>
          <w:rFonts w:ascii="Times New Roman" w:hAnsi="Times New Roman" w:cs="Times New Roman"/>
          <w:sz w:val="28"/>
          <w:szCs w:val="28"/>
        </w:rPr>
        <w:t>[123]</w:t>
      </w:r>
      <w:r w:rsidRPr="00560725">
        <w:rPr>
          <w:rFonts w:ascii="Times New Roman" w:eastAsia="Times New Roman" w:hAnsi="Times New Roman" w:cs="Times New Roman"/>
          <w:sz w:val="28"/>
          <w:szCs w:val="28"/>
          <w:lang w:eastAsia="ru-RU"/>
        </w:rPr>
        <w:t>. В Руководстве определены важные вопросы управления трудом и желательные подходы, касающиеся практических деловых операций после внедрения системы телеработы. В этом информационном бюллетене описаны методы организации и управления временем удаленной работы, а также проблемы, которые могут возникнуть после внедрения системы удаленной работы.</w:t>
      </w:r>
    </w:p>
    <w:p w14:paraId="61238A32" w14:textId="77777777" w:rsidR="009A25FC" w:rsidRPr="00560725" w:rsidRDefault="009A25FC" w:rsidP="00560725">
      <w:pPr>
        <w:pStyle w:val="a8"/>
        <w:widowControl w:val="0"/>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Традиционные юрисдикции общего права: Англия, бывшие британские колонии, </w:t>
      </w:r>
      <w:r w:rsidR="003563A2" w:rsidRPr="00560725">
        <w:rPr>
          <w:rFonts w:ascii="Times New Roman" w:hAnsi="Times New Roman" w:cs="Times New Roman"/>
          <w:sz w:val="28"/>
          <w:szCs w:val="28"/>
        </w:rPr>
        <w:t>США</w:t>
      </w:r>
      <w:r w:rsidRPr="00560725">
        <w:rPr>
          <w:rFonts w:ascii="Times New Roman" w:hAnsi="Times New Roman" w:cs="Times New Roman"/>
          <w:sz w:val="28"/>
          <w:szCs w:val="28"/>
        </w:rPr>
        <w:t>. Также к этому кластеру отнесены Индия, Пакистан, Уганда</w:t>
      </w:r>
      <w:r w:rsidR="00523B51" w:rsidRPr="00560725">
        <w:rPr>
          <w:rFonts w:ascii="Times New Roman" w:hAnsi="Times New Roman" w:cs="Times New Roman"/>
          <w:sz w:val="28"/>
          <w:szCs w:val="28"/>
        </w:rPr>
        <w:t>.</w:t>
      </w:r>
    </w:p>
    <w:p w14:paraId="2B797B0E" w14:textId="77777777" w:rsidR="009A25FC" w:rsidRPr="00560725" w:rsidRDefault="00521F1D" w:rsidP="00560725">
      <w:pPr>
        <w:pStyle w:val="a8"/>
        <w:widowControl w:val="0"/>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Великобритания, где до недавнего времени вопросам законодательного закрепления дистанционной работы не уделялось должного внимания. Однако в июле 2023 года через Парламент прошел законопроект «</w:t>
      </w:r>
      <w:proofErr w:type="spellStart"/>
      <w:r w:rsidRPr="00560725">
        <w:rPr>
          <w:rFonts w:ascii="Times New Roman" w:hAnsi="Times New Roman" w:cs="Times New Roman"/>
          <w:sz w:val="28"/>
          <w:szCs w:val="28"/>
        </w:rPr>
        <w:t>Биль</w:t>
      </w:r>
      <w:proofErr w:type="spellEnd"/>
      <w:r w:rsidRPr="00560725">
        <w:rPr>
          <w:rFonts w:ascii="Times New Roman" w:hAnsi="Times New Roman" w:cs="Times New Roman"/>
          <w:sz w:val="28"/>
          <w:szCs w:val="28"/>
        </w:rPr>
        <w:t xml:space="preserve"> о гибкой работе», где закреплено право работника выбирать место работы и график работы, так называемое право на запрос «гибкой работы». При этом под гибкой работ</w:t>
      </w:r>
      <w:r w:rsidR="00B76F42" w:rsidRPr="00560725">
        <w:rPr>
          <w:rFonts w:ascii="Times New Roman" w:hAnsi="Times New Roman" w:cs="Times New Roman"/>
          <w:sz w:val="28"/>
          <w:szCs w:val="28"/>
        </w:rPr>
        <w:t>ой</w:t>
      </w:r>
      <w:r w:rsidRPr="00560725">
        <w:rPr>
          <w:rFonts w:ascii="Times New Roman" w:hAnsi="Times New Roman" w:cs="Times New Roman"/>
          <w:sz w:val="28"/>
          <w:szCs w:val="28"/>
        </w:rPr>
        <w:t xml:space="preserve"> подразумеваются все формы организации труда от удаленной работы, работы на дому до возможности выбора рабочего графика. </w:t>
      </w:r>
      <w:r w:rsidRPr="00560725">
        <w:rPr>
          <w:rFonts w:ascii="Times New Roman" w:hAnsi="Times New Roman" w:cs="Times New Roman"/>
          <w:sz w:val="28"/>
          <w:szCs w:val="28"/>
          <w:shd w:val="clear" w:color="auto" w:fill="FFFFFF"/>
        </w:rPr>
        <w:t>Гибкая работа не означает просто сочетание работы на дому и в офисе — это может означать, что сотрудники используют разделение рабочих мест, гибкий график и работают по сокращенному, ежегодному или скользящему графику. Если работодатель не может удовлетворить просьбу о гибкой работе, ему придется обсудить альтернативные варианты, прежде чем он сможет отклонить запрос.</w:t>
      </w:r>
    </w:p>
    <w:p w14:paraId="6E728839" w14:textId="77777777" w:rsidR="002209D8" w:rsidRPr="00560725" w:rsidRDefault="00C41696" w:rsidP="00560725">
      <w:pPr>
        <w:widowControl w:val="0"/>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60725">
        <w:rPr>
          <w:rFonts w:ascii="Times New Roman" w:eastAsia="Times New Roman" w:hAnsi="Times New Roman" w:cs="Times New Roman"/>
          <w:sz w:val="28"/>
          <w:szCs w:val="28"/>
          <w:lang w:eastAsia="ru-RU"/>
        </w:rPr>
        <w:t xml:space="preserve">Также в вопросе поддержки данной инициативы Правительство взяло на себя обязанности по обеспечению следующих мер: </w:t>
      </w:r>
      <w:r w:rsidR="002209D8" w:rsidRPr="00560725">
        <w:rPr>
          <w:rFonts w:ascii="Times New Roman" w:eastAsia="Times New Roman" w:hAnsi="Times New Roman" w:cs="Times New Roman"/>
          <w:sz w:val="28"/>
          <w:szCs w:val="28"/>
          <w:lang w:eastAsia="ru-RU"/>
        </w:rPr>
        <w:t>отменить 26-недельный квалификационный период, прежде чем сотрудники смогут запросить гибкий график работы, сделав это правом первого дня</w:t>
      </w:r>
      <w:r w:rsidRPr="00560725">
        <w:rPr>
          <w:rFonts w:ascii="Times New Roman" w:eastAsia="Times New Roman" w:hAnsi="Times New Roman" w:cs="Times New Roman"/>
          <w:sz w:val="28"/>
          <w:szCs w:val="28"/>
          <w:lang w:eastAsia="ru-RU"/>
        </w:rPr>
        <w:t xml:space="preserve">; </w:t>
      </w:r>
      <w:r w:rsidR="002209D8" w:rsidRPr="00560725">
        <w:rPr>
          <w:rFonts w:ascii="Times New Roman" w:eastAsia="Times New Roman" w:hAnsi="Times New Roman" w:cs="Times New Roman"/>
          <w:sz w:val="28"/>
          <w:szCs w:val="28"/>
          <w:lang w:eastAsia="ru-RU"/>
        </w:rPr>
        <w:t>требовать от работодателей консультироваться со своими сотрудниками в качестве средства изучения доступных вариантов, прежде чем отклонять запрос на гибкий график работы</w:t>
      </w:r>
      <w:r w:rsidRPr="00560725">
        <w:rPr>
          <w:rFonts w:ascii="Times New Roman" w:eastAsia="Times New Roman" w:hAnsi="Times New Roman" w:cs="Times New Roman"/>
          <w:sz w:val="28"/>
          <w:szCs w:val="28"/>
          <w:lang w:eastAsia="ru-RU"/>
        </w:rPr>
        <w:t xml:space="preserve">; </w:t>
      </w:r>
      <w:r w:rsidR="002209D8" w:rsidRPr="00560725">
        <w:rPr>
          <w:rFonts w:ascii="Times New Roman" w:eastAsia="Times New Roman" w:hAnsi="Times New Roman" w:cs="Times New Roman"/>
          <w:sz w:val="28"/>
          <w:szCs w:val="28"/>
          <w:lang w:eastAsia="ru-RU"/>
        </w:rPr>
        <w:t xml:space="preserve">разрешить сотрудникам подавать </w:t>
      </w:r>
      <w:r w:rsidR="00042628" w:rsidRPr="00560725">
        <w:rPr>
          <w:rFonts w:ascii="Times New Roman" w:eastAsia="Times New Roman" w:hAnsi="Times New Roman" w:cs="Times New Roman"/>
          <w:sz w:val="28"/>
          <w:szCs w:val="28"/>
          <w:lang w:eastAsia="ru-RU"/>
        </w:rPr>
        <w:t>два</w:t>
      </w:r>
      <w:r w:rsidR="002209D8" w:rsidRPr="00560725">
        <w:rPr>
          <w:rFonts w:ascii="Times New Roman" w:eastAsia="Times New Roman" w:hAnsi="Times New Roman" w:cs="Times New Roman"/>
          <w:sz w:val="28"/>
          <w:szCs w:val="28"/>
          <w:lang w:eastAsia="ru-RU"/>
        </w:rPr>
        <w:t xml:space="preserve"> запроса на гибкую работу в течение любого 12-месячного периода</w:t>
      </w:r>
      <w:r w:rsidRPr="00560725">
        <w:rPr>
          <w:rFonts w:ascii="Times New Roman" w:eastAsia="Times New Roman" w:hAnsi="Times New Roman" w:cs="Times New Roman"/>
          <w:sz w:val="28"/>
          <w:szCs w:val="28"/>
          <w:lang w:eastAsia="ru-RU"/>
        </w:rPr>
        <w:t xml:space="preserve">; </w:t>
      </w:r>
      <w:r w:rsidR="002209D8" w:rsidRPr="00560725">
        <w:rPr>
          <w:rFonts w:ascii="Times New Roman" w:eastAsia="Times New Roman" w:hAnsi="Times New Roman" w:cs="Times New Roman"/>
          <w:sz w:val="28"/>
          <w:szCs w:val="28"/>
          <w:lang w:eastAsia="ru-RU"/>
        </w:rPr>
        <w:t>требуют от работодателей отвечать</w:t>
      </w:r>
      <w:r w:rsidRPr="00560725">
        <w:rPr>
          <w:rFonts w:ascii="Times New Roman" w:eastAsia="Times New Roman" w:hAnsi="Times New Roman" w:cs="Times New Roman"/>
          <w:sz w:val="28"/>
          <w:szCs w:val="28"/>
          <w:lang w:eastAsia="ru-RU"/>
        </w:rPr>
        <w:t xml:space="preserve"> на запросы в течение </w:t>
      </w:r>
      <w:r w:rsidR="00042628" w:rsidRPr="00560725">
        <w:rPr>
          <w:rFonts w:ascii="Times New Roman" w:eastAsia="Times New Roman" w:hAnsi="Times New Roman" w:cs="Times New Roman"/>
          <w:sz w:val="28"/>
          <w:szCs w:val="28"/>
          <w:lang w:eastAsia="ru-RU"/>
        </w:rPr>
        <w:t>двух</w:t>
      </w:r>
      <w:r w:rsidRPr="00560725">
        <w:rPr>
          <w:rFonts w:ascii="Times New Roman" w:eastAsia="Times New Roman" w:hAnsi="Times New Roman" w:cs="Times New Roman"/>
          <w:sz w:val="28"/>
          <w:szCs w:val="28"/>
          <w:lang w:eastAsia="ru-RU"/>
        </w:rPr>
        <w:t xml:space="preserve"> месяцев; </w:t>
      </w:r>
      <w:r w:rsidR="002209D8" w:rsidRPr="00560725">
        <w:rPr>
          <w:rFonts w:ascii="Times New Roman" w:eastAsia="Times New Roman" w:hAnsi="Times New Roman" w:cs="Times New Roman"/>
          <w:sz w:val="28"/>
          <w:szCs w:val="28"/>
          <w:lang w:eastAsia="ru-RU"/>
        </w:rPr>
        <w:t>отменить требование к сотрудникам указывать, как их работодатель может справиться с последствиями их запроса на гибкий график работы.</w:t>
      </w:r>
    </w:p>
    <w:p w14:paraId="3AE0DF21" w14:textId="77777777" w:rsidR="002209D8" w:rsidRPr="00560725" w:rsidRDefault="00C41696"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Гарантии также включают</w:t>
      </w:r>
      <w:r w:rsidR="002209D8" w:rsidRPr="00560725">
        <w:rPr>
          <w:rFonts w:ascii="Times New Roman" w:hAnsi="Times New Roman" w:cs="Times New Roman"/>
          <w:sz w:val="28"/>
          <w:szCs w:val="28"/>
          <w:shd w:val="clear" w:color="auto" w:fill="FFFFFF"/>
        </w:rPr>
        <w:t xml:space="preserve"> принятие не</w:t>
      </w:r>
      <w:r w:rsidR="00E0703B" w:rsidRPr="00560725">
        <w:rPr>
          <w:rFonts w:ascii="Times New Roman" w:hAnsi="Times New Roman" w:cs="Times New Roman"/>
          <w:sz w:val="28"/>
          <w:szCs w:val="28"/>
          <w:shd w:val="clear" w:color="auto" w:fill="FFFFFF"/>
        </w:rPr>
        <w:t xml:space="preserve"> </w:t>
      </w:r>
      <w:r w:rsidR="002209D8" w:rsidRPr="00560725">
        <w:rPr>
          <w:rFonts w:ascii="Times New Roman" w:hAnsi="Times New Roman" w:cs="Times New Roman"/>
          <w:sz w:val="28"/>
          <w:szCs w:val="28"/>
          <w:shd w:val="clear" w:color="auto" w:fill="FFFFFF"/>
        </w:rPr>
        <w:t>законодательных мер: разработку руководства для повышения осведомленности и понимания того, как подавать и обрабатывать временные запросы на гибкий график работы;</w:t>
      </w:r>
      <w:r w:rsidR="00E0703B" w:rsidRPr="00560725">
        <w:rPr>
          <w:rFonts w:ascii="Times New Roman" w:hAnsi="Times New Roman" w:cs="Times New Roman"/>
          <w:sz w:val="28"/>
          <w:szCs w:val="28"/>
          <w:shd w:val="clear" w:color="auto" w:fill="FFFFFF"/>
        </w:rPr>
        <w:t xml:space="preserve"> </w:t>
      </w:r>
      <w:r w:rsidR="002209D8" w:rsidRPr="00560725">
        <w:rPr>
          <w:rFonts w:ascii="Times New Roman" w:hAnsi="Times New Roman" w:cs="Times New Roman"/>
          <w:sz w:val="28"/>
          <w:szCs w:val="28"/>
          <w:shd w:val="clear" w:color="auto" w:fill="FFFFFF"/>
        </w:rPr>
        <w:t>и объявить призыв к предоставлению доказательств, которые помогут лучше понять, как на практике работает неформальный гибкий график работы</w:t>
      </w:r>
      <w:r w:rsidR="004D62E4" w:rsidRPr="00560725">
        <w:rPr>
          <w:rFonts w:ascii="Times New Roman" w:hAnsi="Times New Roman" w:cs="Times New Roman"/>
          <w:sz w:val="28"/>
          <w:szCs w:val="28"/>
          <w:shd w:val="clear" w:color="auto" w:fill="FFFFFF"/>
        </w:rPr>
        <w:t xml:space="preserve"> </w:t>
      </w:r>
      <w:r w:rsidR="004D62E4" w:rsidRPr="00560725">
        <w:rPr>
          <w:rFonts w:ascii="Times New Roman" w:hAnsi="Times New Roman" w:cs="Times New Roman"/>
          <w:sz w:val="28"/>
          <w:szCs w:val="28"/>
        </w:rPr>
        <w:t>[124]</w:t>
      </w:r>
      <w:r w:rsidR="002209D8" w:rsidRPr="00560725">
        <w:rPr>
          <w:rFonts w:ascii="Times New Roman" w:hAnsi="Times New Roman" w:cs="Times New Roman"/>
          <w:sz w:val="28"/>
          <w:szCs w:val="28"/>
          <w:shd w:val="clear" w:color="auto" w:fill="FFFFFF"/>
        </w:rPr>
        <w:t>.</w:t>
      </w:r>
    </w:p>
    <w:p w14:paraId="5FDCC888" w14:textId="77777777" w:rsidR="009A25FC" w:rsidRPr="00560725" w:rsidRDefault="009A25FC" w:rsidP="00560725">
      <w:pPr>
        <w:pStyle w:val="a8"/>
        <w:widowControl w:val="0"/>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Скандинавские правовые юрисдикции: Швеция, Норвегия, Дания и Финляндия.</w:t>
      </w:r>
    </w:p>
    <w:p w14:paraId="3405F78D" w14:textId="77777777" w:rsidR="009A25FC" w:rsidRPr="00560725" w:rsidRDefault="002E152D" w:rsidP="00560725">
      <w:pPr>
        <w:pStyle w:val="a8"/>
        <w:widowControl w:val="0"/>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Нужно отметить, что скандинавское право построено по модели романо-германской правовой семьи, при этом взаимопроникновение норм этих стран очевидно. В тоже время есть некоторые аспекты, объединяющие скандинавское и общее право - это прагматический подход к праву, пр</w:t>
      </w:r>
      <w:r w:rsidR="00E0703B" w:rsidRPr="00560725">
        <w:rPr>
          <w:rFonts w:ascii="Times New Roman" w:hAnsi="Times New Roman" w:cs="Times New Roman"/>
          <w:sz w:val="28"/>
          <w:szCs w:val="28"/>
        </w:rPr>
        <w:t xml:space="preserve">авовым понятиям и конструкциям. </w:t>
      </w:r>
      <w:r w:rsidRPr="00560725">
        <w:rPr>
          <w:rFonts w:ascii="Times New Roman" w:hAnsi="Times New Roman" w:cs="Times New Roman"/>
          <w:sz w:val="28"/>
          <w:szCs w:val="28"/>
        </w:rPr>
        <w:t xml:space="preserve">Так, </w:t>
      </w:r>
      <w:proofErr w:type="gramStart"/>
      <w:r w:rsidRPr="00560725">
        <w:rPr>
          <w:rFonts w:ascii="Times New Roman" w:hAnsi="Times New Roman" w:cs="Times New Roman"/>
          <w:sz w:val="28"/>
          <w:szCs w:val="28"/>
        </w:rPr>
        <w:t>например</w:t>
      </w:r>
      <w:proofErr w:type="gramEnd"/>
      <w:r w:rsidRPr="00560725">
        <w:rPr>
          <w:rFonts w:ascii="Times New Roman" w:hAnsi="Times New Roman" w:cs="Times New Roman"/>
          <w:sz w:val="28"/>
          <w:szCs w:val="28"/>
        </w:rPr>
        <w:t xml:space="preserve"> в Швеции «отсутствует закрепленное определение термина «работник», в связи с этим судами Швейцарии разработан многофакторный тест, который позволяет определить, признается ли то или иное лицо работником»</w:t>
      </w:r>
      <w:r w:rsidR="004D62E4" w:rsidRPr="00560725">
        <w:rPr>
          <w:rFonts w:ascii="Times New Roman" w:hAnsi="Times New Roman" w:cs="Times New Roman"/>
          <w:sz w:val="28"/>
          <w:szCs w:val="28"/>
        </w:rPr>
        <w:t xml:space="preserve"> [125]</w:t>
      </w:r>
      <w:r w:rsidRPr="00560725">
        <w:rPr>
          <w:rFonts w:ascii="Times New Roman" w:hAnsi="Times New Roman" w:cs="Times New Roman"/>
          <w:sz w:val="28"/>
          <w:szCs w:val="28"/>
        </w:rPr>
        <w:t>.</w:t>
      </w:r>
      <w:r w:rsidR="00E37A2E" w:rsidRPr="00560725">
        <w:rPr>
          <w:rFonts w:ascii="Times New Roman" w:hAnsi="Times New Roman" w:cs="Times New Roman"/>
          <w:sz w:val="28"/>
          <w:szCs w:val="28"/>
        </w:rPr>
        <w:t xml:space="preserve"> Отсюда важным для регулирования дистанционной работы является даже не регулирование категории работника, а регулирование технологий, которые он использует. </w:t>
      </w:r>
      <w:r w:rsidR="00481A33" w:rsidRPr="00560725">
        <w:rPr>
          <w:rFonts w:ascii="Times New Roman" w:hAnsi="Times New Roman" w:cs="Times New Roman"/>
          <w:sz w:val="28"/>
          <w:szCs w:val="28"/>
        </w:rPr>
        <w:t>Дания, Швеция и Норвегия имеют схожести уровня занятости, раннего признания работодателями ценности профсоюзов и обширных систем общественного благосостояния. С самого начала следует подчеркнуть, что с</w:t>
      </w:r>
      <w:r w:rsidR="004D62E4" w:rsidRPr="00560725">
        <w:rPr>
          <w:rFonts w:ascii="Times New Roman" w:hAnsi="Times New Roman" w:cs="Times New Roman"/>
          <w:sz w:val="28"/>
          <w:szCs w:val="28"/>
        </w:rPr>
        <w:t xml:space="preserve"> </w:t>
      </w:r>
      <w:r w:rsidR="00481A33" w:rsidRPr="00560725">
        <w:rPr>
          <w:rFonts w:ascii="Times New Roman" w:hAnsi="Times New Roman" w:cs="Times New Roman"/>
          <w:sz w:val="28"/>
          <w:szCs w:val="28"/>
        </w:rPr>
        <w:t xml:space="preserve">экономической безопасности, которую обеспечивают эти системы общественного благосостояния, работа онлайн, скорее всего, не является строгой необходимостью, а вместо этого функционирует как альтернативный вид работы. </w:t>
      </w:r>
      <w:r w:rsidR="00B31F4E" w:rsidRPr="00560725">
        <w:rPr>
          <w:rFonts w:ascii="Times New Roman" w:hAnsi="Times New Roman" w:cs="Times New Roman"/>
          <w:sz w:val="28"/>
          <w:szCs w:val="28"/>
        </w:rPr>
        <w:t>Сходство между скандинавскими странами также распространяется на формулировки правил, которые в рассматриваемых здесь странах частично совпадают между охватом физической и психической рабочей средой. Более того, в законодательстве стран прямо указано, что необходимо принимать во внимание социальное и техническое развитие общества</w:t>
      </w:r>
      <w:r w:rsidR="004D62E4" w:rsidRPr="00560725">
        <w:rPr>
          <w:rFonts w:ascii="Times New Roman" w:hAnsi="Times New Roman" w:cs="Times New Roman"/>
          <w:sz w:val="28"/>
          <w:szCs w:val="28"/>
        </w:rPr>
        <w:t xml:space="preserve"> [126].</w:t>
      </w:r>
    </w:p>
    <w:p w14:paraId="63F6B682" w14:textId="77777777" w:rsidR="00D67788" w:rsidRPr="00560725" w:rsidRDefault="00D67788" w:rsidP="00560725">
      <w:pPr>
        <w:pStyle w:val="a8"/>
        <w:widowControl w:val="0"/>
        <w:shd w:val="clear" w:color="auto" w:fill="FFFFFF"/>
        <w:tabs>
          <w:tab w:val="left" w:pos="851"/>
        </w:tabs>
        <w:spacing w:after="0" w:line="240" w:lineRule="auto"/>
        <w:ind w:left="0" w:firstLine="851"/>
        <w:jc w:val="both"/>
        <w:rPr>
          <w:rFonts w:ascii="Times New Roman" w:hAnsi="Times New Roman" w:cs="Times New Roman"/>
          <w:sz w:val="28"/>
          <w:szCs w:val="28"/>
        </w:rPr>
      </w:pPr>
      <w:r w:rsidRPr="00560725">
        <w:rPr>
          <w:rFonts w:ascii="Times New Roman" w:hAnsi="Times New Roman" w:cs="Times New Roman"/>
          <w:sz w:val="28"/>
          <w:szCs w:val="28"/>
        </w:rPr>
        <w:t>Что касается телеработы, то, например, после публикации Европейской директивы Правительство Финляндии представило ряд отчетов и других мер в поддержку внедрения телеработы. В 2007 году Министерство занятости Финляндии опубликовало «Руководство для работодателей по телеработе», призванное способствовать развитию управления и организации труда для повышения производительности и производительности труда. В 2009 году министерство опубликовало отчет о дистанционной работе, в котором также были предложены практические рекомендации и методы поддержки внедрения удаленной работы в компаниях и организациях</w:t>
      </w:r>
      <w:r w:rsidR="004D62E4" w:rsidRPr="00560725">
        <w:rPr>
          <w:rFonts w:ascii="Times New Roman" w:hAnsi="Times New Roman" w:cs="Times New Roman"/>
          <w:sz w:val="28"/>
          <w:szCs w:val="28"/>
        </w:rPr>
        <w:t xml:space="preserve"> [127]</w:t>
      </w:r>
      <w:r w:rsidRPr="00560725">
        <w:rPr>
          <w:rFonts w:ascii="Times New Roman" w:hAnsi="Times New Roman" w:cs="Times New Roman"/>
          <w:sz w:val="28"/>
          <w:szCs w:val="28"/>
        </w:rPr>
        <w:t xml:space="preserve">. Два года спустя Финский институт окружающей среды в сотрудничестве с </w:t>
      </w:r>
      <w:proofErr w:type="spellStart"/>
      <w:r w:rsidRPr="00560725">
        <w:rPr>
          <w:rFonts w:ascii="Times New Roman" w:hAnsi="Times New Roman" w:cs="Times New Roman"/>
          <w:sz w:val="28"/>
          <w:szCs w:val="28"/>
        </w:rPr>
        <w:t>Microsoft</w:t>
      </w:r>
      <w:proofErr w:type="spellEnd"/>
      <w:r w:rsidRPr="00560725">
        <w:rPr>
          <w:rFonts w:ascii="Times New Roman" w:hAnsi="Times New Roman" w:cs="Times New Roman"/>
          <w:sz w:val="28"/>
          <w:szCs w:val="28"/>
        </w:rPr>
        <w:t xml:space="preserve"> учредил национальный день телеработы в рамках кампании по повышению осведомленности о преимуществах телеработы</w:t>
      </w:r>
      <w:r w:rsidR="004D62E4" w:rsidRPr="00560725">
        <w:rPr>
          <w:rFonts w:ascii="Times New Roman" w:hAnsi="Times New Roman" w:cs="Times New Roman"/>
          <w:sz w:val="28"/>
          <w:szCs w:val="28"/>
        </w:rPr>
        <w:t xml:space="preserve"> [128]</w:t>
      </w:r>
      <w:r w:rsidRPr="00560725">
        <w:rPr>
          <w:rFonts w:ascii="Times New Roman" w:hAnsi="Times New Roman" w:cs="Times New Roman"/>
          <w:sz w:val="28"/>
          <w:szCs w:val="28"/>
        </w:rPr>
        <w:t xml:space="preserve">. В марте 2019 года правительство Финляндии приняло новый Закон о рабочем времени, который вступил в силу 1 января 2020 года. </w:t>
      </w:r>
      <w:r w:rsidR="00B628E0" w:rsidRPr="00560725">
        <w:rPr>
          <w:rFonts w:ascii="Times New Roman" w:hAnsi="Times New Roman" w:cs="Times New Roman"/>
          <w:sz w:val="28"/>
          <w:szCs w:val="28"/>
        </w:rPr>
        <w:t>Законом включен</w:t>
      </w:r>
      <w:r w:rsidRPr="00560725">
        <w:rPr>
          <w:rFonts w:ascii="Times New Roman" w:hAnsi="Times New Roman" w:cs="Times New Roman"/>
          <w:sz w:val="28"/>
          <w:szCs w:val="28"/>
        </w:rPr>
        <w:t xml:space="preserve"> гибкий график работы, который является особым случаем удаленной работы</w:t>
      </w:r>
      <w:r w:rsidR="004D62E4" w:rsidRPr="00560725">
        <w:rPr>
          <w:rFonts w:ascii="Times New Roman" w:hAnsi="Times New Roman" w:cs="Times New Roman"/>
          <w:sz w:val="28"/>
          <w:szCs w:val="28"/>
        </w:rPr>
        <w:t xml:space="preserve"> [129]</w:t>
      </w:r>
      <w:r w:rsidRPr="00560725">
        <w:rPr>
          <w:rFonts w:ascii="Times New Roman" w:hAnsi="Times New Roman" w:cs="Times New Roman"/>
          <w:sz w:val="28"/>
          <w:szCs w:val="28"/>
        </w:rPr>
        <w:t xml:space="preserve">. В частности, он предоставляет сотрудникам, работающим полный рабочий день, возможность самостоятельно определять, когда и где они хотят работать, в течение половины своего рабочего времени. </w:t>
      </w:r>
      <w:r w:rsidR="00B628E0" w:rsidRPr="00560725">
        <w:rPr>
          <w:rFonts w:ascii="Times New Roman" w:hAnsi="Times New Roman" w:cs="Times New Roman"/>
          <w:sz w:val="28"/>
          <w:szCs w:val="28"/>
        </w:rPr>
        <w:t>Исходя из регуляторного опыта Финляндии можно сделать вывод, что для данной юрисдикции присуще отсутствие специального законодательства, регулирующего баланс между работой и личной жизнью при удаленной работе или телеработе, все возможности возможны лишь в рамках коллективного регулирования.</w:t>
      </w:r>
    </w:p>
    <w:p w14:paraId="0AC494B6" w14:textId="77777777" w:rsidR="00CD5C2F" w:rsidRPr="00560725" w:rsidRDefault="009A25FC" w:rsidP="00560725">
      <w:pPr>
        <w:pStyle w:val="a8"/>
        <w:widowControl w:val="0"/>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Смешанные юрисдикции, близкие к общему праву: Шотландия и Южная Африка.</w:t>
      </w:r>
    </w:p>
    <w:p w14:paraId="3289CAC8" w14:textId="77777777" w:rsidR="00CD5C2F" w:rsidRPr="00560725" w:rsidRDefault="0011600F"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Несмотря на тот факт, что Шотландия в наших исследованиях выведена в отдельную юрисдикцию, многие нормы и правила, регулирующие трудовые отношения являются аналогичными законодательству Великобритании. То же касается вопросов применения права на запрос гибридной работы, которое включает право на осуществление работы удаленно, дистанционно, на дому, с гибким графиком и др. </w:t>
      </w:r>
    </w:p>
    <w:p w14:paraId="6B352B20" w14:textId="77777777" w:rsidR="002A429D" w:rsidRPr="00560725" w:rsidRDefault="002A429D"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На сегодняшний день трудовое право ЮАР соответствует общемировым принципам, включая и обеспечение равенства в трудовых отношениях. Терминологический ряд и доктринальные решения, используемые южноафриканским законодателем</w:t>
      </w:r>
      <w:r w:rsidR="000F5102" w:rsidRPr="00560725">
        <w:rPr>
          <w:rFonts w:ascii="Times New Roman" w:hAnsi="Times New Roman" w:cs="Times New Roman"/>
          <w:sz w:val="28"/>
          <w:szCs w:val="28"/>
        </w:rPr>
        <w:t>,</w:t>
      </w:r>
      <w:r w:rsidRPr="00560725">
        <w:rPr>
          <w:rFonts w:ascii="Times New Roman" w:hAnsi="Times New Roman" w:cs="Times New Roman"/>
          <w:sz w:val="28"/>
          <w:szCs w:val="28"/>
        </w:rPr>
        <w:t xml:space="preserve"> не содержат кардинальных отличий ни от британских первоисточников, ни от законодательства большинства других бывших колоний Великобритании.</w:t>
      </w:r>
    </w:p>
    <w:p w14:paraId="71C46DF9" w14:textId="77777777" w:rsidR="00D1429B" w:rsidRPr="00560725" w:rsidRDefault="005800CD"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Южной Африке нет четких норм, регулирующих удаленную работу, телеработу л</w:t>
      </w:r>
      <w:r w:rsidR="003563A2" w:rsidRPr="00560725">
        <w:rPr>
          <w:rFonts w:ascii="Times New Roman" w:hAnsi="Times New Roman" w:cs="Times New Roman"/>
          <w:sz w:val="28"/>
          <w:szCs w:val="28"/>
        </w:rPr>
        <w:t>и</w:t>
      </w:r>
      <w:r w:rsidRPr="00560725">
        <w:rPr>
          <w:rFonts w:ascii="Times New Roman" w:hAnsi="Times New Roman" w:cs="Times New Roman"/>
          <w:sz w:val="28"/>
          <w:szCs w:val="28"/>
        </w:rPr>
        <w:t xml:space="preserve">бо другие формы гибкой работы. </w:t>
      </w:r>
      <w:r w:rsidR="0043431F" w:rsidRPr="00560725">
        <w:rPr>
          <w:rFonts w:ascii="Times New Roman" w:hAnsi="Times New Roman" w:cs="Times New Roman"/>
          <w:sz w:val="28"/>
          <w:szCs w:val="28"/>
        </w:rPr>
        <w:t>Закон о трудовых отношениях № 66 1995 года и Закон об основных условиях труда № 75 1997 года</w:t>
      </w:r>
      <w:r w:rsidRPr="00560725">
        <w:rPr>
          <w:rFonts w:ascii="Times New Roman" w:hAnsi="Times New Roman" w:cs="Times New Roman"/>
          <w:sz w:val="28"/>
          <w:szCs w:val="28"/>
        </w:rPr>
        <w:t xml:space="preserve"> регулируют отношения в рамках трудового договора и организации рабочего времени</w:t>
      </w:r>
      <w:r w:rsidR="0043431F" w:rsidRPr="00560725">
        <w:rPr>
          <w:rFonts w:ascii="Times New Roman" w:hAnsi="Times New Roman" w:cs="Times New Roman"/>
          <w:sz w:val="28"/>
          <w:szCs w:val="28"/>
        </w:rPr>
        <w:t xml:space="preserve">. Эти законы были приняты для реализации статьи 23 Конституции, которая предусматривает, что каждый имеет право на </w:t>
      </w:r>
      <w:r w:rsidRPr="00560725">
        <w:rPr>
          <w:rFonts w:ascii="Times New Roman" w:hAnsi="Times New Roman" w:cs="Times New Roman"/>
          <w:sz w:val="28"/>
          <w:szCs w:val="28"/>
        </w:rPr>
        <w:t>справедливый труд и равное отношение</w:t>
      </w:r>
      <w:r w:rsidR="0043431F" w:rsidRPr="00560725">
        <w:rPr>
          <w:rFonts w:ascii="Times New Roman" w:hAnsi="Times New Roman" w:cs="Times New Roman"/>
          <w:sz w:val="28"/>
          <w:szCs w:val="28"/>
        </w:rPr>
        <w:t>.</w:t>
      </w:r>
      <w:r w:rsidR="00D1429B"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Ученые исследователи, занимающиеся </w:t>
      </w:r>
      <w:proofErr w:type="gramStart"/>
      <w:r w:rsidRPr="00560725">
        <w:rPr>
          <w:rFonts w:ascii="Times New Roman" w:hAnsi="Times New Roman" w:cs="Times New Roman"/>
          <w:sz w:val="28"/>
          <w:szCs w:val="28"/>
        </w:rPr>
        <w:t>вопросами трудового права</w:t>
      </w:r>
      <w:proofErr w:type="gramEnd"/>
      <w:r w:rsidRPr="00560725">
        <w:rPr>
          <w:rFonts w:ascii="Times New Roman" w:hAnsi="Times New Roman" w:cs="Times New Roman"/>
          <w:sz w:val="28"/>
          <w:szCs w:val="28"/>
        </w:rPr>
        <w:t xml:space="preserve"> отмечают, что существуют пробелы в отношении регулирования удаленных работников, более того, </w:t>
      </w:r>
      <w:r w:rsidR="00D1429B" w:rsidRPr="00560725">
        <w:rPr>
          <w:rFonts w:ascii="Times New Roman" w:hAnsi="Times New Roman" w:cs="Times New Roman"/>
          <w:sz w:val="28"/>
          <w:szCs w:val="28"/>
        </w:rPr>
        <w:t>закон не предусматривает разумно осуществимых стандартов заботы, которые работодатели обязаны соблюдать</w:t>
      </w:r>
      <w:r w:rsidRPr="00560725">
        <w:rPr>
          <w:rFonts w:ascii="Times New Roman" w:hAnsi="Times New Roman" w:cs="Times New Roman"/>
          <w:sz w:val="28"/>
          <w:szCs w:val="28"/>
        </w:rPr>
        <w:t xml:space="preserve"> в отношении удаленных работников</w:t>
      </w:r>
      <w:r w:rsidR="00D1429B"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Отмечаются проблемы, которые возникают в связи с </w:t>
      </w:r>
      <w:r w:rsidR="00D1429B" w:rsidRPr="00560725">
        <w:rPr>
          <w:rFonts w:ascii="Times New Roman" w:hAnsi="Times New Roman" w:cs="Times New Roman"/>
          <w:sz w:val="28"/>
          <w:szCs w:val="28"/>
        </w:rPr>
        <w:t>мониторингом и оценкой эффективности работы удаленных сотрудников. Это включает в себя право на неприкосновенность частной жизни, которое ограничивает контроль за удале</w:t>
      </w:r>
      <w:r w:rsidRPr="00560725">
        <w:rPr>
          <w:rFonts w:ascii="Times New Roman" w:hAnsi="Times New Roman" w:cs="Times New Roman"/>
          <w:sz w:val="28"/>
          <w:szCs w:val="28"/>
        </w:rPr>
        <w:t>нными сотрудниками и подчеркивает ограниченность правового регулирования</w:t>
      </w:r>
      <w:r w:rsidR="004D62E4" w:rsidRPr="00560725">
        <w:rPr>
          <w:rFonts w:ascii="Times New Roman" w:hAnsi="Times New Roman" w:cs="Times New Roman"/>
          <w:sz w:val="28"/>
          <w:szCs w:val="28"/>
        </w:rPr>
        <w:t xml:space="preserve"> [130]</w:t>
      </w:r>
      <w:r w:rsidR="00D1429B" w:rsidRPr="00560725">
        <w:rPr>
          <w:rFonts w:ascii="Times New Roman" w:hAnsi="Times New Roman" w:cs="Times New Roman"/>
          <w:sz w:val="28"/>
          <w:szCs w:val="28"/>
        </w:rPr>
        <w:t>.</w:t>
      </w:r>
    </w:p>
    <w:p w14:paraId="17BBD355" w14:textId="77777777" w:rsidR="00CD5C2F" w:rsidRPr="00560725" w:rsidRDefault="009A25FC" w:rsidP="00560725">
      <w:pPr>
        <w:pStyle w:val="a8"/>
        <w:widowControl w:val="0"/>
        <w:numPr>
          <w:ilvl w:val="0"/>
          <w:numId w:val="3"/>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Турция.</w:t>
      </w:r>
      <w:r w:rsidR="00F9387B" w:rsidRPr="00560725">
        <w:rPr>
          <w:rFonts w:ascii="Times New Roman" w:hAnsi="Times New Roman" w:cs="Times New Roman"/>
          <w:sz w:val="28"/>
          <w:szCs w:val="28"/>
        </w:rPr>
        <w:t xml:space="preserve"> Согласно законодательству Турции (</w:t>
      </w:r>
      <w:r w:rsidR="00F9387B" w:rsidRPr="00560725">
        <w:rPr>
          <w:rFonts w:ascii="Times New Roman" w:hAnsi="Times New Roman" w:cs="Times New Roman"/>
          <w:sz w:val="28"/>
          <w:szCs w:val="28"/>
          <w:shd w:val="clear" w:color="auto" w:fill="FFFFFF"/>
        </w:rPr>
        <w:t xml:space="preserve">Закон о занятости № 4857 </w:t>
      </w:r>
      <w:r w:rsidR="00127C1E" w:rsidRPr="00560725">
        <w:rPr>
          <w:rFonts w:ascii="Times New Roman" w:hAnsi="Times New Roman" w:cs="Times New Roman"/>
          <w:sz w:val="28"/>
          <w:szCs w:val="28"/>
        </w:rPr>
        <w:t xml:space="preserve">[131] </w:t>
      </w:r>
      <w:r w:rsidR="00F9387B" w:rsidRPr="00560725">
        <w:rPr>
          <w:rFonts w:ascii="Times New Roman" w:hAnsi="Times New Roman" w:cs="Times New Roman"/>
          <w:sz w:val="28"/>
          <w:szCs w:val="28"/>
          <w:shd w:val="clear" w:color="auto" w:fill="FFFFFF"/>
        </w:rPr>
        <w:t>и Постановление об удаленной работе № 39363</w:t>
      </w:r>
      <w:r w:rsidR="00127C1E" w:rsidRPr="00560725">
        <w:rPr>
          <w:rFonts w:ascii="Times New Roman" w:hAnsi="Times New Roman" w:cs="Times New Roman"/>
          <w:sz w:val="28"/>
          <w:szCs w:val="28"/>
          <w:shd w:val="clear" w:color="auto" w:fill="FFFFFF"/>
        </w:rPr>
        <w:t xml:space="preserve"> </w:t>
      </w:r>
      <w:r w:rsidR="00127C1E" w:rsidRPr="00560725">
        <w:rPr>
          <w:rFonts w:ascii="Times New Roman" w:hAnsi="Times New Roman" w:cs="Times New Roman"/>
          <w:sz w:val="28"/>
          <w:szCs w:val="28"/>
        </w:rPr>
        <w:t>[132]</w:t>
      </w:r>
      <w:r w:rsidR="00F9387B" w:rsidRPr="00560725">
        <w:rPr>
          <w:rFonts w:ascii="Times New Roman" w:hAnsi="Times New Roman" w:cs="Times New Roman"/>
          <w:sz w:val="28"/>
          <w:szCs w:val="28"/>
          <w:shd w:val="clear" w:color="auto" w:fill="FFFFFF"/>
        </w:rPr>
        <w:t>)</w:t>
      </w:r>
      <w:r w:rsidR="00F9387B" w:rsidRPr="00560725">
        <w:rPr>
          <w:rFonts w:ascii="Times New Roman" w:hAnsi="Times New Roman" w:cs="Times New Roman"/>
          <w:sz w:val="28"/>
          <w:szCs w:val="28"/>
        </w:rPr>
        <w:t xml:space="preserve">, удаленная работа закреплена законодательно, при этом не делается разграничений в этом направлении, </w:t>
      </w:r>
      <w:proofErr w:type="gramStart"/>
      <w:r w:rsidR="00F9387B" w:rsidRPr="00560725">
        <w:rPr>
          <w:rFonts w:ascii="Times New Roman" w:hAnsi="Times New Roman" w:cs="Times New Roman"/>
          <w:sz w:val="28"/>
          <w:szCs w:val="28"/>
        </w:rPr>
        <w:t>например</w:t>
      </w:r>
      <w:proofErr w:type="gramEnd"/>
      <w:r w:rsidR="00F9387B" w:rsidRPr="00560725">
        <w:rPr>
          <w:rFonts w:ascii="Times New Roman" w:hAnsi="Times New Roman" w:cs="Times New Roman"/>
          <w:sz w:val="28"/>
          <w:szCs w:val="28"/>
        </w:rPr>
        <w:t xml:space="preserve"> дистанционная работа, телеработа. Работа в удаленном формате является альтернативной формой организации работы, при этом не является обязательным принятие данного формата для работника или работодателя, применение данного формата возможно лишь с согласия обеих сторон трудового договора с соответствующим изменением трудового контракта. При этом при рассмотрении вопроса о принципе добровольности законодательством Турции устанавливаются исключения в </w:t>
      </w:r>
      <w:r w:rsidR="00CD5C2F" w:rsidRPr="00560725">
        <w:rPr>
          <w:rFonts w:ascii="Times New Roman" w:hAnsi="Times New Roman" w:cs="Times New Roman"/>
          <w:sz w:val="28"/>
          <w:szCs w:val="28"/>
        </w:rPr>
        <w:t xml:space="preserve">возможности применения </w:t>
      </w:r>
      <w:r w:rsidR="00CD5C2F" w:rsidRPr="00560725">
        <w:rPr>
          <w:rFonts w:ascii="Times New Roman" w:eastAsia="Times New Roman" w:hAnsi="Times New Roman" w:cs="Times New Roman"/>
          <w:sz w:val="28"/>
          <w:szCs w:val="28"/>
          <w:lang w:eastAsia="ru-RU"/>
        </w:rPr>
        <w:t>одностороннего решения со стороны работодателя в случаях, когда удаленная работа будет осуществляться на всем или части рабочего места в связи с форс-мажорными обстоятельствами.</w:t>
      </w:r>
    </w:p>
    <w:p w14:paraId="1BA730AF" w14:textId="77777777" w:rsidR="000F5102" w:rsidRPr="00560725" w:rsidRDefault="000F5102" w:rsidP="00560725">
      <w:pPr>
        <w:widowControl w:val="0"/>
        <w:shd w:val="clear" w:color="auto" w:fill="FFFFFF"/>
        <w:tabs>
          <w:tab w:val="left" w:pos="851"/>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Рассмотрев, регуляторный опыт дистанционной работы в рамках различных юрисдикций, можно сделать определенные выводы, которые будут полезны для дальнейших исследований в области правового регулирования дистанционной работы в Республике Казахстан.</w:t>
      </w:r>
    </w:p>
    <w:p w14:paraId="78036404" w14:textId="77777777" w:rsidR="000F5102" w:rsidRPr="00560725" w:rsidRDefault="008B2B4A" w:rsidP="00560725">
      <w:pPr>
        <w:widowControl w:val="0"/>
        <w:shd w:val="clear" w:color="auto" w:fill="FFFFFF"/>
        <w:tabs>
          <w:tab w:val="left" w:pos="851"/>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Учитывая разность подходов и правовых систем, можно сделать вывод, что подход к регулированию дистанционного труда в различных странах формируется</w:t>
      </w:r>
      <w:r w:rsidR="000F5102" w:rsidRPr="00560725">
        <w:rPr>
          <w:rFonts w:ascii="Times New Roman" w:hAnsi="Times New Roman" w:cs="Times New Roman"/>
          <w:sz w:val="28"/>
          <w:szCs w:val="28"/>
        </w:rPr>
        <w:t xml:space="preserve"> </w:t>
      </w:r>
      <w:r w:rsidRPr="00560725">
        <w:rPr>
          <w:rFonts w:ascii="Times New Roman" w:hAnsi="Times New Roman" w:cs="Times New Roman"/>
          <w:sz w:val="28"/>
          <w:szCs w:val="28"/>
        </w:rPr>
        <w:t>следующим образом:</w:t>
      </w:r>
    </w:p>
    <w:p w14:paraId="3520E15E" w14:textId="77777777" w:rsidR="008B2B4A" w:rsidRPr="00560725" w:rsidRDefault="008B2B4A" w:rsidP="00560725">
      <w:pPr>
        <w:pStyle w:val="a8"/>
        <w:widowControl w:val="0"/>
        <w:numPr>
          <w:ilvl w:val="0"/>
          <w:numId w:val="9"/>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Европейская модель трудового законодательства подразумевает регулирование дистанционного труда через обеспечение социальных гарантий, институт коллективных переговоров, развитие со</w:t>
      </w:r>
      <w:r w:rsidR="000D26B5" w:rsidRPr="00560725">
        <w:rPr>
          <w:rFonts w:ascii="Times New Roman" w:hAnsi="Times New Roman" w:cs="Times New Roman"/>
          <w:sz w:val="28"/>
          <w:szCs w:val="28"/>
        </w:rPr>
        <w:t>циального партнерства. Эта модель характеризуется детальным подходом к регулированию удаленной работы через регулирование отдельно дистанционной, гибридной работы. Большое влияние здесь имеют директивы ЕС, основными задачами которых служит обеспечение занятости, равного отношения и свободного доступа к труду.</w:t>
      </w:r>
      <w:r w:rsidR="004E21D3" w:rsidRPr="00560725">
        <w:rPr>
          <w:rFonts w:ascii="Times New Roman" w:hAnsi="Times New Roman" w:cs="Times New Roman"/>
          <w:sz w:val="28"/>
          <w:szCs w:val="28"/>
        </w:rPr>
        <w:t xml:space="preserve"> Изучая опыт стран в рамках этой модели можно с уверенностью определить ценность правового регулирования дистанционного труда: обеспечение занятости населения посредством развития дистанционного труда, социальная направленность, защита интересов работников.</w:t>
      </w:r>
    </w:p>
    <w:p w14:paraId="4972ACFD" w14:textId="77777777" w:rsidR="000D26B5" w:rsidRPr="00560725" w:rsidRDefault="000D26B5" w:rsidP="00560725">
      <w:pPr>
        <w:pStyle w:val="a8"/>
        <w:widowControl w:val="0"/>
        <w:numPr>
          <w:ilvl w:val="0"/>
          <w:numId w:val="9"/>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Юрисдикции общего права больше направлены на защиту интересов работодателя и предполагает минимальную регулирующую роль государства, отсюда, зачастую вопросы правового регулирования дистанционной работы носят неявный характер, в частности вопросы регулирования дистанционного труда подпадают под гражданско-правовое регулирование либо регулируются в рамках имеющихся норм трудового законодательства, применяемые для стандартных трудовых отношений. </w:t>
      </w:r>
      <w:r w:rsidR="004E21D3" w:rsidRPr="00560725">
        <w:rPr>
          <w:rFonts w:ascii="Times New Roman" w:hAnsi="Times New Roman" w:cs="Times New Roman"/>
          <w:sz w:val="28"/>
          <w:szCs w:val="28"/>
        </w:rPr>
        <w:t>В рамках этой модели также видна ценность: развитие телеработы как составляющей экономической свободы, стимулирующей рост экономики.</w:t>
      </w:r>
    </w:p>
    <w:p w14:paraId="4F633795" w14:textId="77777777" w:rsidR="000D26B5" w:rsidRPr="00560725" w:rsidRDefault="000D26B5" w:rsidP="00560725">
      <w:pPr>
        <w:pStyle w:val="a8"/>
        <w:widowControl w:val="0"/>
        <w:numPr>
          <w:ilvl w:val="0"/>
          <w:numId w:val="9"/>
        </w:numPr>
        <w:shd w:val="clear" w:color="auto" w:fill="FFFFFF"/>
        <w:tabs>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Юрисдикции, которые о</w:t>
      </w:r>
      <w:r w:rsidR="00776622" w:rsidRPr="00560725">
        <w:rPr>
          <w:rFonts w:ascii="Times New Roman" w:hAnsi="Times New Roman" w:cs="Times New Roman"/>
          <w:sz w:val="28"/>
          <w:szCs w:val="28"/>
        </w:rPr>
        <w:t>тделены от данных моделей</w:t>
      </w:r>
      <w:r w:rsidR="00E0703B" w:rsidRPr="00560725">
        <w:rPr>
          <w:rFonts w:ascii="Times New Roman" w:hAnsi="Times New Roman" w:cs="Times New Roman"/>
          <w:sz w:val="28"/>
          <w:szCs w:val="28"/>
        </w:rPr>
        <w:t>,</w:t>
      </w:r>
      <w:r w:rsidR="00776622" w:rsidRPr="00560725">
        <w:rPr>
          <w:rFonts w:ascii="Times New Roman" w:hAnsi="Times New Roman" w:cs="Times New Roman"/>
          <w:sz w:val="28"/>
          <w:szCs w:val="28"/>
        </w:rPr>
        <w:t xml:space="preserve"> стараются впитать опыт вышеуказанных </w:t>
      </w:r>
      <w:r w:rsidR="00E0703B" w:rsidRPr="00560725">
        <w:rPr>
          <w:rFonts w:ascii="Times New Roman" w:hAnsi="Times New Roman" w:cs="Times New Roman"/>
          <w:sz w:val="28"/>
          <w:szCs w:val="28"/>
        </w:rPr>
        <w:t>подходов</w:t>
      </w:r>
      <w:r w:rsidR="00776622" w:rsidRPr="00560725">
        <w:rPr>
          <w:rFonts w:ascii="Times New Roman" w:hAnsi="Times New Roman" w:cs="Times New Roman"/>
          <w:sz w:val="28"/>
          <w:szCs w:val="28"/>
        </w:rPr>
        <w:t>, но при этом принятие их в чистом виде представляется для них сложным. Отказаться от признания дистанционного труда они не могут, в связи с чем вводят их по принципу необходимости, что ведет к неопр</w:t>
      </w:r>
      <w:r w:rsidR="004E21D3" w:rsidRPr="00560725">
        <w:rPr>
          <w:rFonts w:ascii="Times New Roman" w:hAnsi="Times New Roman" w:cs="Times New Roman"/>
          <w:sz w:val="28"/>
          <w:szCs w:val="28"/>
        </w:rPr>
        <w:t>еделенным правовым последствиям и отсутствию ценности. Регламентация идет по принципу пост</w:t>
      </w:r>
      <w:r w:rsidR="005644DC" w:rsidRPr="00560725">
        <w:rPr>
          <w:rFonts w:ascii="Times New Roman" w:hAnsi="Times New Roman" w:cs="Times New Roman"/>
          <w:sz w:val="28"/>
          <w:szCs w:val="28"/>
        </w:rPr>
        <w:t>фактум: появились отношения</w:t>
      </w:r>
      <w:r w:rsidR="00D333B7" w:rsidRPr="00560725">
        <w:rPr>
          <w:rFonts w:ascii="Times New Roman" w:hAnsi="Times New Roman" w:cs="Times New Roman"/>
          <w:sz w:val="28"/>
          <w:szCs w:val="28"/>
        </w:rPr>
        <w:t xml:space="preserve"> </w:t>
      </w:r>
      <w:r w:rsidR="005644DC" w:rsidRPr="00560725">
        <w:rPr>
          <w:rFonts w:ascii="Times New Roman" w:hAnsi="Times New Roman" w:cs="Times New Roman"/>
          <w:sz w:val="28"/>
          <w:szCs w:val="28"/>
        </w:rPr>
        <w:t>-</w:t>
      </w:r>
      <w:r w:rsidR="00D333B7" w:rsidRPr="00560725">
        <w:rPr>
          <w:rFonts w:ascii="Times New Roman" w:hAnsi="Times New Roman" w:cs="Times New Roman"/>
          <w:sz w:val="28"/>
          <w:szCs w:val="28"/>
        </w:rPr>
        <w:t xml:space="preserve"> </w:t>
      </w:r>
      <w:r w:rsidR="005644DC" w:rsidRPr="00560725">
        <w:rPr>
          <w:rFonts w:ascii="Times New Roman" w:hAnsi="Times New Roman" w:cs="Times New Roman"/>
          <w:sz w:val="28"/>
          <w:szCs w:val="28"/>
        </w:rPr>
        <w:t>нужно регулировать, нет определенности в задачах, а отсюда в понятийных категориях.</w:t>
      </w:r>
    </w:p>
    <w:p w14:paraId="2C582885" w14:textId="77777777" w:rsidR="00776622" w:rsidRPr="00560725" w:rsidRDefault="00776622"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Рассматривая путь развития казахстанского законодательства и законодательства постсоветских государств в отношении дистанционной работы создается впечатление, что при закреплении новых форм организации труда, мы все чаще сталкиваемся с юридическими фикциями, а именно закреплением тех или иных прав в силу имеющейся необходимости, но при этом не имеющих никаких важных правовых последствий для субъектов. </w:t>
      </w:r>
      <w:proofErr w:type="spellStart"/>
      <w:r w:rsidRPr="00560725">
        <w:rPr>
          <w:rFonts w:ascii="Times New Roman" w:hAnsi="Times New Roman" w:cs="Times New Roman"/>
          <w:sz w:val="28"/>
          <w:szCs w:val="28"/>
        </w:rPr>
        <w:t>Sham</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and</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necessity</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ante</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post</w:t>
      </w:r>
      <w:proofErr w:type="spellEnd"/>
      <w:r w:rsidRPr="00560725">
        <w:rPr>
          <w:rFonts w:ascii="Times New Roman" w:hAnsi="Times New Roman" w:cs="Times New Roman"/>
          <w:sz w:val="28"/>
          <w:szCs w:val="28"/>
        </w:rPr>
        <w:t>) – концепции, которые в последнее десятилетие достаточно часто поднимаются в различных правовых исследованиях</w:t>
      </w:r>
      <w:r w:rsidR="00127C1E" w:rsidRPr="00560725">
        <w:rPr>
          <w:rFonts w:ascii="Times New Roman" w:hAnsi="Times New Roman" w:cs="Times New Roman"/>
          <w:sz w:val="28"/>
          <w:szCs w:val="28"/>
        </w:rPr>
        <w:t xml:space="preserve"> [133]</w:t>
      </w:r>
      <w:r w:rsidRPr="00560725">
        <w:rPr>
          <w:rFonts w:ascii="Times New Roman" w:hAnsi="Times New Roman" w:cs="Times New Roman"/>
          <w:sz w:val="28"/>
          <w:szCs w:val="28"/>
        </w:rPr>
        <w:t xml:space="preserve">. На наш взгляд, эти концепции имеют место и в современных подходах в отношении правового закрепления </w:t>
      </w:r>
      <w:r w:rsidR="0009276D" w:rsidRPr="00560725">
        <w:rPr>
          <w:rFonts w:ascii="Times New Roman" w:hAnsi="Times New Roman" w:cs="Times New Roman"/>
          <w:sz w:val="28"/>
          <w:szCs w:val="28"/>
        </w:rPr>
        <w:t>дистанционной работы</w:t>
      </w:r>
      <w:r w:rsidR="00BB79F7" w:rsidRPr="00560725">
        <w:rPr>
          <w:rFonts w:ascii="Times New Roman" w:hAnsi="Times New Roman" w:cs="Times New Roman"/>
          <w:sz w:val="28"/>
          <w:szCs w:val="28"/>
        </w:rPr>
        <w:t>.</w:t>
      </w:r>
    </w:p>
    <w:p w14:paraId="4D17448B" w14:textId="77777777" w:rsidR="0009276D" w:rsidRPr="00560725" w:rsidRDefault="0009276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связи с вышеизложенным, и изучая опыт правового закреплени</w:t>
      </w:r>
      <w:r w:rsidR="004E21D3" w:rsidRPr="00560725">
        <w:rPr>
          <w:rFonts w:ascii="Times New Roman" w:hAnsi="Times New Roman" w:cs="Times New Roman"/>
          <w:sz w:val="28"/>
          <w:szCs w:val="28"/>
        </w:rPr>
        <w:t>я</w:t>
      </w:r>
      <w:r w:rsidRPr="00560725">
        <w:rPr>
          <w:rFonts w:ascii="Times New Roman" w:hAnsi="Times New Roman" w:cs="Times New Roman"/>
          <w:sz w:val="28"/>
          <w:szCs w:val="28"/>
        </w:rPr>
        <w:t xml:space="preserve"> дистанционной работы в различных юрисдикциях, подчеркиваем необходимость применения риск-ориентированного</w:t>
      </w:r>
      <w:r w:rsidR="004E21D3" w:rsidRPr="00560725">
        <w:rPr>
          <w:rFonts w:ascii="Times New Roman" w:hAnsi="Times New Roman" w:cs="Times New Roman"/>
          <w:sz w:val="28"/>
          <w:szCs w:val="28"/>
        </w:rPr>
        <w:t xml:space="preserve"> и опережающего</w:t>
      </w:r>
      <w:r w:rsidRPr="00560725">
        <w:rPr>
          <w:rFonts w:ascii="Times New Roman" w:hAnsi="Times New Roman" w:cs="Times New Roman"/>
          <w:sz w:val="28"/>
          <w:szCs w:val="28"/>
        </w:rPr>
        <w:t xml:space="preserve"> подхода к формированию норм в этой области</w:t>
      </w:r>
      <w:r w:rsidR="004E21D3" w:rsidRPr="00560725">
        <w:rPr>
          <w:rFonts w:ascii="Times New Roman" w:hAnsi="Times New Roman" w:cs="Times New Roman"/>
          <w:sz w:val="28"/>
          <w:szCs w:val="28"/>
        </w:rPr>
        <w:t>. Установление основной ценности, которую мы закладываем при формировании законодательства о дистанционной работе, будет способствовать в определении важных законодательных ориентиров в национальном регулировании.</w:t>
      </w:r>
    </w:p>
    <w:p w14:paraId="10AD5440" w14:textId="77777777" w:rsidR="00776622" w:rsidRPr="00560725" w:rsidRDefault="00776622" w:rsidP="00560725">
      <w:pPr>
        <w:widowControl w:val="0"/>
        <w:shd w:val="clear" w:color="auto" w:fill="FFFFFF"/>
        <w:tabs>
          <w:tab w:val="left" w:pos="851"/>
        </w:tabs>
        <w:spacing w:after="0" w:line="240" w:lineRule="auto"/>
        <w:jc w:val="both"/>
        <w:rPr>
          <w:rFonts w:ascii="Times New Roman" w:hAnsi="Times New Roman" w:cs="Times New Roman"/>
          <w:sz w:val="28"/>
          <w:szCs w:val="28"/>
        </w:rPr>
      </w:pPr>
    </w:p>
    <w:p w14:paraId="6485E73A" w14:textId="77777777" w:rsidR="00E0703B" w:rsidRPr="00560725" w:rsidRDefault="00E0703B" w:rsidP="00560725">
      <w:pPr>
        <w:widowControl w:val="0"/>
        <w:spacing w:after="0" w:line="240" w:lineRule="auto"/>
        <w:rPr>
          <w:rFonts w:ascii="Times New Roman" w:hAnsi="Times New Roman" w:cs="Times New Roman"/>
          <w:b/>
          <w:sz w:val="28"/>
          <w:szCs w:val="28"/>
        </w:rPr>
      </w:pPr>
      <w:r w:rsidRPr="00560725">
        <w:rPr>
          <w:rFonts w:ascii="Times New Roman" w:hAnsi="Times New Roman" w:cs="Times New Roman"/>
          <w:b/>
          <w:sz w:val="28"/>
          <w:szCs w:val="28"/>
        </w:rPr>
        <w:br w:type="page"/>
      </w:r>
    </w:p>
    <w:p w14:paraId="00047CF5"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3 Ориентиры правового регулирования дистанционной работы: рассуждения и возможности применения </w:t>
      </w:r>
    </w:p>
    <w:p w14:paraId="473A7129"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p>
    <w:p w14:paraId="2814078A" w14:textId="77777777" w:rsidR="009705AB" w:rsidRPr="00560725" w:rsidRDefault="009705A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Рассмотрев регуляторную политику в области дистанционной работы, а также </w:t>
      </w:r>
      <w:r w:rsidR="00883730" w:rsidRPr="00560725">
        <w:rPr>
          <w:rFonts w:ascii="Times New Roman" w:hAnsi="Times New Roman" w:cs="Times New Roman"/>
          <w:sz w:val="28"/>
          <w:szCs w:val="28"/>
        </w:rPr>
        <w:t>изучив</w:t>
      </w:r>
      <w:r w:rsidRPr="00560725">
        <w:rPr>
          <w:rFonts w:ascii="Times New Roman" w:hAnsi="Times New Roman" w:cs="Times New Roman"/>
          <w:sz w:val="28"/>
          <w:szCs w:val="28"/>
        </w:rPr>
        <w:t xml:space="preserve"> ценности </w:t>
      </w:r>
      <w:r w:rsidR="00851BB9" w:rsidRPr="00560725">
        <w:rPr>
          <w:rFonts w:ascii="Times New Roman" w:hAnsi="Times New Roman" w:cs="Times New Roman"/>
          <w:sz w:val="28"/>
          <w:szCs w:val="28"/>
        </w:rPr>
        <w:t>е</w:t>
      </w:r>
      <w:r w:rsidRPr="00560725">
        <w:rPr>
          <w:rFonts w:ascii="Times New Roman" w:hAnsi="Times New Roman" w:cs="Times New Roman"/>
          <w:sz w:val="28"/>
          <w:szCs w:val="28"/>
        </w:rPr>
        <w:t>вропейской стратегии рег</w:t>
      </w:r>
      <w:r w:rsidR="00883730" w:rsidRPr="00560725">
        <w:rPr>
          <w:rFonts w:ascii="Times New Roman" w:hAnsi="Times New Roman" w:cs="Times New Roman"/>
          <w:sz w:val="28"/>
          <w:szCs w:val="28"/>
        </w:rPr>
        <w:t>улирования, учитывая близость правовой системы, наиболее близким к Казахстану, на наш взгляд, можно назвать европейскую модель.</w:t>
      </w:r>
    </w:p>
    <w:p w14:paraId="23721213" w14:textId="77777777" w:rsidR="00FD6582" w:rsidRPr="00560725" w:rsidRDefault="0088373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рамках исследования норм о дистанционной работе в Казахстане, мы решили в качестве </w:t>
      </w:r>
      <w:r w:rsidR="00FD6582" w:rsidRPr="00560725">
        <w:rPr>
          <w:rFonts w:ascii="Times New Roman" w:hAnsi="Times New Roman" w:cs="Times New Roman"/>
          <w:sz w:val="28"/>
          <w:szCs w:val="28"/>
        </w:rPr>
        <w:t>ориентира</w:t>
      </w:r>
      <w:r w:rsidRPr="00560725">
        <w:rPr>
          <w:rFonts w:ascii="Times New Roman" w:hAnsi="Times New Roman" w:cs="Times New Roman"/>
          <w:sz w:val="28"/>
          <w:szCs w:val="28"/>
        </w:rPr>
        <w:t xml:space="preserve"> </w:t>
      </w:r>
      <w:proofErr w:type="gramStart"/>
      <w:r w:rsidRPr="00560725">
        <w:rPr>
          <w:rFonts w:ascii="Times New Roman" w:hAnsi="Times New Roman" w:cs="Times New Roman"/>
          <w:sz w:val="28"/>
          <w:szCs w:val="28"/>
        </w:rPr>
        <w:t>использовать  Рамочное</w:t>
      </w:r>
      <w:proofErr w:type="gramEnd"/>
      <w:r w:rsidRPr="00560725">
        <w:rPr>
          <w:rFonts w:ascii="Times New Roman" w:hAnsi="Times New Roman" w:cs="Times New Roman"/>
          <w:sz w:val="28"/>
          <w:szCs w:val="28"/>
        </w:rPr>
        <w:t xml:space="preserve"> соглашение ЕС 2002 года о телеработе</w:t>
      </w:r>
      <w:r w:rsidR="00BB79F7" w:rsidRPr="00560725">
        <w:rPr>
          <w:rFonts w:ascii="Times New Roman" w:hAnsi="Times New Roman" w:cs="Times New Roman"/>
          <w:sz w:val="28"/>
          <w:szCs w:val="28"/>
        </w:rPr>
        <w:t xml:space="preserve"> [70]</w:t>
      </w:r>
      <w:r w:rsidRPr="00560725">
        <w:rPr>
          <w:rFonts w:ascii="Times New Roman" w:hAnsi="Times New Roman" w:cs="Times New Roman"/>
          <w:sz w:val="28"/>
          <w:szCs w:val="28"/>
        </w:rPr>
        <w:t xml:space="preserve">. </w:t>
      </w:r>
      <w:r w:rsidR="00FD6582" w:rsidRPr="00560725">
        <w:rPr>
          <w:rFonts w:ascii="Times New Roman" w:hAnsi="Times New Roman" w:cs="Times New Roman"/>
          <w:sz w:val="28"/>
          <w:szCs w:val="28"/>
        </w:rPr>
        <w:t>Это автономное соглашение между европейскими социальными партнерами (ETUC, UNICE, UEAPME и CEEP), которое обязывает дочерние национальные организации реализовывать соглашение в соответствии с «процедурами и практикой», специфичными для каждого государства-члена.</w:t>
      </w:r>
    </w:p>
    <w:p w14:paraId="6A2C2DAE" w14:textId="77777777" w:rsidR="00883730" w:rsidRPr="00560725" w:rsidRDefault="0088373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Характеристика казахстанских норм трудового права через призму направлений, объявленных значимыми в рамках данного соглашения, будет способствовать </w:t>
      </w:r>
      <w:r w:rsidR="00FD6582" w:rsidRPr="00560725">
        <w:rPr>
          <w:rFonts w:ascii="Times New Roman" w:hAnsi="Times New Roman" w:cs="Times New Roman"/>
          <w:sz w:val="28"/>
          <w:szCs w:val="28"/>
        </w:rPr>
        <w:t>более детальному</w:t>
      </w:r>
      <w:r w:rsidRPr="00560725">
        <w:rPr>
          <w:rFonts w:ascii="Times New Roman" w:hAnsi="Times New Roman" w:cs="Times New Roman"/>
          <w:sz w:val="28"/>
          <w:szCs w:val="28"/>
        </w:rPr>
        <w:t xml:space="preserve"> подходу к анализу трудового законодательства и выявлению положительных и отрицательных черт нормативного</w:t>
      </w:r>
      <w:r w:rsidR="00FD6582" w:rsidRPr="00560725">
        <w:rPr>
          <w:rFonts w:ascii="Times New Roman" w:hAnsi="Times New Roman" w:cs="Times New Roman"/>
          <w:sz w:val="28"/>
          <w:szCs w:val="28"/>
        </w:rPr>
        <w:t xml:space="preserve"> и локального</w:t>
      </w:r>
      <w:r w:rsidRPr="00560725">
        <w:rPr>
          <w:rFonts w:ascii="Times New Roman" w:hAnsi="Times New Roman" w:cs="Times New Roman"/>
          <w:sz w:val="28"/>
          <w:szCs w:val="28"/>
        </w:rPr>
        <w:t xml:space="preserve"> регулирования дистанционной работы. </w:t>
      </w:r>
    </w:p>
    <w:p w14:paraId="3BE150B1" w14:textId="77777777" w:rsidR="00883730" w:rsidRPr="00560725" w:rsidRDefault="0088373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Принимая во внимание, что большая часть норм в области дистанционной работы появилась в связи с пандемией </w:t>
      </w:r>
      <w:proofErr w:type="spellStart"/>
      <w:r w:rsidRPr="00560725">
        <w:rPr>
          <w:rFonts w:ascii="Times New Roman" w:hAnsi="Times New Roman" w:cs="Times New Roman"/>
          <w:sz w:val="28"/>
          <w:szCs w:val="28"/>
        </w:rPr>
        <w:t>коронавируса</w:t>
      </w:r>
      <w:proofErr w:type="spellEnd"/>
      <w:r w:rsidRPr="00560725">
        <w:rPr>
          <w:rFonts w:ascii="Times New Roman" w:hAnsi="Times New Roman" w:cs="Times New Roman"/>
          <w:sz w:val="28"/>
          <w:szCs w:val="28"/>
        </w:rPr>
        <w:t>, для исследования эффективности и работоспосо</w:t>
      </w:r>
      <w:r w:rsidR="000E79C3" w:rsidRPr="00560725">
        <w:rPr>
          <w:rFonts w:ascii="Times New Roman" w:hAnsi="Times New Roman" w:cs="Times New Roman"/>
          <w:sz w:val="28"/>
          <w:szCs w:val="28"/>
        </w:rPr>
        <w:t>бности введенных норм, нами был</w:t>
      </w:r>
      <w:r w:rsidRPr="00560725">
        <w:rPr>
          <w:rFonts w:ascii="Times New Roman" w:hAnsi="Times New Roman" w:cs="Times New Roman"/>
          <w:sz w:val="28"/>
          <w:szCs w:val="28"/>
        </w:rPr>
        <w:t xml:space="preserve"> проведен социологический опрос, результаты которого были опубликованы в рецензируемом журнале</w:t>
      </w:r>
      <w:r w:rsidR="00BB79F7" w:rsidRPr="00560725">
        <w:rPr>
          <w:rFonts w:ascii="Times New Roman" w:hAnsi="Times New Roman" w:cs="Times New Roman"/>
          <w:sz w:val="28"/>
          <w:szCs w:val="28"/>
        </w:rPr>
        <w:t xml:space="preserve"> [134]</w:t>
      </w:r>
      <w:r w:rsidRPr="00560725">
        <w:rPr>
          <w:rFonts w:ascii="Times New Roman" w:hAnsi="Times New Roman" w:cs="Times New Roman"/>
          <w:sz w:val="28"/>
          <w:szCs w:val="28"/>
        </w:rPr>
        <w:t>.</w:t>
      </w:r>
      <w:r w:rsidR="00262C33" w:rsidRPr="00560725">
        <w:rPr>
          <w:rFonts w:ascii="Times New Roman" w:hAnsi="Times New Roman" w:cs="Times New Roman"/>
          <w:sz w:val="28"/>
          <w:szCs w:val="28"/>
        </w:rPr>
        <w:t xml:space="preserve"> При этом некоторые результаты этого опроса будут использованы как эмпирическая основа исследования дистанционной работы в рамках этой главы</w:t>
      </w:r>
      <w:r w:rsidR="008C55C2" w:rsidRPr="00560725">
        <w:rPr>
          <w:rFonts w:ascii="Times New Roman" w:hAnsi="Times New Roman" w:cs="Times New Roman"/>
          <w:sz w:val="28"/>
          <w:szCs w:val="28"/>
        </w:rPr>
        <w:t xml:space="preserve"> (Справка о результатах опроса Приложение А)</w:t>
      </w:r>
      <w:r w:rsidR="00262C33" w:rsidRPr="00560725">
        <w:rPr>
          <w:rFonts w:ascii="Times New Roman" w:hAnsi="Times New Roman" w:cs="Times New Roman"/>
          <w:sz w:val="28"/>
          <w:szCs w:val="28"/>
        </w:rPr>
        <w:t>.</w:t>
      </w:r>
    </w:p>
    <w:p w14:paraId="4DE16008" w14:textId="77777777" w:rsidR="000E79C3" w:rsidRPr="00560725" w:rsidRDefault="00C65D97"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Говоря о рамочном соглашении европейских государств, предложениях социальных партнеров, а также при изучении трудовых законов различных государств, важным предисловием правового регулирования дистанционной работы является </w:t>
      </w:r>
      <w:r w:rsidR="00741C0A" w:rsidRPr="00560725">
        <w:rPr>
          <w:rFonts w:ascii="Times New Roman" w:hAnsi="Times New Roman" w:cs="Times New Roman"/>
          <w:sz w:val="28"/>
          <w:szCs w:val="28"/>
        </w:rPr>
        <w:t>обеспечение совмещения работы и личной, общественной жизни, предоставление большей автономии, возможность модернизировать организацию труда для работодателей. Определение подобных ориентиров при построении законодательства Республики Казахстан имеет важное значение, так как исходя из них мы понимаем по какому принципу будет строиться законодательство и будет ли оно эффективно.</w:t>
      </w:r>
      <w:r w:rsidR="008C55C2" w:rsidRPr="00560725">
        <w:rPr>
          <w:rFonts w:ascii="Times New Roman" w:hAnsi="Times New Roman" w:cs="Times New Roman"/>
          <w:sz w:val="28"/>
          <w:szCs w:val="28"/>
        </w:rPr>
        <w:t xml:space="preserve"> Рассуждения о совершенствовании института через желание развивать дистанционную работу, мы построили, исходя из следующих направлений:</w:t>
      </w:r>
    </w:p>
    <w:p w14:paraId="5A2DE28E" w14:textId="77777777" w:rsidR="008C55C2" w:rsidRPr="00560725" w:rsidRDefault="00AA2C0B" w:rsidP="00560725">
      <w:pPr>
        <w:pStyle w:val="a8"/>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Условия возникновения трудовых отношений в области дистанционной работы. Рассуждения о добровольности дистанционной работы</w:t>
      </w:r>
    </w:p>
    <w:p w14:paraId="2D593EA6" w14:textId="77777777" w:rsidR="00AA2C0B" w:rsidRPr="00560725" w:rsidRDefault="00AA2C0B" w:rsidP="00560725">
      <w:pPr>
        <w:pStyle w:val="a8"/>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Рассуждения о защите данных и праве на конфиденциальность дистанционного работника </w:t>
      </w:r>
    </w:p>
    <w:p w14:paraId="53C530B5" w14:textId="77777777" w:rsidR="00AA2C0B" w:rsidRPr="00560725" w:rsidRDefault="00AA2C0B" w:rsidP="00560725">
      <w:pPr>
        <w:pStyle w:val="a8"/>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Рассуждения о сохранении баланса карьеры и личной жизни дистанционного работника. Право на отключение</w:t>
      </w:r>
      <w:r w:rsidRPr="00560725">
        <w:rPr>
          <w:rFonts w:ascii="Times New Roman" w:hAnsi="Times New Roman" w:cs="Times New Roman"/>
          <w:sz w:val="28"/>
          <w:szCs w:val="28"/>
          <w:shd w:val="clear" w:color="auto" w:fill="FCFCFC"/>
        </w:rPr>
        <w:t xml:space="preserve"> </w:t>
      </w:r>
    </w:p>
    <w:p w14:paraId="4EEA77C1" w14:textId="77777777" w:rsidR="00161847" w:rsidRPr="00560725" w:rsidRDefault="00AA2C0B" w:rsidP="00560725">
      <w:pPr>
        <w:pStyle w:val="a8"/>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Рассуждения об условиях организации труда дистанционного работника и основаниях прекращения трудового договора</w:t>
      </w:r>
    </w:p>
    <w:p w14:paraId="14010573" w14:textId="77777777" w:rsidR="00AA2C0B" w:rsidRPr="00560725" w:rsidRDefault="00AA2C0B" w:rsidP="00560725">
      <w:pPr>
        <w:pStyle w:val="a8"/>
        <w:widowControl w:val="0"/>
        <w:numPr>
          <w:ilvl w:val="0"/>
          <w:numId w:val="12"/>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Рассуждения о коллективно-правовом регулировании дистанционной работы.</w:t>
      </w:r>
    </w:p>
    <w:p w14:paraId="063ADA8F" w14:textId="77777777" w:rsidR="009D6E0C" w:rsidRPr="00560725" w:rsidRDefault="009D6E0C" w:rsidP="00560725">
      <w:pPr>
        <w:widowControl w:val="0"/>
        <w:spacing w:after="0" w:line="240" w:lineRule="auto"/>
        <w:ind w:firstLine="567"/>
        <w:jc w:val="both"/>
        <w:rPr>
          <w:rFonts w:ascii="Times New Roman" w:hAnsi="Times New Roman" w:cs="Times New Roman"/>
          <w:i/>
          <w:sz w:val="28"/>
          <w:szCs w:val="28"/>
          <w:u w:val="single"/>
        </w:rPr>
      </w:pPr>
    </w:p>
    <w:p w14:paraId="1ADF41E5" w14:textId="77777777" w:rsidR="00AA2C0B" w:rsidRPr="00560725" w:rsidRDefault="00AA2C0B" w:rsidP="00560725">
      <w:pPr>
        <w:widowControl w:val="0"/>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3.1 Условия возникновения трудовых отношений в области дистанционной работы. Рассуждения о добровольности дистанционной работы</w:t>
      </w:r>
    </w:p>
    <w:p w14:paraId="01EFAC89" w14:textId="77777777" w:rsidR="00AA2C0B" w:rsidRPr="00560725" w:rsidRDefault="00AA2C0B" w:rsidP="00560725">
      <w:pPr>
        <w:widowControl w:val="0"/>
        <w:spacing w:after="0" w:line="240" w:lineRule="auto"/>
        <w:ind w:firstLine="567"/>
        <w:jc w:val="both"/>
        <w:rPr>
          <w:rFonts w:ascii="Times New Roman" w:hAnsi="Times New Roman" w:cs="Times New Roman"/>
          <w:sz w:val="28"/>
          <w:szCs w:val="28"/>
        </w:rPr>
      </w:pPr>
    </w:p>
    <w:p w14:paraId="62BABC0A" w14:textId="77777777" w:rsidR="00741C0A" w:rsidRPr="00560725" w:rsidRDefault="00741C0A"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Статья 138 ТК РК, не указывает на подобные ориентиры, начиная с </w:t>
      </w:r>
      <w:r w:rsidR="00165CA9" w:rsidRPr="00560725">
        <w:rPr>
          <w:rFonts w:ascii="Times New Roman" w:hAnsi="Times New Roman" w:cs="Times New Roman"/>
          <w:sz w:val="28"/>
          <w:szCs w:val="28"/>
        </w:rPr>
        <w:t xml:space="preserve">норм о возникновении дистанционной работы или комбинированной дистанционной работы. Исходя из </w:t>
      </w:r>
      <w:r w:rsidR="000C08B5" w:rsidRPr="00560725">
        <w:rPr>
          <w:rFonts w:ascii="Times New Roman" w:hAnsi="Times New Roman" w:cs="Times New Roman"/>
          <w:sz w:val="28"/>
          <w:szCs w:val="28"/>
        </w:rPr>
        <w:t xml:space="preserve">анализа </w:t>
      </w:r>
      <w:r w:rsidR="00165CA9" w:rsidRPr="00560725">
        <w:rPr>
          <w:rFonts w:ascii="Times New Roman" w:hAnsi="Times New Roman" w:cs="Times New Roman"/>
          <w:sz w:val="28"/>
          <w:szCs w:val="28"/>
        </w:rPr>
        <w:t>этой нормы</w:t>
      </w:r>
      <w:r w:rsidR="000C08B5" w:rsidRPr="00560725">
        <w:rPr>
          <w:rFonts w:ascii="Times New Roman" w:hAnsi="Times New Roman" w:cs="Times New Roman"/>
          <w:sz w:val="28"/>
          <w:szCs w:val="28"/>
        </w:rPr>
        <w:t>,</w:t>
      </w:r>
      <w:r w:rsidR="00165CA9" w:rsidRPr="00560725">
        <w:rPr>
          <w:rFonts w:ascii="Times New Roman" w:hAnsi="Times New Roman" w:cs="Times New Roman"/>
          <w:sz w:val="28"/>
          <w:szCs w:val="28"/>
        </w:rPr>
        <w:t xml:space="preserve"> можно вывести следующее:</w:t>
      </w:r>
    </w:p>
    <w:p w14:paraId="30CCB549" w14:textId="77777777" w:rsidR="00165CA9" w:rsidRPr="00560725" w:rsidRDefault="00165CA9" w:rsidP="00560725">
      <w:pPr>
        <w:pStyle w:val="a8"/>
        <w:widowControl w:val="0"/>
        <w:numPr>
          <w:ilvl w:val="0"/>
          <w:numId w:val="10"/>
        </w:numPr>
        <w:spacing w:after="0" w:line="240" w:lineRule="auto"/>
        <w:ind w:left="0"/>
        <w:jc w:val="both"/>
        <w:rPr>
          <w:rFonts w:ascii="Times New Roman" w:hAnsi="Times New Roman" w:cs="Times New Roman"/>
          <w:sz w:val="28"/>
          <w:szCs w:val="28"/>
        </w:rPr>
      </w:pPr>
      <w:r w:rsidRPr="00560725">
        <w:rPr>
          <w:rFonts w:ascii="Times New Roman" w:hAnsi="Times New Roman" w:cs="Times New Roman"/>
          <w:sz w:val="28"/>
          <w:szCs w:val="28"/>
        </w:rPr>
        <w:t xml:space="preserve">Инициаторами установления дистанционной работы </w:t>
      </w:r>
      <w:proofErr w:type="gramStart"/>
      <w:r w:rsidRPr="00560725">
        <w:rPr>
          <w:rFonts w:ascii="Times New Roman" w:hAnsi="Times New Roman" w:cs="Times New Roman"/>
          <w:sz w:val="28"/>
          <w:szCs w:val="28"/>
        </w:rPr>
        <w:t>может быть</w:t>
      </w:r>
      <w:proofErr w:type="gramEnd"/>
      <w:r w:rsidRPr="00560725">
        <w:rPr>
          <w:rFonts w:ascii="Times New Roman" w:hAnsi="Times New Roman" w:cs="Times New Roman"/>
          <w:sz w:val="28"/>
          <w:szCs w:val="28"/>
        </w:rPr>
        <w:t xml:space="preserve"> как работник, так и работодатель</w:t>
      </w:r>
    </w:p>
    <w:p w14:paraId="38538058" w14:textId="77777777" w:rsidR="00165CA9" w:rsidRPr="00560725" w:rsidRDefault="00165CA9" w:rsidP="00560725">
      <w:pPr>
        <w:pStyle w:val="a8"/>
        <w:widowControl w:val="0"/>
        <w:numPr>
          <w:ilvl w:val="0"/>
          <w:numId w:val="10"/>
        </w:numPr>
        <w:spacing w:after="0" w:line="240" w:lineRule="auto"/>
        <w:ind w:left="0"/>
        <w:jc w:val="both"/>
        <w:rPr>
          <w:rFonts w:ascii="Times New Roman" w:hAnsi="Times New Roman" w:cs="Times New Roman"/>
          <w:sz w:val="28"/>
          <w:szCs w:val="28"/>
        </w:rPr>
      </w:pPr>
      <w:r w:rsidRPr="00560725">
        <w:rPr>
          <w:rFonts w:ascii="Times New Roman" w:hAnsi="Times New Roman" w:cs="Times New Roman"/>
          <w:sz w:val="28"/>
          <w:szCs w:val="28"/>
        </w:rPr>
        <w:t xml:space="preserve">Несмотря на инициатора процесса, дистанционная работа не может быть установлена без </w:t>
      </w:r>
      <w:r w:rsidR="000C08B5" w:rsidRPr="00560725">
        <w:rPr>
          <w:rFonts w:ascii="Times New Roman" w:hAnsi="Times New Roman" w:cs="Times New Roman"/>
          <w:sz w:val="28"/>
          <w:szCs w:val="28"/>
        </w:rPr>
        <w:t>соглашения сторон (по общему правилу)</w:t>
      </w:r>
    </w:p>
    <w:p w14:paraId="766F8D1A" w14:textId="77777777" w:rsidR="000C08B5" w:rsidRPr="00560725" w:rsidRDefault="000C08B5" w:rsidP="00560725">
      <w:pPr>
        <w:pStyle w:val="a8"/>
        <w:widowControl w:val="0"/>
        <w:numPr>
          <w:ilvl w:val="0"/>
          <w:numId w:val="10"/>
        </w:numPr>
        <w:spacing w:after="0" w:line="240" w:lineRule="auto"/>
        <w:ind w:left="0"/>
        <w:jc w:val="both"/>
        <w:rPr>
          <w:rFonts w:ascii="Times New Roman" w:hAnsi="Times New Roman" w:cs="Times New Roman"/>
          <w:sz w:val="28"/>
          <w:szCs w:val="28"/>
        </w:rPr>
      </w:pPr>
      <w:r w:rsidRPr="00560725">
        <w:rPr>
          <w:rFonts w:ascii="Times New Roman" w:hAnsi="Times New Roman" w:cs="Times New Roman"/>
          <w:sz w:val="28"/>
          <w:szCs w:val="28"/>
        </w:rPr>
        <w:t>Дистанционная работа устанавливается как при заключении трудового договора, так и в течение срока действия трудового договора.</w:t>
      </w:r>
    </w:p>
    <w:p w14:paraId="3085162F" w14:textId="77777777" w:rsidR="00CE1041" w:rsidRPr="00560725" w:rsidRDefault="000C08B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Установление дистанционных трудовых отношений </w:t>
      </w:r>
      <w:r w:rsidR="00F4368C" w:rsidRPr="00560725">
        <w:rPr>
          <w:rFonts w:ascii="Times New Roman" w:hAnsi="Times New Roman" w:cs="Times New Roman"/>
          <w:sz w:val="28"/>
          <w:szCs w:val="28"/>
        </w:rPr>
        <w:t xml:space="preserve">по общему правилу говорит о таком признаке как добровольность – как важный принцип трудового договора. </w:t>
      </w:r>
      <w:r w:rsidR="00A67F5A" w:rsidRPr="00560725">
        <w:rPr>
          <w:rFonts w:ascii="Times New Roman" w:hAnsi="Times New Roman" w:cs="Times New Roman"/>
          <w:sz w:val="28"/>
          <w:szCs w:val="28"/>
        </w:rPr>
        <w:t>Добровольность как категория часто встречается в описании дистанционной работы. Как утверждает Д. Аллен и другие ученые «добровольность или контроль сотрудника над организацией телеработы может увеличить воспринимаемую автономию и, следовательно, данная работа должна сопровождаться снижением восприятия негативных последствий»</w:t>
      </w:r>
      <w:r w:rsidR="00CE1041" w:rsidRPr="00560725">
        <w:rPr>
          <w:rFonts w:ascii="Times New Roman" w:hAnsi="Times New Roman" w:cs="Times New Roman"/>
          <w:sz w:val="28"/>
          <w:szCs w:val="28"/>
        </w:rPr>
        <w:t xml:space="preserve"> [135]</w:t>
      </w:r>
      <w:r w:rsidR="00A67F5A" w:rsidRPr="00560725">
        <w:rPr>
          <w:rFonts w:ascii="Times New Roman" w:hAnsi="Times New Roman" w:cs="Times New Roman"/>
          <w:sz w:val="28"/>
          <w:szCs w:val="28"/>
        </w:rPr>
        <w:t xml:space="preserve">. Добровольность работы вне рабочего места служит граничным условием в том смысле, что она смягчает связь между объемом работы и воспринимаемыми недостатками. Более конкретно, объем работы будет связан с меньшим восприятием недостатков, если сотрудник выбрал </w:t>
      </w:r>
      <w:proofErr w:type="spellStart"/>
      <w:r w:rsidR="00A67F5A" w:rsidRPr="00560725">
        <w:rPr>
          <w:rFonts w:ascii="Times New Roman" w:hAnsi="Times New Roman" w:cs="Times New Roman"/>
          <w:sz w:val="28"/>
          <w:szCs w:val="28"/>
        </w:rPr>
        <w:t>дистанционность</w:t>
      </w:r>
      <w:proofErr w:type="spellEnd"/>
      <w:r w:rsidR="00A67F5A" w:rsidRPr="00560725">
        <w:rPr>
          <w:rFonts w:ascii="Times New Roman" w:hAnsi="Times New Roman" w:cs="Times New Roman"/>
          <w:sz w:val="28"/>
          <w:szCs w:val="28"/>
        </w:rPr>
        <w:t xml:space="preserve"> добровольно, </w:t>
      </w:r>
      <w:r w:rsidR="000037E8" w:rsidRPr="00560725">
        <w:rPr>
          <w:rFonts w:ascii="Times New Roman" w:hAnsi="Times New Roman" w:cs="Times New Roman"/>
          <w:sz w:val="28"/>
          <w:szCs w:val="28"/>
        </w:rPr>
        <w:t>т</w:t>
      </w:r>
      <w:r w:rsidR="00A67F5A" w:rsidRPr="00560725">
        <w:rPr>
          <w:rFonts w:ascii="Times New Roman" w:hAnsi="Times New Roman" w:cs="Times New Roman"/>
          <w:sz w:val="28"/>
          <w:szCs w:val="28"/>
        </w:rPr>
        <w:t xml:space="preserve">о не будет никакой связи между объемом работы и воспринимаемыми недостатками для сотрудников, которые не выбрали </w:t>
      </w:r>
      <w:proofErr w:type="gramStart"/>
      <w:r w:rsidR="00A67F5A" w:rsidRPr="00560725">
        <w:rPr>
          <w:rFonts w:ascii="Times New Roman" w:hAnsi="Times New Roman" w:cs="Times New Roman"/>
          <w:sz w:val="28"/>
          <w:szCs w:val="28"/>
        </w:rPr>
        <w:t>ее  добровольно</w:t>
      </w:r>
      <w:proofErr w:type="gramEnd"/>
      <w:r w:rsidR="00A67F5A" w:rsidRPr="00560725">
        <w:rPr>
          <w:rFonts w:ascii="Times New Roman" w:hAnsi="Times New Roman" w:cs="Times New Roman"/>
          <w:sz w:val="28"/>
          <w:szCs w:val="28"/>
        </w:rPr>
        <w:t>. Так</w:t>
      </w:r>
      <w:r w:rsidR="00F4368C" w:rsidRPr="00560725">
        <w:rPr>
          <w:rFonts w:ascii="Times New Roman" w:hAnsi="Times New Roman" w:cs="Times New Roman"/>
          <w:sz w:val="28"/>
          <w:szCs w:val="28"/>
        </w:rPr>
        <w:t>,</w:t>
      </w:r>
      <w:r w:rsidR="00A67F5A" w:rsidRPr="00560725">
        <w:rPr>
          <w:rFonts w:ascii="Times New Roman" w:hAnsi="Times New Roman" w:cs="Times New Roman"/>
          <w:sz w:val="28"/>
          <w:szCs w:val="28"/>
        </w:rPr>
        <w:t xml:space="preserve"> например, существуют исследования, проведенные во время пандемии, когда дистанционная работа была обязательной и после, когда была возможность выбирать, они продемонстрировали, что добровольность как характеристика должна быть обеспечена для реализации дистанционной работы</w:t>
      </w:r>
      <w:r w:rsidR="00CE1041" w:rsidRPr="00560725">
        <w:rPr>
          <w:rFonts w:ascii="Times New Roman" w:hAnsi="Times New Roman" w:cs="Times New Roman"/>
          <w:sz w:val="28"/>
          <w:szCs w:val="28"/>
        </w:rPr>
        <w:t xml:space="preserve"> [136].</w:t>
      </w:r>
    </w:p>
    <w:p w14:paraId="7CB0C6BD" w14:textId="77777777" w:rsidR="00F4368C" w:rsidRPr="00560725" w:rsidRDefault="00F4368C"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то же время в рамках ст. 138 ТК РК есть изъятия из принципа добровольности, а именно:</w:t>
      </w:r>
    </w:p>
    <w:p w14:paraId="24C52D4F" w14:textId="77777777" w:rsidR="00F4368C" w:rsidRPr="00560725" w:rsidRDefault="00F4368C" w:rsidP="00560725">
      <w:pPr>
        <w:pStyle w:val="a8"/>
        <w:widowControl w:val="0"/>
        <w:numPr>
          <w:ilvl w:val="0"/>
          <w:numId w:val="11"/>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определяются актом работодателя (абз.2 п. 1 ст. 138 ТК РК).</w:t>
      </w:r>
    </w:p>
    <w:p w14:paraId="3B67F1DD" w14:textId="77777777" w:rsidR="00F4368C" w:rsidRPr="00560725" w:rsidRDefault="00F4368C" w:rsidP="00560725">
      <w:pPr>
        <w:pStyle w:val="a8"/>
        <w:widowControl w:val="0"/>
        <w:numPr>
          <w:ilvl w:val="0"/>
          <w:numId w:val="11"/>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 3 ст. 138 ТК РК).</w:t>
      </w:r>
    </w:p>
    <w:p w14:paraId="1DB66DAD" w14:textId="77777777" w:rsidR="00C2719C" w:rsidRPr="00560725" w:rsidRDefault="00C2719C"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дополнение, вызывает опасение норма п. 1 ст. 138 ТК РК «</w:t>
      </w:r>
      <w:r w:rsidRPr="00560725">
        <w:rPr>
          <w:rFonts w:ascii="Times New Roman" w:hAnsi="Times New Roman" w:cs="Times New Roman"/>
          <w:sz w:val="28"/>
          <w:szCs w:val="28"/>
          <w:shd w:val="clear" w:color="auto" w:fill="FFFFFF"/>
        </w:rPr>
        <w:t>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r w:rsidRPr="00560725">
        <w:rPr>
          <w:rFonts w:ascii="Times New Roman" w:hAnsi="Times New Roman" w:cs="Times New Roman"/>
          <w:sz w:val="28"/>
          <w:szCs w:val="28"/>
        </w:rPr>
        <w:t>». Внесение изменений в трудовой договор для выполнения дистанционной работы, на наш взгляд, достаточно спорно, так как возможно возникновение конфликтной ситуации. Так как характер работы абсолютно другой, при этом применение данного формата вынужденно, скорее будет говорить о временном переводе на дистанционный формат, а лучше использовать удаленный формат на</w:t>
      </w:r>
      <w:r w:rsidR="00CE1041" w:rsidRPr="00560725">
        <w:rPr>
          <w:rFonts w:ascii="Times New Roman" w:hAnsi="Times New Roman" w:cs="Times New Roman"/>
          <w:sz w:val="28"/>
          <w:szCs w:val="28"/>
        </w:rPr>
        <w:t xml:space="preserve"> основании акта работодателя.</w:t>
      </w:r>
    </w:p>
    <w:p w14:paraId="7A9A36C6" w14:textId="77777777" w:rsidR="00C12882" w:rsidRPr="00560725" w:rsidRDefault="00756073"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Важный вопрос, который </w:t>
      </w:r>
      <w:r w:rsidR="009D6E0C" w:rsidRPr="00560725">
        <w:rPr>
          <w:rFonts w:ascii="Times New Roman" w:hAnsi="Times New Roman" w:cs="Times New Roman"/>
          <w:sz w:val="28"/>
          <w:szCs w:val="28"/>
        </w:rPr>
        <w:t>имеет значение</w:t>
      </w:r>
      <w:r w:rsidR="00C16E1B"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 это вынужденная дистанционная работа. </w:t>
      </w:r>
      <w:r w:rsidR="002B3946" w:rsidRPr="00560725">
        <w:rPr>
          <w:rFonts w:ascii="Times New Roman" w:hAnsi="Times New Roman" w:cs="Times New Roman"/>
          <w:sz w:val="28"/>
          <w:szCs w:val="28"/>
        </w:rPr>
        <w:t xml:space="preserve">Первый случай понятен по причине того, что задействованы особые категории работников и прежде чем перевести данных работников на дистанционный формат работы, работодатель исходит из должностей, функций, ресурсов и далее принимает решение в порядке приказа. Касательно второго основание, то оно достаточно неоднозначно. </w:t>
      </w:r>
      <w:r w:rsidRPr="00560725">
        <w:rPr>
          <w:rFonts w:ascii="Times New Roman" w:hAnsi="Times New Roman" w:cs="Times New Roman"/>
          <w:sz w:val="28"/>
          <w:szCs w:val="28"/>
        </w:rPr>
        <w:t>Несмотря на тот факт, что причины, способствующие внедрению вынужденной дистанционной работы</w:t>
      </w:r>
      <w:r w:rsidR="00CE1041" w:rsidRPr="00560725">
        <w:rPr>
          <w:rFonts w:ascii="Times New Roman" w:hAnsi="Times New Roman" w:cs="Times New Roman"/>
          <w:sz w:val="28"/>
          <w:szCs w:val="28"/>
        </w:rPr>
        <w:t>,</w:t>
      </w:r>
      <w:r w:rsidRPr="00560725">
        <w:rPr>
          <w:rFonts w:ascii="Times New Roman" w:hAnsi="Times New Roman" w:cs="Times New Roman"/>
          <w:sz w:val="28"/>
          <w:szCs w:val="28"/>
        </w:rPr>
        <w:t xml:space="preserve"> являются весьма значительными, нужно иметь в</w:t>
      </w:r>
      <w:r w:rsidR="000037E8"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виду, что </w:t>
      </w:r>
      <w:r w:rsidR="001B08B8" w:rsidRPr="00560725">
        <w:rPr>
          <w:rFonts w:ascii="Times New Roman" w:hAnsi="Times New Roman" w:cs="Times New Roman"/>
          <w:sz w:val="28"/>
          <w:szCs w:val="28"/>
        </w:rPr>
        <w:t>установление</w:t>
      </w:r>
      <w:r w:rsidRPr="00560725">
        <w:rPr>
          <w:rFonts w:ascii="Times New Roman" w:hAnsi="Times New Roman" w:cs="Times New Roman"/>
          <w:sz w:val="28"/>
          <w:szCs w:val="28"/>
        </w:rPr>
        <w:t xml:space="preserve"> дистанционной работы предполагает</w:t>
      </w:r>
      <w:r w:rsidR="001B08B8" w:rsidRPr="00560725">
        <w:rPr>
          <w:rFonts w:ascii="Times New Roman" w:hAnsi="Times New Roman" w:cs="Times New Roman"/>
          <w:sz w:val="28"/>
          <w:szCs w:val="28"/>
        </w:rPr>
        <w:t xml:space="preserve"> частичную или полную трансформацию организационной культуры и практики. Также обязательное требование использования ИКТ в процессе дистанционной работы и необходимость быть в доступности также требует специальных подготовительных действий и дополнительных ресурсов. В случае отсутствия подготовленности, недостаточности необходимых средств и ресурсов, выполнение этого пункта будет невозможным. Тогда встает вопрос о том, как работодатель должен реагировать на обстоятельства и угрозы</w:t>
      </w:r>
      <w:r w:rsidR="002B3946" w:rsidRPr="00560725">
        <w:rPr>
          <w:rFonts w:ascii="Times New Roman" w:hAnsi="Times New Roman" w:cs="Times New Roman"/>
          <w:sz w:val="28"/>
          <w:szCs w:val="28"/>
        </w:rPr>
        <w:t xml:space="preserve"> (особенно, если они возникли внезапно)</w:t>
      </w:r>
      <w:r w:rsidR="001B08B8" w:rsidRPr="00560725">
        <w:rPr>
          <w:rFonts w:ascii="Times New Roman" w:hAnsi="Times New Roman" w:cs="Times New Roman"/>
          <w:sz w:val="28"/>
          <w:szCs w:val="28"/>
        </w:rPr>
        <w:t xml:space="preserve">. </w:t>
      </w:r>
      <w:r w:rsidR="00C12882" w:rsidRPr="00560725">
        <w:rPr>
          <w:rFonts w:ascii="Times New Roman" w:hAnsi="Times New Roman" w:cs="Times New Roman"/>
          <w:sz w:val="28"/>
          <w:szCs w:val="28"/>
        </w:rPr>
        <w:t xml:space="preserve">Этот довод </w:t>
      </w:r>
      <w:r w:rsidR="000037E8" w:rsidRPr="00560725">
        <w:rPr>
          <w:rFonts w:ascii="Times New Roman" w:hAnsi="Times New Roman" w:cs="Times New Roman"/>
          <w:sz w:val="28"/>
          <w:szCs w:val="28"/>
        </w:rPr>
        <w:t>вытекает</w:t>
      </w:r>
      <w:r w:rsidR="00C12882" w:rsidRPr="00560725">
        <w:rPr>
          <w:rFonts w:ascii="Times New Roman" w:hAnsi="Times New Roman" w:cs="Times New Roman"/>
          <w:sz w:val="28"/>
          <w:szCs w:val="28"/>
        </w:rPr>
        <w:t xml:space="preserve"> и из рамочного соглашения ЕС, где телеработа определена как «форма организации и/или выполнения работы с использованием информационных технологий в контексте трудового договора/отношений, при которой работа, которая также могла бы выполняться на территории работодателя, на регулярной основе выполняется за пределами этих помещений»</w:t>
      </w:r>
      <w:r w:rsidR="00CE1041" w:rsidRPr="00560725">
        <w:rPr>
          <w:rFonts w:ascii="Times New Roman" w:hAnsi="Times New Roman" w:cs="Times New Roman"/>
          <w:sz w:val="28"/>
          <w:szCs w:val="28"/>
        </w:rPr>
        <w:t xml:space="preserve"> [70]</w:t>
      </w:r>
      <w:r w:rsidR="00C12882" w:rsidRPr="00560725">
        <w:rPr>
          <w:rFonts w:ascii="Times New Roman" w:hAnsi="Times New Roman" w:cs="Times New Roman"/>
          <w:sz w:val="28"/>
          <w:szCs w:val="28"/>
        </w:rPr>
        <w:t xml:space="preserve">. Регулярность в </w:t>
      </w:r>
      <w:proofErr w:type="gramStart"/>
      <w:r w:rsidR="00C12882" w:rsidRPr="00560725">
        <w:rPr>
          <w:rFonts w:ascii="Times New Roman" w:hAnsi="Times New Roman" w:cs="Times New Roman"/>
          <w:sz w:val="28"/>
          <w:szCs w:val="28"/>
        </w:rPr>
        <w:t>этом  понятии</w:t>
      </w:r>
      <w:proofErr w:type="gramEnd"/>
      <w:r w:rsidR="00C12882" w:rsidRPr="00560725">
        <w:rPr>
          <w:rFonts w:ascii="Times New Roman" w:hAnsi="Times New Roman" w:cs="Times New Roman"/>
          <w:sz w:val="28"/>
          <w:szCs w:val="28"/>
        </w:rPr>
        <w:t xml:space="preserve"> имеет определяющее значение. Вопрос о переводе работника на дистанционную работу вынужденно на время определенного обстоятельства никак не связано с природой организации дистанционной работы. При вынужденном удалении работника на первый план выходит не выполнении трудовых функций вне места работы, а удаление работника с места работы на определенный период времени, обеспечив его при этом определенными социальными гарантиями</w:t>
      </w:r>
      <w:r w:rsidR="00D75B23" w:rsidRPr="00560725">
        <w:rPr>
          <w:rFonts w:ascii="Times New Roman" w:hAnsi="Times New Roman" w:cs="Times New Roman"/>
          <w:sz w:val="28"/>
          <w:szCs w:val="28"/>
        </w:rPr>
        <w:t xml:space="preserve"> на время вынужденного удаления.</w:t>
      </w:r>
      <w:r w:rsidR="00C12882" w:rsidRPr="00560725">
        <w:rPr>
          <w:rFonts w:ascii="Times New Roman" w:hAnsi="Times New Roman" w:cs="Times New Roman"/>
          <w:sz w:val="28"/>
          <w:szCs w:val="28"/>
        </w:rPr>
        <w:t xml:space="preserve"> </w:t>
      </w:r>
    </w:p>
    <w:p w14:paraId="09343B3A" w14:textId="77777777" w:rsidR="00D75B23" w:rsidRPr="00560725" w:rsidRDefault="00D75B23"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связи с этим, говоря о вынужденной дистанционной работе, мы противоречим самой природе организации данного вида работы и оптимальным решением в данном случае, на наш взгляд, будет использование категории «вынужденная удаленная работа»</w:t>
      </w:r>
      <w:r w:rsidR="00FB0513" w:rsidRPr="00560725">
        <w:rPr>
          <w:rFonts w:ascii="Times New Roman" w:hAnsi="Times New Roman" w:cs="Times New Roman"/>
          <w:sz w:val="28"/>
          <w:szCs w:val="28"/>
        </w:rPr>
        <w:t>, как родов</w:t>
      </w:r>
      <w:r w:rsidR="000037E8" w:rsidRPr="00560725">
        <w:rPr>
          <w:rFonts w:ascii="Times New Roman" w:hAnsi="Times New Roman" w:cs="Times New Roman"/>
          <w:sz w:val="28"/>
          <w:szCs w:val="28"/>
        </w:rPr>
        <w:t>ой</w:t>
      </w:r>
      <w:r w:rsidR="00FB0513" w:rsidRPr="00560725">
        <w:rPr>
          <w:rFonts w:ascii="Times New Roman" w:hAnsi="Times New Roman" w:cs="Times New Roman"/>
          <w:sz w:val="28"/>
          <w:szCs w:val="28"/>
        </w:rPr>
        <w:t xml:space="preserve"> категори</w:t>
      </w:r>
      <w:r w:rsidR="000037E8" w:rsidRPr="00560725">
        <w:rPr>
          <w:rFonts w:ascii="Times New Roman" w:hAnsi="Times New Roman" w:cs="Times New Roman"/>
          <w:sz w:val="28"/>
          <w:szCs w:val="28"/>
        </w:rPr>
        <w:t>и</w:t>
      </w:r>
      <w:r w:rsidR="00CE1041" w:rsidRPr="00560725">
        <w:rPr>
          <w:rFonts w:ascii="Times New Roman" w:hAnsi="Times New Roman" w:cs="Times New Roman"/>
          <w:sz w:val="28"/>
          <w:szCs w:val="28"/>
        </w:rPr>
        <w:t>.</w:t>
      </w:r>
    </w:p>
    <w:p w14:paraId="33D0C5C3" w14:textId="77777777" w:rsidR="005E7CB5" w:rsidRPr="00560725" w:rsidRDefault="00D41378"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Далее, о</w:t>
      </w:r>
      <w:r w:rsidR="005E7CB5" w:rsidRPr="00560725">
        <w:rPr>
          <w:rFonts w:ascii="Times New Roman" w:hAnsi="Times New Roman" w:cs="Times New Roman"/>
          <w:sz w:val="28"/>
          <w:szCs w:val="28"/>
        </w:rPr>
        <w:t xml:space="preserve">бсуждая результаты касательно организации процесса заключения трудового договора с дистанционным работником нужно сказать, что переход на дистанционный формат работы даже в результате вынужденной меры, должен подкрепляться актом работодателя. При этом согласно результатам можно сказать, что данная норма по большей части на территории Казахстана выполняется. Касательно субъектов </w:t>
      </w:r>
      <w:proofErr w:type="gramStart"/>
      <w:r w:rsidR="005E7CB5" w:rsidRPr="00560725">
        <w:rPr>
          <w:rFonts w:ascii="Times New Roman" w:hAnsi="Times New Roman" w:cs="Times New Roman"/>
          <w:sz w:val="28"/>
          <w:szCs w:val="28"/>
        </w:rPr>
        <w:t>инициирования  выполнения</w:t>
      </w:r>
      <w:proofErr w:type="gramEnd"/>
      <w:r w:rsidR="005E7CB5" w:rsidRPr="00560725">
        <w:rPr>
          <w:rFonts w:ascii="Times New Roman" w:hAnsi="Times New Roman" w:cs="Times New Roman"/>
          <w:sz w:val="28"/>
          <w:szCs w:val="28"/>
        </w:rPr>
        <w:t xml:space="preserve"> работы дистанционно и момента заключения трудового договора на подобных условиях нормы, направлены на уравнивание сторон трудового договора в применении дистанционной формы трудовых отношений и недопущения одностороннего изменения условия о дистанционном характере работы.</w:t>
      </w:r>
    </w:p>
    <w:p w14:paraId="6B3F8B53" w14:textId="77777777" w:rsidR="005E7CB5" w:rsidRPr="00560725" w:rsidRDefault="005E7CB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этом необходимо указать, что законодатель Казахстана в ст. 1 </w:t>
      </w:r>
      <w:proofErr w:type="spellStart"/>
      <w:r w:rsidRPr="00560725">
        <w:rPr>
          <w:rFonts w:ascii="Times New Roman" w:hAnsi="Times New Roman" w:cs="Times New Roman"/>
          <w:sz w:val="28"/>
          <w:szCs w:val="28"/>
        </w:rPr>
        <w:t>пп</w:t>
      </w:r>
      <w:proofErr w:type="spellEnd"/>
      <w:r w:rsidRPr="00560725">
        <w:rPr>
          <w:rFonts w:ascii="Times New Roman" w:hAnsi="Times New Roman" w:cs="Times New Roman"/>
          <w:sz w:val="28"/>
          <w:szCs w:val="28"/>
        </w:rPr>
        <w:t>. 55-1, 55-2 ТК применяет к категории дистанционных работников достаточно широкое понятие, которое включает в себя всевозможные вариации, без привязки к определенному месту, как это принято для телеработы</w:t>
      </w:r>
      <w:r w:rsidR="00CE1041" w:rsidRPr="00560725">
        <w:rPr>
          <w:rFonts w:ascii="Times New Roman" w:hAnsi="Times New Roman" w:cs="Times New Roman"/>
          <w:sz w:val="28"/>
          <w:szCs w:val="28"/>
        </w:rPr>
        <w:t xml:space="preserve"> [</w:t>
      </w:r>
      <w:r w:rsidR="00317F9B" w:rsidRPr="00560725">
        <w:rPr>
          <w:rFonts w:ascii="Times New Roman" w:hAnsi="Times New Roman" w:cs="Times New Roman"/>
          <w:sz w:val="28"/>
          <w:szCs w:val="28"/>
        </w:rPr>
        <w:t>38</w:t>
      </w:r>
      <w:r w:rsidR="00CE1041" w:rsidRPr="00560725">
        <w:rPr>
          <w:rFonts w:ascii="Times New Roman" w:hAnsi="Times New Roman" w:cs="Times New Roman"/>
          <w:sz w:val="28"/>
          <w:szCs w:val="28"/>
        </w:rPr>
        <w:t>]</w:t>
      </w:r>
      <w:r w:rsidRPr="00560725">
        <w:rPr>
          <w:rFonts w:ascii="Times New Roman" w:hAnsi="Times New Roman" w:cs="Times New Roman"/>
          <w:sz w:val="28"/>
          <w:szCs w:val="28"/>
        </w:rPr>
        <w:t>, также выполняемые как полностью</w:t>
      </w:r>
      <w:r w:rsidR="00991353" w:rsidRPr="00560725">
        <w:rPr>
          <w:rFonts w:ascii="Times New Roman" w:hAnsi="Times New Roman" w:cs="Times New Roman"/>
          <w:sz w:val="28"/>
          <w:szCs w:val="28"/>
        </w:rPr>
        <w:t>,</w:t>
      </w:r>
      <w:r w:rsidRPr="00560725">
        <w:rPr>
          <w:rFonts w:ascii="Times New Roman" w:hAnsi="Times New Roman" w:cs="Times New Roman"/>
          <w:sz w:val="28"/>
          <w:szCs w:val="28"/>
        </w:rPr>
        <w:t xml:space="preserve"> так и частично (комбинированная дистанционная работа), и с обязательным использованием информационно-коммуникационных технологий. В отличие от мобильной работы, которая упоминается в исследованиях Европейского фонда 2015 года, вопрос о периодичности, регулярности дистанционной работы в казахстанском законодательстве не отрегулирован. Есть упоминание в комбинированной работе, которое заключается в чередовании традиционной работы и дистанционной. Определение порядка и условий применения подобного чередования предоставлены на усмотрение трудовым соглашением сторон. </w:t>
      </w:r>
    </w:p>
    <w:p w14:paraId="7FD0E5E9" w14:textId="77777777" w:rsidR="005E7CB5" w:rsidRPr="00560725" w:rsidRDefault="005E7CB5" w:rsidP="00560725">
      <w:pPr>
        <w:widowControl w:val="0"/>
        <w:tabs>
          <w:tab w:val="left" w:pos="993"/>
        </w:tabs>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Большой интерес вызывают результаты опроса касательно способа заключения трудового договора. Согласно ст. 33 ТК РК: «Тр</w:t>
      </w:r>
      <w:r w:rsidRPr="00560725">
        <w:rPr>
          <w:rFonts w:ascii="Times New Roman" w:hAnsi="Times New Roman" w:cs="Times New Roman"/>
          <w:sz w:val="28"/>
          <w:szCs w:val="28"/>
          <w:shd w:val="clear" w:color="auto" w:fill="FFFFFF"/>
        </w:rPr>
        <w:t>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 Также хотелось бы обратить внимание, что изменения и дополнения в трудовой договор вносятся тем же способом, что предусмотрен для заключения трудового договора. Применение электронного способа заключения договора является весьма целесообразным и эффективным для дистанционных работников.</w:t>
      </w:r>
    </w:p>
    <w:p w14:paraId="0C11181B"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560725">
        <w:rPr>
          <w:rStyle w:val="s0"/>
          <w:rFonts w:ascii="Times New Roman" w:hAnsi="Times New Roman" w:cs="Times New Roman"/>
          <w:sz w:val="28"/>
          <w:szCs w:val="28"/>
          <w:shd w:val="clear" w:color="auto" w:fill="FFFFFF"/>
        </w:rPr>
        <w:t xml:space="preserve">Нормативную регламентацию общественные отношения в области получения, верификации, использования электронной цифровой подписи получили в </w:t>
      </w:r>
      <w:r w:rsidRPr="00560725">
        <w:rPr>
          <w:rFonts w:ascii="Times New Roman" w:eastAsia="Times New Roman" w:hAnsi="Times New Roman" w:cs="Times New Roman"/>
          <w:bCs/>
          <w:sz w:val="28"/>
          <w:szCs w:val="28"/>
          <w:lang w:eastAsia="ru-RU"/>
        </w:rPr>
        <w:t>Законе Республики Казахстан от 7 января 2003 года № 370-II «Об электронном документе и электронной цифровой подписи»</w:t>
      </w:r>
      <w:r w:rsidR="00317F9B" w:rsidRPr="00560725">
        <w:rPr>
          <w:rFonts w:ascii="Times New Roman" w:eastAsia="Times New Roman" w:hAnsi="Times New Roman" w:cs="Times New Roman"/>
          <w:bCs/>
          <w:sz w:val="28"/>
          <w:szCs w:val="28"/>
          <w:lang w:eastAsia="ru-RU"/>
        </w:rPr>
        <w:t xml:space="preserve"> [137]</w:t>
      </w:r>
      <w:r w:rsidRPr="00560725">
        <w:rPr>
          <w:rFonts w:ascii="Times New Roman" w:eastAsia="Times New Roman" w:hAnsi="Times New Roman" w:cs="Times New Roman"/>
          <w:bCs/>
          <w:sz w:val="28"/>
          <w:szCs w:val="28"/>
          <w:lang w:eastAsia="ru-RU"/>
        </w:rPr>
        <w:t xml:space="preserve"> и </w:t>
      </w:r>
      <w:r w:rsidRPr="00560725">
        <w:rPr>
          <w:rStyle w:val="s1"/>
          <w:rFonts w:ascii="Times New Roman" w:hAnsi="Times New Roman" w:cs="Times New Roman"/>
          <w:bCs/>
          <w:sz w:val="28"/>
          <w:szCs w:val="28"/>
          <w:shd w:val="clear" w:color="auto" w:fill="FFFFFF"/>
        </w:rPr>
        <w:t>Приказе Министра по инвестициям и развитию Республики Казахстан от 9 декабря 2015 года № 1187 «Об утверждении Правил проверки подлинности электронной цифровой подписи»</w:t>
      </w:r>
      <w:r w:rsidR="00317F9B" w:rsidRPr="00560725">
        <w:rPr>
          <w:rStyle w:val="s1"/>
          <w:rFonts w:ascii="Times New Roman" w:hAnsi="Times New Roman" w:cs="Times New Roman"/>
          <w:bCs/>
          <w:sz w:val="28"/>
          <w:szCs w:val="28"/>
          <w:shd w:val="clear" w:color="auto" w:fill="FFFFFF"/>
        </w:rPr>
        <w:t xml:space="preserve"> [138]</w:t>
      </w:r>
      <w:r w:rsidRPr="00560725">
        <w:rPr>
          <w:rStyle w:val="s1"/>
          <w:rFonts w:ascii="Times New Roman" w:hAnsi="Times New Roman" w:cs="Times New Roman"/>
          <w:bCs/>
          <w:sz w:val="28"/>
          <w:szCs w:val="28"/>
          <w:shd w:val="clear" w:color="auto" w:fill="FFFFFF"/>
        </w:rPr>
        <w:t>. На основании понятийного аппарата, закрепленного в вышеуказанных правовых актах: «</w:t>
      </w:r>
      <w:proofErr w:type="gramStart"/>
      <w:r w:rsidRPr="00560725">
        <w:rPr>
          <w:rFonts w:ascii="Times New Roman" w:hAnsi="Times New Roman" w:cs="Times New Roman"/>
          <w:sz w:val="28"/>
          <w:szCs w:val="28"/>
          <w:shd w:val="clear" w:color="auto" w:fill="FFFFFF"/>
        </w:rPr>
        <w:t>электронная цифровая подпись это</w:t>
      </w:r>
      <w:proofErr w:type="gramEnd"/>
      <w:r w:rsidRPr="00560725">
        <w:rPr>
          <w:rFonts w:ascii="Times New Roman" w:hAnsi="Times New Roman" w:cs="Times New Roman"/>
          <w:sz w:val="28"/>
          <w:szCs w:val="28"/>
          <w:shd w:val="clear" w:color="auto" w:fill="FFFFFF"/>
        </w:rPr>
        <w:t xml:space="preserve">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Это определение четко указывает о возможности применения электронной цифровой подписи лишь для электронных документов и для конкретно установленных целей, а именно для подтверждения его достоверности, принадлежности электронного документа конкретному физическому или юридическому лицу и неизменности содержания представленного документа. </w:t>
      </w:r>
    </w:p>
    <w:p w14:paraId="06D66C0D"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Анализируя возможности совершения письменной сделки посредством электронной цифровой подписи, мы напрямую приходим к определению статуса электронного документа. Электронным документом согласно Закону РК </w:t>
      </w:r>
      <w:r w:rsidRPr="00560725">
        <w:rPr>
          <w:rFonts w:ascii="Times New Roman" w:eastAsia="Times New Roman" w:hAnsi="Times New Roman" w:cs="Times New Roman"/>
          <w:bCs/>
          <w:sz w:val="28"/>
          <w:szCs w:val="28"/>
          <w:lang w:eastAsia="ru-RU"/>
        </w:rPr>
        <w:t>«Об электронном документе и электронной цифровой подписи</w:t>
      </w:r>
      <w:proofErr w:type="gramStart"/>
      <w:r w:rsidRPr="00560725">
        <w:rPr>
          <w:rFonts w:ascii="Times New Roman" w:eastAsia="Times New Roman" w:hAnsi="Times New Roman" w:cs="Times New Roman"/>
          <w:bCs/>
          <w:sz w:val="28"/>
          <w:szCs w:val="28"/>
          <w:lang w:eastAsia="ru-RU"/>
        </w:rPr>
        <w:t>»</w:t>
      </w:r>
      <w:proofErr w:type="gramEnd"/>
      <w:r w:rsidRPr="00560725">
        <w:rPr>
          <w:rFonts w:ascii="Times New Roman" w:eastAsia="Times New Roman" w:hAnsi="Times New Roman" w:cs="Times New Roman"/>
          <w:bCs/>
          <w:sz w:val="28"/>
          <w:szCs w:val="28"/>
          <w:lang w:eastAsia="ru-RU"/>
        </w:rPr>
        <w:t xml:space="preserve"> считается </w:t>
      </w:r>
      <w:r w:rsidRPr="00560725">
        <w:rPr>
          <w:rFonts w:ascii="Times New Roman" w:hAnsi="Times New Roman" w:cs="Times New Roman"/>
          <w:sz w:val="28"/>
          <w:szCs w:val="28"/>
          <w:shd w:val="clear" w:color="auto" w:fill="FFFFFF"/>
        </w:rPr>
        <w:t>документ, в котором информация представлена в электронно-цифровой форме и удостоверена посредством электронной цифровой подписи. Из этой дефиниции можно четко определить законодательно закрепленные признаки электронного документа, при этом удостоверение при помощи ЭЦП обязательно. Исходя из этого, можно утверждать, что законодатель признает, что существование одного без другого невозможно, а именно электронный документ не будет признаваться таковым без удостоверения его при помощи ЭЦП. То есть в данном случае закон четко определяет требования к электронной цифровой подписи, наличию регистрационного свидетельства и соответствия всех процедур установленным вышеуказанным Законом требованиям.</w:t>
      </w:r>
    </w:p>
    <w:p w14:paraId="6AFBD097"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shd w:val="clear" w:color="auto" w:fill="FFFFFF"/>
        </w:rPr>
        <w:t>Дистанционный труд призван расширять географию поиска работников и возможность заключать трудовые договоры дистанционно с работниками из других государств</w:t>
      </w:r>
      <w:r w:rsidR="00BB5095" w:rsidRPr="00560725">
        <w:rPr>
          <w:rFonts w:ascii="Times New Roman" w:hAnsi="Times New Roman" w:cs="Times New Roman"/>
          <w:sz w:val="28"/>
          <w:szCs w:val="28"/>
          <w:shd w:val="clear" w:color="auto" w:fill="FFFFFF"/>
        </w:rPr>
        <w:t>, что</w:t>
      </w:r>
      <w:r w:rsidRPr="00560725">
        <w:rPr>
          <w:rFonts w:ascii="Times New Roman" w:hAnsi="Times New Roman" w:cs="Times New Roman"/>
          <w:sz w:val="28"/>
          <w:szCs w:val="28"/>
          <w:shd w:val="clear" w:color="auto" w:fill="FFFFFF"/>
        </w:rPr>
        <w:t xml:space="preserve"> приводит нас к моделированию ситуации по заключению трудового договора с работником из другой страны и как следствие к вопросу признания электронных цифровых подписей иностранных государств на территории Казахстана. Согласно ст. 10 закона одним из обязательных условий признания ЭЦП другого государства является то, что </w:t>
      </w:r>
      <w:r w:rsidRPr="00560725">
        <w:rPr>
          <w:rFonts w:ascii="Times New Roman" w:hAnsi="Times New Roman" w:cs="Times New Roman"/>
          <w:sz w:val="28"/>
          <w:szCs w:val="28"/>
        </w:rPr>
        <w:t>ЭЦП создана, и регистрационное свидетельство выдано Национальным удостоверяющим центром Республики Казахстан</w:t>
      </w:r>
      <w:r w:rsidR="00317F9B" w:rsidRPr="00560725">
        <w:rPr>
          <w:rFonts w:ascii="Times New Roman" w:hAnsi="Times New Roman" w:cs="Times New Roman"/>
          <w:sz w:val="28"/>
          <w:szCs w:val="28"/>
        </w:rPr>
        <w:t xml:space="preserve"> [139]</w:t>
      </w:r>
      <w:r w:rsidRPr="00560725">
        <w:rPr>
          <w:rFonts w:ascii="Times New Roman" w:hAnsi="Times New Roman" w:cs="Times New Roman"/>
          <w:sz w:val="28"/>
          <w:szCs w:val="28"/>
        </w:rPr>
        <w:t xml:space="preserve"> или иностранным удостоверяющим центром, зарегистрированным в доверенной третьей стороне Республики Казахстан</w:t>
      </w:r>
      <w:r w:rsidR="00317F9B" w:rsidRPr="00560725">
        <w:rPr>
          <w:rFonts w:ascii="Times New Roman" w:hAnsi="Times New Roman" w:cs="Times New Roman"/>
          <w:sz w:val="28"/>
          <w:szCs w:val="28"/>
        </w:rPr>
        <w:t xml:space="preserve"> [140]</w:t>
      </w:r>
      <w:r w:rsidRPr="00560725">
        <w:rPr>
          <w:rFonts w:ascii="Times New Roman" w:hAnsi="Times New Roman" w:cs="Times New Roman"/>
          <w:sz w:val="28"/>
          <w:szCs w:val="28"/>
        </w:rPr>
        <w:t xml:space="preserve">. </w:t>
      </w:r>
    </w:p>
    <w:p w14:paraId="597E0E97"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Упрощенное взаимодействие работодателя и работника при заключении договора посредством обмена электронными документами можно считать достаточно прогрессивным, однако вопрос эффективной применимости данной нормы спорен. Здесь важно учесть следующее:</w:t>
      </w:r>
    </w:p>
    <w:p w14:paraId="540299AF" w14:textId="77777777" w:rsidR="005E7CB5" w:rsidRPr="00560725" w:rsidRDefault="005E7CB5" w:rsidP="00560725">
      <w:pPr>
        <w:pStyle w:val="a8"/>
        <w:widowControl w:val="0"/>
        <w:numPr>
          <w:ilvl w:val="0"/>
          <w:numId w:val="5"/>
        </w:numPr>
        <w:shd w:val="clear" w:color="auto" w:fill="FFFFFF"/>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Есть ли возможность у работника получить ЭЦП. Если для граждан Республики Казахстан такая возможность есть, то у иностранных граждан данная процедура достаточно затруднительна, как показывает вышеуказанный анализ применения норм об ЭЦП.</w:t>
      </w:r>
    </w:p>
    <w:p w14:paraId="02CEBED2" w14:textId="77777777" w:rsidR="005E7CB5" w:rsidRPr="00560725" w:rsidRDefault="005E7CB5" w:rsidP="00560725">
      <w:pPr>
        <w:pStyle w:val="a8"/>
        <w:widowControl w:val="0"/>
        <w:numPr>
          <w:ilvl w:val="0"/>
          <w:numId w:val="5"/>
        </w:numPr>
        <w:shd w:val="clear" w:color="auto" w:fill="FFFFFF"/>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Используется ли в организации работодателя электронный документооборот, который можно использовать для заключения трудовых договоров.</w:t>
      </w:r>
    </w:p>
    <w:p w14:paraId="507B3583"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При проведении опроса на вопрос «</w:t>
      </w:r>
      <w:r w:rsidRPr="00560725">
        <w:rPr>
          <w:rFonts w:ascii="Times New Roman" w:hAnsi="Times New Roman" w:cs="Times New Roman"/>
          <w:sz w:val="28"/>
          <w:szCs w:val="28"/>
          <w:shd w:val="clear" w:color="auto" w:fill="FFFFFF"/>
        </w:rPr>
        <w:t>Используется ли в вашей организации электронный документооборот с возможностью использования ЭЦП при юридическом сопровождении трудовых отношений?</w:t>
      </w:r>
      <w:r w:rsidRPr="00560725">
        <w:rPr>
          <w:rFonts w:ascii="Times New Roman" w:hAnsi="Times New Roman" w:cs="Times New Roman"/>
          <w:sz w:val="28"/>
          <w:szCs w:val="28"/>
        </w:rPr>
        <w:t>» 63,3 % респондентов ответили, что организация применяет электронный документооборот, остальные указали, что электронное сопровождение процессов в организации не предусмотрено.</w:t>
      </w:r>
    </w:p>
    <w:p w14:paraId="21C0B76A" w14:textId="77777777" w:rsidR="005E7CB5" w:rsidRPr="00560725" w:rsidRDefault="005E7CB5"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 xml:space="preserve">Применение электронного способа заключения трудового договора с дистанционным работником требует определенных усилий как со стороны работодателя, так и со стороны работника. Если усилия для использования ЭЦП не были предприняты заранее, то принятие их только для того, чтобы заключить трудовой договор </w:t>
      </w:r>
      <w:r w:rsidR="00BB5095" w:rsidRPr="00560725">
        <w:rPr>
          <w:rFonts w:ascii="Times New Roman" w:hAnsi="Times New Roman" w:cs="Times New Roman"/>
          <w:sz w:val="28"/>
          <w:szCs w:val="28"/>
        </w:rPr>
        <w:t>нецелесообразно</w:t>
      </w:r>
      <w:r w:rsidRPr="00560725">
        <w:rPr>
          <w:rFonts w:ascii="Times New Roman" w:hAnsi="Times New Roman" w:cs="Times New Roman"/>
          <w:sz w:val="28"/>
          <w:szCs w:val="28"/>
        </w:rPr>
        <w:t xml:space="preserve"> и проще будет применить </w:t>
      </w:r>
      <w:r w:rsidR="00317F9B" w:rsidRPr="00560725">
        <w:rPr>
          <w:rFonts w:ascii="Times New Roman" w:hAnsi="Times New Roman" w:cs="Times New Roman"/>
          <w:sz w:val="28"/>
          <w:szCs w:val="28"/>
        </w:rPr>
        <w:t>традиционный письменный способ.</w:t>
      </w:r>
    </w:p>
    <w:p w14:paraId="7949194C" w14:textId="77777777" w:rsidR="006D6749" w:rsidRPr="00560725" w:rsidRDefault="006D6749"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i/>
          <w:sz w:val="28"/>
          <w:szCs w:val="28"/>
          <w:u w:val="single"/>
        </w:rPr>
      </w:pPr>
    </w:p>
    <w:p w14:paraId="045C76DE" w14:textId="77777777" w:rsidR="00AA2C0B" w:rsidRPr="00560725" w:rsidRDefault="00AA2C0B" w:rsidP="00560725">
      <w:pPr>
        <w:widowControl w:val="0"/>
        <w:tabs>
          <w:tab w:val="left" w:pos="993"/>
        </w:tabs>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 xml:space="preserve">3.2 Рассуждения о защите данных и праве на конфиденциальность дистанционного работника </w:t>
      </w:r>
    </w:p>
    <w:p w14:paraId="6A48D8AB" w14:textId="77777777" w:rsidR="00AA2C0B" w:rsidRPr="00560725" w:rsidRDefault="00AA2C0B" w:rsidP="00560725">
      <w:pPr>
        <w:widowControl w:val="0"/>
        <w:tabs>
          <w:tab w:val="left" w:pos="993"/>
        </w:tabs>
        <w:spacing w:after="0" w:line="240" w:lineRule="auto"/>
        <w:ind w:firstLine="567"/>
        <w:jc w:val="both"/>
        <w:rPr>
          <w:rFonts w:ascii="Times New Roman" w:hAnsi="Times New Roman" w:cs="Times New Roman"/>
          <w:sz w:val="28"/>
          <w:szCs w:val="28"/>
        </w:rPr>
      </w:pPr>
    </w:p>
    <w:p w14:paraId="07AD16E7" w14:textId="77777777" w:rsidR="00C16E1B" w:rsidRPr="00560725" w:rsidRDefault="00C16E1B"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Дистанционная работа создает гибридное пространство на рабочем месте, особенно если оно является домашним офисом. Домашний офис неизбежно представляет собой гибридное место, поскольку сочетает в себе две человеческие сферы: частную и профессиональную. Оно включает в себя частные и профессиональные обстоятельства и элементы. Гибридный характер домашнего офиса заставляет его охватывать и воспроизводить проблемные аспекты рабочего места в домашнем контексте и тем самым увеличивать вероятность нарушения прав работника, особенно права на конфиденциальность. Аналогичным образом, это также может привести к трудностям в сфере утечки профессиональной, служебной информации.</w:t>
      </w:r>
    </w:p>
    <w:p w14:paraId="16545C49" w14:textId="77777777" w:rsidR="00C16E1B" w:rsidRPr="00560725" w:rsidRDefault="00C16E1B"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Цифровая и физическая безопасность, утечки конфиденциальной информации являются одним из важнейших рисков. Дистанционные сотрудники работают с документами вне офиса, и следить за ними не так просто, поэтому риск утечки конфиденциальной информации возрастает. Несмотря на тот факт, что существует множество решений для обеспечения информационной безопасности компаний и по прогнозам экспертов, количество утечек клиентских баз данных предприятий, переведенных сотрудников на удаленную работу может увеличиться в 2-3 раза: сотрудники работают </w:t>
      </w:r>
      <w:proofErr w:type="gramStart"/>
      <w:r w:rsidRPr="00560725">
        <w:rPr>
          <w:rFonts w:ascii="Times New Roman" w:hAnsi="Times New Roman" w:cs="Times New Roman"/>
          <w:sz w:val="28"/>
          <w:szCs w:val="28"/>
        </w:rPr>
        <w:t>за домашними компьютерами</w:t>
      </w:r>
      <w:proofErr w:type="gramEnd"/>
      <w:r w:rsidRPr="00560725">
        <w:rPr>
          <w:rFonts w:ascii="Times New Roman" w:hAnsi="Times New Roman" w:cs="Times New Roman"/>
          <w:sz w:val="28"/>
          <w:szCs w:val="28"/>
        </w:rPr>
        <w:t xml:space="preserve"> которые не защищены от </w:t>
      </w:r>
      <w:proofErr w:type="spellStart"/>
      <w:r w:rsidRPr="00560725">
        <w:rPr>
          <w:rFonts w:ascii="Times New Roman" w:hAnsi="Times New Roman" w:cs="Times New Roman"/>
          <w:sz w:val="28"/>
          <w:szCs w:val="28"/>
        </w:rPr>
        <w:t>кибератак</w:t>
      </w:r>
      <w:proofErr w:type="spellEnd"/>
      <w:r w:rsidRPr="00560725">
        <w:rPr>
          <w:rFonts w:ascii="Times New Roman" w:hAnsi="Times New Roman" w:cs="Times New Roman"/>
          <w:sz w:val="28"/>
          <w:szCs w:val="28"/>
        </w:rPr>
        <w:t>, передают ценную для бизнеса информацию друг другу в мессенджеры и социальные сети</w:t>
      </w:r>
      <w:r w:rsidR="00317F9B" w:rsidRPr="00560725">
        <w:rPr>
          <w:rFonts w:ascii="Times New Roman" w:hAnsi="Times New Roman" w:cs="Times New Roman"/>
          <w:sz w:val="28"/>
          <w:szCs w:val="28"/>
        </w:rPr>
        <w:t xml:space="preserve"> [141]</w:t>
      </w:r>
      <w:r w:rsidRPr="00560725">
        <w:rPr>
          <w:rFonts w:ascii="Times New Roman" w:hAnsi="Times New Roman" w:cs="Times New Roman"/>
          <w:sz w:val="28"/>
          <w:szCs w:val="28"/>
        </w:rPr>
        <w:t xml:space="preserve">, работодатели в Казахстане пользуются ими в малой степени. Вопросами безопасности данных своих компаний заботятся в основном банки и крупные инвестиционный компании, работодатели же в области образования, производства, предоставления услуг не задумывались о подобных рисках, предоставляя полный доступ работникам к корпоративным сетям, платформам со своего домашнего компьютера. </w:t>
      </w:r>
    </w:p>
    <w:p w14:paraId="3D65111F" w14:textId="77777777" w:rsidR="00FE6E58" w:rsidRPr="00560725" w:rsidRDefault="00C16E1B"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Как видно из результатов опроса, а также анализируя нормативную базу страны, Казахстан должным образом не отреагировал на усиление </w:t>
      </w:r>
      <w:proofErr w:type="spellStart"/>
      <w:r w:rsidRPr="00560725">
        <w:rPr>
          <w:rFonts w:ascii="Times New Roman" w:hAnsi="Times New Roman" w:cs="Times New Roman"/>
          <w:sz w:val="28"/>
          <w:szCs w:val="28"/>
        </w:rPr>
        <w:t>киберугроз</w:t>
      </w:r>
      <w:proofErr w:type="spellEnd"/>
      <w:r w:rsidRPr="00560725">
        <w:rPr>
          <w:rFonts w:ascii="Times New Roman" w:hAnsi="Times New Roman" w:cs="Times New Roman"/>
          <w:sz w:val="28"/>
          <w:szCs w:val="28"/>
        </w:rPr>
        <w:t xml:space="preserve"> в результате перехода на дистанционную работу.</w:t>
      </w:r>
      <w:r w:rsidR="00416848" w:rsidRPr="00560725">
        <w:rPr>
          <w:rFonts w:ascii="Times New Roman" w:hAnsi="Times New Roman" w:cs="Times New Roman"/>
          <w:sz w:val="28"/>
          <w:szCs w:val="28"/>
        </w:rPr>
        <w:t xml:space="preserve"> Норму, которую можно привести в рамках этого рассуждения: «</w:t>
      </w:r>
      <w:r w:rsidR="00416848" w:rsidRPr="00560725">
        <w:rPr>
          <w:rFonts w:ascii="Times New Roman" w:hAnsi="Times New Roman" w:cs="Times New Roman"/>
          <w:sz w:val="28"/>
          <w:szCs w:val="28"/>
          <w:shd w:val="clear" w:color="auto" w:fill="FFFFFF"/>
        </w:rPr>
        <w:t>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r w:rsidR="00416848" w:rsidRPr="00560725">
        <w:rPr>
          <w:rFonts w:ascii="Times New Roman" w:hAnsi="Times New Roman" w:cs="Times New Roman"/>
          <w:sz w:val="28"/>
          <w:szCs w:val="28"/>
        </w:rPr>
        <w:t xml:space="preserve">» (п. 8 ст. 138 ТК РК). </w:t>
      </w:r>
      <w:r w:rsidRPr="00560725">
        <w:rPr>
          <w:rFonts w:ascii="Times New Roman" w:hAnsi="Times New Roman" w:cs="Times New Roman"/>
          <w:sz w:val="28"/>
          <w:szCs w:val="28"/>
        </w:rPr>
        <w:t xml:space="preserve">В Казахстане не действует никаких специальных законов, касающихся </w:t>
      </w:r>
      <w:proofErr w:type="spellStart"/>
      <w:r w:rsidRPr="00560725">
        <w:rPr>
          <w:rFonts w:ascii="Times New Roman" w:hAnsi="Times New Roman" w:cs="Times New Roman"/>
          <w:sz w:val="28"/>
          <w:szCs w:val="28"/>
        </w:rPr>
        <w:t>кибербезопасности</w:t>
      </w:r>
      <w:proofErr w:type="spellEnd"/>
      <w:r w:rsidRPr="00560725">
        <w:rPr>
          <w:rFonts w:ascii="Times New Roman" w:hAnsi="Times New Roman" w:cs="Times New Roman"/>
          <w:sz w:val="28"/>
          <w:szCs w:val="28"/>
        </w:rPr>
        <w:t xml:space="preserve">. Такой вывод можно также сделать из анализа текста </w:t>
      </w:r>
      <w:bookmarkStart w:id="4" w:name="bookmark=id.gjdgxs"/>
      <w:bookmarkEnd w:id="4"/>
      <w:r w:rsidRPr="00560725">
        <w:rPr>
          <w:rFonts w:ascii="Times New Roman" w:eastAsia="Times New Roman" w:hAnsi="Times New Roman" w:cs="Times New Roman"/>
          <w:sz w:val="28"/>
          <w:szCs w:val="28"/>
        </w:rPr>
        <w:t>Консультативного документа регуляторной политики</w:t>
      </w:r>
      <w:r w:rsidR="00907614" w:rsidRPr="00560725">
        <w:rPr>
          <w:rFonts w:ascii="Times New Roman" w:eastAsia="Times New Roman" w:hAnsi="Times New Roman" w:cs="Times New Roman"/>
          <w:sz w:val="28"/>
          <w:szCs w:val="28"/>
        </w:rPr>
        <w:t xml:space="preserve"> </w:t>
      </w:r>
      <w:r w:rsidRPr="00560725">
        <w:rPr>
          <w:rFonts w:ascii="Times New Roman" w:eastAsia="Times New Roman" w:hAnsi="Times New Roman" w:cs="Times New Roman"/>
          <w:sz w:val="28"/>
          <w:szCs w:val="28"/>
        </w:rPr>
        <w:t xml:space="preserve">к проекту Цифрового кодекса Республики Казахстан, основанного </w:t>
      </w:r>
      <w:proofErr w:type="gramStart"/>
      <w:r w:rsidRPr="00560725">
        <w:rPr>
          <w:rFonts w:ascii="Times New Roman" w:eastAsia="Times New Roman" w:hAnsi="Times New Roman" w:cs="Times New Roman"/>
          <w:sz w:val="28"/>
          <w:szCs w:val="28"/>
        </w:rPr>
        <w:t>на  экспертных</w:t>
      </w:r>
      <w:proofErr w:type="gramEnd"/>
      <w:r w:rsidRPr="00560725">
        <w:rPr>
          <w:rFonts w:ascii="Times New Roman" w:eastAsia="Times New Roman" w:hAnsi="Times New Roman" w:cs="Times New Roman"/>
          <w:sz w:val="28"/>
          <w:szCs w:val="28"/>
        </w:rPr>
        <w:t xml:space="preserve"> оценках, результатах правового мониторинга, аналитических исследований</w:t>
      </w:r>
      <w:r w:rsidR="00907614" w:rsidRPr="00560725">
        <w:rPr>
          <w:rFonts w:ascii="Times New Roman" w:hAnsi="Times New Roman" w:cs="Times New Roman"/>
          <w:sz w:val="28"/>
          <w:szCs w:val="28"/>
        </w:rPr>
        <w:t>, где одной из важных проблем указываются «</w:t>
      </w:r>
      <w:r w:rsidR="00907614" w:rsidRPr="00560725">
        <w:rPr>
          <w:rFonts w:ascii="Times New Roman" w:eastAsia="Times New Roman" w:hAnsi="Times New Roman" w:cs="Times New Roman"/>
          <w:sz w:val="28"/>
          <w:szCs w:val="28"/>
        </w:rPr>
        <w:t>Законодательные пробелы в регулировании цифровых прав человека и гражданина» (п. 4), «законодательные пробелы в регулировании использования больших данных, алгоритмов обработки» (п.5)</w:t>
      </w:r>
      <w:r w:rsidR="00317F9B" w:rsidRPr="00560725">
        <w:rPr>
          <w:rFonts w:ascii="Times New Roman" w:eastAsia="Times New Roman" w:hAnsi="Times New Roman" w:cs="Times New Roman"/>
          <w:sz w:val="28"/>
          <w:szCs w:val="28"/>
        </w:rPr>
        <w:t xml:space="preserve"> [142]</w:t>
      </w:r>
      <w:r w:rsidR="00907614" w:rsidRPr="00560725">
        <w:rPr>
          <w:rFonts w:ascii="Times New Roman" w:eastAsia="Times New Roman" w:hAnsi="Times New Roman" w:cs="Times New Roman"/>
          <w:sz w:val="28"/>
          <w:szCs w:val="28"/>
        </w:rPr>
        <w:t xml:space="preserve">. </w:t>
      </w:r>
      <w:r w:rsidR="00907614" w:rsidRPr="00560725">
        <w:rPr>
          <w:rFonts w:ascii="Times New Roman" w:hAnsi="Times New Roman" w:cs="Times New Roman"/>
          <w:sz w:val="28"/>
          <w:szCs w:val="28"/>
        </w:rPr>
        <w:t xml:space="preserve"> </w:t>
      </w:r>
      <w:r w:rsidRPr="00560725">
        <w:rPr>
          <w:rFonts w:ascii="Times New Roman" w:hAnsi="Times New Roman" w:cs="Times New Roman"/>
          <w:sz w:val="28"/>
          <w:szCs w:val="28"/>
        </w:rPr>
        <w:t>Из множества норм в области регулирования трудовых отношений не были учтены нормы, которые регулировали бы ответственность компании по вопросам защиты данных. Например, такие нормы в рамках массового перехода на удаленный формат работы достаточно широко были представлены в законодательстве стран ЕС (Венгрия, Румыния, Польша): использование только проверенных платформ, безопасность в отношении использования устройств, электронной почты, сетей и облачных сред в контексте удаленной работы; использование зашифрованных каналов связи, обязательный инструктаж дистанционных работников и др.</w:t>
      </w:r>
      <w:r w:rsidR="00317F9B" w:rsidRPr="00560725">
        <w:rPr>
          <w:rFonts w:ascii="Times New Roman" w:hAnsi="Times New Roman" w:cs="Times New Roman"/>
          <w:sz w:val="28"/>
          <w:szCs w:val="28"/>
        </w:rPr>
        <w:t xml:space="preserve"> [143]</w:t>
      </w:r>
      <w:r w:rsidRPr="00560725">
        <w:rPr>
          <w:rFonts w:ascii="Times New Roman" w:hAnsi="Times New Roman" w:cs="Times New Roman"/>
          <w:sz w:val="28"/>
          <w:szCs w:val="28"/>
        </w:rPr>
        <w:t xml:space="preserve">. Из этого следует, что признанная в мире необходимость заботиться о </w:t>
      </w:r>
      <w:proofErr w:type="spellStart"/>
      <w:r w:rsidRPr="00560725">
        <w:rPr>
          <w:rFonts w:ascii="Times New Roman" w:hAnsi="Times New Roman" w:cs="Times New Roman"/>
          <w:sz w:val="28"/>
          <w:szCs w:val="28"/>
        </w:rPr>
        <w:t>кибербезопасности</w:t>
      </w:r>
      <w:proofErr w:type="spellEnd"/>
      <w:r w:rsidRPr="00560725">
        <w:rPr>
          <w:rFonts w:ascii="Times New Roman" w:hAnsi="Times New Roman" w:cs="Times New Roman"/>
          <w:sz w:val="28"/>
          <w:szCs w:val="28"/>
        </w:rPr>
        <w:t xml:space="preserve"> на рабочем месте, в особенности в период осуществления ее в дистанционном формате, не была должным образом воспринята отечественным законодателем. Казахстан пошел по пути предоставления </w:t>
      </w:r>
      <w:proofErr w:type="gramStart"/>
      <w:r w:rsidRPr="00560725">
        <w:rPr>
          <w:rFonts w:ascii="Times New Roman" w:hAnsi="Times New Roman" w:cs="Times New Roman"/>
          <w:sz w:val="28"/>
          <w:szCs w:val="28"/>
        </w:rPr>
        <w:t>работодателям  свободы</w:t>
      </w:r>
      <w:proofErr w:type="gramEnd"/>
      <w:r w:rsidRPr="00560725">
        <w:rPr>
          <w:rFonts w:ascii="Times New Roman" w:hAnsi="Times New Roman" w:cs="Times New Roman"/>
          <w:sz w:val="28"/>
          <w:szCs w:val="28"/>
        </w:rPr>
        <w:t xml:space="preserve"> выбора способов реагирования на подобные угрозы без закрепления соответствующей ответственности.</w:t>
      </w:r>
      <w:r w:rsidR="00152DB0"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Таким образом, каждому работодателю предоставлено право решать и применять свои собственные меры обеспечения информационной безопасности </w:t>
      </w:r>
      <w:proofErr w:type="gramStart"/>
      <w:r w:rsidRPr="00560725">
        <w:rPr>
          <w:rFonts w:ascii="Times New Roman" w:hAnsi="Times New Roman" w:cs="Times New Roman"/>
          <w:sz w:val="28"/>
          <w:szCs w:val="28"/>
        </w:rPr>
        <w:t>и  контроля</w:t>
      </w:r>
      <w:proofErr w:type="gramEnd"/>
      <w:r w:rsidRPr="00560725">
        <w:rPr>
          <w:rFonts w:ascii="Times New Roman" w:hAnsi="Times New Roman" w:cs="Times New Roman"/>
          <w:sz w:val="28"/>
          <w:szCs w:val="28"/>
        </w:rPr>
        <w:t xml:space="preserve"> дистанционной работы.</w:t>
      </w:r>
      <w:r w:rsidR="00152DB0" w:rsidRPr="00560725">
        <w:rPr>
          <w:rFonts w:ascii="Times New Roman" w:hAnsi="Times New Roman" w:cs="Times New Roman"/>
          <w:sz w:val="28"/>
          <w:szCs w:val="28"/>
        </w:rPr>
        <w:t xml:space="preserve"> </w:t>
      </w:r>
      <w:r w:rsidRPr="00560725">
        <w:rPr>
          <w:rFonts w:ascii="Times New Roman" w:hAnsi="Times New Roman" w:cs="Times New Roman"/>
          <w:sz w:val="28"/>
          <w:szCs w:val="28"/>
        </w:rPr>
        <w:t xml:space="preserve">На наш взгляд, данный подход может привести к негативным последствиям, так связан со сложностью </w:t>
      </w:r>
      <w:proofErr w:type="gramStart"/>
      <w:r w:rsidRPr="00560725">
        <w:rPr>
          <w:rFonts w:ascii="Times New Roman" w:hAnsi="Times New Roman" w:cs="Times New Roman"/>
          <w:sz w:val="28"/>
          <w:szCs w:val="28"/>
        </w:rPr>
        <w:t>контроля,  экономией</w:t>
      </w:r>
      <w:proofErr w:type="gramEnd"/>
      <w:r w:rsidRPr="00560725">
        <w:rPr>
          <w:rFonts w:ascii="Times New Roman" w:hAnsi="Times New Roman" w:cs="Times New Roman"/>
          <w:sz w:val="28"/>
          <w:szCs w:val="28"/>
        </w:rPr>
        <w:t xml:space="preserve"> средств, недостаточным уровнем цифровой зрелости компаний, недостаточной цифровой</w:t>
      </w:r>
      <w:r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rPr>
        <w:t xml:space="preserve">грамотностью работников. </w:t>
      </w:r>
      <w:r w:rsidR="00FE6E58" w:rsidRPr="00560725">
        <w:rPr>
          <w:rFonts w:ascii="Times New Roman" w:hAnsi="Times New Roman" w:cs="Times New Roman"/>
          <w:sz w:val="28"/>
          <w:szCs w:val="28"/>
        </w:rPr>
        <w:t>Это подтверждает и результаты соцопроса: на вопрос «</w:t>
      </w:r>
      <w:r w:rsidR="00FE6E58" w:rsidRPr="00560725">
        <w:rPr>
          <w:rFonts w:ascii="Times New Roman" w:hAnsi="Times New Roman" w:cs="Times New Roman"/>
          <w:sz w:val="28"/>
          <w:szCs w:val="28"/>
          <w:shd w:val="clear" w:color="auto" w:fill="FFFFFF"/>
        </w:rPr>
        <w:t>Подписывались ли с Вами дополнительные документы, направленные на обеспечение информационной безопасности вашей организации во время выполнения работы дистанционно?</w:t>
      </w:r>
      <w:r w:rsidR="00FE6E58" w:rsidRPr="00560725">
        <w:rPr>
          <w:rFonts w:ascii="Times New Roman" w:hAnsi="Times New Roman" w:cs="Times New Roman"/>
          <w:sz w:val="28"/>
          <w:szCs w:val="28"/>
        </w:rPr>
        <w:t>» - 86% респондентов ответили нет; на вопрос «</w:t>
      </w:r>
      <w:r w:rsidR="00FE6E58" w:rsidRPr="00560725">
        <w:rPr>
          <w:rFonts w:ascii="Times New Roman" w:hAnsi="Times New Roman" w:cs="Times New Roman"/>
          <w:sz w:val="28"/>
          <w:szCs w:val="28"/>
          <w:shd w:val="clear" w:color="auto" w:fill="FFFFFF"/>
        </w:rPr>
        <w:t>Принимались ли со стороны работодателя дополнительные меры по обеспечению информационной безопасности организации при переводе сотрудников на дистанционный формат (инструктаж, установление специальных программ, решения безопасного подключения, сервисы аутентификации, системы контроля утечек информации и т.п.)?</w:t>
      </w:r>
      <w:r w:rsidR="00FE6E58" w:rsidRPr="00560725">
        <w:rPr>
          <w:rFonts w:ascii="Times New Roman" w:hAnsi="Times New Roman" w:cs="Times New Roman"/>
          <w:sz w:val="28"/>
          <w:szCs w:val="28"/>
        </w:rPr>
        <w:t xml:space="preserve">»  58% указали, что никаких мер не предпринималось, при этом 14 % респондентов </w:t>
      </w:r>
      <w:r w:rsidR="0009727F" w:rsidRPr="00560725">
        <w:rPr>
          <w:rFonts w:ascii="Times New Roman" w:hAnsi="Times New Roman" w:cs="Times New Roman"/>
          <w:sz w:val="28"/>
          <w:szCs w:val="28"/>
        </w:rPr>
        <w:t xml:space="preserve">указали на максимальную заботу работодателя об информационной защите удаленного рабочего места. </w:t>
      </w:r>
    </w:p>
    <w:p w14:paraId="694E995E" w14:textId="77777777" w:rsidR="00416848" w:rsidRPr="00560725" w:rsidRDefault="00416848"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сегодняшний день существует множество путей для обеспечения как защиты данных, так и обеспечении права на конфиденциальность. Организации четко научились обеспечивать эти вопросы внутри одной инфраструктуры, но дистанционная работа подразумевает </w:t>
      </w:r>
      <w:r w:rsidR="00862AE3" w:rsidRPr="00560725">
        <w:rPr>
          <w:rFonts w:ascii="Times New Roman" w:hAnsi="Times New Roman" w:cs="Times New Roman"/>
          <w:sz w:val="28"/>
          <w:szCs w:val="28"/>
        </w:rPr>
        <w:t>возможность осуществления работы из любого места, что усложняет выстраивание унифицированных правил. Однако необходимость выработки определенных хотя бы минимальных требований по вопросу защиты данных и обеспечения права на конфиденциальность должны быть реализованы в Казахстане как на уровне основных, так и с использованием производных актов.</w:t>
      </w:r>
    </w:p>
    <w:p w14:paraId="075E9374" w14:textId="77777777" w:rsidR="00C16E1B" w:rsidRPr="00560725" w:rsidRDefault="00C16E1B"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 xml:space="preserve">Учитывая технологические возможности надзора, которыми сегодня располагают работодатели, </w:t>
      </w:r>
      <w:r w:rsidR="006249B1" w:rsidRPr="00560725">
        <w:rPr>
          <w:rFonts w:ascii="Times New Roman" w:hAnsi="Times New Roman" w:cs="Times New Roman"/>
          <w:sz w:val="28"/>
          <w:szCs w:val="28"/>
          <w:shd w:val="clear" w:color="auto" w:fill="FCFCFC"/>
        </w:rPr>
        <w:t>мы предлагаем рассмотреть закрепления</w:t>
      </w:r>
      <w:r w:rsidRPr="00560725">
        <w:rPr>
          <w:rFonts w:ascii="Times New Roman" w:hAnsi="Times New Roman" w:cs="Times New Roman"/>
          <w:sz w:val="28"/>
          <w:szCs w:val="28"/>
          <w:shd w:val="clear" w:color="auto" w:fill="FCFCFC"/>
        </w:rPr>
        <w:t xml:space="preserve"> право работодателя на контроль за работниками в пропорциональном порядке. Для обеспечения надлежащего баланса </w:t>
      </w:r>
      <w:proofErr w:type="gramStart"/>
      <w:r w:rsidRPr="00560725">
        <w:rPr>
          <w:rFonts w:ascii="Times New Roman" w:hAnsi="Times New Roman" w:cs="Times New Roman"/>
          <w:sz w:val="28"/>
          <w:szCs w:val="28"/>
          <w:shd w:val="clear" w:color="auto" w:fill="FCFCFC"/>
        </w:rPr>
        <w:t>между правом работников</w:t>
      </w:r>
      <w:proofErr w:type="gramEnd"/>
      <w:r w:rsidRPr="00560725">
        <w:rPr>
          <w:rFonts w:ascii="Times New Roman" w:hAnsi="Times New Roman" w:cs="Times New Roman"/>
          <w:sz w:val="28"/>
          <w:szCs w:val="28"/>
          <w:shd w:val="clear" w:color="auto" w:fill="FCFCFC"/>
        </w:rPr>
        <w:t xml:space="preserve"> на неприкосновенность частной жизни и деловыми интересами работодателей </w:t>
      </w:r>
      <w:r w:rsidR="006249B1" w:rsidRPr="00560725">
        <w:rPr>
          <w:rFonts w:ascii="Times New Roman" w:hAnsi="Times New Roman" w:cs="Times New Roman"/>
          <w:sz w:val="28"/>
          <w:szCs w:val="28"/>
          <w:shd w:val="clear" w:color="auto" w:fill="FCFCFC"/>
        </w:rPr>
        <w:t>приемлемым вариантом может быть</w:t>
      </w:r>
      <w:r w:rsidRPr="00560725">
        <w:rPr>
          <w:rFonts w:ascii="Times New Roman" w:hAnsi="Times New Roman" w:cs="Times New Roman"/>
          <w:sz w:val="28"/>
          <w:szCs w:val="28"/>
          <w:shd w:val="clear" w:color="auto" w:fill="FCFCFC"/>
        </w:rPr>
        <w:t xml:space="preserve"> установ</w:t>
      </w:r>
      <w:r w:rsidR="006249B1" w:rsidRPr="00560725">
        <w:rPr>
          <w:rFonts w:ascii="Times New Roman" w:hAnsi="Times New Roman" w:cs="Times New Roman"/>
          <w:sz w:val="28"/>
          <w:szCs w:val="28"/>
          <w:shd w:val="clear" w:color="auto" w:fill="FCFCFC"/>
        </w:rPr>
        <w:t>ление</w:t>
      </w:r>
      <w:r w:rsidRPr="00560725">
        <w:rPr>
          <w:rFonts w:ascii="Times New Roman" w:hAnsi="Times New Roman" w:cs="Times New Roman"/>
          <w:sz w:val="28"/>
          <w:szCs w:val="28"/>
          <w:shd w:val="clear" w:color="auto" w:fill="FCFCFC"/>
        </w:rPr>
        <w:t xml:space="preserve"> обязанност</w:t>
      </w:r>
      <w:r w:rsidR="006249B1" w:rsidRPr="00560725">
        <w:rPr>
          <w:rFonts w:ascii="Times New Roman" w:hAnsi="Times New Roman" w:cs="Times New Roman"/>
          <w:sz w:val="28"/>
          <w:szCs w:val="28"/>
          <w:shd w:val="clear" w:color="auto" w:fill="FCFCFC"/>
        </w:rPr>
        <w:t>и работодателя</w:t>
      </w:r>
      <w:r w:rsidRPr="00560725">
        <w:rPr>
          <w:rFonts w:ascii="Times New Roman" w:hAnsi="Times New Roman" w:cs="Times New Roman"/>
          <w:sz w:val="28"/>
          <w:szCs w:val="28"/>
          <w:shd w:val="clear" w:color="auto" w:fill="FCFCFC"/>
        </w:rPr>
        <w:t xml:space="preserve"> согласовывать с представителями работников политику конфиденциальности, применимую к </w:t>
      </w:r>
      <w:r w:rsidR="006249B1" w:rsidRPr="00560725">
        <w:rPr>
          <w:rFonts w:ascii="Times New Roman" w:hAnsi="Times New Roman" w:cs="Times New Roman"/>
          <w:sz w:val="28"/>
          <w:szCs w:val="28"/>
          <w:shd w:val="clear" w:color="auto" w:fill="FCFCFC"/>
        </w:rPr>
        <w:t xml:space="preserve">дистанционной </w:t>
      </w:r>
      <w:r w:rsidRPr="00560725">
        <w:rPr>
          <w:rFonts w:ascii="Times New Roman" w:hAnsi="Times New Roman" w:cs="Times New Roman"/>
          <w:sz w:val="28"/>
          <w:szCs w:val="28"/>
          <w:shd w:val="clear" w:color="auto" w:fill="FCFCFC"/>
        </w:rPr>
        <w:t xml:space="preserve">работе. </w:t>
      </w:r>
      <w:r w:rsidR="00571D12" w:rsidRPr="00560725">
        <w:rPr>
          <w:rFonts w:ascii="Times New Roman" w:hAnsi="Times New Roman" w:cs="Times New Roman"/>
          <w:sz w:val="28"/>
          <w:szCs w:val="28"/>
          <w:shd w:val="clear" w:color="auto" w:fill="FCFCFC"/>
        </w:rPr>
        <w:t xml:space="preserve">При этом разработка </w:t>
      </w:r>
      <w:r w:rsidR="006249B1" w:rsidRPr="00560725">
        <w:rPr>
          <w:rFonts w:ascii="Times New Roman" w:hAnsi="Times New Roman" w:cs="Times New Roman"/>
          <w:sz w:val="28"/>
          <w:szCs w:val="28"/>
          <w:shd w:val="clear" w:color="auto" w:fill="FCFCFC"/>
        </w:rPr>
        <w:t>базовых инструкций</w:t>
      </w:r>
      <w:r w:rsidR="00571D12" w:rsidRPr="00560725">
        <w:rPr>
          <w:rFonts w:ascii="Times New Roman" w:hAnsi="Times New Roman" w:cs="Times New Roman"/>
          <w:sz w:val="28"/>
          <w:szCs w:val="28"/>
          <w:shd w:val="clear" w:color="auto" w:fill="FCFCFC"/>
        </w:rPr>
        <w:t xml:space="preserve"> на уровне</w:t>
      </w:r>
      <w:r w:rsidR="006249B1" w:rsidRPr="00560725">
        <w:rPr>
          <w:rFonts w:ascii="Times New Roman" w:hAnsi="Times New Roman" w:cs="Times New Roman"/>
          <w:sz w:val="28"/>
          <w:szCs w:val="28"/>
          <w:shd w:val="clear" w:color="auto" w:fill="FCFCFC"/>
        </w:rPr>
        <w:t xml:space="preserve"> профильного министерства </w:t>
      </w:r>
      <w:r w:rsidR="00571D12" w:rsidRPr="00560725">
        <w:rPr>
          <w:rFonts w:ascii="Times New Roman" w:hAnsi="Times New Roman" w:cs="Times New Roman"/>
          <w:sz w:val="28"/>
          <w:szCs w:val="28"/>
          <w:shd w:val="clear" w:color="auto" w:fill="FCFCFC"/>
        </w:rPr>
        <w:t xml:space="preserve">по </w:t>
      </w:r>
      <w:r w:rsidR="006249B1" w:rsidRPr="00560725">
        <w:rPr>
          <w:rFonts w:ascii="Times New Roman" w:hAnsi="Times New Roman" w:cs="Times New Roman"/>
          <w:sz w:val="28"/>
          <w:szCs w:val="28"/>
          <w:shd w:val="clear" w:color="auto" w:fill="FCFCFC"/>
        </w:rPr>
        <w:t>необходимост</w:t>
      </w:r>
      <w:r w:rsidR="00571D12" w:rsidRPr="00560725">
        <w:rPr>
          <w:rFonts w:ascii="Times New Roman" w:hAnsi="Times New Roman" w:cs="Times New Roman"/>
          <w:sz w:val="28"/>
          <w:szCs w:val="28"/>
          <w:shd w:val="clear" w:color="auto" w:fill="FCFCFC"/>
        </w:rPr>
        <w:t>и</w:t>
      </w:r>
      <w:r w:rsidR="006249B1" w:rsidRPr="00560725">
        <w:rPr>
          <w:rFonts w:ascii="Times New Roman" w:hAnsi="Times New Roman" w:cs="Times New Roman"/>
          <w:sz w:val="28"/>
          <w:szCs w:val="28"/>
          <w:shd w:val="clear" w:color="auto" w:fill="FCFCFC"/>
        </w:rPr>
        <w:t xml:space="preserve"> использования проверенных платформ, безопасных устройств, цифровых решений и компьютерных программ, </w:t>
      </w:r>
      <w:r w:rsidR="00571D12" w:rsidRPr="00560725">
        <w:rPr>
          <w:rFonts w:ascii="Times New Roman" w:hAnsi="Times New Roman" w:cs="Times New Roman"/>
          <w:sz w:val="28"/>
          <w:szCs w:val="28"/>
          <w:shd w:val="clear" w:color="auto" w:fill="FCFCFC"/>
        </w:rPr>
        <w:t>применения</w:t>
      </w:r>
      <w:r w:rsidR="006249B1" w:rsidRPr="00560725">
        <w:rPr>
          <w:rFonts w:ascii="Times New Roman" w:hAnsi="Times New Roman" w:cs="Times New Roman"/>
          <w:sz w:val="28"/>
          <w:szCs w:val="28"/>
          <w:shd w:val="clear" w:color="auto" w:fill="FCFCFC"/>
        </w:rPr>
        <w:t xml:space="preserve"> безопасных или зашифрованных каналов связи и обязательн</w:t>
      </w:r>
      <w:r w:rsidR="00571D12" w:rsidRPr="00560725">
        <w:rPr>
          <w:rFonts w:ascii="Times New Roman" w:hAnsi="Times New Roman" w:cs="Times New Roman"/>
          <w:sz w:val="28"/>
          <w:szCs w:val="28"/>
          <w:shd w:val="clear" w:color="auto" w:fill="FCFCFC"/>
        </w:rPr>
        <w:t>ого</w:t>
      </w:r>
      <w:r w:rsidR="006249B1" w:rsidRPr="00560725">
        <w:rPr>
          <w:rFonts w:ascii="Times New Roman" w:hAnsi="Times New Roman" w:cs="Times New Roman"/>
          <w:sz w:val="28"/>
          <w:szCs w:val="28"/>
          <w:shd w:val="clear" w:color="auto" w:fill="FCFCFC"/>
        </w:rPr>
        <w:t xml:space="preserve"> инструктаж</w:t>
      </w:r>
      <w:r w:rsidR="00571D12" w:rsidRPr="00560725">
        <w:rPr>
          <w:rFonts w:ascii="Times New Roman" w:hAnsi="Times New Roman" w:cs="Times New Roman"/>
          <w:sz w:val="28"/>
          <w:szCs w:val="28"/>
          <w:shd w:val="clear" w:color="auto" w:fill="FCFCFC"/>
        </w:rPr>
        <w:t>а</w:t>
      </w:r>
      <w:r w:rsidR="006249B1" w:rsidRPr="00560725">
        <w:rPr>
          <w:rFonts w:ascii="Times New Roman" w:hAnsi="Times New Roman" w:cs="Times New Roman"/>
          <w:sz w:val="28"/>
          <w:szCs w:val="28"/>
          <w:shd w:val="clear" w:color="auto" w:fill="FCFCFC"/>
        </w:rPr>
        <w:t xml:space="preserve"> будет способствовать повышению озабоченности сторон трудового договора о вопросах защиты данных и конфиденциальности.</w:t>
      </w:r>
    </w:p>
    <w:p w14:paraId="524B769F" w14:textId="77777777" w:rsidR="00887A08" w:rsidRPr="00560725" w:rsidRDefault="00887A08"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В рамках обучения важным является н только инструктаж, но и обеспечение обучения. Разработка соответствующ</w:t>
      </w:r>
      <w:r w:rsidR="006D07EF" w:rsidRPr="00560725">
        <w:rPr>
          <w:rFonts w:ascii="Times New Roman" w:hAnsi="Times New Roman" w:cs="Times New Roman"/>
          <w:sz w:val="28"/>
          <w:szCs w:val="28"/>
          <w:shd w:val="clear" w:color="auto" w:fill="FCFCFC"/>
        </w:rPr>
        <w:t>ей</w:t>
      </w:r>
      <w:r w:rsidRPr="00560725">
        <w:rPr>
          <w:rFonts w:ascii="Times New Roman" w:hAnsi="Times New Roman" w:cs="Times New Roman"/>
          <w:sz w:val="28"/>
          <w:szCs w:val="28"/>
          <w:shd w:val="clear" w:color="auto" w:fill="FCFCFC"/>
        </w:rPr>
        <w:t xml:space="preserve"> программы обучения, подготовки и повышения осведомленности в области безопасности будет способствовать улучшению компетенций сохранения безопасности </w:t>
      </w:r>
      <w:proofErr w:type="gramStart"/>
      <w:r w:rsidRPr="00560725">
        <w:rPr>
          <w:rFonts w:ascii="Times New Roman" w:hAnsi="Times New Roman" w:cs="Times New Roman"/>
          <w:sz w:val="28"/>
          <w:szCs w:val="28"/>
          <w:shd w:val="clear" w:color="auto" w:fill="FCFCFC"/>
        </w:rPr>
        <w:t>у  сотрудников</w:t>
      </w:r>
      <w:proofErr w:type="gramEnd"/>
      <w:r w:rsidRPr="00560725">
        <w:rPr>
          <w:rFonts w:ascii="Times New Roman" w:hAnsi="Times New Roman" w:cs="Times New Roman"/>
          <w:sz w:val="28"/>
          <w:szCs w:val="28"/>
          <w:shd w:val="clear" w:color="auto" w:fill="FCFCFC"/>
        </w:rPr>
        <w:t xml:space="preserve"> в среде дистанционной работы. Более того есть исследования, показывающие, что инерция обучения для дистанционных работников срабатывает </w:t>
      </w:r>
      <w:proofErr w:type="gramStart"/>
      <w:r w:rsidRPr="00560725">
        <w:rPr>
          <w:rFonts w:ascii="Times New Roman" w:hAnsi="Times New Roman" w:cs="Times New Roman"/>
          <w:sz w:val="28"/>
          <w:szCs w:val="28"/>
          <w:shd w:val="clear" w:color="auto" w:fill="FCFCFC"/>
        </w:rPr>
        <w:t>лучше</w:t>
      </w:r>
      <w:proofErr w:type="gramEnd"/>
      <w:r w:rsidRPr="00560725">
        <w:rPr>
          <w:rFonts w:ascii="Times New Roman" w:hAnsi="Times New Roman" w:cs="Times New Roman"/>
          <w:sz w:val="28"/>
          <w:szCs w:val="28"/>
          <w:shd w:val="clear" w:color="auto" w:fill="FCFCFC"/>
        </w:rPr>
        <w:t xml:space="preserve"> чем инерция предыдущего опыта: предыдущий опыт сотрудников в области информационной безопасности внутри офиса не работает в условиях удаленной работы</w:t>
      </w:r>
      <w:r w:rsidR="00317F9B" w:rsidRPr="00560725">
        <w:rPr>
          <w:rFonts w:ascii="Times New Roman" w:hAnsi="Times New Roman" w:cs="Times New Roman"/>
          <w:sz w:val="28"/>
          <w:szCs w:val="28"/>
          <w:shd w:val="clear" w:color="auto" w:fill="FCFCFC"/>
        </w:rPr>
        <w:t>[144]</w:t>
      </w:r>
      <w:r w:rsidRPr="00560725">
        <w:rPr>
          <w:rFonts w:ascii="Times New Roman" w:hAnsi="Times New Roman" w:cs="Times New Roman"/>
          <w:sz w:val="28"/>
          <w:szCs w:val="28"/>
          <w:shd w:val="clear" w:color="auto" w:fill="FCFCFC"/>
        </w:rPr>
        <w:t>. Чтобы усилить влияние инерции обучения,</w:t>
      </w:r>
      <w:r w:rsidR="0058216D"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организациям может потребоваться помочь своим сотрудникам приобрести новые знания, методы,</w:t>
      </w:r>
      <w:r w:rsidR="0058216D"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 xml:space="preserve">и навыки управления рисками безопасности </w:t>
      </w:r>
      <w:r w:rsidR="0058216D" w:rsidRPr="00560725">
        <w:rPr>
          <w:rFonts w:ascii="Times New Roman" w:hAnsi="Times New Roman" w:cs="Times New Roman"/>
          <w:sz w:val="28"/>
          <w:szCs w:val="28"/>
          <w:shd w:val="clear" w:color="auto" w:fill="FCFCFC"/>
        </w:rPr>
        <w:t>дистанционной работы</w:t>
      </w:r>
      <w:r w:rsidRPr="00560725">
        <w:rPr>
          <w:rFonts w:ascii="Times New Roman" w:hAnsi="Times New Roman" w:cs="Times New Roman"/>
          <w:sz w:val="28"/>
          <w:szCs w:val="28"/>
          <w:shd w:val="clear" w:color="auto" w:fill="FCFCFC"/>
        </w:rPr>
        <w:t>. Кроме того, организации должны</w:t>
      </w:r>
      <w:r w:rsidR="0058216D"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поощрять сотрудников к созданию динамического механизма обучения для расширения своих</w:t>
      </w:r>
      <w:r w:rsidR="0058216D"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знаний, имеющи</w:t>
      </w:r>
      <w:r w:rsidR="0058216D" w:rsidRPr="00560725">
        <w:rPr>
          <w:rFonts w:ascii="Times New Roman" w:hAnsi="Times New Roman" w:cs="Times New Roman"/>
          <w:sz w:val="28"/>
          <w:szCs w:val="28"/>
          <w:shd w:val="clear" w:color="auto" w:fill="FCFCFC"/>
        </w:rPr>
        <w:t>х</w:t>
      </w:r>
      <w:r w:rsidRPr="00560725">
        <w:rPr>
          <w:rFonts w:ascii="Times New Roman" w:hAnsi="Times New Roman" w:cs="Times New Roman"/>
          <w:sz w:val="28"/>
          <w:szCs w:val="28"/>
          <w:shd w:val="clear" w:color="auto" w:fill="FCFCFC"/>
        </w:rPr>
        <w:t xml:space="preserve"> отношение к телеработе. Поэтому мы считаем, что</w:t>
      </w:r>
      <w:r w:rsidR="0058216D"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 xml:space="preserve">менеджерам по безопасности необходимо пересмотреть </w:t>
      </w:r>
      <w:r w:rsidR="0058216D" w:rsidRPr="00560725">
        <w:rPr>
          <w:rFonts w:ascii="Times New Roman" w:hAnsi="Times New Roman" w:cs="Times New Roman"/>
          <w:sz w:val="28"/>
          <w:szCs w:val="28"/>
          <w:shd w:val="clear" w:color="auto" w:fill="FCFCFC"/>
        </w:rPr>
        <w:t xml:space="preserve">традиционные способы управления в сторону предотвращения возможных </w:t>
      </w:r>
    </w:p>
    <w:p w14:paraId="3412956B" w14:textId="77777777" w:rsidR="00887A08" w:rsidRPr="00560725" w:rsidRDefault="0058216D" w:rsidP="00560725">
      <w:pPr>
        <w:widowControl w:val="0"/>
        <w:tabs>
          <w:tab w:val="left" w:pos="993"/>
        </w:tabs>
        <w:spacing w:after="0" w:line="240" w:lineRule="auto"/>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угроз</w:t>
      </w:r>
      <w:r w:rsidR="00887A08" w:rsidRPr="00560725">
        <w:rPr>
          <w:rFonts w:ascii="Times New Roman" w:hAnsi="Times New Roman" w:cs="Times New Roman"/>
          <w:sz w:val="28"/>
          <w:szCs w:val="28"/>
          <w:shd w:val="clear" w:color="auto" w:fill="FCFCFC"/>
        </w:rPr>
        <w:t xml:space="preserve"> информационной безопасности в среде </w:t>
      </w:r>
      <w:r w:rsidRPr="00560725">
        <w:rPr>
          <w:rFonts w:ascii="Times New Roman" w:hAnsi="Times New Roman" w:cs="Times New Roman"/>
          <w:sz w:val="28"/>
          <w:szCs w:val="28"/>
          <w:shd w:val="clear" w:color="auto" w:fill="FCFCFC"/>
        </w:rPr>
        <w:t xml:space="preserve">дистанционной </w:t>
      </w:r>
      <w:r w:rsidR="00887A08" w:rsidRPr="00560725">
        <w:rPr>
          <w:rFonts w:ascii="Times New Roman" w:hAnsi="Times New Roman" w:cs="Times New Roman"/>
          <w:sz w:val="28"/>
          <w:szCs w:val="28"/>
          <w:shd w:val="clear" w:color="auto" w:fill="FCFCFC"/>
        </w:rPr>
        <w:t>работы.</w:t>
      </w:r>
    </w:p>
    <w:p w14:paraId="47FAF3AD" w14:textId="77777777" w:rsidR="006249B1" w:rsidRPr="00560725" w:rsidRDefault="006249B1"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 xml:space="preserve">В дополнение к вышесказанному, использование института </w:t>
      </w:r>
      <w:proofErr w:type="spellStart"/>
      <w:r w:rsidRPr="00560725">
        <w:rPr>
          <w:rFonts w:ascii="Times New Roman" w:hAnsi="Times New Roman" w:cs="Times New Roman"/>
          <w:sz w:val="28"/>
          <w:szCs w:val="28"/>
          <w:shd w:val="clear" w:color="auto" w:fill="FCFCFC"/>
        </w:rPr>
        <w:t>киберстрахования</w:t>
      </w:r>
      <w:proofErr w:type="spellEnd"/>
      <w:r w:rsidRPr="00560725">
        <w:rPr>
          <w:rFonts w:ascii="Times New Roman" w:hAnsi="Times New Roman" w:cs="Times New Roman"/>
          <w:sz w:val="28"/>
          <w:szCs w:val="28"/>
          <w:shd w:val="clear" w:color="auto" w:fill="FCFCFC"/>
        </w:rPr>
        <w:t>, предусмотренного в Казахстане Законом РК «О персональных данных и их защите»</w:t>
      </w:r>
      <w:r w:rsidR="00317F9B" w:rsidRPr="00560725">
        <w:rPr>
          <w:rFonts w:ascii="Times New Roman" w:hAnsi="Times New Roman" w:cs="Times New Roman"/>
          <w:sz w:val="28"/>
          <w:szCs w:val="28"/>
          <w:shd w:val="clear" w:color="auto" w:fill="FCFCFC"/>
        </w:rPr>
        <w:t xml:space="preserve"> [145]</w:t>
      </w:r>
      <w:r w:rsidR="00856DB6" w:rsidRPr="00560725">
        <w:rPr>
          <w:rFonts w:ascii="Times New Roman" w:hAnsi="Times New Roman" w:cs="Times New Roman"/>
          <w:sz w:val="28"/>
          <w:szCs w:val="28"/>
          <w:shd w:val="clear" w:color="auto" w:fill="FCFCFC"/>
        </w:rPr>
        <w:t xml:space="preserve"> может выступить хорошим инструментом по защите от информационных рисков, в том числе в рамках дистанционной работы. При этом руководители страховых компаний отмечают, что данная услуга не востребована на страховом рынке Казахстана и за последние три года нет случаев подобного вида страхования</w:t>
      </w:r>
      <w:r w:rsidR="00317F9B" w:rsidRPr="00560725">
        <w:rPr>
          <w:rFonts w:ascii="Times New Roman" w:hAnsi="Times New Roman" w:cs="Times New Roman"/>
          <w:sz w:val="28"/>
          <w:szCs w:val="28"/>
          <w:shd w:val="clear" w:color="auto" w:fill="FCFCFC"/>
        </w:rPr>
        <w:t xml:space="preserve"> [146]</w:t>
      </w:r>
      <w:r w:rsidR="00856DB6" w:rsidRPr="00560725">
        <w:rPr>
          <w:rFonts w:ascii="Times New Roman" w:hAnsi="Times New Roman" w:cs="Times New Roman"/>
          <w:sz w:val="28"/>
          <w:szCs w:val="28"/>
          <w:shd w:val="clear" w:color="auto" w:fill="FCFCFC"/>
        </w:rPr>
        <w:t xml:space="preserve">, несмотря на то, что Казахстан </w:t>
      </w:r>
      <w:r w:rsidR="00856DB6" w:rsidRPr="00560725">
        <w:rPr>
          <w:rFonts w:ascii="Times New Roman" w:hAnsi="Times New Roman" w:cs="Times New Roman"/>
          <w:sz w:val="28"/>
          <w:szCs w:val="28"/>
          <w:shd w:val="clear" w:color="auto" w:fill="FFFFFF"/>
        </w:rPr>
        <w:t xml:space="preserve">в 2023 году, по данным международной конференции </w:t>
      </w:r>
      <w:proofErr w:type="spellStart"/>
      <w:r w:rsidR="00856DB6" w:rsidRPr="00560725">
        <w:rPr>
          <w:rFonts w:ascii="Times New Roman" w:hAnsi="Times New Roman" w:cs="Times New Roman"/>
          <w:sz w:val="28"/>
          <w:szCs w:val="28"/>
          <w:shd w:val="clear" w:color="auto" w:fill="FFFFFF"/>
        </w:rPr>
        <w:t>Kaspersky</w:t>
      </w:r>
      <w:proofErr w:type="spellEnd"/>
      <w:r w:rsidR="00856DB6" w:rsidRPr="00560725">
        <w:rPr>
          <w:rFonts w:ascii="Times New Roman" w:hAnsi="Times New Roman" w:cs="Times New Roman"/>
          <w:sz w:val="28"/>
          <w:szCs w:val="28"/>
          <w:shd w:val="clear" w:color="auto" w:fill="FFFFFF"/>
        </w:rPr>
        <w:t xml:space="preserve"> </w:t>
      </w:r>
      <w:proofErr w:type="spellStart"/>
      <w:r w:rsidR="00856DB6" w:rsidRPr="00560725">
        <w:rPr>
          <w:rFonts w:ascii="Times New Roman" w:hAnsi="Times New Roman" w:cs="Times New Roman"/>
          <w:sz w:val="28"/>
          <w:szCs w:val="28"/>
          <w:shd w:val="clear" w:color="auto" w:fill="FFFFFF"/>
        </w:rPr>
        <w:t>Cyber</w:t>
      </w:r>
      <w:proofErr w:type="spellEnd"/>
      <w:r w:rsidR="00856DB6" w:rsidRPr="00560725">
        <w:rPr>
          <w:rFonts w:ascii="Times New Roman" w:hAnsi="Times New Roman" w:cs="Times New Roman"/>
          <w:sz w:val="28"/>
          <w:szCs w:val="28"/>
          <w:shd w:val="clear" w:color="auto" w:fill="FFFFFF"/>
        </w:rPr>
        <w:t xml:space="preserve"> </w:t>
      </w:r>
      <w:proofErr w:type="spellStart"/>
      <w:r w:rsidR="00856DB6" w:rsidRPr="00560725">
        <w:rPr>
          <w:rFonts w:ascii="Times New Roman" w:hAnsi="Times New Roman" w:cs="Times New Roman"/>
          <w:sz w:val="28"/>
          <w:szCs w:val="28"/>
          <w:shd w:val="clear" w:color="auto" w:fill="FFFFFF"/>
        </w:rPr>
        <w:t>Security</w:t>
      </w:r>
      <w:proofErr w:type="spellEnd"/>
      <w:r w:rsidR="00856DB6" w:rsidRPr="00560725">
        <w:rPr>
          <w:rFonts w:ascii="Times New Roman" w:hAnsi="Times New Roman" w:cs="Times New Roman"/>
          <w:sz w:val="28"/>
          <w:szCs w:val="28"/>
          <w:shd w:val="clear" w:color="auto" w:fill="FFFFFF"/>
        </w:rPr>
        <w:t xml:space="preserve"> </w:t>
      </w:r>
      <w:proofErr w:type="spellStart"/>
      <w:r w:rsidR="00856DB6" w:rsidRPr="00560725">
        <w:rPr>
          <w:rFonts w:ascii="Times New Roman" w:hAnsi="Times New Roman" w:cs="Times New Roman"/>
          <w:sz w:val="28"/>
          <w:szCs w:val="28"/>
          <w:shd w:val="clear" w:color="auto" w:fill="FFFFFF"/>
        </w:rPr>
        <w:t>Weekend</w:t>
      </w:r>
      <w:proofErr w:type="spellEnd"/>
      <w:r w:rsidR="00856DB6" w:rsidRPr="00560725">
        <w:rPr>
          <w:rFonts w:ascii="Times New Roman" w:hAnsi="Times New Roman" w:cs="Times New Roman"/>
          <w:sz w:val="28"/>
          <w:szCs w:val="28"/>
          <w:shd w:val="clear" w:color="auto" w:fill="FFFFFF"/>
        </w:rPr>
        <w:t xml:space="preserve">, Казахстан занял 7 место в мире по количеству </w:t>
      </w:r>
      <w:proofErr w:type="spellStart"/>
      <w:r w:rsidR="00856DB6" w:rsidRPr="00560725">
        <w:rPr>
          <w:rFonts w:ascii="Times New Roman" w:hAnsi="Times New Roman" w:cs="Times New Roman"/>
          <w:sz w:val="28"/>
          <w:szCs w:val="28"/>
          <w:shd w:val="clear" w:color="auto" w:fill="FFFFFF"/>
        </w:rPr>
        <w:t>киберпреступлений</w:t>
      </w:r>
      <w:proofErr w:type="spellEnd"/>
      <w:r w:rsidR="00317F9B" w:rsidRPr="00560725">
        <w:rPr>
          <w:rFonts w:ascii="Times New Roman" w:hAnsi="Times New Roman" w:cs="Times New Roman"/>
          <w:sz w:val="28"/>
          <w:szCs w:val="28"/>
          <w:shd w:val="clear" w:color="auto" w:fill="FFFFFF"/>
        </w:rPr>
        <w:t xml:space="preserve"> [147]</w:t>
      </w:r>
      <w:r w:rsidR="00856DB6" w:rsidRPr="00560725">
        <w:rPr>
          <w:rFonts w:ascii="Times New Roman" w:hAnsi="Times New Roman" w:cs="Times New Roman"/>
          <w:sz w:val="28"/>
          <w:szCs w:val="28"/>
          <w:shd w:val="clear" w:color="auto" w:fill="FCFCFC"/>
        </w:rPr>
        <w:t>.</w:t>
      </w:r>
      <w:r w:rsidR="00AF77F9" w:rsidRPr="00560725">
        <w:rPr>
          <w:rFonts w:ascii="Times New Roman" w:hAnsi="Times New Roman" w:cs="Times New Roman"/>
          <w:sz w:val="28"/>
          <w:szCs w:val="28"/>
          <w:shd w:val="clear" w:color="auto" w:fill="FCFCFC"/>
        </w:rPr>
        <w:t xml:space="preserve"> Действительно, развитие инновационных продуктов </w:t>
      </w:r>
      <w:proofErr w:type="spellStart"/>
      <w:r w:rsidR="00AF77F9" w:rsidRPr="00560725">
        <w:rPr>
          <w:rFonts w:ascii="Times New Roman" w:hAnsi="Times New Roman" w:cs="Times New Roman"/>
          <w:sz w:val="28"/>
          <w:szCs w:val="28"/>
          <w:shd w:val="clear" w:color="auto" w:fill="FCFCFC"/>
        </w:rPr>
        <w:t>киберстрахования</w:t>
      </w:r>
      <w:proofErr w:type="spellEnd"/>
      <w:r w:rsidR="00AF77F9" w:rsidRPr="00560725">
        <w:rPr>
          <w:rFonts w:ascii="Times New Roman" w:hAnsi="Times New Roman" w:cs="Times New Roman"/>
          <w:sz w:val="28"/>
          <w:szCs w:val="28"/>
          <w:shd w:val="clear" w:color="auto" w:fill="FCFCFC"/>
        </w:rPr>
        <w:t xml:space="preserve"> в Казахстане требует серьезных исследований и выработка, плана действий, основанного на масштабном изучении данного инструмента, поможет запустить данный механизм. Более того муссирование деятельности по введению возможных законодательных ограничений или обязанностей в сфере обеспечения защиты данных и конфиденциальности со стороны работодателей даст толчок к развитию </w:t>
      </w:r>
      <w:proofErr w:type="spellStart"/>
      <w:r w:rsidR="00AF77F9" w:rsidRPr="00560725">
        <w:rPr>
          <w:rFonts w:ascii="Times New Roman" w:hAnsi="Times New Roman" w:cs="Times New Roman"/>
          <w:sz w:val="28"/>
          <w:szCs w:val="28"/>
          <w:shd w:val="clear" w:color="auto" w:fill="FCFCFC"/>
        </w:rPr>
        <w:t>прединцидентных</w:t>
      </w:r>
      <w:proofErr w:type="spellEnd"/>
      <w:r w:rsidR="00AF77F9" w:rsidRPr="00560725">
        <w:rPr>
          <w:rFonts w:ascii="Times New Roman" w:hAnsi="Times New Roman" w:cs="Times New Roman"/>
          <w:sz w:val="28"/>
          <w:szCs w:val="28"/>
          <w:shd w:val="clear" w:color="auto" w:fill="FCFCFC"/>
        </w:rPr>
        <w:t xml:space="preserve"> услуг, направленных на необходимость уменьшения подобных рисков.</w:t>
      </w:r>
    </w:p>
    <w:p w14:paraId="01630A78" w14:textId="77777777" w:rsidR="00D90DA7" w:rsidRPr="00560725" w:rsidRDefault="00704B30"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Исходя из сказанного, можно сделать вывод, что вопросы защиты данных и обеспечения права на конфиденциальность для дистанционного работника должны быть как в фокусе внимания законодателя на уровне основополагающих принципов и базовых норм, так и в центре коллективного регулирования, то есть быть в ответственности работодателя и работника при регулировании этой части трудового процесса.</w:t>
      </w:r>
    </w:p>
    <w:p w14:paraId="4F95502B" w14:textId="77777777" w:rsidR="00704B30" w:rsidRPr="00560725" w:rsidRDefault="00704B30"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p>
    <w:p w14:paraId="2E3172C4" w14:textId="77777777" w:rsidR="00AA2C0B" w:rsidRPr="00560725" w:rsidRDefault="00AA2C0B" w:rsidP="00560725">
      <w:pPr>
        <w:pStyle w:val="a8"/>
        <w:widowControl w:val="0"/>
        <w:numPr>
          <w:ilvl w:val="1"/>
          <w:numId w:val="10"/>
        </w:numPr>
        <w:shd w:val="clear" w:color="auto" w:fill="FFFFFF"/>
        <w:tabs>
          <w:tab w:val="left" w:pos="993"/>
        </w:tabs>
        <w:spacing w:after="0" w:line="240" w:lineRule="auto"/>
        <w:ind w:left="0" w:firstLine="567"/>
        <w:jc w:val="both"/>
        <w:textAlignment w:val="baseline"/>
        <w:rPr>
          <w:rFonts w:ascii="Times New Roman" w:hAnsi="Times New Roman" w:cs="Times New Roman"/>
          <w:b/>
          <w:sz w:val="28"/>
          <w:szCs w:val="28"/>
          <w:shd w:val="clear" w:color="auto" w:fill="FCFCFC"/>
        </w:rPr>
      </w:pPr>
      <w:r w:rsidRPr="00560725">
        <w:rPr>
          <w:rFonts w:ascii="Times New Roman" w:hAnsi="Times New Roman" w:cs="Times New Roman"/>
          <w:b/>
          <w:sz w:val="28"/>
          <w:szCs w:val="28"/>
        </w:rPr>
        <w:t>Рассуждения о сохранении баланса карьеры и личной жизни дистанционного работника. Право на отключение</w:t>
      </w:r>
      <w:r w:rsidRPr="00560725">
        <w:rPr>
          <w:rFonts w:ascii="Times New Roman" w:hAnsi="Times New Roman" w:cs="Times New Roman"/>
          <w:b/>
          <w:sz w:val="28"/>
          <w:szCs w:val="28"/>
          <w:shd w:val="clear" w:color="auto" w:fill="FCFCFC"/>
        </w:rPr>
        <w:t xml:space="preserve"> </w:t>
      </w:r>
    </w:p>
    <w:p w14:paraId="3A0C92C9" w14:textId="77777777" w:rsidR="00AA2C0B" w:rsidRPr="00560725" w:rsidRDefault="00AA2C0B" w:rsidP="00560725">
      <w:pPr>
        <w:widowControl w:val="0"/>
        <w:shd w:val="clear" w:color="auto" w:fill="FFFFFF"/>
        <w:tabs>
          <w:tab w:val="left" w:pos="993"/>
        </w:tabs>
        <w:spacing w:after="0" w:line="240" w:lineRule="auto"/>
        <w:jc w:val="both"/>
        <w:textAlignment w:val="baseline"/>
        <w:rPr>
          <w:rFonts w:ascii="Times New Roman" w:hAnsi="Times New Roman" w:cs="Times New Roman"/>
          <w:sz w:val="28"/>
          <w:szCs w:val="28"/>
          <w:shd w:val="clear" w:color="auto" w:fill="FCFCFC"/>
        </w:rPr>
      </w:pPr>
    </w:p>
    <w:p w14:paraId="0F67EABC" w14:textId="77777777" w:rsidR="00952030" w:rsidRPr="00560725" w:rsidRDefault="00952030" w:rsidP="00560725">
      <w:pPr>
        <w:widowControl w:val="0"/>
        <w:shd w:val="clear" w:color="auto" w:fill="FFFFFF"/>
        <w:tabs>
          <w:tab w:val="left" w:pos="993"/>
        </w:tabs>
        <w:spacing w:after="0" w:line="240" w:lineRule="auto"/>
        <w:ind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shd w:val="clear" w:color="auto" w:fill="FCFCFC"/>
        </w:rPr>
        <w:t xml:space="preserve">Одним из важных вопросов реализации дистанционного труда является организация рабочего времени. </w:t>
      </w:r>
      <w:r w:rsidR="00D3234E" w:rsidRPr="00560725">
        <w:rPr>
          <w:rFonts w:ascii="Times New Roman" w:hAnsi="Times New Roman" w:cs="Times New Roman"/>
          <w:sz w:val="28"/>
          <w:szCs w:val="28"/>
        </w:rPr>
        <w:t xml:space="preserve">Организация рабочего времени связана с влиянием новых информационных и коммуникационных технологий (новых ИКТ), таких как смартфоны и планшетные компьютеры, которые обеспечивают постоянную связь. Эти новые ИКТ привели к стиранию границ между оплачиваемым рабочим временем и </w:t>
      </w:r>
      <w:proofErr w:type="gramStart"/>
      <w:r w:rsidR="00D3234E" w:rsidRPr="00560725">
        <w:rPr>
          <w:rFonts w:ascii="Times New Roman" w:hAnsi="Times New Roman" w:cs="Times New Roman"/>
          <w:sz w:val="28"/>
          <w:szCs w:val="28"/>
        </w:rPr>
        <w:t>временем</w:t>
      </w:r>
      <w:proofErr w:type="gramEnd"/>
      <w:r w:rsidR="00D3234E" w:rsidRPr="00560725">
        <w:rPr>
          <w:rFonts w:ascii="Times New Roman" w:hAnsi="Times New Roman" w:cs="Times New Roman"/>
          <w:sz w:val="28"/>
          <w:szCs w:val="28"/>
        </w:rPr>
        <w:t xml:space="preserve"> и пространством, которые обычно отводятся для личной жизни</w:t>
      </w:r>
      <w:r w:rsidR="00856DF7" w:rsidRPr="00560725">
        <w:rPr>
          <w:rFonts w:ascii="Times New Roman" w:hAnsi="Times New Roman" w:cs="Times New Roman"/>
          <w:sz w:val="28"/>
          <w:szCs w:val="28"/>
        </w:rPr>
        <w:t xml:space="preserve"> [148]</w:t>
      </w:r>
      <w:r w:rsidR="00D3234E" w:rsidRPr="00560725">
        <w:rPr>
          <w:rFonts w:ascii="Times New Roman" w:hAnsi="Times New Roman" w:cs="Times New Roman"/>
          <w:sz w:val="28"/>
          <w:szCs w:val="28"/>
        </w:rPr>
        <w:t>.</w:t>
      </w:r>
    </w:p>
    <w:p w14:paraId="20A4ED3D" w14:textId="77777777" w:rsidR="007A7DBF" w:rsidRPr="00560725" w:rsidRDefault="007A7DBF"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В соответствии с большинством действующих национальных законодательств и коллективных договоров работодатели несут ответственность за защиту здоровья и безопасности работников. Отсутствие контроля со стороны работодателей над удаленным рабочим местом поднимает ряд проблем для работодателей при выполнении своих обязанностей по обеспечению рабочей среды, подходящей для выполнения работниками своих договорных обязанностей.</w:t>
      </w:r>
    </w:p>
    <w:p w14:paraId="722E06D0" w14:textId="77777777" w:rsidR="007A7DBF" w:rsidRPr="00560725" w:rsidRDefault="007A7DBF"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 xml:space="preserve">Однако не должно быть никакой разницы между дистанционной работой и другими формами работы, когда речь идет об обязанности работодателей обеспечить здоровье и благополучие работников. </w:t>
      </w:r>
    </w:p>
    <w:p w14:paraId="6AC8489B" w14:textId="77777777" w:rsidR="007A7DBF" w:rsidRPr="00560725" w:rsidRDefault="007A7DBF"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shd w:val="clear" w:color="auto" w:fill="FCFCFC"/>
        </w:rPr>
        <w:t xml:space="preserve">Из-за отсутствия контроля со стороны работодателя за удаленным рабочим местом существует риск того, что ответственность за охрану труда и безопасность будет возложена на работников. </w:t>
      </w:r>
      <w:r w:rsidR="00FB3F9B" w:rsidRPr="00560725">
        <w:rPr>
          <w:rFonts w:ascii="Times New Roman" w:hAnsi="Times New Roman" w:cs="Times New Roman"/>
          <w:sz w:val="28"/>
          <w:szCs w:val="28"/>
          <w:shd w:val="clear" w:color="auto" w:fill="FCFCFC"/>
        </w:rPr>
        <w:t>Работодателям следует</w:t>
      </w:r>
      <w:r w:rsidRPr="00560725">
        <w:rPr>
          <w:rFonts w:ascii="Times New Roman" w:hAnsi="Times New Roman" w:cs="Times New Roman"/>
          <w:sz w:val="28"/>
          <w:szCs w:val="28"/>
          <w:shd w:val="clear" w:color="auto" w:fill="FCFCFC"/>
        </w:rPr>
        <w:t xml:space="preserve"> избегать этого и обеспечивать соблюдение прав работников на здоровье и безопасность – право знать, право на участие и право на отказ – во время удаленной работы</w:t>
      </w:r>
      <w:r w:rsidR="00FB3F9B" w:rsidRPr="00560725">
        <w:rPr>
          <w:rFonts w:ascii="Times New Roman" w:hAnsi="Times New Roman" w:cs="Times New Roman"/>
          <w:sz w:val="28"/>
          <w:szCs w:val="28"/>
          <w:shd w:val="clear" w:color="auto" w:fill="FCFCFC"/>
        </w:rPr>
        <w:t>, чтобы преодолеть проблемы и обеспечить оптимальную защиту здоровья и безопасности работников.</w:t>
      </w:r>
    </w:p>
    <w:p w14:paraId="209643A5" w14:textId="77777777" w:rsidR="00952030" w:rsidRPr="00560725" w:rsidRDefault="00952030" w:rsidP="00560725">
      <w:pPr>
        <w:widowControl w:val="0"/>
        <w:tabs>
          <w:tab w:val="left" w:pos="993"/>
        </w:tabs>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CFCFC"/>
        </w:rPr>
        <w:t xml:space="preserve">Правовые нормы в этой области претерпели изменения, однако назвать их работающими вряд ли возможно. Основная функция установления рабочего графика связана с необходимостью поддержания работоспособности, сохранения здоровья, а для дистанционных работников, работающих в основном в домашнем офисе – это еще и поддержание </w:t>
      </w:r>
      <w:proofErr w:type="spellStart"/>
      <w:r w:rsidRPr="00560725">
        <w:rPr>
          <w:rFonts w:ascii="Times New Roman" w:hAnsi="Times New Roman" w:cs="Times New Roman"/>
          <w:sz w:val="28"/>
          <w:szCs w:val="28"/>
          <w:shd w:val="clear" w:color="auto" w:fill="FCFCFC"/>
        </w:rPr>
        <w:t>лайф</w:t>
      </w:r>
      <w:proofErr w:type="spellEnd"/>
      <w:r w:rsidRPr="00560725">
        <w:rPr>
          <w:rFonts w:ascii="Times New Roman" w:hAnsi="Times New Roman" w:cs="Times New Roman"/>
          <w:sz w:val="28"/>
          <w:szCs w:val="28"/>
          <w:shd w:val="clear" w:color="auto" w:fill="FCFCFC"/>
        </w:rPr>
        <w:t>-баланса. Уделяя внимание эффективному правовому регулированию рабочего графика, мы соглашаемся с мнением, что рациональное распределение рабочего времени и времени отдыха ведет к снижению напряженности между работниками и работодателями, предотвращает возникновение ведущих к производственным конфликтам стрессовых ситуаций, а также, оставляя достаточно свободного времени для восстановления сил работников, обеспечивает необходимые условия для развития лично</w:t>
      </w:r>
      <w:r w:rsidR="00856DF7" w:rsidRPr="00560725">
        <w:rPr>
          <w:rFonts w:ascii="Times New Roman" w:hAnsi="Times New Roman" w:cs="Times New Roman"/>
          <w:sz w:val="28"/>
          <w:szCs w:val="28"/>
          <w:shd w:val="clear" w:color="auto" w:fill="FCFCFC"/>
        </w:rPr>
        <w:t>сти [</w:t>
      </w:r>
      <w:r w:rsidR="0084769F" w:rsidRPr="00560725">
        <w:rPr>
          <w:rFonts w:ascii="Times New Roman" w:hAnsi="Times New Roman" w:cs="Times New Roman"/>
          <w:sz w:val="28"/>
          <w:szCs w:val="28"/>
          <w:shd w:val="clear" w:color="auto" w:fill="FCFCFC"/>
        </w:rPr>
        <w:t>40</w:t>
      </w:r>
      <w:r w:rsidR="00856DF7" w:rsidRPr="00560725">
        <w:rPr>
          <w:rFonts w:ascii="Times New Roman" w:hAnsi="Times New Roman" w:cs="Times New Roman"/>
          <w:sz w:val="28"/>
          <w:szCs w:val="28"/>
          <w:shd w:val="clear" w:color="auto" w:fill="FCFCFC"/>
        </w:rPr>
        <w:t>]</w:t>
      </w:r>
      <w:r w:rsidRPr="00560725">
        <w:rPr>
          <w:rFonts w:ascii="Times New Roman" w:hAnsi="Times New Roman" w:cs="Times New Roman"/>
          <w:sz w:val="28"/>
          <w:szCs w:val="28"/>
          <w:shd w:val="clear" w:color="auto" w:fill="FCFCFC"/>
        </w:rPr>
        <w:t xml:space="preserve"> Однако нормы распределения рабочего времени для дистанционных работников по казахстанскому законодательству могут иметь невысокую эффективность и реальность их применения ограничена. Так, режим рабочего времени и особенности контроля рабочего времени устанавливается трудовым договором либо актом работодателя (ст. 138 п. 5 ТК РК). Данная альтернатива в силу зависимости работника от работодателя перевешивает чашу весов в сторону урегулирования актом работодателя, который является односторонним. В силу данной нормы в Казахстане наиболее жизнеспособна модель гибкости рабочего времени, определяемого работодателем, хотя исследованиями признается, что тип гибкости WTA, ориентированный на работодателя, напрямую связан с запросами бизнеса и ведет к нестандартному рабочему графику, сверхурочным работам и т.п.</w:t>
      </w:r>
      <w:r w:rsidR="0084769F" w:rsidRPr="00560725">
        <w:rPr>
          <w:rFonts w:ascii="Times New Roman" w:hAnsi="Times New Roman" w:cs="Times New Roman"/>
          <w:sz w:val="28"/>
          <w:szCs w:val="28"/>
          <w:shd w:val="clear" w:color="auto" w:fill="FCFCFC"/>
        </w:rPr>
        <w:t xml:space="preserve"> [149].</w:t>
      </w:r>
      <w:r w:rsidRPr="00560725">
        <w:rPr>
          <w:rFonts w:ascii="Times New Roman" w:hAnsi="Times New Roman" w:cs="Times New Roman"/>
          <w:sz w:val="28"/>
          <w:szCs w:val="28"/>
          <w:shd w:val="clear" w:color="auto" w:fill="FCFCFC"/>
        </w:rPr>
        <w:t xml:space="preserve"> При этом существует норма, которая закрепляет, что </w:t>
      </w:r>
      <w:r w:rsidRPr="00560725">
        <w:rPr>
          <w:rFonts w:ascii="Times New Roman" w:hAnsi="Times New Roman" w:cs="Times New Roman"/>
          <w:sz w:val="28"/>
          <w:szCs w:val="28"/>
          <w:shd w:val="clear" w:color="auto" w:fill="FFFFFF"/>
        </w:rPr>
        <w:t xml:space="preserve">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w:t>
      </w:r>
      <w:r w:rsidRPr="00560725">
        <w:rPr>
          <w:rFonts w:ascii="Times New Roman" w:hAnsi="Times New Roman" w:cs="Times New Roman"/>
          <w:sz w:val="28"/>
          <w:szCs w:val="28"/>
          <w:shd w:val="clear" w:color="auto" w:fill="FCFCFC"/>
        </w:rPr>
        <w:t>Этой нормой законодатель Казахстана попытался прибегнуть к «сбалансированному» типу организации рабочего времени для удовлетворения интересов как работника, так и предприятия</w:t>
      </w:r>
      <w:r w:rsidR="0084769F" w:rsidRPr="00560725">
        <w:rPr>
          <w:rFonts w:ascii="Times New Roman" w:hAnsi="Times New Roman" w:cs="Times New Roman"/>
          <w:sz w:val="28"/>
          <w:szCs w:val="28"/>
          <w:shd w:val="clear" w:color="auto" w:fill="FCFCFC"/>
        </w:rPr>
        <w:t xml:space="preserve"> [150]</w:t>
      </w:r>
      <w:r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FFFFF"/>
        </w:rPr>
        <w:t xml:space="preserve">Данная норма могла бы иметь позитивное значение в силу того, что не допускает перегибов при организации рабочего графика дистанционного работника, но согласно ст. 74 п.1 ТК РК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 п.5 этой же статьи закрепляет, что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 </w:t>
      </w:r>
      <w:r w:rsidRPr="00560725">
        <w:rPr>
          <w:rFonts w:ascii="Times New Roman" w:hAnsi="Times New Roman" w:cs="Times New Roman"/>
          <w:sz w:val="28"/>
          <w:szCs w:val="28"/>
          <w:shd w:val="clear" w:color="auto" w:fill="FCFCFC"/>
        </w:rPr>
        <w:t xml:space="preserve">В итоге при толковании этих двух норм, мы приходим к выводу о их противоречивости и тем самым неэффективности, а норма о том, что </w:t>
      </w:r>
      <w:r w:rsidRPr="00560725">
        <w:rPr>
          <w:rFonts w:ascii="Times New Roman" w:hAnsi="Times New Roman" w:cs="Times New Roman"/>
          <w:sz w:val="28"/>
          <w:szCs w:val="28"/>
          <w:shd w:val="clear" w:color="auto" w:fill="FFFFFF"/>
        </w:rPr>
        <w:t xml:space="preserve">учетный период при гибком рабочем времени может доходить до шести месяцев, на наш взгляд, может </w:t>
      </w:r>
      <w:proofErr w:type="gramStart"/>
      <w:r w:rsidRPr="00560725">
        <w:rPr>
          <w:rFonts w:ascii="Times New Roman" w:hAnsi="Times New Roman" w:cs="Times New Roman"/>
          <w:sz w:val="28"/>
          <w:szCs w:val="28"/>
          <w:shd w:val="clear" w:color="auto" w:fill="FFFFFF"/>
        </w:rPr>
        <w:t>привести  к</w:t>
      </w:r>
      <w:proofErr w:type="gramEnd"/>
      <w:r w:rsidRPr="00560725">
        <w:rPr>
          <w:rFonts w:ascii="Times New Roman" w:hAnsi="Times New Roman" w:cs="Times New Roman"/>
          <w:sz w:val="28"/>
          <w:szCs w:val="28"/>
          <w:shd w:val="clear" w:color="auto" w:fill="FFFFFF"/>
        </w:rPr>
        <w:t xml:space="preserve"> злоупотреблению со стороны работодателя и нарушению </w:t>
      </w:r>
      <w:proofErr w:type="spellStart"/>
      <w:r w:rsidRPr="00560725">
        <w:rPr>
          <w:rFonts w:ascii="Times New Roman" w:hAnsi="Times New Roman" w:cs="Times New Roman"/>
          <w:sz w:val="28"/>
          <w:szCs w:val="28"/>
          <w:shd w:val="clear" w:color="auto" w:fill="FFFFFF"/>
        </w:rPr>
        <w:t>лайф</w:t>
      </w:r>
      <w:proofErr w:type="spellEnd"/>
      <w:r w:rsidRPr="00560725">
        <w:rPr>
          <w:rFonts w:ascii="Times New Roman" w:hAnsi="Times New Roman" w:cs="Times New Roman"/>
          <w:sz w:val="28"/>
          <w:szCs w:val="28"/>
          <w:shd w:val="clear" w:color="auto" w:fill="FFFFFF"/>
        </w:rPr>
        <w:t xml:space="preserve">-баланса работника. Отсюда </w:t>
      </w:r>
      <w:r w:rsidR="00A64B7C" w:rsidRPr="00560725">
        <w:rPr>
          <w:rFonts w:ascii="Times New Roman" w:hAnsi="Times New Roman" w:cs="Times New Roman"/>
          <w:sz w:val="28"/>
          <w:szCs w:val="28"/>
          <w:shd w:val="clear" w:color="auto" w:fill="FFFFFF"/>
        </w:rPr>
        <w:t>исходя из вышесказанного,</w:t>
      </w:r>
      <w:r w:rsidRPr="00560725">
        <w:rPr>
          <w:rFonts w:ascii="Times New Roman" w:hAnsi="Times New Roman" w:cs="Times New Roman"/>
          <w:sz w:val="28"/>
          <w:szCs w:val="28"/>
          <w:shd w:val="clear" w:color="auto" w:fill="FFFFFF"/>
        </w:rPr>
        <w:t xml:space="preserve"> в отношении организации рабочего времени дистанционного работника, работодатели идут по пути наименьшего сопротивления, оставляя обычный рабочий график, применяемый для стандартных работников, что не ведет к развитию дистанционной работы в Казахстане</w:t>
      </w:r>
      <w:r w:rsidR="0084769F" w:rsidRPr="00560725">
        <w:rPr>
          <w:rFonts w:ascii="Times New Roman" w:hAnsi="Times New Roman" w:cs="Times New Roman"/>
          <w:sz w:val="28"/>
          <w:szCs w:val="28"/>
          <w:shd w:val="clear" w:color="auto" w:fill="FFFFFF"/>
        </w:rPr>
        <w:t xml:space="preserve"> [134]</w:t>
      </w:r>
      <w:r w:rsidRPr="00560725">
        <w:rPr>
          <w:rFonts w:ascii="Times New Roman" w:hAnsi="Times New Roman" w:cs="Times New Roman"/>
          <w:sz w:val="28"/>
          <w:szCs w:val="28"/>
          <w:shd w:val="clear" w:color="auto" w:fill="FFFFFF"/>
        </w:rPr>
        <w:t>.</w:t>
      </w:r>
    </w:p>
    <w:p w14:paraId="3FADC29F" w14:textId="77777777" w:rsidR="00952030" w:rsidRPr="00560725" w:rsidRDefault="00952030"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В рамках вопроса о сохранении здоровья работников при выполнения дистанционной работы, хотелось бы уделить внимание такому тренду в области достижения баланса между личной жизнью и карьерой как право на отключение в трудовых отношениях.</w:t>
      </w:r>
    </w:p>
    <w:p w14:paraId="081011A7" w14:textId="77777777" w:rsidR="00952030" w:rsidRPr="00560725" w:rsidRDefault="00952030"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Использование технических средств облегчает повседневную жизнь компаний и работников, при этом привносит некоторые проблемы, связанные с ограничением прав субъектов трудовых отношений. Ключевым вопросом обеспечения баланса прав работника и трудового процесса является организация рабочего графика. При распространенном использовании различных технических средств, благодаря которым человек все время может находиться на связи (культура постоянной связи</w:t>
      </w:r>
      <w:r w:rsidR="0084769F" w:rsidRPr="00560725">
        <w:rPr>
          <w:rFonts w:ascii="Times New Roman" w:hAnsi="Times New Roman" w:cs="Times New Roman"/>
          <w:sz w:val="28"/>
          <w:szCs w:val="28"/>
        </w:rPr>
        <w:t xml:space="preserve"> [151]</w:t>
      </w:r>
      <w:r w:rsidRPr="00560725">
        <w:rPr>
          <w:rFonts w:ascii="Times New Roman" w:hAnsi="Times New Roman" w:cs="Times New Roman"/>
          <w:sz w:val="28"/>
          <w:szCs w:val="28"/>
        </w:rPr>
        <w:t>), вопрос нарушения границ рабочего времени находится в зоне повышенного риска. Именно в этом контексте появляется право на отключение. Этот термин впервые упоминается в юридическом дипломе в статье 55 Закона Эль-</w:t>
      </w:r>
      <w:proofErr w:type="spellStart"/>
      <w:r w:rsidRPr="00560725">
        <w:rPr>
          <w:rFonts w:ascii="Times New Roman" w:hAnsi="Times New Roman" w:cs="Times New Roman"/>
          <w:sz w:val="28"/>
          <w:szCs w:val="28"/>
        </w:rPr>
        <w:t>Хомри</w:t>
      </w:r>
      <w:proofErr w:type="spellEnd"/>
      <w:r w:rsidRPr="00560725">
        <w:rPr>
          <w:rFonts w:ascii="Times New Roman" w:hAnsi="Times New Roman" w:cs="Times New Roman"/>
          <w:sz w:val="28"/>
          <w:szCs w:val="28"/>
        </w:rPr>
        <w:t xml:space="preserve"> или «</w:t>
      </w:r>
      <w:proofErr w:type="spellStart"/>
      <w:r w:rsidRPr="00560725">
        <w:rPr>
          <w:rFonts w:ascii="Times New Roman" w:hAnsi="Times New Roman" w:cs="Times New Roman"/>
          <w:sz w:val="28"/>
          <w:szCs w:val="28"/>
        </w:rPr>
        <w:t>Loi</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Travail</w:t>
      </w:r>
      <w:proofErr w:type="spellEnd"/>
      <w:r w:rsidRPr="00560725">
        <w:rPr>
          <w:rFonts w:ascii="Times New Roman" w:hAnsi="Times New Roman" w:cs="Times New Roman"/>
          <w:sz w:val="28"/>
          <w:szCs w:val="28"/>
        </w:rPr>
        <w:t>» (утвержден Национальным собранием Франции 21 июля 2016 г., опубликован в Официальном журнале 08 сентября 2016 г.), положившему начало новому взгляду на регулирование трудовых отношений в вопросах, связанных с организацией рабочего времени и его адаптацией к цифровому веку</w:t>
      </w:r>
      <w:r w:rsidR="0084769F" w:rsidRPr="00560725">
        <w:rPr>
          <w:rFonts w:ascii="Times New Roman" w:hAnsi="Times New Roman" w:cs="Times New Roman"/>
          <w:sz w:val="28"/>
          <w:szCs w:val="28"/>
        </w:rPr>
        <w:t xml:space="preserve"> [152]</w:t>
      </w:r>
      <w:r w:rsidRPr="00560725">
        <w:rPr>
          <w:rFonts w:ascii="Times New Roman" w:hAnsi="Times New Roman" w:cs="Times New Roman"/>
          <w:sz w:val="28"/>
          <w:szCs w:val="28"/>
        </w:rPr>
        <w:t>.</w:t>
      </w:r>
    </w:p>
    <w:p w14:paraId="6B81D682" w14:textId="77777777" w:rsidR="00952030" w:rsidRPr="00560725" w:rsidRDefault="00952030" w:rsidP="00560725">
      <w:pPr>
        <w:widowControl w:val="0"/>
        <w:shd w:val="clear" w:color="auto" w:fill="FFFFFF"/>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Юридизация права на отключение – шаг, который демонстрирует стратегию государства в отношении роли правового регулирования новых трудовых прав в цифровом мире. Сегодня выбор в правовом регулировании права на отключение стоит между риск-ориентированным подходом, а именно предупреждением негативных последствий через стратегию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ante</w:t>
      </w:r>
      <w:proofErr w:type="spellEnd"/>
      <w:r w:rsidRPr="00560725">
        <w:rPr>
          <w:rFonts w:ascii="Times New Roman" w:hAnsi="Times New Roman" w:cs="Times New Roman"/>
          <w:iCs/>
          <w:sz w:val="28"/>
          <w:szCs w:val="28"/>
          <w:shd w:val="clear" w:color="auto" w:fill="FFFFFF"/>
        </w:rPr>
        <w:t xml:space="preserve"> </w:t>
      </w:r>
      <w:proofErr w:type="spellStart"/>
      <w:proofErr w:type="gramStart"/>
      <w:r w:rsidRPr="00560725">
        <w:rPr>
          <w:rFonts w:ascii="Times New Roman" w:hAnsi="Times New Roman" w:cs="Times New Roman"/>
          <w:iCs/>
          <w:sz w:val="28"/>
          <w:szCs w:val="28"/>
          <w:shd w:val="clear" w:color="auto" w:fill="FFFFFF"/>
        </w:rPr>
        <w:t>facto</w:t>
      </w:r>
      <w:proofErr w:type="spellEnd"/>
      <w:r w:rsidRPr="00560725">
        <w:rPr>
          <w:rFonts w:ascii="Times New Roman" w:hAnsi="Times New Roman" w:cs="Times New Roman"/>
          <w:sz w:val="28"/>
          <w:szCs w:val="28"/>
        </w:rPr>
        <w:t>»  или</w:t>
      </w:r>
      <w:proofErr w:type="gramEnd"/>
      <w:r w:rsidRPr="00560725">
        <w:rPr>
          <w:rFonts w:ascii="Times New Roman" w:hAnsi="Times New Roman" w:cs="Times New Roman"/>
          <w:sz w:val="28"/>
          <w:szCs w:val="28"/>
        </w:rPr>
        <w:t xml:space="preserve"> реактивную стратегию через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post</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facto</w:t>
      </w:r>
      <w:proofErr w:type="spellEnd"/>
      <w:r w:rsidRPr="00560725">
        <w:rPr>
          <w:rFonts w:ascii="Times New Roman" w:hAnsi="Times New Roman" w:cs="Times New Roman"/>
          <w:sz w:val="28"/>
          <w:szCs w:val="28"/>
        </w:rPr>
        <w:t>». Изучение регуляторного опыта государств в этой области позволит определить какая стратегия сегодня наиболее популярна, каковы причины этому и сделать выводы дальнейшей судьбы новых цифровых прав в современно</w:t>
      </w:r>
      <w:r w:rsidR="009353E5" w:rsidRPr="00560725">
        <w:rPr>
          <w:rFonts w:ascii="Times New Roman" w:hAnsi="Times New Roman" w:cs="Times New Roman"/>
          <w:sz w:val="28"/>
          <w:szCs w:val="28"/>
        </w:rPr>
        <w:t>й системе</w:t>
      </w:r>
      <w:r w:rsidRPr="00560725">
        <w:rPr>
          <w:rFonts w:ascii="Times New Roman" w:hAnsi="Times New Roman" w:cs="Times New Roman"/>
          <w:sz w:val="28"/>
          <w:szCs w:val="28"/>
        </w:rPr>
        <w:t>.</w:t>
      </w:r>
    </w:p>
    <w:p w14:paraId="6F0F24D2" w14:textId="77777777" w:rsidR="00952030" w:rsidRPr="00560725" w:rsidRDefault="00952030"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С появлением новых форм контрактов на работу, таких как контракты с нулевым рабочим временем, </w:t>
      </w:r>
      <w:proofErr w:type="spellStart"/>
      <w:r w:rsidRPr="00560725">
        <w:rPr>
          <w:rFonts w:ascii="Times New Roman" w:hAnsi="Times New Roman" w:cs="Times New Roman"/>
          <w:sz w:val="28"/>
          <w:szCs w:val="28"/>
          <w:shd w:val="clear" w:color="auto" w:fill="FFFFFF"/>
        </w:rPr>
        <w:t>самозанятые</w:t>
      </w:r>
      <w:proofErr w:type="spellEnd"/>
      <w:r w:rsidRPr="00560725">
        <w:rPr>
          <w:rFonts w:ascii="Times New Roman" w:hAnsi="Times New Roman" w:cs="Times New Roman"/>
          <w:sz w:val="28"/>
          <w:szCs w:val="28"/>
          <w:shd w:val="clear" w:color="auto" w:fill="FFFFFF"/>
        </w:rPr>
        <w:t xml:space="preserve"> исполнители, дистанционные работники в национальных или отраслевых минимальных стандартах образовались большие дыры, в которых профсоюзы кажутся бессильными, а правительства </w:t>
      </w:r>
      <w:r w:rsidR="009353E5" w:rsidRPr="00560725">
        <w:rPr>
          <w:rFonts w:ascii="Times New Roman" w:hAnsi="Times New Roman" w:cs="Times New Roman"/>
          <w:sz w:val="28"/>
          <w:szCs w:val="28"/>
          <w:shd w:val="clear" w:color="auto" w:fill="FFFFFF"/>
        </w:rPr>
        <w:t xml:space="preserve">их </w:t>
      </w:r>
      <w:r w:rsidRPr="00560725">
        <w:rPr>
          <w:rFonts w:ascii="Times New Roman" w:hAnsi="Times New Roman" w:cs="Times New Roman"/>
          <w:sz w:val="28"/>
          <w:szCs w:val="28"/>
          <w:shd w:val="clear" w:color="auto" w:fill="FFFFFF"/>
        </w:rPr>
        <w:t>не желают заделывать</w:t>
      </w:r>
      <w:r w:rsidR="0084769F" w:rsidRPr="00560725">
        <w:rPr>
          <w:rFonts w:ascii="Times New Roman" w:hAnsi="Times New Roman" w:cs="Times New Roman"/>
          <w:sz w:val="28"/>
          <w:szCs w:val="28"/>
          <w:shd w:val="clear" w:color="auto" w:fill="FFFFFF"/>
        </w:rPr>
        <w:t xml:space="preserve"> [153]</w:t>
      </w:r>
      <w:r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rPr>
        <w:t>Все это привело к обращению внимания на обеспечение баланса работы и личной жизни, сохранении личных границ, разделению работы и личной жизни</w:t>
      </w:r>
      <w:r w:rsidR="0084769F" w:rsidRPr="00560725">
        <w:rPr>
          <w:rFonts w:ascii="Times New Roman" w:hAnsi="Times New Roman" w:cs="Times New Roman"/>
          <w:sz w:val="28"/>
          <w:szCs w:val="28"/>
        </w:rPr>
        <w:t xml:space="preserve"> [154]</w:t>
      </w:r>
      <w:r w:rsidRPr="00560725">
        <w:rPr>
          <w:rFonts w:ascii="Times New Roman" w:hAnsi="Times New Roman" w:cs="Times New Roman"/>
          <w:sz w:val="28"/>
          <w:szCs w:val="28"/>
        </w:rPr>
        <w:t>. Право на отключение от работы – это одно из новых цифровых прав, юридическое признание которого подтверждает факт того, что страна задумывается о сохранении баланса в рабочем времени.</w:t>
      </w:r>
    </w:p>
    <w:p w14:paraId="33048633" w14:textId="77777777" w:rsidR="00952030" w:rsidRPr="00560725" w:rsidRDefault="00952030"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Право на отключение является новым ци</w:t>
      </w:r>
      <w:r w:rsidR="00661113" w:rsidRPr="00560725">
        <w:rPr>
          <w:sz w:val="28"/>
          <w:szCs w:val="28"/>
        </w:rPr>
        <w:t xml:space="preserve">фровым правом и рассмотреть возможность его юридизации в трудовом законодательстве Казахстана мы считаем достаточно прогрессивным шагом. </w:t>
      </w:r>
      <w:r w:rsidR="00373375" w:rsidRPr="00560725">
        <w:rPr>
          <w:sz w:val="28"/>
          <w:szCs w:val="28"/>
        </w:rPr>
        <w:t>З</w:t>
      </w:r>
      <w:r w:rsidR="00661113" w:rsidRPr="00560725">
        <w:rPr>
          <w:sz w:val="28"/>
          <w:szCs w:val="28"/>
        </w:rPr>
        <w:t xml:space="preserve">аконодатель Казахстана предпринял попытку закрепления нормы об ограничении использования дистанционного работника </w:t>
      </w:r>
      <w:proofErr w:type="gramStart"/>
      <w:r w:rsidR="00661113" w:rsidRPr="00560725">
        <w:rPr>
          <w:sz w:val="28"/>
          <w:szCs w:val="28"/>
        </w:rPr>
        <w:t>вне рабочее время</w:t>
      </w:r>
      <w:proofErr w:type="gramEnd"/>
      <w:r w:rsidR="00661113" w:rsidRPr="00560725">
        <w:rPr>
          <w:sz w:val="28"/>
          <w:szCs w:val="28"/>
        </w:rPr>
        <w:t>. Так п.</w:t>
      </w:r>
      <w:r w:rsidR="0084769F" w:rsidRPr="00560725">
        <w:rPr>
          <w:sz w:val="28"/>
          <w:szCs w:val="28"/>
        </w:rPr>
        <w:t>5</w:t>
      </w:r>
      <w:r w:rsidR="00661113" w:rsidRPr="00560725">
        <w:rPr>
          <w:sz w:val="28"/>
          <w:szCs w:val="28"/>
        </w:rPr>
        <w:t xml:space="preserve"> ст. 138 ТК РК гласит «</w:t>
      </w:r>
      <w:r w:rsidR="00661113" w:rsidRPr="00560725">
        <w:rPr>
          <w:rStyle w:val="s0"/>
          <w:sz w:val="28"/>
          <w:szCs w:val="28"/>
        </w:rPr>
        <w:t>Работник в пределах рабочего времени должен находиться в режиме доступности для связи с работодателем, принимающей стороной. Работодатель, принимающая сторона не вправе требовать нахождения работника в режиме доступности вне рабочего времени</w:t>
      </w:r>
      <w:r w:rsidR="00661113" w:rsidRPr="00560725">
        <w:rPr>
          <w:sz w:val="28"/>
          <w:szCs w:val="28"/>
        </w:rPr>
        <w:t>». Однако режим доступности – категория достаточно спорная</w:t>
      </w:r>
      <w:r w:rsidR="00373375" w:rsidRPr="00560725">
        <w:rPr>
          <w:sz w:val="28"/>
          <w:szCs w:val="28"/>
        </w:rPr>
        <w:t>,</w:t>
      </w:r>
      <w:r w:rsidR="00661113" w:rsidRPr="00560725">
        <w:rPr>
          <w:sz w:val="28"/>
          <w:szCs w:val="28"/>
        </w:rPr>
        <w:t xml:space="preserve"> поэтому интересен регуляторный опыт других государств в данном направлении.</w:t>
      </w:r>
    </w:p>
    <w:p w14:paraId="4F9D1A62"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Франция, на сегодняшний день, является примером первого законодательного закрепления права на отключение</w:t>
      </w:r>
      <w:r w:rsidR="0084769F" w:rsidRPr="00560725">
        <w:rPr>
          <w:rFonts w:ascii="Times New Roman" w:hAnsi="Times New Roman" w:cs="Times New Roman"/>
          <w:sz w:val="28"/>
          <w:szCs w:val="28"/>
          <w:shd w:val="clear" w:color="auto" w:fill="FFFFFF"/>
        </w:rPr>
        <w:t xml:space="preserve"> [155]</w:t>
      </w:r>
      <w:r w:rsidRPr="00560725">
        <w:rPr>
          <w:rFonts w:ascii="Times New Roman" w:hAnsi="Times New Roman" w:cs="Times New Roman"/>
          <w:sz w:val="28"/>
          <w:szCs w:val="28"/>
          <w:shd w:val="clear" w:color="auto" w:fill="FFFFFF"/>
        </w:rPr>
        <w:t xml:space="preserve">, в частности это </w:t>
      </w:r>
      <w:hyperlink r:id="rId17" w:history="1">
        <w:r w:rsidRPr="00560725">
          <w:rPr>
            <w:rStyle w:val="a7"/>
            <w:rFonts w:ascii="Times New Roman" w:hAnsi="Times New Roman" w:cs="Times New Roman"/>
            <w:color w:val="auto"/>
            <w:sz w:val="28"/>
            <w:szCs w:val="28"/>
            <w:u w:val="none"/>
            <w:shd w:val="clear" w:color="auto" w:fill="FFFFFF"/>
          </w:rPr>
          <w:t>Закон о труде, модернизации социального диалога и обеспечении профессиональной карьеры от 8 августа 2016 г</w:t>
        </w:r>
        <w:r w:rsidR="00FC2D3F" w:rsidRPr="00560725">
          <w:rPr>
            <w:rStyle w:val="a7"/>
            <w:rFonts w:ascii="Times New Roman" w:hAnsi="Times New Roman" w:cs="Times New Roman"/>
            <w:color w:val="auto"/>
            <w:sz w:val="28"/>
            <w:szCs w:val="28"/>
            <w:u w:val="none"/>
            <w:shd w:val="clear" w:color="auto" w:fill="FFFFFF"/>
          </w:rPr>
          <w:t>ода</w:t>
        </w:r>
      </w:hyperlink>
      <w:r w:rsidR="0084769F" w:rsidRPr="00560725">
        <w:rPr>
          <w:rStyle w:val="a7"/>
          <w:rFonts w:ascii="Times New Roman" w:hAnsi="Times New Roman" w:cs="Times New Roman"/>
          <w:color w:val="auto"/>
          <w:sz w:val="28"/>
          <w:szCs w:val="28"/>
          <w:u w:val="none"/>
          <w:shd w:val="clear" w:color="auto" w:fill="FFFFFF"/>
        </w:rPr>
        <w:t xml:space="preserve"> [152]</w:t>
      </w:r>
      <w:r w:rsidRPr="00560725">
        <w:rPr>
          <w:rFonts w:ascii="Times New Roman" w:hAnsi="Times New Roman" w:cs="Times New Roman"/>
          <w:sz w:val="28"/>
          <w:szCs w:val="28"/>
        </w:rPr>
        <w:t xml:space="preserve">, </w:t>
      </w:r>
      <w:r w:rsidRPr="00560725">
        <w:rPr>
          <w:rFonts w:ascii="Times New Roman" w:hAnsi="Times New Roman" w:cs="Times New Roman"/>
          <w:sz w:val="28"/>
          <w:szCs w:val="28"/>
          <w:shd w:val="clear" w:color="auto" w:fill="FFFFFF"/>
        </w:rPr>
        <w:t xml:space="preserve">который налагал обязательство вести переговоры по этому вопросу. Конкретно с 1 января 2017 года реализация права на отключение </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rPr>
        <w:t>droit</w:t>
      </w:r>
      <w:proofErr w:type="spellEnd"/>
      <w:r w:rsidRPr="00560725">
        <w:rPr>
          <w:rFonts w:ascii="Times New Roman" w:hAnsi="Times New Roman" w:cs="Times New Roman"/>
          <w:sz w:val="28"/>
          <w:szCs w:val="28"/>
        </w:rPr>
        <w:t xml:space="preserve"> à </w:t>
      </w:r>
      <w:proofErr w:type="spellStart"/>
      <w:r w:rsidRPr="00560725">
        <w:rPr>
          <w:rFonts w:ascii="Times New Roman" w:hAnsi="Times New Roman" w:cs="Times New Roman"/>
          <w:sz w:val="28"/>
          <w:szCs w:val="28"/>
        </w:rPr>
        <w:t>la</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déconnexion</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shd w:val="clear" w:color="auto" w:fill="FFFFFF"/>
        </w:rPr>
        <w:t xml:space="preserve"> стала предметом переговоров в рамках ежегодных переговоров о профессиональном равенстве между женщинами и мужчинами, а также о качестве жизни и условиях труда.</w:t>
      </w:r>
      <w:r w:rsidR="00FC2D3F"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Трудовой кодекс, поддерживая данное положение, в целях сохранения баланса между личной и профессиональной жизнью сотрудников, закрепляет «порядок полной реализации работником своего права на отключение и установление компанией механизмов регулирования использования цифровых средств с целью обеспечения соблюдения периодов отдыха и отпусков, а также личной и семейной жизни». Также указывается, что «при отсутствии согласия работодатель составляет устав после консультации с социально-экономическим комитетом (</w:t>
      </w:r>
      <w:hyperlink r:id="rId18" w:anchor=":~:text=7%C2%B0%20Les%20modalit%C3%A9s%20du,la%20vie%20personnelle%20et%20familiale." w:history="1">
        <w:r w:rsidRPr="00560725">
          <w:rPr>
            <w:rStyle w:val="a7"/>
            <w:rFonts w:ascii="Times New Roman" w:hAnsi="Times New Roman" w:cs="Times New Roman"/>
            <w:color w:val="auto"/>
            <w:sz w:val="28"/>
            <w:szCs w:val="28"/>
            <w:shd w:val="clear" w:color="auto" w:fill="FFFFFF"/>
          </w:rPr>
          <w:t>статья L. 2242-17, 7</w:t>
        </w:r>
      </w:hyperlink>
      <w:r w:rsidR="00196D20" w:rsidRPr="00560725">
        <w:rPr>
          <w:rStyle w:val="a7"/>
          <w:rFonts w:ascii="Times New Roman" w:hAnsi="Times New Roman" w:cs="Times New Roman"/>
          <w:color w:val="auto"/>
          <w:sz w:val="28"/>
          <w:szCs w:val="28"/>
          <w:shd w:val="clear" w:color="auto" w:fill="FFFFFF"/>
        </w:rPr>
        <w:t xml:space="preserve"> </w:t>
      </w:r>
      <w:r w:rsidRPr="00560725">
        <w:rPr>
          <w:rFonts w:ascii="Times New Roman" w:hAnsi="Times New Roman" w:cs="Times New Roman"/>
          <w:sz w:val="28"/>
          <w:szCs w:val="28"/>
          <w:shd w:val="clear" w:color="auto" w:fill="FFFFFF"/>
        </w:rPr>
        <w:t>Трудового кодекса)</w:t>
      </w:r>
      <w:r w:rsidR="005A1AB1" w:rsidRPr="00560725">
        <w:rPr>
          <w:rFonts w:ascii="Times New Roman" w:hAnsi="Times New Roman" w:cs="Times New Roman"/>
          <w:sz w:val="28"/>
          <w:szCs w:val="28"/>
          <w:shd w:val="clear" w:color="auto" w:fill="FFFFFF"/>
        </w:rPr>
        <w:t xml:space="preserve"> [156]</w:t>
      </w:r>
      <w:r w:rsidRPr="00560725">
        <w:rPr>
          <w:rFonts w:ascii="Times New Roman" w:hAnsi="Times New Roman" w:cs="Times New Roman"/>
          <w:sz w:val="28"/>
          <w:szCs w:val="28"/>
          <w:shd w:val="clear" w:color="auto" w:fill="FFFFFF"/>
        </w:rPr>
        <w:t>.</w:t>
      </w:r>
    </w:p>
    <w:p w14:paraId="590A02DB"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Нужно отметить, что законодательство Франции не регулирует порядок и условия реализации права на отключение. В этом направлении французское законодательство дает свободу выбора механизмов и инструментов реализации непосредственно предприятиям и работодателям. Однако, согласно французскому законодательству право на отключение касается компаний с количеством более 50 сотрудников, независимо от должности и формата организации работы, включая дистанционных работников</w:t>
      </w:r>
      <w:r w:rsidR="005A1AB1" w:rsidRPr="00560725">
        <w:rPr>
          <w:rFonts w:ascii="Times New Roman" w:hAnsi="Times New Roman" w:cs="Times New Roman"/>
          <w:sz w:val="28"/>
          <w:szCs w:val="28"/>
          <w:shd w:val="clear" w:color="auto" w:fill="FFFFFF"/>
        </w:rPr>
        <w:t xml:space="preserve"> [157]</w:t>
      </w:r>
      <w:r w:rsidRPr="00560725">
        <w:rPr>
          <w:rFonts w:ascii="Times New Roman" w:hAnsi="Times New Roman" w:cs="Times New Roman"/>
          <w:sz w:val="28"/>
          <w:szCs w:val="28"/>
          <w:shd w:val="clear" w:color="auto" w:fill="FFFFFF"/>
        </w:rPr>
        <w:t>.При этом в рамках ежегодных переговоров определение процедур реализации права на отключение является обязательным, более того указывается на необходимость проведения для сотрудников и руководящего управленческого персонала мероприятий по обучению и повышению осведомленности о разумном использовании цифровых инструментов.</w:t>
      </w:r>
    </w:p>
    <w:p w14:paraId="701C82EB"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В законодательстве предусматриваются вопросы ответственности, а именно в случае несоблюдения нормы о закреплении мер по реализации права на отключение работников налагаются определенные санкции (лишение свободы в виде одного года и штрафа). При этом данная санкция не применима в компаниях, уставом которых не предусмотрено право на отключение</w:t>
      </w:r>
      <w:r w:rsidR="005A1AB1" w:rsidRPr="00560725">
        <w:rPr>
          <w:rFonts w:ascii="Times New Roman" w:hAnsi="Times New Roman" w:cs="Times New Roman"/>
          <w:sz w:val="28"/>
          <w:szCs w:val="28"/>
          <w:shd w:val="clear" w:color="auto" w:fill="FFFFFF"/>
        </w:rPr>
        <w:t xml:space="preserve"> [158</w:t>
      </w:r>
      <w:proofErr w:type="gramStart"/>
      <w:r w:rsidR="005A1AB1" w:rsidRPr="00560725">
        <w:rPr>
          <w:rFonts w:ascii="Times New Roman" w:hAnsi="Times New Roman" w:cs="Times New Roman"/>
          <w:sz w:val="28"/>
          <w:szCs w:val="28"/>
          <w:shd w:val="clear" w:color="auto" w:fill="FFFFFF"/>
        </w:rPr>
        <w:t>]</w:t>
      </w:r>
      <w:r w:rsidRPr="00560725">
        <w:rPr>
          <w:rFonts w:ascii="Times New Roman" w:hAnsi="Times New Roman" w:cs="Times New Roman"/>
          <w:sz w:val="28"/>
          <w:szCs w:val="28"/>
          <w:shd w:val="clear" w:color="auto" w:fill="FFFFFF"/>
        </w:rPr>
        <w:t>.В</w:t>
      </w:r>
      <w:proofErr w:type="gramEnd"/>
      <w:r w:rsidRPr="00560725">
        <w:rPr>
          <w:rFonts w:ascii="Times New Roman" w:hAnsi="Times New Roman" w:cs="Times New Roman"/>
          <w:sz w:val="28"/>
          <w:szCs w:val="28"/>
          <w:shd w:val="clear" w:color="auto" w:fill="FFFFFF"/>
        </w:rPr>
        <w:t xml:space="preserve"> то же время имеются исследования, показывающие, что положительное восприятие законодательного закрепления права на отключение не имело достаточного влияние на практическую реализацию данной нормы. Во французских организациях мало что было реализовано на практике из-за нескольких основных препятствий, глубоко укоренившихся в нынешней культуре работы</w:t>
      </w:r>
      <w:r w:rsidR="005A1AB1" w:rsidRPr="00560725">
        <w:rPr>
          <w:rFonts w:ascii="Times New Roman" w:hAnsi="Times New Roman" w:cs="Times New Roman"/>
          <w:sz w:val="28"/>
          <w:szCs w:val="28"/>
          <w:shd w:val="clear" w:color="auto" w:fill="FFFFFF"/>
        </w:rPr>
        <w:t xml:space="preserve"> [159]</w:t>
      </w:r>
      <w:r w:rsidRPr="00560725">
        <w:rPr>
          <w:rFonts w:ascii="Times New Roman" w:hAnsi="Times New Roman" w:cs="Times New Roman"/>
          <w:sz w:val="28"/>
          <w:szCs w:val="28"/>
          <w:shd w:val="clear" w:color="auto" w:fill="FFFFFF"/>
        </w:rPr>
        <w:t xml:space="preserve">, что требует дальнейшей </w:t>
      </w:r>
      <w:r w:rsidR="009353E5" w:rsidRPr="00560725">
        <w:rPr>
          <w:rFonts w:ascii="Times New Roman" w:hAnsi="Times New Roman" w:cs="Times New Roman"/>
          <w:sz w:val="28"/>
          <w:szCs w:val="28"/>
          <w:shd w:val="clear" w:color="auto" w:fill="FFFFFF"/>
        </w:rPr>
        <w:t>деятельности</w:t>
      </w:r>
      <w:r w:rsidRPr="00560725">
        <w:rPr>
          <w:rFonts w:ascii="Times New Roman" w:hAnsi="Times New Roman" w:cs="Times New Roman"/>
          <w:sz w:val="28"/>
          <w:szCs w:val="28"/>
          <w:shd w:val="clear" w:color="auto" w:fill="FFFFFF"/>
        </w:rPr>
        <w:t xml:space="preserve"> в этом направлении.</w:t>
      </w:r>
    </w:p>
    <w:p w14:paraId="10D758C6"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Германия является одной из ведущих стран Европейского союза, это проявляется и в правовом направлении, более того в рамках исследования законодательства этой страны, чувствуется </w:t>
      </w:r>
      <w:proofErr w:type="spellStart"/>
      <w:r w:rsidRPr="00560725">
        <w:rPr>
          <w:rFonts w:ascii="Times New Roman" w:hAnsi="Times New Roman" w:cs="Times New Roman"/>
          <w:sz w:val="28"/>
          <w:szCs w:val="28"/>
          <w:shd w:val="clear" w:color="auto" w:fill="FFFFFF"/>
        </w:rPr>
        <w:t>ордолиберальный</w:t>
      </w:r>
      <w:proofErr w:type="spellEnd"/>
      <w:r w:rsidRPr="00560725">
        <w:rPr>
          <w:rFonts w:ascii="Times New Roman" w:hAnsi="Times New Roman" w:cs="Times New Roman"/>
          <w:sz w:val="28"/>
          <w:szCs w:val="28"/>
          <w:shd w:val="clear" w:color="auto" w:fill="FFFFFF"/>
        </w:rPr>
        <w:t xml:space="preserve"> подход в праве, а именно «конкуренция-везде, где возможно, регулирование там, где необходимо»</w:t>
      </w:r>
      <w:r w:rsidR="005A1AB1" w:rsidRPr="00560725">
        <w:rPr>
          <w:rFonts w:ascii="Times New Roman" w:hAnsi="Times New Roman" w:cs="Times New Roman"/>
          <w:sz w:val="28"/>
          <w:szCs w:val="28"/>
          <w:shd w:val="clear" w:color="auto" w:fill="FFFFFF"/>
        </w:rPr>
        <w:t xml:space="preserve"> [160]</w:t>
      </w:r>
      <w:r w:rsidRPr="00560725">
        <w:rPr>
          <w:rFonts w:ascii="Times New Roman" w:hAnsi="Times New Roman" w:cs="Times New Roman"/>
          <w:sz w:val="28"/>
          <w:szCs w:val="28"/>
          <w:shd w:val="clear" w:color="auto" w:fill="FFFFFF"/>
        </w:rPr>
        <w:t>.</w:t>
      </w:r>
      <w:r w:rsidR="00196D20"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shd w:val="clear" w:color="auto" w:fill="FFFFFF"/>
        </w:rPr>
        <w:t xml:space="preserve">Официальное право на отключение не закреплено в правовых актах Германии. На сегодняшний день вопрос о праве на отключение может быть предусмотрен внутренними документами, уставом, внутренним соглашением предприятия в рамках проведенных переговоров. Так в качестве примера: </w:t>
      </w:r>
      <w:r w:rsidR="00373375" w:rsidRPr="00560725">
        <w:rPr>
          <w:rFonts w:ascii="Times New Roman" w:hAnsi="Times New Roman" w:cs="Times New Roman"/>
          <w:sz w:val="28"/>
          <w:szCs w:val="28"/>
          <w:shd w:val="clear" w:color="auto" w:fill="FFFFFF"/>
        </w:rPr>
        <w:t xml:space="preserve">несколько немецких транснациональных корпораций заняли более жесткую позицию, заключив соглашения с компаниями, обеспечивающие право работников на отключение, в том числе </w:t>
      </w:r>
      <w:proofErr w:type="spellStart"/>
      <w:r w:rsidR="00373375" w:rsidRPr="00560725">
        <w:rPr>
          <w:rFonts w:ascii="Times New Roman" w:hAnsi="Times New Roman" w:cs="Times New Roman"/>
          <w:sz w:val="28"/>
          <w:szCs w:val="28"/>
          <w:shd w:val="clear" w:color="auto" w:fill="FFFFFF"/>
        </w:rPr>
        <w:t>Volkswagen</w:t>
      </w:r>
      <w:proofErr w:type="spellEnd"/>
      <w:r w:rsidR="00373375" w:rsidRPr="00560725">
        <w:rPr>
          <w:rFonts w:ascii="Times New Roman" w:hAnsi="Times New Roman" w:cs="Times New Roman"/>
          <w:sz w:val="28"/>
          <w:szCs w:val="28"/>
          <w:shd w:val="clear" w:color="auto" w:fill="FFFFFF"/>
        </w:rPr>
        <w:t xml:space="preserve">, </w:t>
      </w:r>
      <w:proofErr w:type="spellStart"/>
      <w:r w:rsidR="00373375" w:rsidRPr="00560725">
        <w:rPr>
          <w:rFonts w:ascii="Times New Roman" w:hAnsi="Times New Roman" w:cs="Times New Roman"/>
          <w:sz w:val="28"/>
          <w:szCs w:val="28"/>
          <w:shd w:val="clear" w:color="auto" w:fill="FFFFFF"/>
        </w:rPr>
        <w:t>Daimler</w:t>
      </w:r>
      <w:proofErr w:type="spellEnd"/>
      <w:r w:rsidR="00373375" w:rsidRPr="00560725">
        <w:rPr>
          <w:rFonts w:ascii="Times New Roman" w:hAnsi="Times New Roman" w:cs="Times New Roman"/>
          <w:sz w:val="28"/>
          <w:szCs w:val="28"/>
          <w:shd w:val="clear" w:color="auto" w:fill="FFFFFF"/>
        </w:rPr>
        <w:t xml:space="preserve"> и </w:t>
      </w:r>
      <w:proofErr w:type="spellStart"/>
      <w:r w:rsidR="00373375" w:rsidRPr="00560725">
        <w:rPr>
          <w:rFonts w:ascii="Times New Roman" w:hAnsi="Times New Roman" w:cs="Times New Roman"/>
          <w:sz w:val="28"/>
          <w:szCs w:val="28"/>
          <w:shd w:val="clear" w:color="auto" w:fill="FFFFFF"/>
        </w:rPr>
        <w:t>Siemens</w:t>
      </w:r>
      <w:proofErr w:type="spellEnd"/>
      <w:r w:rsidR="00373375" w:rsidRPr="00560725">
        <w:rPr>
          <w:rFonts w:ascii="Times New Roman" w:hAnsi="Times New Roman" w:cs="Times New Roman"/>
          <w:sz w:val="28"/>
          <w:szCs w:val="28"/>
          <w:shd w:val="clear" w:color="auto" w:fill="FFFFFF"/>
        </w:rPr>
        <w:t xml:space="preserve">, часто используя технологии для поддержки своей политики. Например, в </w:t>
      </w:r>
      <w:proofErr w:type="spellStart"/>
      <w:r w:rsidR="00373375" w:rsidRPr="00560725">
        <w:rPr>
          <w:rFonts w:ascii="Times New Roman" w:hAnsi="Times New Roman" w:cs="Times New Roman"/>
          <w:sz w:val="28"/>
          <w:szCs w:val="28"/>
          <w:shd w:val="clear" w:color="auto" w:fill="FFFFFF"/>
        </w:rPr>
        <w:t>Volkswagen</w:t>
      </w:r>
      <w:proofErr w:type="spellEnd"/>
      <w:r w:rsidR="00373375" w:rsidRPr="00560725">
        <w:rPr>
          <w:rFonts w:ascii="Times New Roman" w:hAnsi="Times New Roman" w:cs="Times New Roman"/>
          <w:sz w:val="28"/>
          <w:szCs w:val="28"/>
          <w:shd w:val="clear" w:color="auto" w:fill="FFFFFF"/>
        </w:rPr>
        <w:t xml:space="preserve"> неуправленческие сотрудники, как сообщается, не могут получить доступ к своей электронной почте на своих смартфон</w:t>
      </w:r>
      <w:r w:rsidR="003A326A" w:rsidRPr="00560725">
        <w:rPr>
          <w:rFonts w:ascii="Times New Roman" w:hAnsi="Times New Roman" w:cs="Times New Roman"/>
          <w:sz w:val="28"/>
          <w:szCs w:val="28"/>
          <w:shd w:val="clear" w:color="auto" w:fill="FFFFFF"/>
        </w:rPr>
        <w:t>ах с 18:15 до 07:00 [161]</w:t>
      </w:r>
      <w:r w:rsidRPr="00560725">
        <w:rPr>
          <w:rFonts w:ascii="Times New Roman" w:hAnsi="Times New Roman" w:cs="Times New Roman"/>
          <w:sz w:val="28"/>
          <w:szCs w:val="28"/>
          <w:shd w:val="clear" w:color="auto" w:fill="FFFFFF"/>
        </w:rPr>
        <w:t xml:space="preserve"> То есть, анализиру</w:t>
      </w:r>
      <w:r w:rsidR="00373375" w:rsidRPr="00560725">
        <w:rPr>
          <w:rFonts w:ascii="Times New Roman" w:hAnsi="Times New Roman" w:cs="Times New Roman"/>
          <w:sz w:val="28"/>
          <w:szCs w:val="28"/>
          <w:shd w:val="clear" w:color="auto" w:fill="FFFFFF"/>
        </w:rPr>
        <w:t>я</w:t>
      </w:r>
      <w:r w:rsidRPr="00560725">
        <w:rPr>
          <w:rFonts w:ascii="Times New Roman" w:hAnsi="Times New Roman" w:cs="Times New Roman"/>
          <w:sz w:val="28"/>
          <w:szCs w:val="28"/>
          <w:shd w:val="clear" w:color="auto" w:fill="FFFFFF"/>
        </w:rPr>
        <w:t xml:space="preserve"> нормы немецкого законодательства, можно утверждать, что они придерживаются подхода достаточности имеющихся норм о времени работы и отдыха и считают достаточным локального регулирования собственно самой организацией.</w:t>
      </w:r>
    </w:p>
    <w:p w14:paraId="307570E2"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Такого же направления придерживаются Австрия. Например, есть спор по вопросу, необходимости легального закрепления права на </w:t>
      </w:r>
      <w:proofErr w:type="gramStart"/>
      <w:r w:rsidRPr="00560725">
        <w:rPr>
          <w:rFonts w:ascii="Times New Roman" w:hAnsi="Times New Roman" w:cs="Times New Roman"/>
          <w:sz w:val="28"/>
          <w:szCs w:val="28"/>
          <w:shd w:val="clear" w:color="auto" w:fill="FFFFFF"/>
        </w:rPr>
        <w:t>отключение  в</w:t>
      </w:r>
      <w:proofErr w:type="gramEnd"/>
      <w:r w:rsidRPr="00560725">
        <w:rPr>
          <w:rFonts w:ascii="Times New Roman" w:hAnsi="Times New Roman" w:cs="Times New Roman"/>
          <w:sz w:val="28"/>
          <w:szCs w:val="28"/>
          <w:shd w:val="clear" w:color="auto" w:fill="FFFFFF"/>
        </w:rPr>
        <w:t xml:space="preserve"> Австрии, и мнения различны. Так интересна точка зрения адвоката </w:t>
      </w:r>
      <w:r w:rsidRPr="00560725">
        <w:rPr>
          <w:rFonts w:ascii="Times New Roman" w:hAnsi="Times New Roman" w:cs="Times New Roman"/>
          <w:sz w:val="28"/>
          <w:szCs w:val="28"/>
        </w:rPr>
        <w:t xml:space="preserve">Вольфганг </w:t>
      </w:r>
      <w:proofErr w:type="spellStart"/>
      <w:r w:rsidRPr="00560725">
        <w:rPr>
          <w:rFonts w:ascii="Times New Roman" w:hAnsi="Times New Roman" w:cs="Times New Roman"/>
          <w:sz w:val="28"/>
          <w:szCs w:val="28"/>
        </w:rPr>
        <w:t>Мазаль</w:t>
      </w:r>
      <w:proofErr w:type="spellEnd"/>
      <w:r w:rsidRPr="00560725">
        <w:rPr>
          <w:rFonts w:ascii="Times New Roman" w:hAnsi="Times New Roman" w:cs="Times New Roman"/>
          <w:sz w:val="28"/>
          <w:szCs w:val="28"/>
        </w:rPr>
        <w:t>, который объясняет свою точку зрения тем, что законы ясны и если сообщение, приказ или запрос по работе приходит в период времени отдыха, то это нарушение и требует сверхурочной оплаты</w:t>
      </w:r>
      <w:r w:rsidR="003A326A" w:rsidRPr="00560725">
        <w:rPr>
          <w:rFonts w:ascii="Times New Roman" w:hAnsi="Times New Roman" w:cs="Times New Roman"/>
          <w:sz w:val="28"/>
          <w:szCs w:val="28"/>
        </w:rPr>
        <w:t xml:space="preserve"> [162]</w:t>
      </w:r>
      <w:r w:rsidRPr="00560725">
        <w:rPr>
          <w:rFonts w:ascii="Times New Roman" w:hAnsi="Times New Roman" w:cs="Times New Roman"/>
          <w:sz w:val="28"/>
          <w:szCs w:val="28"/>
        </w:rPr>
        <w:t xml:space="preserve">. Исключения в этих странах возможного вызова работника в нерабочее время являются </w:t>
      </w:r>
      <w:r w:rsidRPr="00560725">
        <w:rPr>
          <w:rFonts w:ascii="Times New Roman" w:hAnsi="Times New Roman" w:cs="Times New Roman"/>
          <w:sz w:val="28"/>
          <w:szCs w:val="28"/>
          <w:shd w:val="clear" w:color="auto" w:fill="FFFFFF"/>
        </w:rPr>
        <w:t>«чрезвычайные и непредвиденные обстоятельства, требующие действий, которые не могут ждать до следующего рабочего периода»</w:t>
      </w:r>
      <w:r w:rsidRPr="00560725">
        <w:rPr>
          <w:rFonts w:ascii="Times New Roman" w:hAnsi="Times New Roman" w:cs="Times New Roman"/>
          <w:sz w:val="28"/>
          <w:szCs w:val="28"/>
        </w:rPr>
        <w:t>. Словакия также отошла от прямого закрепления права на отключение, но при этом связала законодательное закрепление этого права с работой, которую невозможно выполнять без использования технологий – удаленной работой</w:t>
      </w:r>
      <w:r w:rsidR="003A326A" w:rsidRPr="00560725">
        <w:rPr>
          <w:rFonts w:ascii="Times New Roman" w:hAnsi="Times New Roman" w:cs="Times New Roman"/>
          <w:sz w:val="28"/>
          <w:szCs w:val="28"/>
        </w:rPr>
        <w:t xml:space="preserve"> [163]</w:t>
      </w:r>
      <w:r w:rsidRPr="00560725">
        <w:rPr>
          <w:rFonts w:ascii="Times New Roman" w:hAnsi="Times New Roman" w:cs="Times New Roman"/>
          <w:sz w:val="28"/>
          <w:szCs w:val="28"/>
        </w:rPr>
        <w:t xml:space="preserve">. Так в 2021 году в законодательстве Словакии в отношении удаленной работы появилась норма, закрепляющая право удаленных работников отказаться быть доступными в определенное время, которое требует обязательного </w:t>
      </w:r>
      <w:r w:rsidR="003A326A" w:rsidRPr="00560725">
        <w:rPr>
          <w:rFonts w:ascii="Times New Roman" w:hAnsi="Times New Roman" w:cs="Times New Roman"/>
          <w:sz w:val="28"/>
          <w:szCs w:val="28"/>
        </w:rPr>
        <w:t>закрепления на уровне договора.</w:t>
      </w:r>
    </w:p>
    <w:p w14:paraId="2478567C" w14:textId="77777777" w:rsidR="001501F4" w:rsidRPr="00560725" w:rsidRDefault="001501F4"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bdr w:val="none" w:sz="0" w:space="0" w:color="auto" w:frame="1"/>
        </w:rPr>
        <w:t>Опыт Нидерландов в этой области, также хотелось бы привести в качестве примера, так как голландское право характеризуется как «</w:t>
      </w:r>
      <w:proofErr w:type="spellStart"/>
      <w:r w:rsidRPr="00560725">
        <w:rPr>
          <w:sz w:val="28"/>
          <w:szCs w:val="28"/>
          <w:bdr w:val="none" w:sz="0" w:space="0" w:color="auto" w:frame="1"/>
        </w:rPr>
        <w:t>конвергируемое</w:t>
      </w:r>
      <w:proofErr w:type="spellEnd"/>
      <w:r w:rsidRPr="00560725">
        <w:rPr>
          <w:sz w:val="28"/>
          <w:szCs w:val="28"/>
          <w:bdr w:val="none" w:sz="0" w:space="0" w:color="auto" w:frame="1"/>
        </w:rPr>
        <w:t xml:space="preserve"> право»</w:t>
      </w:r>
      <w:r w:rsidR="003A326A" w:rsidRPr="00560725">
        <w:rPr>
          <w:sz w:val="28"/>
          <w:szCs w:val="28"/>
          <w:bdr w:val="none" w:sz="0" w:space="0" w:color="auto" w:frame="1"/>
        </w:rPr>
        <w:t xml:space="preserve"> [164]</w:t>
      </w:r>
      <w:r w:rsidRPr="00560725">
        <w:rPr>
          <w:sz w:val="28"/>
          <w:szCs w:val="28"/>
          <w:bdr w:val="none" w:sz="0" w:space="0" w:color="auto" w:frame="1"/>
        </w:rPr>
        <w:t xml:space="preserve">. В Нидерландах законодательное предложение о праве на отключение было внесено в июле 2020 года членом парламента Нидерландов, однако, на сегодняшний день данное право еще не закреплено в этой стране. В </w:t>
      </w:r>
      <w:r w:rsidR="009353E5" w:rsidRPr="00560725">
        <w:rPr>
          <w:sz w:val="28"/>
          <w:szCs w:val="28"/>
          <w:bdr w:val="none" w:sz="0" w:space="0" w:color="auto" w:frame="1"/>
        </w:rPr>
        <w:t>документе</w:t>
      </w:r>
      <w:r w:rsidRPr="00560725">
        <w:rPr>
          <w:sz w:val="28"/>
          <w:szCs w:val="28"/>
          <w:bdr w:val="none" w:sz="0" w:space="0" w:color="auto" w:frame="1"/>
        </w:rPr>
        <w:t xml:space="preserve"> предлагается, чтобы действующее законодательство в области охраны труда и техники безопасности включало в себя обязательство работодателей вступать в обсуждение онлайн-активности сотрудников в нерабочее время со своими работниками, представительными органами работников или профсоюзами, при этом контроль предполагалось возложить на инспекцию по социальным вопросам и занятости. Причина принятия этого подхода заключается в том, что каждый бизнес и организация работают по-разному и имеют дело с различными типами требований.</w:t>
      </w:r>
      <w:r w:rsidR="00196D20" w:rsidRPr="00560725">
        <w:rPr>
          <w:sz w:val="28"/>
          <w:szCs w:val="28"/>
          <w:bdr w:val="none" w:sz="0" w:space="0" w:color="auto" w:frame="1"/>
        </w:rPr>
        <w:t xml:space="preserve"> </w:t>
      </w:r>
      <w:r w:rsidRPr="00560725">
        <w:rPr>
          <w:sz w:val="28"/>
          <w:szCs w:val="28"/>
          <w:bdr w:val="none" w:sz="0" w:space="0" w:color="auto" w:frame="1"/>
        </w:rPr>
        <w:t>Таким образом, предлагается сохранить соглашения о праве на разъединение между работодателем и его работниками (и/или их представителями), допуская индивидуальные правила для каждого сектора и организации. Также нужно отметить, что голландское трудовое право основывается на принципе «хорошего работодателя», что соответствует реализации права на отключение.</w:t>
      </w:r>
    </w:p>
    <w:p w14:paraId="379A985B" w14:textId="77777777" w:rsidR="001501F4" w:rsidRPr="00560725" w:rsidRDefault="001501F4" w:rsidP="00560725">
      <w:pPr>
        <w:pStyle w:val="a6"/>
        <w:widowControl w:val="0"/>
        <w:shd w:val="clear" w:color="auto" w:fill="FFFFFF"/>
        <w:spacing w:before="0" w:beforeAutospacing="0" w:after="0" w:afterAutospacing="0"/>
        <w:ind w:firstLine="567"/>
        <w:jc w:val="both"/>
        <w:textAlignment w:val="baseline"/>
        <w:rPr>
          <w:sz w:val="28"/>
          <w:szCs w:val="28"/>
          <w:bdr w:val="none" w:sz="0" w:space="0" w:color="auto" w:frame="1"/>
        </w:rPr>
      </w:pPr>
      <w:r w:rsidRPr="00560725">
        <w:rPr>
          <w:sz w:val="28"/>
          <w:szCs w:val="28"/>
          <w:bdr w:val="none" w:sz="0" w:space="0" w:color="auto" w:frame="1"/>
        </w:rPr>
        <w:t>В последнее время ряд коллективных трудовых договоров в Нидерландах, в основном в сфере здравоохранения и ухода за детьми, включают соглашения об отключении от сети в нерабочее время.</w:t>
      </w:r>
      <w:r w:rsidR="00196D20" w:rsidRPr="00560725">
        <w:rPr>
          <w:sz w:val="28"/>
          <w:szCs w:val="28"/>
          <w:bdr w:val="none" w:sz="0" w:space="0" w:color="auto" w:frame="1"/>
        </w:rPr>
        <w:t xml:space="preserve"> </w:t>
      </w:r>
      <w:r w:rsidRPr="00560725">
        <w:rPr>
          <w:sz w:val="28"/>
          <w:szCs w:val="28"/>
          <w:bdr w:val="none" w:sz="0" w:space="0" w:color="auto" w:frame="1"/>
        </w:rPr>
        <w:t>В законе по уходу за инвалидами есть положение о том, что работник имеет право быть недоступным для работы в выходной день, и закон по уходу за детьми содержит аналогичное положение, за исключением случаев чрезвычайной ситуации.</w:t>
      </w:r>
      <w:r w:rsidR="00196D20" w:rsidRPr="00560725">
        <w:rPr>
          <w:sz w:val="28"/>
          <w:szCs w:val="28"/>
          <w:bdr w:val="none" w:sz="0" w:space="0" w:color="auto" w:frame="1"/>
        </w:rPr>
        <w:t xml:space="preserve"> </w:t>
      </w:r>
      <w:r w:rsidRPr="00560725">
        <w:rPr>
          <w:sz w:val="28"/>
          <w:szCs w:val="28"/>
          <w:bdr w:val="none" w:sz="0" w:space="0" w:color="auto" w:frame="1"/>
        </w:rPr>
        <w:t xml:space="preserve">Наконец, </w:t>
      </w:r>
      <w:r w:rsidR="005F30D1" w:rsidRPr="00560725">
        <w:rPr>
          <w:sz w:val="28"/>
          <w:szCs w:val="28"/>
          <w:bdr w:val="none" w:sz="0" w:space="0" w:color="auto" w:frame="1"/>
        </w:rPr>
        <w:t>коллективный договор</w:t>
      </w:r>
      <w:r w:rsidRPr="00560725">
        <w:rPr>
          <w:sz w:val="28"/>
          <w:szCs w:val="28"/>
          <w:bdr w:val="none" w:sz="0" w:space="0" w:color="auto" w:frame="1"/>
        </w:rPr>
        <w:t xml:space="preserve"> для престарелых, домов престарелых, ухода на дому и ухода за молодежью также содержит явное право на отключение в выходные дни.</w:t>
      </w:r>
      <w:r w:rsidR="00196D20" w:rsidRPr="00560725">
        <w:rPr>
          <w:sz w:val="28"/>
          <w:szCs w:val="28"/>
          <w:bdr w:val="none" w:sz="0" w:space="0" w:color="auto" w:frame="1"/>
        </w:rPr>
        <w:t xml:space="preserve"> </w:t>
      </w:r>
      <w:r w:rsidRPr="00560725">
        <w:rPr>
          <w:sz w:val="28"/>
          <w:szCs w:val="28"/>
          <w:bdr w:val="none" w:sz="0" w:space="0" w:color="auto" w:frame="1"/>
        </w:rPr>
        <w:t>Все они, однако, относятся к отключению в выходной день, но еще не разъясняют позицию в отношении рабочего времени и того, как поступать с рабочими запросами в нерабочее время в рабочие дни</w:t>
      </w:r>
      <w:r w:rsidR="005F30D1" w:rsidRPr="00560725">
        <w:rPr>
          <w:sz w:val="28"/>
          <w:szCs w:val="28"/>
          <w:bdr w:val="none" w:sz="0" w:space="0" w:color="auto" w:frame="1"/>
        </w:rPr>
        <w:t xml:space="preserve"> [165]</w:t>
      </w:r>
      <w:r w:rsidR="00196D20" w:rsidRPr="00560725">
        <w:rPr>
          <w:sz w:val="28"/>
          <w:szCs w:val="28"/>
          <w:bdr w:val="none" w:sz="0" w:space="0" w:color="auto" w:frame="1"/>
        </w:rPr>
        <w:t>.</w:t>
      </w:r>
    </w:p>
    <w:p w14:paraId="40D3B592"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Бельгия пришла к закреплению права на отключение в феврале 2022 года, распространяется оно на государственных служащих, планируется применение данных норм и на частные организации</w:t>
      </w:r>
      <w:r w:rsidR="005F30D1" w:rsidRPr="00560725">
        <w:rPr>
          <w:rFonts w:ascii="Times New Roman" w:hAnsi="Times New Roman" w:cs="Times New Roman"/>
          <w:sz w:val="28"/>
          <w:szCs w:val="28"/>
        </w:rPr>
        <w:t xml:space="preserve"> [166]</w:t>
      </w:r>
      <w:r w:rsidRPr="00560725">
        <w:rPr>
          <w:rFonts w:ascii="Times New Roman" w:hAnsi="Times New Roman" w:cs="Times New Roman"/>
          <w:sz w:val="28"/>
          <w:szCs w:val="28"/>
        </w:rPr>
        <w:t>.</w:t>
      </w:r>
    </w:p>
    <w:p w14:paraId="14E98C11"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Что касается Южной Кореи, то там культура много работать – это норма, а рабочая неделя до 2018 года составляла 68 часов</w:t>
      </w:r>
      <w:r w:rsidR="005F30D1" w:rsidRPr="00560725">
        <w:rPr>
          <w:rFonts w:ascii="Times New Roman" w:hAnsi="Times New Roman" w:cs="Times New Roman"/>
          <w:sz w:val="28"/>
          <w:szCs w:val="28"/>
        </w:rPr>
        <w:t xml:space="preserve"> </w:t>
      </w:r>
      <w:r w:rsidR="005F30D1" w:rsidRPr="00560725">
        <w:rPr>
          <w:rFonts w:ascii="Times New Roman" w:hAnsi="Times New Roman" w:cs="Times New Roman"/>
          <w:sz w:val="28"/>
          <w:szCs w:val="28"/>
          <w:bdr w:val="none" w:sz="0" w:space="0" w:color="auto" w:frame="1"/>
        </w:rPr>
        <w:t>[167]</w:t>
      </w:r>
      <w:r w:rsidRPr="00560725">
        <w:rPr>
          <w:rFonts w:ascii="Times New Roman" w:hAnsi="Times New Roman" w:cs="Times New Roman"/>
          <w:sz w:val="28"/>
          <w:szCs w:val="28"/>
        </w:rPr>
        <w:t>. Именно здесь термины «</w:t>
      </w:r>
      <w:proofErr w:type="spellStart"/>
      <w:r w:rsidRPr="00560725">
        <w:rPr>
          <w:rFonts w:ascii="Times New Roman" w:hAnsi="Times New Roman" w:cs="Times New Roman"/>
          <w:sz w:val="28"/>
          <w:szCs w:val="28"/>
          <w:shd w:val="clear" w:color="auto" w:fill="FFFFFF"/>
        </w:rPr>
        <w:t>crunch</w:t>
      </w:r>
      <w:proofErr w:type="spellEnd"/>
      <w:r w:rsidRPr="00560725">
        <w:rPr>
          <w:rFonts w:ascii="Times New Roman" w:hAnsi="Times New Roman" w:cs="Times New Roman"/>
          <w:sz w:val="28"/>
          <w:szCs w:val="28"/>
          <w:shd w:val="clear" w:color="auto" w:fill="FFFFFF"/>
        </w:rPr>
        <w:t xml:space="preserve"> </w:t>
      </w:r>
      <w:proofErr w:type="spellStart"/>
      <w:r w:rsidRPr="00560725">
        <w:rPr>
          <w:rFonts w:ascii="Times New Roman" w:hAnsi="Times New Roman" w:cs="Times New Roman"/>
          <w:sz w:val="28"/>
          <w:szCs w:val="28"/>
          <w:shd w:val="clear" w:color="auto" w:fill="FFFFFF"/>
        </w:rPr>
        <w:t>time</w:t>
      </w:r>
      <w:proofErr w:type="spellEnd"/>
      <w:r w:rsidRPr="00560725">
        <w:rPr>
          <w:rFonts w:ascii="Times New Roman" w:hAnsi="Times New Roman" w:cs="Times New Roman"/>
          <w:sz w:val="28"/>
          <w:szCs w:val="28"/>
        </w:rPr>
        <w:t>» (работа в режиме аврала), «</w:t>
      </w:r>
      <w:proofErr w:type="spellStart"/>
      <w:r w:rsidRPr="00560725">
        <w:rPr>
          <w:rFonts w:ascii="Times New Roman" w:hAnsi="Times New Roman" w:cs="Times New Roman"/>
          <w:sz w:val="28"/>
          <w:szCs w:val="28"/>
        </w:rPr>
        <w:t>квароса</w:t>
      </w:r>
      <w:proofErr w:type="spellEnd"/>
      <w:r w:rsidRPr="00560725">
        <w:rPr>
          <w:rFonts w:ascii="Times New Roman" w:hAnsi="Times New Roman" w:cs="Times New Roman"/>
          <w:sz w:val="28"/>
          <w:szCs w:val="28"/>
        </w:rPr>
        <w:t>»</w:t>
      </w:r>
      <w:r w:rsidR="00196D20" w:rsidRPr="00560725">
        <w:rPr>
          <w:rFonts w:ascii="Times New Roman" w:hAnsi="Times New Roman" w:cs="Times New Roman"/>
          <w:sz w:val="28"/>
          <w:szCs w:val="28"/>
        </w:rPr>
        <w:t xml:space="preserve"> </w:t>
      </w:r>
      <w:r w:rsidRPr="00560725">
        <w:rPr>
          <w:rFonts w:ascii="Times New Roman" w:hAnsi="Times New Roman" w:cs="Times New Roman"/>
          <w:sz w:val="28"/>
          <w:szCs w:val="28"/>
        </w:rPr>
        <w:t>(смерть от переработки) достаточн</w:t>
      </w:r>
      <w:r w:rsidR="00196D20" w:rsidRPr="00560725">
        <w:rPr>
          <w:rFonts w:ascii="Times New Roman" w:hAnsi="Times New Roman" w:cs="Times New Roman"/>
          <w:sz w:val="28"/>
          <w:szCs w:val="28"/>
        </w:rPr>
        <w:t>о</w:t>
      </w:r>
      <w:r w:rsidRPr="00560725">
        <w:rPr>
          <w:rFonts w:ascii="Times New Roman" w:hAnsi="Times New Roman" w:cs="Times New Roman"/>
          <w:sz w:val="28"/>
          <w:szCs w:val="28"/>
        </w:rPr>
        <w:t xml:space="preserve"> част</w:t>
      </w:r>
      <w:r w:rsidR="00196D20" w:rsidRPr="00560725">
        <w:rPr>
          <w:rFonts w:ascii="Times New Roman" w:hAnsi="Times New Roman" w:cs="Times New Roman"/>
          <w:sz w:val="28"/>
          <w:szCs w:val="28"/>
        </w:rPr>
        <w:t>о</w:t>
      </w:r>
      <w:r w:rsidRPr="00560725">
        <w:rPr>
          <w:rFonts w:ascii="Times New Roman" w:hAnsi="Times New Roman" w:cs="Times New Roman"/>
          <w:sz w:val="28"/>
          <w:szCs w:val="28"/>
        </w:rPr>
        <w:t xml:space="preserve"> применяются. Как следствие, отсутствие баланса между работой и личной жизнью, стало способствовать все большей безработице, особенно среди молодежи. Поэтому, Южная Корея также пошла по пути изменения трудового законодательства (уменьшение рабочей недели, сокращение переработки), однако право на отключение после окончания рабочего дня напрямую не закреплено. В то же время предпринимаются некоторые попытки, такие как отключение компьютеров государственных служащих с 22.00 до 08.00. Являясь одной из самых высокотехнологичных стран мира, Южная Корея не может остановиться и разработка</w:t>
      </w:r>
      <w:r w:rsidR="00196D20" w:rsidRPr="00560725">
        <w:rPr>
          <w:rFonts w:ascii="Times New Roman" w:hAnsi="Times New Roman" w:cs="Times New Roman"/>
          <w:sz w:val="28"/>
          <w:szCs w:val="28"/>
        </w:rPr>
        <w:t xml:space="preserve">, </w:t>
      </w:r>
      <w:r w:rsidRPr="00560725">
        <w:rPr>
          <w:rFonts w:ascii="Times New Roman" w:hAnsi="Times New Roman" w:cs="Times New Roman"/>
          <w:sz w:val="28"/>
          <w:szCs w:val="28"/>
        </w:rPr>
        <w:t>запуск новых технологий требует все больше усилий, что приводит к нарушению законодательств</w:t>
      </w:r>
      <w:r w:rsidR="009353E5" w:rsidRPr="00560725">
        <w:rPr>
          <w:rFonts w:ascii="Times New Roman" w:hAnsi="Times New Roman" w:cs="Times New Roman"/>
          <w:sz w:val="28"/>
          <w:szCs w:val="28"/>
        </w:rPr>
        <w:t>а</w:t>
      </w:r>
      <w:r w:rsidRPr="00560725">
        <w:rPr>
          <w:rFonts w:ascii="Times New Roman" w:hAnsi="Times New Roman" w:cs="Times New Roman"/>
          <w:sz w:val="28"/>
          <w:szCs w:val="28"/>
        </w:rPr>
        <w:t xml:space="preserve"> и невозможности реализовать право на отключение.</w:t>
      </w:r>
    </w:p>
    <w:p w14:paraId="5EAF1C79"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Испания – страна, которая на законодательном уровне в рамках </w:t>
      </w:r>
      <w:r w:rsidR="00F13DFF" w:rsidRPr="00560725">
        <w:rPr>
          <w:rFonts w:ascii="Times New Roman" w:hAnsi="Times New Roman" w:cs="Times New Roman"/>
          <w:sz w:val="28"/>
          <w:szCs w:val="28"/>
          <w:shd w:val="clear" w:color="auto" w:fill="FFFFFF"/>
        </w:rPr>
        <w:t>Органического закона 3/2018 о защите персональных данных и гарантиях цифровых прав</w:t>
      </w:r>
      <w:r w:rsidR="005F30D1" w:rsidRPr="00560725">
        <w:rPr>
          <w:rFonts w:ascii="Times New Roman" w:hAnsi="Times New Roman" w:cs="Times New Roman"/>
          <w:sz w:val="28"/>
          <w:szCs w:val="28"/>
          <w:shd w:val="clear" w:color="auto" w:fill="FFFFFF"/>
        </w:rPr>
        <w:t xml:space="preserve"> [168]</w:t>
      </w:r>
      <w:r w:rsidRPr="00560725">
        <w:rPr>
          <w:rFonts w:ascii="Times New Roman" w:hAnsi="Times New Roman" w:cs="Times New Roman"/>
          <w:sz w:val="28"/>
          <w:szCs w:val="28"/>
          <w:shd w:val="clear" w:color="auto" w:fill="FFFFFF"/>
        </w:rPr>
        <w:t xml:space="preserve"> ввела в трудовую </w:t>
      </w:r>
      <w:proofErr w:type="spellStart"/>
      <w:r w:rsidRPr="00560725">
        <w:rPr>
          <w:rFonts w:ascii="Times New Roman" w:hAnsi="Times New Roman" w:cs="Times New Roman"/>
          <w:sz w:val="28"/>
          <w:szCs w:val="28"/>
          <w:shd w:val="clear" w:color="auto" w:fill="FFFFFF"/>
        </w:rPr>
        <w:t>правосубъектность</w:t>
      </w:r>
      <w:proofErr w:type="spellEnd"/>
      <w:r w:rsidRPr="00560725">
        <w:rPr>
          <w:rFonts w:ascii="Times New Roman" w:hAnsi="Times New Roman" w:cs="Times New Roman"/>
          <w:sz w:val="28"/>
          <w:szCs w:val="28"/>
          <w:shd w:val="clear" w:color="auto" w:fill="FFFFFF"/>
        </w:rPr>
        <w:t xml:space="preserve"> целый набор цифровых прав, в том числе право на отключение. При этом законодательство этой страны построено таким образом, что право на отключение не только названо таковым, но и применяется ко всем работникам в отличие от французского и итальянского опыта. Если Франция и Италия подняли вопрос об ответственном использовании цифровых инструментов в трудовых отношениях, то Испания в своем законодательстве расширила понятийный аппарат и область применения этого права.</w:t>
      </w:r>
    </w:p>
    <w:p w14:paraId="7EE445EA" w14:textId="77777777" w:rsidR="00196D20" w:rsidRPr="00560725" w:rsidRDefault="001501F4" w:rsidP="00560725">
      <w:pPr>
        <w:pStyle w:val="a8"/>
        <w:widowControl w:val="0"/>
        <w:shd w:val="clear" w:color="auto" w:fill="FFFFFF"/>
        <w:spacing w:after="0" w:line="240" w:lineRule="auto"/>
        <w:ind w:left="0" w:firstLine="567"/>
        <w:jc w:val="both"/>
        <w:rPr>
          <w:rStyle w:val="aa"/>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По пути регулирования права на отключение пошла также страна Чили, которая первая в Латинской Америке, закрепила на законодательном уровне право на отключение, однако только для удаленных работников. При этом обеспечение права на цифровое отключение предусматривается только для </w:t>
      </w:r>
      <w:r w:rsidR="00196D20" w:rsidRPr="00560725">
        <w:rPr>
          <w:rStyle w:val="aa"/>
          <w:rFonts w:ascii="Times New Roman" w:hAnsi="Times New Roman" w:cs="Times New Roman"/>
          <w:b w:val="0"/>
          <w:sz w:val="28"/>
          <w:szCs w:val="28"/>
          <w:shd w:val="clear" w:color="auto" w:fill="FFFFFF"/>
        </w:rPr>
        <w:t>работников на цифровых платформах: «обязательство для платформенных компаний обеспечивать минимальное «время отключения» в двенадцать часов в течение каждых двадцати четырех часов»</w:t>
      </w:r>
      <w:r w:rsidR="005F30D1" w:rsidRPr="00560725">
        <w:rPr>
          <w:rStyle w:val="aa"/>
          <w:rFonts w:ascii="Times New Roman" w:hAnsi="Times New Roman" w:cs="Times New Roman"/>
          <w:b w:val="0"/>
          <w:sz w:val="28"/>
          <w:szCs w:val="28"/>
          <w:shd w:val="clear" w:color="auto" w:fill="FFFFFF"/>
        </w:rPr>
        <w:t xml:space="preserve"> [169]</w:t>
      </w:r>
      <w:r w:rsidR="00196D20" w:rsidRPr="00560725">
        <w:rPr>
          <w:rStyle w:val="aa"/>
          <w:rFonts w:ascii="Times New Roman" w:hAnsi="Times New Roman" w:cs="Times New Roman"/>
          <w:sz w:val="28"/>
          <w:szCs w:val="28"/>
          <w:shd w:val="clear" w:color="auto" w:fill="FFFFFF"/>
        </w:rPr>
        <w:t>.</w:t>
      </w:r>
    </w:p>
    <w:p w14:paraId="165B1ACC"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Говоря о законодательном опыте стран, применяющих английское (прецедентное право), можно сделать вывод, что эти страны не приняли закрепления права на отключение или применения ответственности за направление сообщений и писем в нерабочее время. Однозначно, вопросы представления подобных законодательных инициатив поднимаются. В частности, согласно данным опроса </w:t>
      </w:r>
      <w:proofErr w:type="gramStart"/>
      <w:r w:rsidRPr="00560725">
        <w:rPr>
          <w:rFonts w:ascii="Times New Roman" w:hAnsi="Times New Roman" w:cs="Times New Roman"/>
          <w:sz w:val="28"/>
          <w:szCs w:val="28"/>
          <w:shd w:val="clear" w:color="auto" w:fill="FFFFFF"/>
        </w:rPr>
        <w:t xml:space="preserve">компании  </w:t>
      </w:r>
      <w:proofErr w:type="spellStart"/>
      <w:r w:rsidRPr="00560725">
        <w:rPr>
          <w:rFonts w:ascii="Times New Roman" w:hAnsi="Times New Roman" w:cs="Times New Roman"/>
          <w:sz w:val="28"/>
          <w:szCs w:val="28"/>
          <w:shd w:val="clear" w:color="auto" w:fill="FFFFFF"/>
        </w:rPr>
        <w:t>Ipsos</w:t>
      </w:r>
      <w:proofErr w:type="spellEnd"/>
      <w:proofErr w:type="gramEnd"/>
      <w:r w:rsidRPr="00560725">
        <w:rPr>
          <w:rFonts w:ascii="Times New Roman" w:hAnsi="Times New Roman" w:cs="Times New Roman"/>
          <w:sz w:val="28"/>
          <w:szCs w:val="28"/>
          <w:shd w:val="clear" w:color="auto" w:fill="FFFFFF"/>
        </w:rPr>
        <w:t xml:space="preserve"> 60% трудоспособного населения поддерживают закрепления права игнорировать сообщения вне рабочего времени</w:t>
      </w:r>
      <w:r w:rsidR="001A4F58" w:rsidRPr="00560725">
        <w:rPr>
          <w:rFonts w:ascii="Times New Roman" w:hAnsi="Times New Roman" w:cs="Times New Roman"/>
          <w:sz w:val="28"/>
          <w:szCs w:val="28"/>
          <w:shd w:val="clear" w:color="auto" w:fill="FFFFFF"/>
        </w:rPr>
        <w:t xml:space="preserve"> [170]</w:t>
      </w:r>
      <w:r w:rsidRPr="00560725">
        <w:rPr>
          <w:rFonts w:ascii="Times New Roman" w:hAnsi="Times New Roman" w:cs="Times New Roman"/>
          <w:sz w:val="28"/>
          <w:szCs w:val="28"/>
          <w:shd w:val="clear" w:color="auto" w:fill="FFFFFF"/>
        </w:rPr>
        <w:t>. В Британии TUC представил манифест-обязательство, требующее установленного законом права на отключение, а также призвал к юридическому требованию для компаний вести переговоры с персоналом и согласовывать правила о том, когда работодатель не может связаться с людьми</w:t>
      </w:r>
      <w:r w:rsidR="001A4F58" w:rsidRPr="00560725">
        <w:rPr>
          <w:rFonts w:ascii="Times New Roman" w:hAnsi="Times New Roman" w:cs="Times New Roman"/>
          <w:sz w:val="28"/>
          <w:szCs w:val="28"/>
          <w:shd w:val="clear" w:color="auto" w:fill="FFFFFF"/>
        </w:rPr>
        <w:t xml:space="preserve"> [171]</w:t>
      </w:r>
      <w:r w:rsidRPr="00560725">
        <w:rPr>
          <w:rFonts w:ascii="Times New Roman" w:hAnsi="Times New Roman" w:cs="Times New Roman"/>
          <w:sz w:val="28"/>
          <w:szCs w:val="28"/>
          <w:shd w:val="clear" w:color="auto" w:fill="FFFFFF"/>
        </w:rPr>
        <w:t>.</w:t>
      </w:r>
    </w:p>
    <w:p w14:paraId="401FB018"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Однако, на данный момент данные вопросы все еще находятся вне правового поля в странах английского права. При этом в литературе упоминается опыт США, а именно о поступившем в 2018 году в городской совет Нью-Йорка законопроект по образцу права на отключение в Европе. Законопроект предусматривал обязанность работодателя соблюдать право на отключение, при этом предоставлял свободу выбора для работника придерживаться ли ему данного права. Также были указаны и суммы </w:t>
      </w:r>
      <w:proofErr w:type="gramStart"/>
      <w:r w:rsidRPr="00560725">
        <w:rPr>
          <w:rFonts w:ascii="Times New Roman" w:hAnsi="Times New Roman" w:cs="Times New Roman"/>
          <w:sz w:val="28"/>
          <w:szCs w:val="28"/>
          <w:shd w:val="clear" w:color="auto" w:fill="FFFFFF"/>
        </w:rPr>
        <w:t>штрафов  иные</w:t>
      </w:r>
      <w:proofErr w:type="gramEnd"/>
      <w:r w:rsidRPr="00560725">
        <w:rPr>
          <w:rFonts w:ascii="Times New Roman" w:hAnsi="Times New Roman" w:cs="Times New Roman"/>
          <w:sz w:val="28"/>
          <w:szCs w:val="28"/>
          <w:shd w:val="clear" w:color="auto" w:fill="FFFFFF"/>
        </w:rPr>
        <w:t xml:space="preserve"> условия, однако данный законопроект до сих пор не был реализован.</w:t>
      </w:r>
    </w:p>
    <w:p w14:paraId="1AB35419"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560725">
        <w:rPr>
          <w:rFonts w:ascii="Times New Roman" w:hAnsi="Times New Roman" w:cs="Times New Roman"/>
          <w:sz w:val="28"/>
          <w:szCs w:val="28"/>
          <w:shd w:val="clear" w:color="auto" w:fill="FFFFFF"/>
        </w:rPr>
        <w:t xml:space="preserve">Что касается Ирландии, то право на </w:t>
      </w:r>
      <w:r w:rsidRPr="00560725">
        <w:rPr>
          <w:rFonts w:ascii="Times New Roman" w:eastAsia="Times New Roman" w:hAnsi="Times New Roman" w:cs="Times New Roman"/>
          <w:sz w:val="28"/>
          <w:szCs w:val="28"/>
          <w:lang w:eastAsia="ru-RU"/>
        </w:rPr>
        <w:t>отключение закреплено в трудовом законодательстве этой страны. Более того, Комиссия по отношениям на рабочем месте (WRC) подготовила «</w:t>
      </w:r>
      <w:r w:rsidR="00196D20" w:rsidRPr="00560725">
        <w:rPr>
          <w:rFonts w:ascii="Times New Roman" w:eastAsia="Times New Roman" w:hAnsi="Times New Roman" w:cs="Times New Roman"/>
          <w:sz w:val="28"/>
          <w:szCs w:val="28"/>
          <w:lang w:eastAsia="ru-RU"/>
        </w:rPr>
        <w:t>Практический кодекс для работодателей и работник по праву на отключение</w:t>
      </w:r>
      <w:r w:rsidRPr="00560725">
        <w:rPr>
          <w:rFonts w:ascii="Times New Roman" w:eastAsia="Times New Roman" w:hAnsi="Times New Roman" w:cs="Times New Roman"/>
          <w:sz w:val="28"/>
          <w:szCs w:val="28"/>
          <w:lang w:eastAsia="ru-RU"/>
        </w:rPr>
        <w:t>»</w:t>
      </w:r>
      <w:r w:rsidR="001A4F58" w:rsidRPr="00560725">
        <w:rPr>
          <w:rFonts w:ascii="Times New Roman" w:eastAsia="Times New Roman" w:hAnsi="Times New Roman" w:cs="Times New Roman"/>
          <w:sz w:val="28"/>
          <w:szCs w:val="28"/>
          <w:lang w:eastAsia="ru-RU"/>
        </w:rPr>
        <w:t xml:space="preserve"> [172]</w:t>
      </w:r>
      <w:r w:rsidRPr="00560725">
        <w:rPr>
          <w:rFonts w:ascii="Times New Roman" w:eastAsia="Times New Roman" w:hAnsi="Times New Roman" w:cs="Times New Roman"/>
          <w:sz w:val="28"/>
          <w:szCs w:val="28"/>
          <w:lang w:eastAsia="ru-RU"/>
        </w:rPr>
        <w:t>, чтобы дать организациям и их сотрудникам рекомендации по передовой практике в отношении права на отключение. В рамках рекомендаций право на отключение относится к праву работника иметь возможность отстраниться от работы и воздерживаться от использования связанных с работой электронных коммуникаций, таких как электронная почта, телефонные звонки или другие сообщения, вне обычного рабочего времени. Соблюдение этого права возложено на работодателя, который должен обеспечить применение трех правил: право работника не выполнять работу вне своего обычного рабочего времени; право не подвергаться наказанию за отказ заниматься рабочими делами в нерабочее время; обязанность уважать право другого человека на разъединение (например, не отправлять сообщения по электронной</w:t>
      </w:r>
      <w:r w:rsidR="00CF4536" w:rsidRPr="00560725">
        <w:rPr>
          <w:rFonts w:ascii="Times New Roman" w:eastAsia="Times New Roman" w:hAnsi="Times New Roman" w:cs="Times New Roman"/>
          <w:sz w:val="28"/>
          <w:szCs w:val="28"/>
          <w:lang w:eastAsia="ru-RU"/>
        </w:rPr>
        <w:t xml:space="preserve"> почте</w:t>
      </w:r>
      <w:r w:rsidRPr="00560725">
        <w:rPr>
          <w:rFonts w:ascii="Times New Roman" w:eastAsia="Times New Roman" w:hAnsi="Times New Roman" w:cs="Times New Roman"/>
          <w:sz w:val="28"/>
          <w:szCs w:val="28"/>
          <w:lang w:eastAsia="ru-RU"/>
        </w:rPr>
        <w:t>). При этом также предусмотрена процедура разрешения подобных конфликтов.</w:t>
      </w:r>
    </w:p>
    <w:p w14:paraId="6CAE1294"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При этом, бремя соблюдения права возложено на работодателя, при этом указывается на то, что данному праву должны следовать все работники компании (индивидуальная ответственность), в противном случае подобный конфликт разрешается Комиссией по трудовым отношениям.</w:t>
      </w:r>
    </w:p>
    <w:p w14:paraId="6D0BAD40"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Что касается данной юрисдикции, то можно сделать вывод, что немногие страны идут по пути закрепления права на отключен</w:t>
      </w:r>
      <w:r w:rsidR="001A4F58" w:rsidRPr="00560725">
        <w:rPr>
          <w:rFonts w:ascii="Times New Roman" w:hAnsi="Times New Roman" w:cs="Times New Roman"/>
          <w:sz w:val="28"/>
          <w:szCs w:val="28"/>
          <w:shd w:val="clear" w:color="auto" w:fill="FFFFFF"/>
        </w:rPr>
        <w:t>ие в трудовом законодательстве.</w:t>
      </w:r>
    </w:p>
    <w:p w14:paraId="74026942" w14:textId="77777777" w:rsidR="001501F4" w:rsidRPr="00560725" w:rsidRDefault="001501F4" w:rsidP="005607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Италия, Португалия, Греция</w:t>
      </w:r>
      <w:r w:rsidR="001A4F58" w:rsidRPr="00560725">
        <w:rPr>
          <w:rFonts w:ascii="Times New Roman" w:hAnsi="Times New Roman" w:cs="Times New Roman"/>
          <w:sz w:val="28"/>
          <w:szCs w:val="28"/>
        </w:rPr>
        <w:t xml:space="preserve"> [173]</w:t>
      </w:r>
      <w:r w:rsidRPr="00560725">
        <w:rPr>
          <w:rFonts w:ascii="Times New Roman" w:hAnsi="Times New Roman" w:cs="Times New Roman"/>
          <w:sz w:val="28"/>
          <w:szCs w:val="28"/>
        </w:rPr>
        <w:t xml:space="preserve"> и другие страны </w:t>
      </w:r>
      <w:proofErr w:type="spellStart"/>
      <w:r w:rsidRPr="00560725">
        <w:rPr>
          <w:rFonts w:ascii="Times New Roman" w:hAnsi="Times New Roman" w:cs="Times New Roman"/>
          <w:sz w:val="28"/>
          <w:szCs w:val="28"/>
        </w:rPr>
        <w:t>квазифранцузкой</w:t>
      </w:r>
      <w:proofErr w:type="spellEnd"/>
      <w:r w:rsidRPr="00560725">
        <w:rPr>
          <w:rFonts w:ascii="Times New Roman" w:hAnsi="Times New Roman" w:cs="Times New Roman"/>
          <w:sz w:val="28"/>
          <w:szCs w:val="28"/>
        </w:rPr>
        <w:t xml:space="preserve"> группы в большей мере принимают подход закрепления права на отключение в трудовом законодательстве через закрепление этого права для «</w:t>
      </w:r>
      <w:proofErr w:type="spellStart"/>
      <w:r w:rsidRPr="00560725">
        <w:rPr>
          <w:rFonts w:ascii="Times New Roman" w:hAnsi="Times New Roman" w:cs="Times New Roman"/>
          <w:sz w:val="28"/>
          <w:szCs w:val="28"/>
        </w:rPr>
        <w:t>smart</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workers</w:t>
      </w:r>
      <w:proofErr w:type="spellEnd"/>
      <w:r w:rsidRPr="00560725">
        <w:rPr>
          <w:rFonts w:ascii="Times New Roman" w:hAnsi="Times New Roman" w:cs="Times New Roman"/>
          <w:sz w:val="28"/>
          <w:szCs w:val="28"/>
        </w:rPr>
        <w:t>»</w:t>
      </w:r>
      <w:r w:rsidR="00857E6B" w:rsidRPr="00560725">
        <w:rPr>
          <w:rFonts w:ascii="Times New Roman" w:hAnsi="Times New Roman" w:cs="Times New Roman"/>
          <w:sz w:val="28"/>
          <w:szCs w:val="28"/>
        </w:rPr>
        <w:t xml:space="preserve"> [174]</w:t>
      </w:r>
      <w:r w:rsidRPr="00560725">
        <w:rPr>
          <w:rFonts w:ascii="Times New Roman" w:hAnsi="Times New Roman" w:cs="Times New Roman"/>
          <w:sz w:val="28"/>
          <w:szCs w:val="28"/>
        </w:rPr>
        <w:t xml:space="preserve">. Италия закрепила подобные оговорки после Франции в 2018 году. При этом нет прямого определения права на </w:t>
      </w:r>
      <w:proofErr w:type="gramStart"/>
      <w:r w:rsidRPr="00560725">
        <w:rPr>
          <w:rFonts w:ascii="Times New Roman" w:hAnsi="Times New Roman" w:cs="Times New Roman"/>
          <w:sz w:val="28"/>
          <w:szCs w:val="28"/>
        </w:rPr>
        <w:t>отключение,  реализация</w:t>
      </w:r>
      <w:proofErr w:type="gramEnd"/>
      <w:r w:rsidRPr="00560725">
        <w:rPr>
          <w:rFonts w:ascii="Times New Roman" w:hAnsi="Times New Roman" w:cs="Times New Roman"/>
          <w:sz w:val="28"/>
          <w:szCs w:val="28"/>
        </w:rPr>
        <w:t xml:space="preserve"> права осуществляется посредством индивидуальных соглашений, что зависит от организации труда</w:t>
      </w:r>
      <w:r w:rsidR="00857E6B" w:rsidRPr="00560725">
        <w:rPr>
          <w:rFonts w:ascii="Times New Roman" w:hAnsi="Times New Roman" w:cs="Times New Roman"/>
          <w:sz w:val="28"/>
          <w:szCs w:val="28"/>
        </w:rPr>
        <w:t xml:space="preserve"> [175]</w:t>
      </w:r>
      <w:r w:rsidRPr="00560725">
        <w:rPr>
          <w:rFonts w:ascii="Times New Roman" w:hAnsi="Times New Roman" w:cs="Times New Roman"/>
          <w:sz w:val="28"/>
          <w:szCs w:val="28"/>
        </w:rPr>
        <w:t xml:space="preserve">. </w:t>
      </w:r>
      <w:r w:rsidRPr="00560725">
        <w:rPr>
          <w:rStyle w:val="ab"/>
          <w:rFonts w:ascii="Times New Roman" w:hAnsi="Times New Roman" w:cs="Times New Roman"/>
          <w:i w:val="0"/>
          <w:sz w:val="28"/>
          <w:szCs w:val="28"/>
          <w:shd w:val="clear" w:color="auto" w:fill="FFFFFF"/>
        </w:rPr>
        <w:t>Португальское и греческое законодательство имплицитно оговорило право на отключение через штрафы</w:t>
      </w:r>
      <w:r w:rsidRPr="00560725">
        <w:rPr>
          <w:rFonts w:ascii="Times New Roman" w:hAnsi="Times New Roman" w:cs="Times New Roman"/>
          <w:sz w:val="28"/>
          <w:szCs w:val="28"/>
        </w:rPr>
        <w:t xml:space="preserve"> в случае направления сотрудникам </w:t>
      </w:r>
      <w:proofErr w:type="gramStart"/>
      <w:r w:rsidRPr="00560725">
        <w:rPr>
          <w:rFonts w:ascii="Times New Roman" w:hAnsi="Times New Roman" w:cs="Times New Roman"/>
          <w:sz w:val="28"/>
          <w:szCs w:val="28"/>
        </w:rPr>
        <w:t>вне рабочее время</w:t>
      </w:r>
      <w:proofErr w:type="gramEnd"/>
      <w:r w:rsidRPr="00560725">
        <w:rPr>
          <w:rFonts w:ascii="Times New Roman" w:hAnsi="Times New Roman" w:cs="Times New Roman"/>
          <w:sz w:val="28"/>
          <w:szCs w:val="28"/>
        </w:rPr>
        <w:t xml:space="preserve"> сообщений и звонков. Более того, служебное общение сотрудников </w:t>
      </w:r>
      <w:proofErr w:type="gramStart"/>
      <w:r w:rsidRPr="00560725">
        <w:rPr>
          <w:rFonts w:ascii="Times New Roman" w:hAnsi="Times New Roman" w:cs="Times New Roman"/>
          <w:sz w:val="28"/>
          <w:szCs w:val="28"/>
        </w:rPr>
        <w:t>вне рабочее время</w:t>
      </w:r>
      <w:proofErr w:type="gramEnd"/>
      <w:r w:rsidRPr="00560725">
        <w:rPr>
          <w:rFonts w:ascii="Times New Roman" w:hAnsi="Times New Roman" w:cs="Times New Roman"/>
          <w:sz w:val="28"/>
          <w:szCs w:val="28"/>
        </w:rPr>
        <w:t xml:space="preserve"> считается вторжением в частную жизнь (исключением является обстоятельства непреодолимой силы)</w:t>
      </w:r>
      <w:r w:rsidR="00857E6B" w:rsidRPr="00560725">
        <w:rPr>
          <w:rFonts w:ascii="Times New Roman" w:hAnsi="Times New Roman" w:cs="Times New Roman"/>
          <w:sz w:val="28"/>
          <w:szCs w:val="28"/>
        </w:rPr>
        <w:t xml:space="preserve"> [1</w:t>
      </w:r>
      <w:r w:rsidR="00DB6951" w:rsidRPr="00560725">
        <w:rPr>
          <w:rFonts w:ascii="Times New Roman" w:hAnsi="Times New Roman" w:cs="Times New Roman"/>
          <w:sz w:val="28"/>
          <w:szCs w:val="28"/>
        </w:rPr>
        <w:t>21</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p>
    <w:p w14:paraId="1B8CF04E" w14:textId="77777777" w:rsidR="001501F4" w:rsidRPr="00560725" w:rsidRDefault="001501F4"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Принято считать, что страны скандинавской правовой юрисдикции близки к романо-германской правовой системе</w:t>
      </w:r>
      <w:r w:rsidR="00857E6B" w:rsidRPr="00560725">
        <w:rPr>
          <w:rFonts w:ascii="Times New Roman" w:hAnsi="Times New Roman" w:cs="Times New Roman"/>
          <w:sz w:val="28"/>
          <w:szCs w:val="28"/>
        </w:rPr>
        <w:t xml:space="preserve"> [17</w:t>
      </w:r>
      <w:r w:rsidR="00DB6951" w:rsidRPr="00560725">
        <w:rPr>
          <w:rFonts w:ascii="Times New Roman" w:hAnsi="Times New Roman" w:cs="Times New Roman"/>
          <w:sz w:val="28"/>
          <w:szCs w:val="28"/>
        </w:rPr>
        <w:t>6</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Также необходимо отметить, что не все страны этой группы входят в Европейский союз. Трудовые отношения в этих странах регулируются соответствующими законами (Закон о рабочем времени Финляндии</w:t>
      </w:r>
      <w:r w:rsidR="00857E6B" w:rsidRPr="00560725">
        <w:rPr>
          <w:rFonts w:ascii="Times New Roman" w:hAnsi="Times New Roman" w:cs="Times New Roman"/>
          <w:sz w:val="28"/>
          <w:szCs w:val="28"/>
        </w:rPr>
        <w:t xml:space="preserve"> [17</w:t>
      </w:r>
      <w:r w:rsidR="00DB6951" w:rsidRPr="00560725">
        <w:rPr>
          <w:rFonts w:ascii="Times New Roman" w:hAnsi="Times New Roman" w:cs="Times New Roman"/>
          <w:sz w:val="28"/>
          <w:szCs w:val="28"/>
        </w:rPr>
        <w:t>7</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Закон об условиях труда Норвегии</w:t>
      </w:r>
      <w:r w:rsidR="00857E6B" w:rsidRPr="00560725">
        <w:rPr>
          <w:rFonts w:ascii="Times New Roman" w:hAnsi="Times New Roman" w:cs="Times New Roman"/>
          <w:sz w:val="28"/>
          <w:szCs w:val="28"/>
        </w:rPr>
        <w:t xml:space="preserve"> [17</w:t>
      </w:r>
      <w:r w:rsidR="00DB6951" w:rsidRPr="00560725">
        <w:rPr>
          <w:rFonts w:ascii="Times New Roman" w:hAnsi="Times New Roman" w:cs="Times New Roman"/>
          <w:sz w:val="28"/>
          <w:szCs w:val="28"/>
        </w:rPr>
        <w:t>8</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Закон Дании «О частичной имплементации Директивы ЕС о рабочем времени»</w:t>
      </w:r>
      <w:r w:rsidR="00857E6B" w:rsidRPr="00560725">
        <w:rPr>
          <w:rFonts w:ascii="Times New Roman" w:hAnsi="Times New Roman" w:cs="Times New Roman"/>
          <w:sz w:val="28"/>
          <w:szCs w:val="28"/>
        </w:rPr>
        <w:t xml:space="preserve"> [1</w:t>
      </w:r>
      <w:r w:rsidR="00DB6951" w:rsidRPr="00560725">
        <w:rPr>
          <w:rFonts w:ascii="Times New Roman" w:hAnsi="Times New Roman" w:cs="Times New Roman"/>
          <w:sz w:val="28"/>
          <w:szCs w:val="28"/>
        </w:rPr>
        <w:t>79</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xml:space="preserve">), при этом ни в одной стране не закреплено право на отключение. Вопросы соблюдения баланса работы и частной жизни решаются через реализацию норм о сверхурочной работе, работе в ночное время. Согласно исследованию </w:t>
      </w:r>
      <w:r w:rsidR="00CF4536" w:rsidRPr="00560725">
        <w:rPr>
          <w:rFonts w:ascii="Times New Roman" w:hAnsi="Times New Roman" w:cs="Times New Roman"/>
          <w:sz w:val="28"/>
          <w:szCs w:val="28"/>
        </w:rPr>
        <w:t xml:space="preserve">Оскара </w:t>
      </w:r>
      <w:proofErr w:type="spellStart"/>
      <w:r w:rsidR="00CF4536" w:rsidRPr="00560725">
        <w:rPr>
          <w:rFonts w:ascii="Times New Roman" w:hAnsi="Times New Roman" w:cs="Times New Roman"/>
          <w:sz w:val="28"/>
          <w:szCs w:val="28"/>
        </w:rPr>
        <w:t>Варгаса</w:t>
      </w:r>
      <w:proofErr w:type="spellEnd"/>
      <w:r w:rsidRPr="00560725">
        <w:rPr>
          <w:rFonts w:ascii="Times New Roman" w:hAnsi="Times New Roman" w:cs="Times New Roman"/>
          <w:sz w:val="28"/>
          <w:szCs w:val="28"/>
        </w:rPr>
        <w:t xml:space="preserve"> и группы других авторов, Швеция и Финляндия не инициировали специальных законов в области регулирования права на отключение</w:t>
      </w:r>
      <w:r w:rsidR="00857E6B"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0</w:t>
      </w:r>
      <w:r w:rsidR="00857E6B" w:rsidRPr="00560725">
        <w:rPr>
          <w:rFonts w:ascii="Times New Roman" w:hAnsi="Times New Roman" w:cs="Times New Roman"/>
          <w:sz w:val="28"/>
          <w:szCs w:val="28"/>
        </w:rPr>
        <w:t>]</w:t>
      </w:r>
      <w:r w:rsidRPr="00560725">
        <w:rPr>
          <w:rFonts w:ascii="Times New Roman" w:hAnsi="Times New Roman" w:cs="Times New Roman"/>
          <w:sz w:val="28"/>
          <w:szCs w:val="28"/>
        </w:rPr>
        <w:t>. При этом отмечается, что из всех предпосылок, которые повлияли на принятие подобных инициатив в других странах, в Швеции и Финляндии только был</w:t>
      </w:r>
      <w:r w:rsidR="00F13DFF" w:rsidRPr="00560725">
        <w:rPr>
          <w:rFonts w:ascii="Times New Roman" w:hAnsi="Times New Roman" w:cs="Times New Roman"/>
          <w:sz w:val="28"/>
          <w:szCs w:val="28"/>
        </w:rPr>
        <w:t>о</w:t>
      </w:r>
      <w:r w:rsidRPr="00560725">
        <w:rPr>
          <w:rFonts w:ascii="Times New Roman" w:hAnsi="Times New Roman" w:cs="Times New Roman"/>
          <w:sz w:val="28"/>
          <w:szCs w:val="28"/>
        </w:rPr>
        <w:t xml:space="preserve"> отмечен</w:t>
      </w:r>
      <w:r w:rsidR="00F13DFF" w:rsidRPr="00560725">
        <w:rPr>
          <w:rFonts w:ascii="Times New Roman" w:hAnsi="Times New Roman" w:cs="Times New Roman"/>
          <w:sz w:val="28"/>
          <w:szCs w:val="28"/>
        </w:rPr>
        <w:t>о</w:t>
      </w:r>
      <w:r w:rsidRPr="00560725">
        <w:rPr>
          <w:rFonts w:ascii="Times New Roman" w:hAnsi="Times New Roman" w:cs="Times New Roman"/>
          <w:sz w:val="28"/>
          <w:szCs w:val="28"/>
        </w:rPr>
        <w:t xml:space="preserve"> </w:t>
      </w:r>
      <w:r w:rsidR="00F13DFF" w:rsidRPr="00560725">
        <w:rPr>
          <w:rFonts w:ascii="Times New Roman" w:hAnsi="Times New Roman" w:cs="Times New Roman"/>
          <w:sz w:val="28"/>
          <w:szCs w:val="28"/>
        </w:rPr>
        <w:t xml:space="preserve">наличие негативного воздействия гибких механизмов, основанных на ИКТ, на здоровье и баланс между работой и личной жизнью. </w:t>
      </w:r>
      <w:r w:rsidRPr="00560725">
        <w:rPr>
          <w:rFonts w:ascii="Times New Roman" w:hAnsi="Times New Roman" w:cs="Times New Roman"/>
          <w:sz w:val="28"/>
          <w:szCs w:val="28"/>
        </w:rPr>
        <w:t xml:space="preserve">Наличие жестких штрафов за нарушение трудового законодательства и высокий уровень коллективного регулирования в странах скандинавской юрисдикции дает основание полагать, что инициатива юридизации права на отключение не стоит остро в этих странах. </w:t>
      </w:r>
    </w:p>
    <w:p w14:paraId="08EBA666"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Шотландия, добилась закрепления права на отключение для государственных служащих через профсоюзную организацию </w:t>
      </w:r>
      <w:proofErr w:type="spellStart"/>
      <w:r w:rsidRPr="00560725">
        <w:rPr>
          <w:rFonts w:ascii="Times New Roman" w:hAnsi="Times New Roman" w:cs="Times New Roman"/>
          <w:sz w:val="28"/>
          <w:szCs w:val="28"/>
        </w:rPr>
        <w:t>Prospect</w:t>
      </w:r>
      <w:proofErr w:type="spellEnd"/>
      <w:r w:rsidRPr="00560725">
        <w:rPr>
          <w:rFonts w:ascii="Times New Roman" w:hAnsi="Times New Roman" w:cs="Times New Roman"/>
          <w:sz w:val="28"/>
          <w:szCs w:val="28"/>
        </w:rPr>
        <w:t>, которая была инициатором реализации данного права в Великобритании</w:t>
      </w:r>
      <w:r w:rsidR="006E2A03"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1</w:t>
      </w:r>
      <w:r w:rsidR="006E2A03"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Pr="00560725">
        <w:rPr>
          <w:rFonts w:ascii="Times New Roman" w:hAnsi="Times New Roman" w:cs="Times New Roman"/>
          <w:sz w:val="28"/>
          <w:szCs w:val="28"/>
          <w:bdr w:val="none" w:sz="0" w:space="0" w:color="auto" w:frame="1"/>
        </w:rPr>
        <w:t>В руководстве правительства Шотландии по новой политике говорится, что от сотрудников «не следует требовать регулярного выполнения работы за пределами их собственного согласованного обычного рабочего времени» и «не следует наказывать или принуждать к обычной работе вне их обычного рабочего времени». В</w:t>
      </w:r>
      <w:r w:rsidRPr="00560725">
        <w:rPr>
          <w:rFonts w:ascii="Times New Roman" w:eastAsia="Times New Roman" w:hAnsi="Times New Roman" w:cs="Times New Roman"/>
          <w:sz w:val="28"/>
          <w:szCs w:val="28"/>
          <w:bdr w:val="none" w:sz="0" w:space="0" w:color="auto" w:frame="1"/>
          <w:lang w:eastAsia="ru-RU"/>
        </w:rPr>
        <w:t>се сотрудники «обязаны уважать время простоя друг друга, например, не звонить и не ожидать ответов на электронные письма или другие сообщения вне обычного согласованного рабочего времени».</w:t>
      </w:r>
      <w:r w:rsidRPr="00560725">
        <w:rPr>
          <w:rFonts w:ascii="Times New Roman" w:hAnsi="Times New Roman" w:cs="Times New Roman"/>
          <w:sz w:val="28"/>
          <w:szCs w:val="28"/>
          <w:bdr w:val="none" w:sz="0" w:space="0" w:color="auto" w:frame="1"/>
        </w:rPr>
        <w:t xml:space="preserve"> Также предусмотрены исключения: это предварительное согласование с сотрудником или наличие чрезвычайной ситуации. Но </w:t>
      </w:r>
      <w:r w:rsidRPr="00560725">
        <w:rPr>
          <w:rFonts w:ascii="Times New Roman" w:hAnsi="Times New Roman" w:cs="Times New Roman"/>
          <w:sz w:val="28"/>
          <w:szCs w:val="28"/>
        </w:rPr>
        <w:t>как следует, данная инициатива не поддержана в законодательстве, а остается вопросам следования политики, принятой для государственных служащих. Вопрос в отношении необходимого следования этому праву частных компаний остается необязательным.</w:t>
      </w:r>
    </w:p>
    <w:p w14:paraId="535B4429" w14:textId="77777777" w:rsidR="001501F4" w:rsidRPr="00560725" w:rsidRDefault="0037337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З</w:t>
      </w:r>
      <w:r w:rsidR="001501F4" w:rsidRPr="00560725">
        <w:rPr>
          <w:rFonts w:ascii="Times New Roman" w:hAnsi="Times New Roman" w:cs="Times New Roman"/>
          <w:sz w:val="28"/>
          <w:szCs w:val="28"/>
        </w:rPr>
        <w:t>аконодательство Турции напрямую не закрепляет «право на отключение», в то же время данное право связывается с конституционным правом на отдых</w:t>
      </w:r>
      <w:r w:rsidR="004C0F68"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2</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При этом отмечается, что привлечение работника к сверхурочным работам оплачивается, а чрезмерная работа штрафуется</w:t>
      </w:r>
      <w:r w:rsidR="004C0F68"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3</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Можно сделать вывод, что несмотря на имеющиеся нормы, они не являются гарантиями, так как работник, который сам изъявляет желание отвечать на электронные сообщения вне рабочего времени, под охрану этих норм не подпадает в силу собственного желания.</w:t>
      </w:r>
    </w:p>
    <w:p w14:paraId="6F52C011" w14:textId="77777777" w:rsidR="001501F4" w:rsidRPr="00560725" w:rsidRDefault="00CF4536" w:rsidP="00560725">
      <w:pPr>
        <w:pStyle w:val="a8"/>
        <w:widowControl w:val="0"/>
        <w:shd w:val="clear" w:color="auto" w:fill="FFFFFF"/>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Исследуя трудовое законодательство</w:t>
      </w:r>
      <w:r w:rsidR="001501F4" w:rsidRPr="00560725">
        <w:rPr>
          <w:rFonts w:ascii="Times New Roman" w:hAnsi="Times New Roman" w:cs="Times New Roman"/>
          <w:sz w:val="28"/>
          <w:szCs w:val="28"/>
        </w:rPr>
        <w:t xml:space="preserve"> России</w:t>
      </w:r>
      <w:r w:rsidR="004C0F68" w:rsidRPr="00560725">
        <w:rPr>
          <w:rFonts w:ascii="Times New Roman" w:hAnsi="Times New Roman" w:cs="Times New Roman"/>
          <w:sz w:val="28"/>
          <w:szCs w:val="28"/>
        </w:rPr>
        <w:t xml:space="preserve"> [</w:t>
      </w:r>
      <w:r w:rsidR="007157A8" w:rsidRPr="00560725">
        <w:rPr>
          <w:rFonts w:ascii="Times New Roman" w:hAnsi="Times New Roman" w:cs="Times New Roman"/>
          <w:sz w:val="28"/>
          <w:szCs w:val="28"/>
        </w:rPr>
        <w:t>76</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Китая</w:t>
      </w:r>
      <w:r w:rsidR="004C0F68" w:rsidRPr="00560725">
        <w:rPr>
          <w:rFonts w:ascii="Times New Roman" w:hAnsi="Times New Roman" w:cs="Times New Roman"/>
          <w:sz w:val="28"/>
          <w:szCs w:val="28"/>
        </w:rPr>
        <w:t xml:space="preserve"> [119, 120]</w:t>
      </w:r>
      <w:r w:rsidR="001501F4" w:rsidRPr="00560725">
        <w:rPr>
          <w:rFonts w:ascii="Times New Roman" w:hAnsi="Times New Roman" w:cs="Times New Roman"/>
          <w:sz w:val="28"/>
          <w:szCs w:val="28"/>
        </w:rPr>
        <w:t>, Украины</w:t>
      </w:r>
      <w:r w:rsidR="004C0F68"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4</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Беларуси</w:t>
      </w:r>
      <w:r w:rsidR="004C0F68"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5</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Грузии</w:t>
      </w:r>
      <w:r w:rsidR="004C0F68" w:rsidRPr="00560725">
        <w:rPr>
          <w:rFonts w:ascii="Times New Roman" w:hAnsi="Times New Roman" w:cs="Times New Roman"/>
          <w:sz w:val="28"/>
          <w:szCs w:val="28"/>
        </w:rPr>
        <w:t xml:space="preserve"> [18</w:t>
      </w:r>
      <w:r w:rsidR="00DB6951" w:rsidRPr="00560725">
        <w:rPr>
          <w:rFonts w:ascii="Times New Roman" w:hAnsi="Times New Roman" w:cs="Times New Roman"/>
          <w:sz w:val="28"/>
          <w:szCs w:val="28"/>
        </w:rPr>
        <w:t>6</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Казахстана</w:t>
      </w:r>
      <w:r w:rsidR="004C0F68" w:rsidRPr="00560725">
        <w:rPr>
          <w:rFonts w:ascii="Times New Roman" w:hAnsi="Times New Roman" w:cs="Times New Roman"/>
          <w:sz w:val="28"/>
          <w:szCs w:val="28"/>
        </w:rPr>
        <w:t xml:space="preserve"> [</w:t>
      </w:r>
      <w:r w:rsidR="007157A8" w:rsidRPr="00560725">
        <w:rPr>
          <w:rFonts w:ascii="Times New Roman" w:hAnsi="Times New Roman" w:cs="Times New Roman"/>
          <w:sz w:val="28"/>
          <w:szCs w:val="28"/>
        </w:rPr>
        <w:t>77</w:t>
      </w:r>
      <w:r w:rsidR="004C0F68"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009353E5" w:rsidRPr="00560725">
        <w:rPr>
          <w:rFonts w:ascii="Times New Roman" w:hAnsi="Times New Roman" w:cs="Times New Roman"/>
          <w:sz w:val="28"/>
          <w:szCs w:val="28"/>
        </w:rPr>
        <w:t xml:space="preserve">некоторых </w:t>
      </w:r>
      <w:r w:rsidR="001501F4" w:rsidRPr="00560725">
        <w:rPr>
          <w:rFonts w:ascii="Times New Roman" w:hAnsi="Times New Roman" w:cs="Times New Roman"/>
          <w:sz w:val="28"/>
          <w:szCs w:val="28"/>
        </w:rPr>
        <w:t>других стран Центральной Азии</w:t>
      </w:r>
      <w:r w:rsidR="004C0F68" w:rsidRPr="00560725">
        <w:rPr>
          <w:rFonts w:ascii="Times New Roman" w:hAnsi="Times New Roman" w:cs="Times New Roman"/>
          <w:sz w:val="28"/>
          <w:szCs w:val="28"/>
        </w:rPr>
        <w:t xml:space="preserve"> [</w:t>
      </w:r>
      <w:r w:rsidR="00DB6951" w:rsidRPr="00560725">
        <w:rPr>
          <w:rFonts w:ascii="Times New Roman" w:hAnsi="Times New Roman" w:cs="Times New Roman"/>
          <w:sz w:val="28"/>
          <w:szCs w:val="28"/>
        </w:rPr>
        <w:t>187</w:t>
      </w:r>
      <w:r w:rsidR="004C0F68" w:rsidRPr="00560725">
        <w:rPr>
          <w:rFonts w:ascii="Times New Roman" w:hAnsi="Times New Roman" w:cs="Times New Roman"/>
          <w:sz w:val="28"/>
          <w:szCs w:val="28"/>
        </w:rPr>
        <w:t xml:space="preserve">, </w:t>
      </w:r>
      <w:r w:rsidR="00DB6951" w:rsidRPr="00560725">
        <w:rPr>
          <w:rFonts w:ascii="Times New Roman" w:hAnsi="Times New Roman" w:cs="Times New Roman"/>
          <w:sz w:val="28"/>
          <w:szCs w:val="28"/>
        </w:rPr>
        <w:t>188</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можно сделать вывод, что право на отключение от трудовой деятельности как отдельное цифровое право законами этих стран не предусмотрено. При этом, хотелось бы отметить, что однозначно, в кодексах предусмотрены права оплаты сверхурочной работы, ограничения рабочего дня и возможностей применения све</w:t>
      </w:r>
      <w:r w:rsidR="00FD4B81" w:rsidRPr="00560725">
        <w:rPr>
          <w:rFonts w:ascii="Times New Roman" w:hAnsi="Times New Roman" w:cs="Times New Roman"/>
          <w:sz w:val="28"/>
          <w:szCs w:val="28"/>
        </w:rPr>
        <w:t>р</w:t>
      </w:r>
      <w:r w:rsidR="001501F4" w:rsidRPr="00560725">
        <w:rPr>
          <w:rFonts w:ascii="Times New Roman" w:hAnsi="Times New Roman" w:cs="Times New Roman"/>
          <w:sz w:val="28"/>
          <w:szCs w:val="28"/>
        </w:rPr>
        <w:t>хурочной работы. Также в литературе описывается, что, например, в России предпринималась попытка прямого закрепления «право на неприкосновенность времени отдыха», однако в окончательный вариант она вошла в очень ограниченном варианте: «время взаимодействия дистанционного работника с работодателем включается в рабочее время»</w:t>
      </w:r>
      <w:r w:rsidR="004C0F68" w:rsidRPr="00560725">
        <w:rPr>
          <w:rFonts w:ascii="Times New Roman" w:hAnsi="Times New Roman" w:cs="Times New Roman"/>
          <w:sz w:val="28"/>
          <w:szCs w:val="28"/>
        </w:rPr>
        <w:t xml:space="preserve"> [</w:t>
      </w:r>
      <w:r w:rsidR="00FA3DEE" w:rsidRPr="00560725">
        <w:rPr>
          <w:rFonts w:ascii="Times New Roman" w:hAnsi="Times New Roman" w:cs="Times New Roman"/>
          <w:sz w:val="28"/>
          <w:szCs w:val="28"/>
        </w:rPr>
        <w:t>174</w:t>
      </w:r>
      <w:r w:rsidR="004C0F68" w:rsidRPr="00560725">
        <w:rPr>
          <w:rFonts w:ascii="Times New Roman" w:hAnsi="Times New Roman" w:cs="Times New Roman"/>
          <w:sz w:val="28"/>
          <w:szCs w:val="28"/>
        </w:rPr>
        <w:t>]</w:t>
      </w:r>
      <w:r w:rsidR="001501F4" w:rsidRPr="00560725">
        <w:rPr>
          <w:rFonts w:ascii="Times New Roman" w:hAnsi="Times New Roman" w:cs="Times New Roman"/>
          <w:sz w:val="28"/>
          <w:szCs w:val="28"/>
        </w:rPr>
        <w:t xml:space="preserve">, что на наш взгляд, далеко от «права на отключение». При этом </w:t>
      </w:r>
      <w:proofErr w:type="gramStart"/>
      <w:r w:rsidR="001501F4" w:rsidRPr="00560725">
        <w:rPr>
          <w:rFonts w:ascii="Times New Roman" w:hAnsi="Times New Roman" w:cs="Times New Roman"/>
          <w:sz w:val="28"/>
          <w:szCs w:val="28"/>
        </w:rPr>
        <w:t>отмечается  слабая</w:t>
      </w:r>
      <w:proofErr w:type="gramEnd"/>
      <w:r w:rsidR="001501F4" w:rsidRPr="00560725">
        <w:rPr>
          <w:rFonts w:ascii="Times New Roman" w:hAnsi="Times New Roman" w:cs="Times New Roman"/>
          <w:sz w:val="28"/>
          <w:szCs w:val="28"/>
        </w:rPr>
        <w:t xml:space="preserve"> деятельность профессиональных союзов в силу того, что перестройка их деятельности за последние 30 лет после исполнения роли социального обслуживания в постсоветских странах идет очень медленно. На практике роль коллективных договоров тоже достаточно </w:t>
      </w:r>
      <w:proofErr w:type="spellStart"/>
      <w:r w:rsidR="001501F4" w:rsidRPr="00560725">
        <w:rPr>
          <w:rFonts w:ascii="Times New Roman" w:hAnsi="Times New Roman" w:cs="Times New Roman"/>
          <w:sz w:val="28"/>
          <w:szCs w:val="28"/>
        </w:rPr>
        <w:t>номинальна</w:t>
      </w:r>
      <w:proofErr w:type="spellEnd"/>
      <w:r w:rsidR="001501F4" w:rsidRPr="00560725">
        <w:rPr>
          <w:rFonts w:ascii="Times New Roman" w:hAnsi="Times New Roman" w:cs="Times New Roman"/>
          <w:sz w:val="28"/>
          <w:szCs w:val="28"/>
        </w:rPr>
        <w:t xml:space="preserve"> и зачастую содержит общие требования законов, не включая механизм</w:t>
      </w:r>
      <w:r w:rsidR="009353E5" w:rsidRPr="00560725">
        <w:rPr>
          <w:rFonts w:ascii="Times New Roman" w:hAnsi="Times New Roman" w:cs="Times New Roman"/>
          <w:sz w:val="28"/>
          <w:szCs w:val="28"/>
        </w:rPr>
        <w:t>ы</w:t>
      </w:r>
      <w:r w:rsidR="001501F4" w:rsidRPr="00560725">
        <w:rPr>
          <w:rFonts w:ascii="Times New Roman" w:hAnsi="Times New Roman" w:cs="Times New Roman"/>
          <w:sz w:val="28"/>
          <w:szCs w:val="28"/>
        </w:rPr>
        <w:t xml:space="preserve"> преодоления новых угроз в эпоху </w:t>
      </w:r>
      <w:proofErr w:type="spellStart"/>
      <w:r w:rsidR="001501F4" w:rsidRPr="00560725">
        <w:rPr>
          <w:rFonts w:ascii="Times New Roman" w:hAnsi="Times New Roman" w:cs="Times New Roman"/>
          <w:sz w:val="28"/>
          <w:szCs w:val="28"/>
        </w:rPr>
        <w:t>цифровизации</w:t>
      </w:r>
      <w:proofErr w:type="spellEnd"/>
      <w:r w:rsidR="001501F4" w:rsidRPr="00560725">
        <w:rPr>
          <w:rFonts w:ascii="Times New Roman" w:hAnsi="Times New Roman" w:cs="Times New Roman"/>
          <w:sz w:val="28"/>
          <w:szCs w:val="28"/>
        </w:rPr>
        <w:t xml:space="preserve">. Обращая внимание на законодательство стран этой юрисдикции, можно отметить, что законодательство построено на предпочтительном регулировании традиционных трудовых отношений, при этом вопросам переговоров сторон для достижения баланса работы и личной жизни недостаточно. </w:t>
      </w:r>
    </w:p>
    <w:p w14:paraId="549F50F3"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Рассмотрев и проанализировав опыт правового закрепления «права на отключение» в разных юрисдикциях можно определить следующие сложности юридизации этого права.</w:t>
      </w:r>
    </w:p>
    <w:p w14:paraId="7EF14F05"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Дискуссионность подходов.</w:t>
      </w:r>
      <w:r w:rsidRPr="00560725">
        <w:rPr>
          <w:rFonts w:ascii="Times New Roman" w:hAnsi="Times New Roman" w:cs="Times New Roman"/>
          <w:sz w:val="28"/>
          <w:szCs w:val="28"/>
        </w:rPr>
        <w:t xml:space="preserve"> Дискуссионность подходов к регулированию цифровых прав на сегодняшний день отражается на законодательном закреплении права на отключение в трудовых отношениях. Анализ законодательства в области регулирования права на отключение различных юрисдикций позволяет сделать вывод, что по большей степени государства </w:t>
      </w:r>
      <w:proofErr w:type="gramStart"/>
      <w:r w:rsidRPr="00560725">
        <w:rPr>
          <w:rFonts w:ascii="Times New Roman" w:hAnsi="Times New Roman" w:cs="Times New Roman"/>
          <w:sz w:val="28"/>
          <w:szCs w:val="28"/>
        </w:rPr>
        <w:t>применяют  «</w:t>
      </w:r>
      <w:proofErr w:type="spellStart"/>
      <w:proofErr w:type="gramEnd"/>
      <w:r w:rsidRPr="00560725">
        <w:rPr>
          <w:rFonts w:ascii="Times New Roman" w:hAnsi="Times New Roman" w:cs="Times New Roman"/>
          <w:sz w:val="28"/>
          <w:szCs w:val="28"/>
        </w:rPr>
        <w:t>интерпретативный</w:t>
      </w:r>
      <w:proofErr w:type="spellEnd"/>
      <w:r w:rsidRPr="00560725">
        <w:rPr>
          <w:rFonts w:ascii="Times New Roman" w:hAnsi="Times New Roman" w:cs="Times New Roman"/>
          <w:sz w:val="28"/>
          <w:szCs w:val="28"/>
        </w:rPr>
        <w:t xml:space="preserve"> подход»</w:t>
      </w:r>
      <w:r w:rsidR="00DB6951" w:rsidRPr="00560725">
        <w:rPr>
          <w:rFonts w:ascii="Times New Roman" w:hAnsi="Times New Roman" w:cs="Times New Roman"/>
          <w:sz w:val="28"/>
          <w:szCs w:val="28"/>
        </w:rPr>
        <w:t xml:space="preserve"> [189</w:t>
      </w:r>
      <w:r w:rsidR="00FA3DEE" w:rsidRPr="00560725">
        <w:rPr>
          <w:rFonts w:ascii="Times New Roman" w:hAnsi="Times New Roman" w:cs="Times New Roman"/>
          <w:sz w:val="28"/>
          <w:szCs w:val="28"/>
        </w:rPr>
        <w:t>]</w:t>
      </w:r>
      <w:r w:rsidRPr="00560725">
        <w:rPr>
          <w:rFonts w:ascii="Times New Roman" w:hAnsi="Times New Roman" w:cs="Times New Roman"/>
          <w:sz w:val="28"/>
          <w:szCs w:val="28"/>
        </w:rPr>
        <w:t xml:space="preserve"> к регулированию права на отключение, а именно это право рассматривается через призму имеющихся прав на отдых, на рабочее время, права на сверхурочную оплату и др. При этом, даже в государствах, где закреплены положения касающиеся сущности права на отключение, само право таким образом не называется, что автоматически включает его в категории «неявных прав».  В то время как применяется данный </w:t>
      </w:r>
      <w:proofErr w:type="gramStart"/>
      <w:r w:rsidRPr="00560725">
        <w:rPr>
          <w:rFonts w:ascii="Times New Roman" w:hAnsi="Times New Roman" w:cs="Times New Roman"/>
          <w:sz w:val="28"/>
          <w:szCs w:val="28"/>
        </w:rPr>
        <w:t>подход,  не</w:t>
      </w:r>
      <w:proofErr w:type="gramEnd"/>
      <w:r w:rsidRPr="00560725">
        <w:rPr>
          <w:rFonts w:ascii="Times New Roman" w:hAnsi="Times New Roman" w:cs="Times New Roman"/>
          <w:sz w:val="28"/>
          <w:szCs w:val="28"/>
        </w:rPr>
        <w:t xml:space="preserve"> представляется возможности появления нового цифрового права. Более того, толковательное обоснование права на отключение через имеющиеся законодательные гарантии приводит к фрагментарности этого цифрового права и негативно сказывается на практическом применении.</w:t>
      </w:r>
    </w:p>
    <w:p w14:paraId="0A715D5E"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Затруднительность обеспечения равного доступа к праву.</w:t>
      </w:r>
      <w:r w:rsidRPr="00560725">
        <w:rPr>
          <w:rFonts w:ascii="Times New Roman" w:hAnsi="Times New Roman" w:cs="Times New Roman"/>
          <w:sz w:val="28"/>
          <w:szCs w:val="28"/>
        </w:rPr>
        <w:t xml:space="preserve"> Равный доступ к праву на отключение - это одно из ключевых затруднений в использовании унифицированных подходов при регулировании. Это также показывает и вышеприведенный анализ. В рамках законодательного регулирования государства придерживаются таких подходов: выделение групп</w:t>
      </w:r>
      <w:r w:rsidR="00CF4536" w:rsidRPr="00560725">
        <w:rPr>
          <w:rFonts w:ascii="Times New Roman" w:hAnsi="Times New Roman" w:cs="Times New Roman"/>
          <w:sz w:val="28"/>
          <w:szCs w:val="28"/>
        </w:rPr>
        <w:t>,</w:t>
      </w:r>
      <w:r w:rsidRPr="00560725">
        <w:rPr>
          <w:rFonts w:ascii="Times New Roman" w:hAnsi="Times New Roman" w:cs="Times New Roman"/>
          <w:sz w:val="28"/>
          <w:szCs w:val="28"/>
        </w:rPr>
        <w:t xml:space="preserve"> на которые право на отключение не применяется; выделение работников, в отношении которых применение права на отключение обязательно; регулирование категорий работников передано в плоскость коллективного регулирования. Достаточно сложно объединить все категории работников: дистанционных работников, гибридных работников, работников по вызову, дежурных работников и т.п. Поскольку в каждой отрасли есть свои стандарты реагирования в нерабочее время, будет сложно установить конкретные правила по всей территории на право отключения</w:t>
      </w:r>
      <w:r w:rsidR="004B3429" w:rsidRPr="00560725">
        <w:rPr>
          <w:rFonts w:ascii="Times New Roman" w:hAnsi="Times New Roman" w:cs="Times New Roman"/>
          <w:sz w:val="28"/>
          <w:szCs w:val="28"/>
        </w:rPr>
        <w:t xml:space="preserve"> [19</w:t>
      </w:r>
      <w:r w:rsidR="00DB6951" w:rsidRPr="00560725">
        <w:rPr>
          <w:rFonts w:ascii="Times New Roman" w:hAnsi="Times New Roman" w:cs="Times New Roman"/>
          <w:sz w:val="28"/>
          <w:szCs w:val="28"/>
        </w:rPr>
        <w:t>0</w:t>
      </w:r>
      <w:r w:rsidR="004B3429" w:rsidRPr="00560725">
        <w:rPr>
          <w:rFonts w:ascii="Times New Roman" w:hAnsi="Times New Roman" w:cs="Times New Roman"/>
          <w:sz w:val="28"/>
          <w:szCs w:val="28"/>
        </w:rPr>
        <w:t>]</w:t>
      </w:r>
      <w:r w:rsidRPr="00560725">
        <w:rPr>
          <w:rFonts w:ascii="Times New Roman" w:hAnsi="Times New Roman" w:cs="Times New Roman"/>
          <w:sz w:val="28"/>
          <w:szCs w:val="28"/>
        </w:rPr>
        <w:t>. Степень свободы и качество времени, временные и географические ограничения имеют решающее значение на вновь возникающее представление о праве на отключение</w:t>
      </w:r>
      <w:r w:rsidR="004B3429" w:rsidRPr="00560725">
        <w:rPr>
          <w:rFonts w:ascii="Times New Roman" w:hAnsi="Times New Roman" w:cs="Times New Roman"/>
          <w:sz w:val="28"/>
          <w:szCs w:val="28"/>
        </w:rPr>
        <w:t xml:space="preserve"> [19</w:t>
      </w:r>
      <w:r w:rsidR="00DB6951" w:rsidRPr="00560725">
        <w:rPr>
          <w:rFonts w:ascii="Times New Roman" w:hAnsi="Times New Roman" w:cs="Times New Roman"/>
          <w:sz w:val="28"/>
          <w:szCs w:val="28"/>
        </w:rPr>
        <w:t>1</w:t>
      </w:r>
      <w:r w:rsidR="004B3429" w:rsidRPr="00560725">
        <w:rPr>
          <w:rFonts w:ascii="Times New Roman" w:hAnsi="Times New Roman" w:cs="Times New Roman"/>
          <w:sz w:val="28"/>
          <w:szCs w:val="28"/>
        </w:rPr>
        <w:t>]</w:t>
      </w:r>
      <w:r w:rsidR="00CF4536" w:rsidRPr="00560725">
        <w:rPr>
          <w:rFonts w:ascii="Times New Roman" w:hAnsi="Times New Roman" w:cs="Times New Roman"/>
          <w:sz w:val="28"/>
          <w:szCs w:val="28"/>
        </w:rPr>
        <w:t>. Н</w:t>
      </w:r>
      <w:r w:rsidRPr="00560725">
        <w:rPr>
          <w:rFonts w:ascii="Times New Roman" w:hAnsi="Times New Roman" w:cs="Times New Roman"/>
          <w:sz w:val="28"/>
          <w:szCs w:val="28"/>
        </w:rPr>
        <w:t>е маловажное значение имеют такие категории как этика и клятва, которые могут вступать в конкуренцию с нормами закрепления права на отключение от работы. Право на отключение сегодня предложено заменить на право на избранное соединение, изначально предполагая презумпцию отключения и необходимости подключения только в определенных случаях или для определенной категории работников. Это</w:t>
      </w:r>
      <w:r w:rsidRPr="00560725">
        <w:rPr>
          <w:rFonts w:ascii="Times New Roman" w:hAnsi="Times New Roman" w:cs="Times New Roman"/>
          <w:sz w:val="28"/>
          <w:szCs w:val="28"/>
          <w:shd w:val="clear" w:color="auto" w:fill="FFFFFF"/>
        </w:rPr>
        <w:t xml:space="preserve"> представляется более гибкой терминологией для работников и организаций и, следовательно, может быть более удобной в текущей рабочей среде.</w:t>
      </w:r>
    </w:p>
    <w:p w14:paraId="3A179E04" w14:textId="77777777" w:rsidR="001501F4" w:rsidRPr="00560725" w:rsidRDefault="001501F4" w:rsidP="00560725">
      <w:pPr>
        <w:widowControl w:val="0"/>
        <w:spacing w:after="0" w:line="240" w:lineRule="auto"/>
        <w:ind w:firstLine="567"/>
        <w:jc w:val="both"/>
        <w:rPr>
          <w:rFonts w:ascii="Times New Roman" w:eastAsia="Times New Roman" w:hAnsi="Times New Roman" w:cs="Times New Roman"/>
          <w:sz w:val="28"/>
          <w:szCs w:val="28"/>
          <w:lang w:eastAsia="ru-RU"/>
        </w:rPr>
      </w:pPr>
      <w:r w:rsidRPr="00560725">
        <w:rPr>
          <w:rFonts w:ascii="Times New Roman" w:hAnsi="Times New Roman" w:cs="Times New Roman"/>
          <w:b/>
          <w:sz w:val="28"/>
          <w:szCs w:val="28"/>
        </w:rPr>
        <w:t>Сильная позиция бизнеса в правовой политике.</w:t>
      </w:r>
      <w:r w:rsidRPr="00560725">
        <w:rPr>
          <w:rFonts w:ascii="Times New Roman" w:hAnsi="Times New Roman" w:cs="Times New Roman"/>
          <w:sz w:val="28"/>
          <w:szCs w:val="28"/>
        </w:rPr>
        <w:t xml:space="preserve"> Анализ наталкивает на мысль, что юрисдикции с развитой экономикой, наличием сильных технологических предприятий, крупных бизнес организаций вынуждены балансировать в уравновешивании озабоченностей предприятий и защитой трудовых прав. Способность влиять на политику и право доминирующих компаний требует от </w:t>
      </w:r>
      <w:proofErr w:type="gramStart"/>
      <w:r w:rsidRPr="00560725">
        <w:rPr>
          <w:rFonts w:ascii="Times New Roman" w:hAnsi="Times New Roman" w:cs="Times New Roman"/>
          <w:sz w:val="28"/>
          <w:szCs w:val="28"/>
        </w:rPr>
        <w:t xml:space="preserve">государства  </w:t>
      </w:r>
      <w:r w:rsidRPr="00560725">
        <w:rPr>
          <w:rFonts w:ascii="Times New Roman" w:eastAsia="Times New Roman" w:hAnsi="Times New Roman" w:cs="Times New Roman"/>
          <w:sz w:val="28"/>
          <w:szCs w:val="28"/>
          <w:lang w:eastAsia="ru-RU"/>
        </w:rPr>
        <w:t>прочных</w:t>
      </w:r>
      <w:proofErr w:type="gramEnd"/>
      <w:r w:rsidRPr="00560725">
        <w:rPr>
          <w:rFonts w:ascii="Times New Roman" w:eastAsia="Times New Roman" w:hAnsi="Times New Roman" w:cs="Times New Roman"/>
          <w:sz w:val="28"/>
          <w:szCs w:val="28"/>
          <w:lang w:eastAsia="ru-RU"/>
        </w:rPr>
        <w:t xml:space="preserve"> регулирующих структур и системы надзора, что влечет к компромиссному регулированию права на отключение. Например, вопрос закрепления права на отключение может быть решен двумя способами: ограничение права отправлять электронные сообщения </w:t>
      </w:r>
      <w:proofErr w:type="gramStart"/>
      <w:r w:rsidRPr="00560725">
        <w:rPr>
          <w:rFonts w:ascii="Times New Roman" w:eastAsia="Times New Roman" w:hAnsi="Times New Roman" w:cs="Times New Roman"/>
          <w:sz w:val="28"/>
          <w:szCs w:val="28"/>
          <w:lang w:eastAsia="ru-RU"/>
        </w:rPr>
        <w:t>вне рабочее время</w:t>
      </w:r>
      <w:proofErr w:type="gramEnd"/>
      <w:r w:rsidRPr="00560725">
        <w:rPr>
          <w:rFonts w:ascii="Times New Roman" w:eastAsia="Times New Roman" w:hAnsi="Times New Roman" w:cs="Times New Roman"/>
          <w:sz w:val="28"/>
          <w:szCs w:val="28"/>
          <w:lang w:eastAsia="ru-RU"/>
        </w:rPr>
        <w:t xml:space="preserve"> или ограничение права не отвечать на поступившие электронные сообщения после окончания рабочего дня. И выбор второго варианта некоторыми государствами говорит скорее о компромиссе, нежели юридической уверенности в политике признания права на отключение.</w:t>
      </w:r>
    </w:p>
    <w:p w14:paraId="3715C224" w14:textId="77777777" w:rsidR="001501F4" w:rsidRPr="00560725" w:rsidRDefault="001501F4" w:rsidP="00560725">
      <w:pPr>
        <w:widowControl w:val="0"/>
        <w:spacing w:after="0" w:line="240" w:lineRule="auto"/>
        <w:ind w:firstLine="567"/>
        <w:jc w:val="both"/>
        <w:rPr>
          <w:rFonts w:ascii="Times New Roman" w:eastAsia="Times New Roman" w:hAnsi="Times New Roman" w:cs="Times New Roman"/>
          <w:sz w:val="28"/>
          <w:szCs w:val="28"/>
          <w:lang w:eastAsia="ru-RU"/>
        </w:rPr>
      </w:pPr>
      <w:r w:rsidRPr="00560725">
        <w:rPr>
          <w:rFonts w:ascii="Times New Roman" w:eastAsia="Times New Roman" w:hAnsi="Times New Roman" w:cs="Times New Roman"/>
          <w:b/>
          <w:sz w:val="28"/>
          <w:szCs w:val="28"/>
          <w:lang w:eastAsia="ru-RU"/>
        </w:rPr>
        <w:t>Недостаточная сознательность.</w:t>
      </w:r>
      <w:r w:rsidRPr="00560725">
        <w:rPr>
          <w:rFonts w:ascii="Times New Roman" w:eastAsia="Times New Roman" w:hAnsi="Times New Roman" w:cs="Times New Roman"/>
          <w:sz w:val="28"/>
          <w:szCs w:val="28"/>
          <w:lang w:eastAsia="ru-RU"/>
        </w:rPr>
        <w:t xml:space="preserve"> Важным моментом реализации цифровых прав через законодательство является субъективные критерии, в частности следование политики ответственного использования цифровых инструментов. Отсутствие полного понимания своих привилегий и вероятных опасностей в цифровой коммуникационной среде не дает в полной мере внедрения и реализации цифровых прав, включая право на отключение. Ценным в данном направлении является необходимость выработки рекомендаций по ответственному использованию средс</w:t>
      </w:r>
      <w:r w:rsidR="009353E5" w:rsidRPr="00560725">
        <w:rPr>
          <w:rFonts w:ascii="Times New Roman" w:eastAsia="Times New Roman" w:hAnsi="Times New Roman" w:cs="Times New Roman"/>
          <w:sz w:val="28"/>
          <w:szCs w:val="28"/>
          <w:lang w:eastAsia="ru-RU"/>
        </w:rPr>
        <w:t xml:space="preserve">тв связи, при этом обязанность наличия </w:t>
      </w:r>
      <w:r w:rsidRPr="00560725">
        <w:rPr>
          <w:rFonts w:ascii="Times New Roman" w:eastAsia="Times New Roman" w:hAnsi="Times New Roman" w:cs="Times New Roman"/>
          <w:sz w:val="28"/>
          <w:szCs w:val="28"/>
          <w:lang w:eastAsia="ru-RU"/>
        </w:rPr>
        <w:t>подобных инструкций на уровне организаций может быть закреплена законодательно. На сегодняшний день есть примеры подобных рекомендаций на уровне компаний</w:t>
      </w:r>
      <w:r w:rsidR="004B3429" w:rsidRPr="00560725">
        <w:rPr>
          <w:rFonts w:ascii="Times New Roman" w:eastAsia="Times New Roman" w:hAnsi="Times New Roman" w:cs="Times New Roman"/>
          <w:sz w:val="28"/>
          <w:szCs w:val="28"/>
          <w:lang w:eastAsia="ru-RU"/>
        </w:rPr>
        <w:t xml:space="preserve"> [19</w:t>
      </w:r>
      <w:r w:rsidR="00DB6951" w:rsidRPr="00560725">
        <w:rPr>
          <w:rFonts w:ascii="Times New Roman" w:eastAsia="Times New Roman" w:hAnsi="Times New Roman" w:cs="Times New Roman"/>
          <w:sz w:val="28"/>
          <w:szCs w:val="28"/>
          <w:lang w:eastAsia="ru-RU"/>
        </w:rPr>
        <w:t>2</w:t>
      </w:r>
      <w:r w:rsidR="004B3429" w:rsidRPr="00560725">
        <w:rPr>
          <w:rFonts w:ascii="Times New Roman" w:eastAsia="Times New Roman" w:hAnsi="Times New Roman" w:cs="Times New Roman"/>
          <w:sz w:val="28"/>
          <w:szCs w:val="28"/>
          <w:lang w:eastAsia="ru-RU"/>
        </w:rPr>
        <w:t>]</w:t>
      </w:r>
      <w:r w:rsidRPr="00560725">
        <w:rPr>
          <w:rFonts w:ascii="Times New Roman" w:eastAsia="Times New Roman" w:hAnsi="Times New Roman" w:cs="Times New Roman"/>
          <w:sz w:val="28"/>
          <w:szCs w:val="28"/>
          <w:lang w:eastAsia="ru-RU"/>
        </w:rPr>
        <w:t>, однако при проведении анализа регуляторного опыта, законодательных инструментов в этой области нет.</w:t>
      </w:r>
      <w:r w:rsidRPr="00560725">
        <w:rPr>
          <w:rFonts w:ascii="Times New Roman" w:hAnsi="Times New Roman" w:cs="Times New Roman"/>
          <w:sz w:val="28"/>
          <w:szCs w:val="28"/>
        </w:rPr>
        <w:t xml:space="preserve"> Достижение соответствия между политикой и культурой организации, разработка политики отключения являются ключевыми принципами</w:t>
      </w:r>
      <w:r w:rsidR="004B3429" w:rsidRPr="00560725">
        <w:rPr>
          <w:rFonts w:ascii="Times New Roman" w:hAnsi="Times New Roman" w:cs="Times New Roman"/>
          <w:sz w:val="28"/>
          <w:szCs w:val="28"/>
        </w:rPr>
        <w:t xml:space="preserve"> доступа к праву на отключение.</w:t>
      </w:r>
    </w:p>
    <w:p w14:paraId="58C5ABE1"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t>Сложность в обеспечении исполнения.</w:t>
      </w:r>
      <w:r w:rsidRPr="00560725">
        <w:rPr>
          <w:rFonts w:ascii="Times New Roman" w:hAnsi="Times New Roman" w:cs="Times New Roman"/>
          <w:sz w:val="28"/>
          <w:szCs w:val="28"/>
        </w:rPr>
        <w:t xml:space="preserve"> Отсутствие надежных механизмов </w:t>
      </w:r>
      <w:proofErr w:type="spellStart"/>
      <w:r w:rsidRPr="00560725">
        <w:rPr>
          <w:rFonts w:ascii="Times New Roman" w:hAnsi="Times New Roman" w:cs="Times New Roman"/>
          <w:sz w:val="28"/>
          <w:szCs w:val="28"/>
        </w:rPr>
        <w:t>правоприменения</w:t>
      </w:r>
      <w:proofErr w:type="spellEnd"/>
      <w:r w:rsidRPr="00560725">
        <w:rPr>
          <w:rFonts w:ascii="Times New Roman" w:hAnsi="Times New Roman" w:cs="Times New Roman"/>
          <w:sz w:val="28"/>
          <w:szCs w:val="28"/>
        </w:rPr>
        <w:t xml:space="preserve"> является одним из серьезных препятствий на пути реализации правового регулирования права на отключение. Учитывая специфику цифровой среды можно с уверенностью сказать, что закрепление и наличие правил и норм не гарантируют их эффективное исполнение. Если есть возможность осуществлять контроль со стороны корпоративных средств связи, то контроль личных цифровых аккаунтов – процесс достаточно сложный. Более того, постоянно меняющиеся и быстро развивающиеся характеристики технологий (например, исчезающие сообщения) часто опережают прогресс принудительных мер, создавая несоответствие между законодательством и его прагматичным исполнением. Также многие государства не могут позволить сформировать институциональную основу для контроля за исполнением. Из-за отсутствия надежных инструментов реализации, возложение обязанности оспаривания незаконных действий в основном на работника снижает эффективность реализации права на отключение. Более того, невозможность проработать соответствующие механизмы являются препятствием к законодательному закреплению этого права.</w:t>
      </w:r>
    </w:p>
    <w:p w14:paraId="325FB78C" w14:textId="77777777" w:rsidR="001501F4" w:rsidRPr="00560725" w:rsidRDefault="001501F4" w:rsidP="00560725">
      <w:pPr>
        <w:widowControl w:val="0"/>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На основании проведенного исследования</w:t>
      </w:r>
      <w:r w:rsidR="004B3429" w:rsidRPr="00560725">
        <w:rPr>
          <w:rFonts w:ascii="Times New Roman" w:hAnsi="Times New Roman" w:cs="Times New Roman"/>
          <w:sz w:val="28"/>
          <w:szCs w:val="28"/>
        </w:rPr>
        <w:t>, нами была опубликована научная статья, содержащая вывод о том,</w:t>
      </w:r>
      <w:r w:rsidRPr="00560725">
        <w:rPr>
          <w:rFonts w:ascii="Times New Roman" w:hAnsi="Times New Roman" w:cs="Times New Roman"/>
          <w:sz w:val="28"/>
          <w:szCs w:val="28"/>
        </w:rPr>
        <w:t xml:space="preserve"> что </w:t>
      </w:r>
      <w:r w:rsidR="004B3429" w:rsidRPr="00560725">
        <w:rPr>
          <w:rFonts w:ascii="Times New Roman" w:hAnsi="Times New Roman" w:cs="Times New Roman"/>
          <w:sz w:val="28"/>
          <w:szCs w:val="28"/>
        </w:rPr>
        <w:t>«</w:t>
      </w:r>
      <w:r w:rsidRPr="00560725">
        <w:rPr>
          <w:rFonts w:ascii="Times New Roman" w:hAnsi="Times New Roman" w:cs="Times New Roman"/>
          <w:sz w:val="28"/>
          <w:szCs w:val="28"/>
        </w:rPr>
        <w:t xml:space="preserve">центральное место в обоснование дискурсов по поводу юридизации права на отключение как нового цифрового права занимает признание того, что </w:t>
      </w:r>
      <w:r w:rsidRPr="00560725">
        <w:rPr>
          <w:rFonts w:ascii="Times New Roman" w:hAnsi="Times New Roman" w:cs="Times New Roman"/>
          <w:sz w:val="28"/>
          <w:szCs w:val="28"/>
          <w:shd w:val="clear" w:color="auto" w:fill="FFFFFF"/>
        </w:rPr>
        <w:t xml:space="preserve">технологии играют ключевую роль в формировании трудовой культуры. При рассмотрении вопросов правовой регламентации права на отключение набирает популярность следующих стратегий юридизации: </w:t>
      </w:r>
    </w:p>
    <w:p w14:paraId="1D11436A" w14:textId="77777777" w:rsidR="001501F4" w:rsidRPr="00560725" w:rsidRDefault="001501F4" w:rsidP="00560725">
      <w:pPr>
        <w:pStyle w:val="a8"/>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Стратегия неявного регулирования через имеющиеся нормы о рабочем времени, времени отдыха, условия труда с соблюдением баланса работы и личной жизни;</w:t>
      </w:r>
    </w:p>
    <w:p w14:paraId="3A53ECE9" w14:textId="77777777" w:rsidR="001501F4" w:rsidRPr="00560725" w:rsidRDefault="001501F4" w:rsidP="00560725">
      <w:pPr>
        <w:pStyle w:val="a8"/>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Стратегия рекомендательного регулирования через нормы диспозитивного характера о возможности внедрения этого права через коллективное управление;</w:t>
      </w:r>
    </w:p>
    <w:p w14:paraId="40B47159" w14:textId="77777777" w:rsidR="001501F4" w:rsidRPr="00560725" w:rsidRDefault="001501F4" w:rsidP="00560725">
      <w:pPr>
        <w:pStyle w:val="a8"/>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Стратегия базисного регулирования через законодательное признание обязанности обеспечения доступа к праву на отключение с некоторыми элементами ответственности, но без четких детализированных норм и стандартов в этой области. </w:t>
      </w:r>
    </w:p>
    <w:p w14:paraId="656D40D7" w14:textId="77777777" w:rsidR="001501F4" w:rsidRPr="00560725" w:rsidRDefault="001501F4" w:rsidP="00560725">
      <w:pPr>
        <w:pStyle w:val="a8"/>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Стратегия полного игнорирования права на отключение и необходимости его упоминания на законодательном уровне</w:t>
      </w:r>
      <w:r w:rsidR="004B3429" w:rsidRPr="00560725">
        <w:rPr>
          <w:rFonts w:ascii="Times New Roman" w:hAnsi="Times New Roman" w:cs="Times New Roman"/>
          <w:sz w:val="28"/>
          <w:szCs w:val="28"/>
        </w:rPr>
        <w:t>» [19</w:t>
      </w:r>
      <w:r w:rsidR="00DB6951" w:rsidRPr="00560725">
        <w:rPr>
          <w:rFonts w:ascii="Times New Roman" w:hAnsi="Times New Roman" w:cs="Times New Roman"/>
          <w:sz w:val="28"/>
          <w:szCs w:val="28"/>
        </w:rPr>
        <w:t>3</w:t>
      </w:r>
      <w:r w:rsidR="004B3429" w:rsidRPr="00560725">
        <w:rPr>
          <w:rFonts w:ascii="Times New Roman" w:hAnsi="Times New Roman" w:cs="Times New Roman"/>
          <w:sz w:val="28"/>
          <w:szCs w:val="28"/>
        </w:rPr>
        <w:t>]</w:t>
      </w:r>
      <w:r w:rsidRPr="00560725">
        <w:rPr>
          <w:rFonts w:ascii="Times New Roman" w:hAnsi="Times New Roman" w:cs="Times New Roman"/>
          <w:sz w:val="28"/>
          <w:szCs w:val="28"/>
        </w:rPr>
        <w:t>.</w:t>
      </w:r>
    </w:p>
    <w:p w14:paraId="2B5D6C52" w14:textId="77777777" w:rsidR="001501F4" w:rsidRPr="00560725" w:rsidRDefault="001501F4"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Однозначно, выработка данных стратегий продиктована рисками, которые указаны нами выше. Использование риск-ориентированного подхода в юридизации является оправданным шагом на данном этапе развития, но полное игнорирование вопросов или чрезмерная осторожность в данном вопросе может привести к негативным последствиям.</w:t>
      </w:r>
    </w:p>
    <w:p w14:paraId="3A115510" w14:textId="77777777" w:rsidR="001501F4" w:rsidRPr="00560725" w:rsidRDefault="001501F4" w:rsidP="00560725">
      <w:pPr>
        <w:pStyle w:val="pj"/>
        <w:widowControl w:val="0"/>
        <w:shd w:val="clear" w:color="auto" w:fill="FFFFFF"/>
        <w:spacing w:before="0" w:beforeAutospacing="0" w:after="0" w:afterAutospacing="0"/>
        <w:ind w:firstLine="400"/>
        <w:jc w:val="both"/>
        <w:textAlignment w:val="baseline"/>
        <w:rPr>
          <w:sz w:val="28"/>
          <w:szCs w:val="28"/>
        </w:rPr>
      </w:pPr>
    </w:p>
    <w:p w14:paraId="45F92765" w14:textId="77777777" w:rsidR="006D6749" w:rsidRPr="00560725" w:rsidRDefault="00AA2C0B" w:rsidP="00560725">
      <w:pPr>
        <w:widowControl w:val="0"/>
        <w:shd w:val="clear" w:color="auto" w:fill="FFFFFF"/>
        <w:spacing w:after="0" w:line="240" w:lineRule="auto"/>
        <w:ind w:firstLine="567"/>
        <w:jc w:val="both"/>
        <w:textAlignment w:val="baseline"/>
        <w:rPr>
          <w:rFonts w:ascii="Times New Roman" w:hAnsi="Times New Roman" w:cs="Times New Roman"/>
          <w:b/>
          <w:sz w:val="28"/>
          <w:szCs w:val="28"/>
        </w:rPr>
      </w:pPr>
      <w:r w:rsidRPr="00560725">
        <w:rPr>
          <w:rFonts w:ascii="Times New Roman" w:hAnsi="Times New Roman" w:cs="Times New Roman"/>
          <w:b/>
          <w:sz w:val="28"/>
          <w:szCs w:val="28"/>
        </w:rPr>
        <w:t>3.4 Рассуждения об условиях организации труда дистанционного работника и основаниях прекращения трудового договора</w:t>
      </w:r>
    </w:p>
    <w:p w14:paraId="02692CB4" w14:textId="77777777" w:rsidR="00AA2C0B" w:rsidRPr="00560725" w:rsidRDefault="00AA2C0B"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p>
    <w:p w14:paraId="17E4B528" w14:textId="77777777" w:rsidR="006D6749" w:rsidRPr="00560725" w:rsidRDefault="006D6749"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Вопросы правового регулирования места выполнения работы имеют важное значение для дистанционного труда. Несмотря на тот факт, что место выполнения работы согласно ст. 28 ТК РК является одним из обязательных условий трудового договора, законом предусмотрена оговорка, что при дистанционной работе место выполнения работы не указывается. При этом под местом выполнения работы нужно понимать рабочее место, а не местонахождение работодателя. С точки зрения практического применения данная оговорка дает полную свободу в регулировании очень значимых вопросов, начиная </w:t>
      </w:r>
      <w:proofErr w:type="gramStart"/>
      <w:r w:rsidRPr="00560725">
        <w:rPr>
          <w:rFonts w:ascii="Times New Roman" w:hAnsi="Times New Roman" w:cs="Times New Roman"/>
          <w:sz w:val="28"/>
          <w:szCs w:val="28"/>
          <w:shd w:val="clear" w:color="auto" w:fill="FFFFFF"/>
        </w:rPr>
        <w:t>с  оборудования</w:t>
      </w:r>
      <w:proofErr w:type="gramEnd"/>
      <w:r w:rsidRPr="00560725">
        <w:rPr>
          <w:rFonts w:ascii="Times New Roman" w:hAnsi="Times New Roman" w:cs="Times New Roman"/>
          <w:sz w:val="28"/>
          <w:szCs w:val="28"/>
          <w:shd w:val="clear" w:color="auto" w:fill="FFFFFF"/>
        </w:rPr>
        <w:t xml:space="preserve"> рабочего места до  охраны труда, страхования и т.п. Проведенный опрос также показывает формальность подхода к этим вопросам. Отсюда </w:t>
      </w:r>
      <w:proofErr w:type="spellStart"/>
      <w:r w:rsidRPr="00560725">
        <w:rPr>
          <w:rFonts w:ascii="Times New Roman" w:hAnsi="Times New Roman" w:cs="Times New Roman"/>
          <w:sz w:val="28"/>
          <w:szCs w:val="28"/>
          <w:shd w:val="clear" w:color="auto" w:fill="FFFFFF"/>
        </w:rPr>
        <w:t>неустановление</w:t>
      </w:r>
      <w:proofErr w:type="spellEnd"/>
      <w:r w:rsidRPr="00560725">
        <w:rPr>
          <w:rFonts w:ascii="Times New Roman" w:hAnsi="Times New Roman" w:cs="Times New Roman"/>
          <w:sz w:val="28"/>
          <w:szCs w:val="28"/>
          <w:shd w:val="clear" w:color="auto" w:fill="FFFFFF"/>
        </w:rPr>
        <w:t xml:space="preserve"> места выполнения работы для дистанционного работника ведет к лишению его гарантий, которые предусматривает закон для традиционных работников.</w:t>
      </w:r>
    </w:p>
    <w:p w14:paraId="3C06891D" w14:textId="77777777" w:rsidR="006D6749" w:rsidRPr="00560725" w:rsidRDefault="006D6749" w:rsidP="00560725">
      <w:pPr>
        <w:widowControl w:val="0"/>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Выбирая в качестве места выполнения работы собственный дом (квартиру) дистанционного работника и не прописывая детали обеспечения этого рабочего места работодатель создает для себя заведомо выгодное положение в отношении собственной ответственности и невыгодное положение в отношении ответственности работника. Выгодные стороны для работодателя можно проследить исходя из результатов опроса, которые показывают, что вопрос оборудования рабочего места дистанционного работника, оплата расходов, связанных с выполнением работы, проверка условий и безопасности труда заботят совсем небольшой процент работодателей.</w:t>
      </w:r>
    </w:p>
    <w:p w14:paraId="61C6F640" w14:textId="77777777" w:rsidR="006D6749" w:rsidRPr="00560725" w:rsidRDefault="006D6749"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Эффективной стратегией для оценки работников в компании является сочетание материальных и нематериальных мер. На сегодняшний день для улучшения работы компании работодателю недостаточно только предоставлять гибкость в организации трудового процесса, но и оплачивать </w:t>
      </w:r>
      <w:r w:rsidR="00CF4536" w:rsidRPr="00560725">
        <w:rPr>
          <w:rFonts w:ascii="Times New Roman" w:hAnsi="Times New Roman" w:cs="Times New Roman"/>
          <w:sz w:val="28"/>
          <w:szCs w:val="28"/>
          <w:shd w:val="clear" w:color="auto" w:fill="FFFFFF"/>
        </w:rPr>
        <w:t>конкурентоспособную</w:t>
      </w:r>
      <w:r w:rsidRPr="00560725">
        <w:rPr>
          <w:rFonts w:ascii="Times New Roman" w:hAnsi="Times New Roman" w:cs="Times New Roman"/>
          <w:sz w:val="28"/>
          <w:szCs w:val="28"/>
          <w:shd w:val="clear" w:color="auto" w:fill="FFFFFF"/>
        </w:rPr>
        <w:t xml:space="preserve"> заработную плату, при этом для развития дистанционного труда нельзя ущемлять дистанционных работников в рамках дополнительных компенсаций и гарантий.</w:t>
      </w:r>
    </w:p>
    <w:p w14:paraId="28E1D17D" w14:textId="77777777" w:rsidR="007344E4" w:rsidRPr="00560725" w:rsidRDefault="007344E4"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rPr>
        <w:t>Говоря об учете рабочего времени дистанционного работника и сохранения баланса, на ключевые позиции выходят вопросы оплаты труда дистанционных работников. Согласно ст. 138 ТК РК «</w:t>
      </w:r>
      <w:r w:rsidRPr="00560725">
        <w:rPr>
          <w:rFonts w:ascii="Times New Roman" w:hAnsi="Times New Roman" w:cs="Times New Roman"/>
          <w:sz w:val="28"/>
          <w:szCs w:val="28"/>
          <w:shd w:val="clear" w:color="auto" w:fill="FFFFFF"/>
        </w:rPr>
        <w:t>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r w:rsidRPr="00560725">
        <w:rPr>
          <w:rFonts w:ascii="Times New Roman" w:hAnsi="Times New Roman" w:cs="Times New Roman"/>
          <w:sz w:val="28"/>
          <w:szCs w:val="28"/>
        </w:rPr>
        <w:t>»</w:t>
      </w:r>
      <w:r w:rsidR="007C52CD" w:rsidRPr="00560725">
        <w:rPr>
          <w:rFonts w:ascii="Times New Roman" w:hAnsi="Times New Roman" w:cs="Times New Roman"/>
          <w:sz w:val="28"/>
          <w:szCs w:val="28"/>
        </w:rPr>
        <w:t xml:space="preserve">. </w:t>
      </w:r>
      <w:r w:rsidR="007C52CD" w:rsidRPr="00560725">
        <w:rPr>
          <w:rFonts w:ascii="Times New Roman" w:hAnsi="Times New Roman" w:cs="Times New Roman"/>
          <w:sz w:val="28"/>
          <w:szCs w:val="28"/>
          <w:shd w:val="clear" w:color="auto" w:fill="FFFFFF"/>
        </w:rPr>
        <w:t>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14:paraId="7A2E72E3" w14:textId="77777777" w:rsidR="006D6749" w:rsidRPr="00560725" w:rsidRDefault="00F939D5"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rPr>
        <w:t xml:space="preserve">Исходя из проведенного опроса, 98% респондентов, переведенных на дистанционную работу во время пандемии, указывают, что выполнение работы дистанционно никаким образом не повлияло на размер заработной платы. Однако при исследовании коллективных </w:t>
      </w:r>
      <w:r w:rsidR="00BB5095" w:rsidRPr="00560725">
        <w:rPr>
          <w:rFonts w:ascii="Times New Roman" w:hAnsi="Times New Roman" w:cs="Times New Roman"/>
          <w:sz w:val="28"/>
          <w:szCs w:val="28"/>
        </w:rPr>
        <w:t>договоров</w:t>
      </w:r>
      <w:r w:rsidRPr="00560725">
        <w:rPr>
          <w:rFonts w:ascii="Times New Roman" w:hAnsi="Times New Roman" w:cs="Times New Roman"/>
          <w:sz w:val="28"/>
          <w:szCs w:val="28"/>
        </w:rPr>
        <w:t>, нами было установлено, что каких</w:t>
      </w:r>
      <w:r w:rsidR="00CF4536" w:rsidRPr="00560725">
        <w:rPr>
          <w:rFonts w:ascii="Times New Roman" w:hAnsi="Times New Roman" w:cs="Times New Roman"/>
          <w:sz w:val="28"/>
          <w:szCs w:val="28"/>
        </w:rPr>
        <w:t>-</w:t>
      </w:r>
      <w:r w:rsidRPr="00560725">
        <w:rPr>
          <w:rFonts w:ascii="Times New Roman" w:hAnsi="Times New Roman" w:cs="Times New Roman"/>
          <w:sz w:val="28"/>
          <w:szCs w:val="28"/>
        </w:rPr>
        <w:t xml:space="preserve">то дополнительных положений о специальном регулировании этого вопроса для дистанционных работников не предусматривается. </w:t>
      </w:r>
      <w:r w:rsidR="006D6749" w:rsidRPr="00560725">
        <w:rPr>
          <w:rFonts w:ascii="Times New Roman" w:hAnsi="Times New Roman" w:cs="Times New Roman"/>
          <w:sz w:val="28"/>
          <w:szCs w:val="28"/>
          <w:shd w:val="clear" w:color="auto" w:fill="FFFFFF"/>
        </w:rPr>
        <w:t xml:space="preserve">Вопросы дополнительного стимулирования работника находятся в усмотрении работодателя и зависят от стратегии, которую выбрала компания для поддержания сотрудника и нацелена ли компания на расширении областей использования дистанционного труда в компании. Если обратить внимание на результаты опроса, то компании Казахстана недостаточно заинтересованы в этом развитии и возможно в связи с тем, что опыт использования дистанционного труда им скорее навязан, то вопрос несения дополнительных расходов не совсем принимается работодателями. Это является прямым нарушением ст. 138 Трудового кодекса РК, где четко указывается об обязанности работодателя нести все расходы, связанные </w:t>
      </w:r>
      <w:proofErr w:type="gramStart"/>
      <w:r w:rsidR="006D6749" w:rsidRPr="00560725">
        <w:rPr>
          <w:rFonts w:ascii="Times New Roman" w:hAnsi="Times New Roman" w:cs="Times New Roman"/>
          <w:sz w:val="28"/>
          <w:szCs w:val="28"/>
          <w:shd w:val="clear" w:color="auto" w:fill="FFFFFF"/>
        </w:rPr>
        <w:t>с  дистанционного</w:t>
      </w:r>
      <w:proofErr w:type="gramEnd"/>
      <w:r w:rsidR="006D6749" w:rsidRPr="00560725">
        <w:rPr>
          <w:rFonts w:ascii="Times New Roman" w:hAnsi="Times New Roman" w:cs="Times New Roman"/>
          <w:sz w:val="28"/>
          <w:szCs w:val="28"/>
          <w:shd w:val="clear" w:color="auto" w:fill="FFFFFF"/>
        </w:rPr>
        <w:t xml:space="preserve"> труда. Не</w:t>
      </w:r>
      <w:r w:rsidR="00CF4536" w:rsidRPr="00560725">
        <w:rPr>
          <w:rFonts w:ascii="Times New Roman" w:hAnsi="Times New Roman" w:cs="Times New Roman"/>
          <w:sz w:val="28"/>
          <w:szCs w:val="28"/>
          <w:shd w:val="clear" w:color="auto" w:fill="FFFFFF"/>
        </w:rPr>
        <w:t xml:space="preserve"> </w:t>
      </w:r>
      <w:r w:rsidR="006D6749" w:rsidRPr="00560725">
        <w:rPr>
          <w:rFonts w:ascii="Times New Roman" w:hAnsi="Times New Roman" w:cs="Times New Roman"/>
          <w:sz w:val="28"/>
          <w:szCs w:val="28"/>
          <w:shd w:val="clear" w:color="auto" w:fill="FFFFFF"/>
        </w:rPr>
        <w:t xml:space="preserve">проработанность механизмов ответственности и процедурных моментов привлечения к ней </w:t>
      </w:r>
      <w:proofErr w:type="gramStart"/>
      <w:r w:rsidR="006D6749" w:rsidRPr="00560725">
        <w:rPr>
          <w:rFonts w:ascii="Times New Roman" w:hAnsi="Times New Roman" w:cs="Times New Roman"/>
          <w:sz w:val="28"/>
          <w:szCs w:val="28"/>
          <w:shd w:val="clear" w:color="auto" w:fill="FFFFFF"/>
        </w:rPr>
        <w:t>работодателя  при</w:t>
      </w:r>
      <w:proofErr w:type="gramEnd"/>
      <w:r w:rsidR="006D6749" w:rsidRPr="00560725">
        <w:rPr>
          <w:rFonts w:ascii="Times New Roman" w:hAnsi="Times New Roman" w:cs="Times New Roman"/>
          <w:sz w:val="28"/>
          <w:szCs w:val="28"/>
          <w:shd w:val="clear" w:color="auto" w:fill="FFFFFF"/>
        </w:rPr>
        <w:t xml:space="preserve"> неоплате данных расходов указывает на неэффективность данной нормы, особенно если дистанционный труд применяется в организации на основании акта работодателя в связи с необходимостью. Исходя из полученных результатов опроса, можно с уверенностью сказать, что в Казахстане стратегия построения системы материального стимулирования работников не приспособлена к развитию дистанционного труда и имеющиеся законодательные нормы являются подтверждением этого, так как всего лишь дублируют имеющиеся нормы о заработной плате для традиционных работников без учета особенностей дистанционного труда. </w:t>
      </w:r>
    </w:p>
    <w:p w14:paraId="62FA5D6F" w14:textId="77777777" w:rsidR="00F76419" w:rsidRPr="00560725" w:rsidRDefault="007C52CD"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Если анализировать практические рекомендации, которые предоставляются на различных профессиональных платформах консультационных услуг (Учет.kz; dogovor24.kz</w:t>
      </w:r>
      <w:r w:rsidR="00F939D5" w:rsidRPr="00560725">
        <w:rPr>
          <w:rFonts w:ascii="Times New Roman" w:hAnsi="Times New Roman" w:cs="Times New Roman"/>
          <w:sz w:val="28"/>
          <w:szCs w:val="28"/>
          <w:shd w:val="clear" w:color="auto" w:fill="FFFFFF"/>
        </w:rPr>
        <w:t xml:space="preserve"> и т.п.</w:t>
      </w:r>
      <w:r w:rsidRPr="00560725">
        <w:rPr>
          <w:rFonts w:ascii="Times New Roman" w:hAnsi="Times New Roman" w:cs="Times New Roman"/>
          <w:sz w:val="28"/>
          <w:szCs w:val="28"/>
          <w:shd w:val="clear" w:color="auto" w:fill="FFFFFF"/>
        </w:rPr>
        <w:t>)</w:t>
      </w:r>
      <w:r w:rsidR="00F939D5" w:rsidRPr="00560725">
        <w:rPr>
          <w:rFonts w:ascii="Times New Roman" w:hAnsi="Times New Roman" w:cs="Times New Roman"/>
          <w:sz w:val="28"/>
          <w:szCs w:val="28"/>
          <w:shd w:val="clear" w:color="auto" w:fill="FFFFFF"/>
        </w:rPr>
        <w:t>, то вывод один в порядке оплаты труда различий нет, но в силу специфичности способа организации труда отмечается формальный подход к вопросу учета рабочего времени. При этом учет рабочего времени и выполнение объема работ, обусловленных трудовым договором, толкуются по-разному. Исходя из толкования предложенных норм, дистанционный работник не должен работать более 8 часов в день, и учет этот возлагается на работодателя</w:t>
      </w:r>
      <w:r w:rsidR="00D565E6" w:rsidRPr="00560725">
        <w:rPr>
          <w:rFonts w:ascii="Times New Roman" w:hAnsi="Times New Roman" w:cs="Times New Roman"/>
          <w:sz w:val="28"/>
          <w:szCs w:val="28"/>
          <w:shd w:val="clear" w:color="auto" w:fill="FFFFFF"/>
        </w:rPr>
        <w:t>. То есть</w:t>
      </w:r>
      <w:r w:rsidR="0029066D" w:rsidRPr="00560725">
        <w:rPr>
          <w:rFonts w:ascii="Times New Roman" w:hAnsi="Times New Roman" w:cs="Times New Roman"/>
          <w:sz w:val="28"/>
          <w:szCs w:val="28"/>
          <w:shd w:val="clear" w:color="auto" w:fill="FFFFFF"/>
        </w:rPr>
        <w:t>,</w:t>
      </w:r>
      <w:r w:rsidR="00D565E6" w:rsidRPr="00560725">
        <w:rPr>
          <w:rFonts w:ascii="Times New Roman" w:hAnsi="Times New Roman" w:cs="Times New Roman"/>
          <w:sz w:val="28"/>
          <w:szCs w:val="28"/>
          <w:shd w:val="clear" w:color="auto" w:fill="FFFFFF"/>
        </w:rPr>
        <w:t xml:space="preserve"> согласно табеля работнику будет формально указываться 8 часов.  В то же время</w:t>
      </w:r>
      <w:r w:rsidR="0029066D" w:rsidRPr="00560725">
        <w:rPr>
          <w:rFonts w:ascii="Times New Roman" w:hAnsi="Times New Roman" w:cs="Times New Roman"/>
          <w:sz w:val="28"/>
          <w:szCs w:val="28"/>
          <w:shd w:val="clear" w:color="auto" w:fill="FFFFFF"/>
        </w:rPr>
        <w:t>,</w:t>
      </w:r>
      <w:r w:rsidR="00D565E6" w:rsidRPr="00560725">
        <w:rPr>
          <w:rFonts w:ascii="Times New Roman" w:hAnsi="Times New Roman" w:cs="Times New Roman"/>
          <w:sz w:val="28"/>
          <w:szCs w:val="28"/>
          <w:shd w:val="clear" w:color="auto" w:fill="FFFFFF"/>
        </w:rPr>
        <w:t xml:space="preserve"> если работником в определенный трудовым соглашением период времени не был выполнен оговоренный объем работы (например, закончен проект, выполнен количественный показатель обслуженных клиентов, проведено экспертиз), независимо от рабочих часов (часов в постоянном доступе) заработная плата будет начисляться, исходя из объема выполненных работ. Отсюда, возникает резонный вопрос, зачем необходим учет рабочего времени для дистанционного работника? Если для указанного выше сохранения баланса работы и личной жизни – то подход достаточно формальный, так как нет механизмов ответственности при несоблюдении графика.</w:t>
      </w:r>
      <w:r w:rsidR="00747790" w:rsidRPr="00560725">
        <w:rPr>
          <w:rFonts w:ascii="Times New Roman" w:hAnsi="Times New Roman" w:cs="Times New Roman"/>
          <w:sz w:val="28"/>
          <w:szCs w:val="28"/>
          <w:shd w:val="clear" w:color="auto" w:fill="FFFFFF"/>
        </w:rPr>
        <w:t xml:space="preserve"> </w:t>
      </w:r>
      <w:r w:rsidR="00F76419" w:rsidRPr="00560725">
        <w:rPr>
          <w:rFonts w:ascii="Times New Roman" w:hAnsi="Times New Roman" w:cs="Times New Roman"/>
          <w:sz w:val="28"/>
          <w:szCs w:val="28"/>
          <w:shd w:val="clear" w:color="auto" w:fill="FFFFFF"/>
        </w:rPr>
        <w:t>Можно связать это с трудовым распорядком организации, например</w:t>
      </w:r>
      <w:r w:rsidR="0029066D" w:rsidRPr="00560725">
        <w:rPr>
          <w:rFonts w:ascii="Times New Roman" w:hAnsi="Times New Roman" w:cs="Times New Roman"/>
          <w:sz w:val="28"/>
          <w:szCs w:val="28"/>
          <w:shd w:val="clear" w:color="auto" w:fill="FFFFFF"/>
        </w:rPr>
        <w:t>,</w:t>
      </w:r>
      <w:r w:rsidR="00F76419" w:rsidRPr="00560725">
        <w:rPr>
          <w:rFonts w:ascii="Times New Roman" w:hAnsi="Times New Roman" w:cs="Times New Roman"/>
          <w:sz w:val="28"/>
          <w:szCs w:val="28"/>
          <w:shd w:val="clear" w:color="auto" w:fill="FFFFFF"/>
        </w:rPr>
        <w:t xml:space="preserve"> обслуживать клиентов можно только с 8.00 до 17.00, тогда есть смысл установить объем работ в часах и прописать в договоре все необходимые положения. </w:t>
      </w:r>
      <w:r w:rsidR="00747790" w:rsidRPr="00560725">
        <w:rPr>
          <w:rFonts w:ascii="Times New Roman" w:hAnsi="Times New Roman" w:cs="Times New Roman"/>
          <w:sz w:val="28"/>
          <w:szCs w:val="28"/>
          <w:shd w:val="clear" w:color="auto" w:fill="FFFFFF"/>
        </w:rPr>
        <w:t>В то же время, если оговоренный объем был выполнен, тогда нет нужды соблюдать рабочий график в оставшееся время, так как оплата происходит за объем. На наш взгляд норма о фиксированном учете рабочего времени с ограничением ежедневной продолжительности рабочего времени только подчеркивает архаичность регулирования и идет вразрез с понятием гибкости рабочего графика. Данная норма работоспособна только в случае, если объем работы измеряется объемом отработанных часов.</w:t>
      </w:r>
      <w:r w:rsidR="00F76419" w:rsidRPr="00560725">
        <w:rPr>
          <w:rFonts w:ascii="Times New Roman" w:hAnsi="Times New Roman" w:cs="Times New Roman"/>
          <w:sz w:val="28"/>
          <w:szCs w:val="28"/>
          <w:shd w:val="clear" w:color="auto" w:fill="FFFFFF"/>
        </w:rPr>
        <w:t xml:space="preserve"> Здесь напрашивается вывод, что казахстанскому законодателю нужно определиться с вариантом:</w:t>
      </w:r>
    </w:p>
    <w:p w14:paraId="39DF459D" w14:textId="77777777" w:rsidR="00F76419" w:rsidRPr="00560725" w:rsidRDefault="00F76419" w:rsidP="00560725">
      <w:pPr>
        <w:pStyle w:val="a8"/>
        <w:widowControl w:val="0"/>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Дистанционная работа – это тип работы, который по учету времени, заработной плате никак не отличается от работы типичной, которая выполняется в месте нахождения работодателя. Тогда применяются нормы об учете </w:t>
      </w:r>
      <w:proofErr w:type="gramStart"/>
      <w:r w:rsidRPr="00560725">
        <w:rPr>
          <w:rFonts w:ascii="Times New Roman" w:hAnsi="Times New Roman" w:cs="Times New Roman"/>
          <w:sz w:val="28"/>
          <w:szCs w:val="28"/>
          <w:shd w:val="clear" w:color="auto" w:fill="FFFFFF"/>
        </w:rPr>
        <w:t>и  заработной</w:t>
      </w:r>
      <w:proofErr w:type="gramEnd"/>
      <w:r w:rsidRPr="00560725">
        <w:rPr>
          <w:rFonts w:ascii="Times New Roman" w:hAnsi="Times New Roman" w:cs="Times New Roman"/>
          <w:sz w:val="28"/>
          <w:szCs w:val="28"/>
          <w:shd w:val="clear" w:color="auto" w:fill="FFFFFF"/>
        </w:rPr>
        <w:t xml:space="preserve"> плате для стандартных работников;</w:t>
      </w:r>
    </w:p>
    <w:p w14:paraId="457E6D27" w14:textId="77777777" w:rsidR="007C52CD" w:rsidRPr="00560725" w:rsidRDefault="00F76419" w:rsidP="00560725">
      <w:pPr>
        <w:pStyle w:val="a8"/>
        <w:widowControl w:val="0"/>
        <w:numPr>
          <w:ilvl w:val="0"/>
          <w:numId w:val="13"/>
        </w:numPr>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Дистанционная работа – </w:t>
      </w:r>
      <w:r w:rsidR="005E59C7" w:rsidRPr="00560725">
        <w:rPr>
          <w:rFonts w:ascii="Times New Roman" w:hAnsi="Times New Roman" w:cs="Times New Roman"/>
          <w:sz w:val="28"/>
          <w:szCs w:val="28"/>
          <w:shd w:val="clear" w:color="auto" w:fill="FFFFFF"/>
        </w:rPr>
        <w:t xml:space="preserve">этот тип работы с гибким рабочим графиком, не привязанным к ежедневной продолжительности, но привязанным </w:t>
      </w:r>
      <w:proofErr w:type="gramStart"/>
      <w:r w:rsidR="005E59C7" w:rsidRPr="00560725">
        <w:rPr>
          <w:rFonts w:ascii="Times New Roman" w:hAnsi="Times New Roman" w:cs="Times New Roman"/>
          <w:sz w:val="28"/>
          <w:szCs w:val="28"/>
          <w:shd w:val="clear" w:color="auto" w:fill="FFFFFF"/>
        </w:rPr>
        <w:t xml:space="preserve">к </w:t>
      </w:r>
      <w:r w:rsidRPr="00560725">
        <w:rPr>
          <w:rFonts w:ascii="Times New Roman" w:hAnsi="Times New Roman" w:cs="Times New Roman"/>
          <w:sz w:val="28"/>
          <w:szCs w:val="28"/>
          <w:shd w:val="clear" w:color="auto" w:fill="FFFFFF"/>
        </w:rPr>
        <w:t xml:space="preserve"> </w:t>
      </w:r>
      <w:r w:rsidR="005E59C7" w:rsidRPr="00560725">
        <w:rPr>
          <w:rFonts w:ascii="Times New Roman" w:hAnsi="Times New Roman" w:cs="Times New Roman"/>
          <w:sz w:val="28"/>
          <w:szCs w:val="28"/>
          <w:shd w:val="clear" w:color="auto" w:fill="FFFFFF"/>
        </w:rPr>
        <w:t>объему</w:t>
      </w:r>
      <w:proofErr w:type="gramEnd"/>
      <w:r w:rsidR="005E59C7" w:rsidRPr="00560725">
        <w:rPr>
          <w:rFonts w:ascii="Times New Roman" w:hAnsi="Times New Roman" w:cs="Times New Roman"/>
          <w:sz w:val="28"/>
          <w:szCs w:val="28"/>
          <w:shd w:val="clear" w:color="auto" w:fill="FFFFFF"/>
        </w:rPr>
        <w:t xml:space="preserve"> работ, обусловленному трудовым договором и актом работодателя, в зависимости от квалификации работника, характера и содержания, сложности и качества выполняемой работы.</w:t>
      </w:r>
    </w:p>
    <w:p w14:paraId="1E2E5832" w14:textId="77777777" w:rsidR="005E59C7" w:rsidRPr="00560725" w:rsidRDefault="005E59C7" w:rsidP="00560725">
      <w:pPr>
        <w:widowControl w:val="0"/>
        <w:shd w:val="clear" w:color="auto" w:fill="FFFFFF"/>
        <w:tabs>
          <w:tab w:val="left" w:pos="993"/>
        </w:tabs>
        <w:spacing w:after="0" w:line="240" w:lineRule="auto"/>
        <w:ind w:firstLine="567"/>
        <w:jc w:val="both"/>
        <w:textAlignment w:val="baseline"/>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Осуществление этого выбора со стороны законодателя даст более полное понимание сущности дистанционной работы и условий ее выполнения. </w:t>
      </w:r>
    </w:p>
    <w:p w14:paraId="72FA46A2" w14:textId="77777777" w:rsidR="00F939D5" w:rsidRPr="00560725" w:rsidRDefault="001B65F6"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 xml:space="preserve">Далее важным фактором организации дистанционной работы остается создание обеспечительных условий, к которым относятся оборудование, возмещение расходов, безопасность и охрана труда, обучение. Эти нормы также являются основополагающими и в рамочном соглашении о телеработе ЕС. </w:t>
      </w:r>
    </w:p>
    <w:p w14:paraId="0674B834" w14:textId="77777777" w:rsidR="00CB00CD" w:rsidRPr="00560725" w:rsidRDefault="00CB00CD"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Согласно ст. 138 п. 4 ТК РК «</w:t>
      </w:r>
      <w:r w:rsidRPr="00560725">
        <w:rPr>
          <w:rStyle w:val="s0"/>
          <w:sz w:val="28"/>
          <w:szCs w:val="28"/>
        </w:rPr>
        <w:t>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w:t>
      </w:r>
      <w:r w:rsidR="00DB6951" w:rsidRPr="00560725">
        <w:rPr>
          <w:rStyle w:val="s0"/>
          <w:sz w:val="28"/>
          <w:szCs w:val="28"/>
        </w:rPr>
        <w:t xml:space="preserve"> </w:t>
      </w:r>
      <w:hyperlink r:id="rId19" w:tooltip="Закон Республики Казахстан от 24 ноября 2015 года № 418-V " w:history="1">
        <w:r w:rsidRPr="00560725">
          <w:rPr>
            <w:rStyle w:val="a7"/>
            <w:color w:val="auto"/>
            <w:sz w:val="28"/>
            <w:szCs w:val="28"/>
            <w:u w:val="none"/>
          </w:rPr>
          <w:t>законодательством</w:t>
        </w:r>
      </w:hyperlink>
      <w:r w:rsidR="00DB6951" w:rsidRPr="00560725">
        <w:rPr>
          <w:rStyle w:val="a7"/>
          <w:color w:val="auto"/>
          <w:sz w:val="28"/>
          <w:szCs w:val="28"/>
          <w:u w:val="none"/>
        </w:rPr>
        <w:t xml:space="preserve"> </w:t>
      </w:r>
      <w:r w:rsidRPr="00560725">
        <w:rPr>
          <w:rStyle w:val="s0"/>
          <w:sz w:val="28"/>
          <w:szCs w:val="28"/>
        </w:rPr>
        <w:t>Республики Казахстан об информатизации, услугами связи и иными средствами. Работодатель несет расходы по их установке и обслуживанию.</w:t>
      </w:r>
    </w:p>
    <w:p w14:paraId="46CB6667" w14:textId="77777777" w:rsidR="00CB00CD" w:rsidRPr="00560725" w:rsidRDefault="00CB00CD"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rStyle w:val="s0"/>
          <w:sz w:val="28"/>
          <w:szCs w:val="28"/>
        </w:rPr>
        <w:t>Работник обязан использовать в процессе выполнения трудовых обязанностей оборудование, объекты информатизации в соответствии с</w:t>
      </w:r>
      <w:r w:rsidR="00831780" w:rsidRPr="00560725">
        <w:rPr>
          <w:rStyle w:val="s0"/>
          <w:sz w:val="28"/>
          <w:szCs w:val="28"/>
        </w:rPr>
        <w:t xml:space="preserve"> </w:t>
      </w:r>
      <w:hyperlink r:id="rId20" w:history="1">
        <w:r w:rsidRPr="00560725">
          <w:rPr>
            <w:rStyle w:val="a7"/>
            <w:color w:val="auto"/>
            <w:sz w:val="28"/>
            <w:szCs w:val="28"/>
            <w:u w:val="none"/>
          </w:rPr>
          <w:t>законодательством</w:t>
        </w:r>
      </w:hyperlink>
      <w:r w:rsidR="00831780" w:rsidRPr="00560725">
        <w:rPr>
          <w:rStyle w:val="a7"/>
          <w:color w:val="auto"/>
          <w:sz w:val="28"/>
          <w:szCs w:val="28"/>
          <w:u w:val="none"/>
        </w:rPr>
        <w:t xml:space="preserve"> </w:t>
      </w:r>
      <w:r w:rsidRPr="00560725">
        <w:rPr>
          <w:rStyle w:val="s0"/>
          <w:sz w:val="28"/>
          <w:szCs w:val="28"/>
        </w:rPr>
        <w:t>Республики Казахстан об информатизации, услуги связи и иные средства, обеспеченные работодателем, принимающей стороной.</w:t>
      </w:r>
    </w:p>
    <w:p w14:paraId="04244A26" w14:textId="77777777" w:rsidR="00CB00CD" w:rsidRPr="00560725" w:rsidRDefault="00CB00CD"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rStyle w:val="s0"/>
          <w:sz w:val="28"/>
          <w:szCs w:val="28"/>
        </w:rPr>
        <w:t>В случае, когда работник для выполнения трудовых обязанностей использует собственные оборудование, объекты информатизации в соответствии с</w:t>
      </w:r>
      <w:r w:rsidR="00831780" w:rsidRPr="00560725">
        <w:rPr>
          <w:rStyle w:val="s0"/>
          <w:sz w:val="28"/>
          <w:szCs w:val="28"/>
        </w:rPr>
        <w:t xml:space="preserve"> </w:t>
      </w:r>
      <w:hyperlink r:id="rId21" w:history="1">
        <w:r w:rsidRPr="00560725">
          <w:rPr>
            <w:rStyle w:val="a7"/>
            <w:color w:val="auto"/>
            <w:sz w:val="28"/>
            <w:szCs w:val="28"/>
            <w:u w:val="none"/>
          </w:rPr>
          <w:t>законодательством</w:t>
        </w:r>
      </w:hyperlink>
      <w:r w:rsidRPr="00560725">
        <w:rPr>
          <w:rStyle w:val="s0"/>
          <w:sz w:val="28"/>
          <w:szCs w:val="28"/>
        </w:rPr>
        <w:t>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14:paraId="7F3D4747" w14:textId="77777777" w:rsidR="00FA5DFA" w:rsidRPr="00560725" w:rsidRDefault="00CB00CD"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rStyle w:val="s0"/>
          <w:sz w:val="28"/>
          <w:szCs w:val="28"/>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r w:rsidRPr="00560725">
        <w:rPr>
          <w:sz w:val="28"/>
          <w:szCs w:val="28"/>
        </w:rPr>
        <w:t xml:space="preserve">». </w:t>
      </w:r>
      <w:r w:rsidR="005B0DC6" w:rsidRPr="00560725">
        <w:rPr>
          <w:sz w:val="28"/>
          <w:szCs w:val="28"/>
        </w:rPr>
        <w:t>При этом возмещаемые расходы признаются доходом такого работника</w:t>
      </w:r>
      <w:r w:rsidR="00220749" w:rsidRPr="00560725">
        <w:rPr>
          <w:sz w:val="28"/>
          <w:szCs w:val="28"/>
        </w:rPr>
        <w:t xml:space="preserve"> [19</w:t>
      </w:r>
      <w:r w:rsidR="00DB6951" w:rsidRPr="00560725">
        <w:rPr>
          <w:sz w:val="28"/>
          <w:szCs w:val="28"/>
        </w:rPr>
        <w:t>4</w:t>
      </w:r>
      <w:r w:rsidR="00220749" w:rsidRPr="00560725">
        <w:rPr>
          <w:sz w:val="28"/>
          <w:szCs w:val="28"/>
        </w:rPr>
        <w:t>]</w:t>
      </w:r>
      <w:r w:rsidR="005B0DC6" w:rsidRPr="00560725">
        <w:rPr>
          <w:sz w:val="28"/>
          <w:szCs w:val="28"/>
        </w:rPr>
        <w:t>.</w:t>
      </w:r>
    </w:p>
    <w:p w14:paraId="6CE466D3" w14:textId="77777777" w:rsidR="00D633F7" w:rsidRPr="00560725" w:rsidRDefault="00D633F7"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Таким образом, порядок возмещения соответствующих расходов является обязательным. При этом в расчет могут быть взяты не только амортизация оборудования, но и расходы на антивирусные и иные программы, электроэнергию, оплату услуг связи (интернета), бумагу, картриджи и т.д. А вот размер компенсации работнику расходов определяется в указанном выше порядке.</w:t>
      </w:r>
    </w:p>
    <w:p w14:paraId="1149AC8F" w14:textId="77777777" w:rsidR="00CB00CD" w:rsidRPr="00560725" w:rsidRDefault="00CB00CD"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Выполнение данных условий в период вынужденного перевода на удаленную работу во время пандемии в силу недостаточности норм почти не осуществлялось, что подтверждают и результаты социологического опроса на вопрос: «</w:t>
      </w:r>
      <w:r w:rsidRPr="00560725">
        <w:rPr>
          <w:sz w:val="28"/>
          <w:szCs w:val="28"/>
          <w:shd w:val="clear" w:color="auto" w:fill="FFFFFF"/>
        </w:rPr>
        <w:t>При использовании собственных ресурсов (энергия, пользование интернетом и т.п.) для выполнения работы в дистанционном формате, каким образом Вам возмещались ваши расходы?</w:t>
      </w:r>
      <w:r w:rsidRPr="00560725">
        <w:rPr>
          <w:sz w:val="28"/>
          <w:szCs w:val="28"/>
        </w:rPr>
        <w:t>» 72% респондентов ответили отрицательно; 22% - указали на возмещение на основании фиксированной ставки; 6% респондентов подтвердили возмещение расходов по факту. При этом 64% респондентов выполняли работу, используя свое оборудование.</w:t>
      </w:r>
    </w:p>
    <w:p w14:paraId="526D9FD2" w14:textId="77777777" w:rsidR="00251010" w:rsidRPr="00560725" w:rsidRDefault="00454559" w:rsidP="00560725">
      <w:pPr>
        <w:pStyle w:val="pj"/>
        <w:widowControl w:val="0"/>
        <w:shd w:val="clear" w:color="auto" w:fill="FFFFFF"/>
        <w:spacing w:before="0" w:beforeAutospacing="0" w:after="0" w:afterAutospacing="0"/>
        <w:ind w:firstLine="400"/>
        <w:jc w:val="both"/>
        <w:textAlignment w:val="baseline"/>
        <w:rPr>
          <w:sz w:val="28"/>
          <w:szCs w:val="28"/>
        </w:rPr>
      </w:pPr>
      <w:r w:rsidRPr="00560725">
        <w:rPr>
          <w:sz w:val="28"/>
          <w:szCs w:val="28"/>
        </w:rPr>
        <w:t xml:space="preserve">Что касается этого условия, то законодатель Казахстана достаточно четко определил обязанности работодателя, однако вопрос исполнения этих норм должен более подробно оговариваться в соглашениях коллективных или индивидуальных, чего </w:t>
      </w:r>
      <w:proofErr w:type="gramStart"/>
      <w:r w:rsidR="009353E5" w:rsidRPr="00560725">
        <w:rPr>
          <w:sz w:val="28"/>
          <w:szCs w:val="28"/>
        </w:rPr>
        <w:t>к сожалению</w:t>
      </w:r>
      <w:proofErr w:type="gramEnd"/>
      <w:r w:rsidRPr="00560725">
        <w:rPr>
          <w:sz w:val="28"/>
          <w:szCs w:val="28"/>
        </w:rPr>
        <w:t xml:space="preserve"> не было выявлено в результате изучения коллективных соглашений, заключаемых в Республике Казахстан. Отсюда, закрепление данных положений должны инициироваться работником или коллективом дистанционных работников.</w:t>
      </w:r>
    </w:p>
    <w:p w14:paraId="52992C21" w14:textId="77777777" w:rsidR="005E7CB5" w:rsidRPr="00560725" w:rsidRDefault="005E7CB5" w:rsidP="00560725">
      <w:pPr>
        <w:pStyle w:val="a8"/>
        <w:widowControl w:val="0"/>
        <w:shd w:val="clear" w:color="auto" w:fill="FFFFFF"/>
        <w:tabs>
          <w:tab w:val="left" w:pos="993"/>
        </w:tabs>
        <w:spacing w:after="0" w:line="240" w:lineRule="auto"/>
        <w:ind w:left="0" w:firstLine="567"/>
        <w:jc w:val="both"/>
        <w:textAlignment w:val="baseline"/>
        <w:rPr>
          <w:rFonts w:ascii="Times New Roman" w:hAnsi="Times New Roman" w:cs="Times New Roman"/>
          <w:sz w:val="28"/>
          <w:szCs w:val="28"/>
        </w:rPr>
      </w:pPr>
      <w:r w:rsidRPr="00560725">
        <w:rPr>
          <w:rFonts w:ascii="Times New Roman" w:hAnsi="Times New Roman" w:cs="Times New Roman"/>
          <w:sz w:val="28"/>
          <w:szCs w:val="28"/>
        </w:rPr>
        <w:t>В соответствии с законодательством Республики Казахстан по вопросам труда работодатели обязаны обеспечить охрану и безопасность труда работников. Это включает в себя создание и поддержание такой производственной среды, которая не несет в себе рисков здоровью и безопасности, и обеспечение адекватных средств защиты для работников, выполняющих свою работу</w:t>
      </w:r>
      <w:r w:rsidR="00B2551C" w:rsidRPr="00560725">
        <w:rPr>
          <w:rFonts w:ascii="Times New Roman" w:hAnsi="Times New Roman" w:cs="Times New Roman"/>
          <w:sz w:val="28"/>
          <w:szCs w:val="28"/>
        </w:rPr>
        <w:t xml:space="preserve"> [19</w:t>
      </w:r>
      <w:r w:rsidR="00DB6951" w:rsidRPr="00560725">
        <w:rPr>
          <w:rFonts w:ascii="Times New Roman" w:hAnsi="Times New Roman" w:cs="Times New Roman"/>
          <w:sz w:val="28"/>
          <w:szCs w:val="28"/>
        </w:rPr>
        <w:t>5</w:t>
      </w:r>
      <w:r w:rsidR="00B2551C"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proofErr w:type="gramStart"/>
      <w:r w:rsidRPr="00560725">
        <w:rPr>
          <w:rFonts w:ascii="Times New Roman" w:hAnsi="Times New Roman" w:cs="Times New Roman"/>
          <w:sz w:val="28"/>
          <w:szCs w:val="28"/>
        </w:rPr>
        <w:t>Этот  вопрос</w:t>
      </w:r>
      <w:proofErr w:type="gramEnd"/>
      <w:r w:rsidRPr="00560725">
        <w:rPr>
          <w:rFonts w:ascii="Times New Roman" w:hAnsi="Times New Roman" w:cs="Times New Roman"/>
          <w:sz w:val="28"/>
          <w:szCs w:val="28"/>
        </w:rPr>
        <w:t xml:space="preserve"> остро встает при обеспечении безопасности труда дистанционных работников, так как место выполнения работы не является обязательным к закреплению</w:t>
      </w:r>
      <w:r w:rsidR="00FA05B3" w:rsidRPr="00560725">
        <w:rPr>
          <w:rFonts w:ascii="Times New Roman" w:hAnsi="Times New Roman" w:cs="Times New Roman"/>
          <w:sz w:val="28"/>
          <w:szCs w:val="28"/>
        </w:rPr>
        <w:t>,</w:t>
      </w:r>
      <w:r w:rsidRPr="00560725">
        <w:rPr>
          <w:rFonts w:ascii="Times New Roman" w:hAnsi="Times New Roman" w:cs="Times New Roman"/>
          <w:sz w:val="28"/>
          <w:szCs w:val="28"/>
        </w:rPr>
        <w:t xml:space="preserve"> и</w:t>
      </w:r>
      <w:r w:rsidR="00FA05B3" w:rsidRPr="00560725">
        <w:rPr>
          <w:rFonts w:ascii="Times New Roman" w:hAnsi="Times New Roman" w:cs="Times New Roman"/>
          <w:sz w:val="28"/>
          <w:szCs w:val="28"/>
        </w:rPr>
        <w:t>,</w:t>
      </w:r>
      <w:r w:rsidRPr="00560725">
        <w:rPr>
          <w:rFonts w:ascii="Times New Roman" w:hAnsi="Times New Roman" w:cs="Times New Roman"/>
          <w:sz w:val="28"/>
          <w:szCs w:val="28"/>
        </w:rPr>
        <w:t xml:space="preserve"> следовательно</w:t>
      </w:r>
      <w:r w:rsidR="00FA05B3" w:rsidRPr="00560725">
        <w:rPr>
          <w:rFonts w:ascii="Times New Roman" w:hAnsi="Times New Roman" w:cs="Times New Roman"/>
          <w:sz w:val="28"/>
          <w:szCs w:val="28"/>
        </w:rPr>
        <w:t>,</w:t>
      </w:r>
      <w:r w:rsidRPr="00560725">
        <w:rPr>
          <w:rFonts w:ascii="Times New Roman" w:hAnsi="Times New Roman" w:cs="Times New Roman"/>
          <w:sz w:val="28"/>
          <w:szCs w:val="28"/>
        </w:rPr>
        <w:t xml:space="preserve"> все вопросы, связанные с безопасностью остаются вне договорного регулирования. Хотя при таком характере работы работодатель и работник при заключении трудового </w:t>
      </w:r>
      <w:r w:rsidR="00834766" w:rsidRPr="00560725">
        <w:rPr>
          <w:rFonts w:ascii="Times New Roman" w:hAnsi="Times New Roman" w:cs="Times New Roman"/>
          <w:sz w:val="28"/>
          <w:szCs w:val="28"/>
        </w:rPr>
        <w:t>договора</w:t>
      </w:r>
      <w:r w:rsidRPr="00560725">
        <w:rPr>
          <w:rFonts w:ascii="Times New Roman" w:hAnsi="Times New Roman" w:cs="Times New Roman"/>
          <w:sz w:val="28"/>
          <w:szCs w:val="28"/>
        </w:rPr>
        <w:t xml:space="preserve"> должны уделить этому повышенное внимание. При не закреплении основных вопросов обеспечения безопасности дистанционных работников, сторонам трудовых правоотношений в Казахстане остается полагаться только на имеющиеся законодательные нормы. Трудовой кодекс РК предусматривает ограниченный объем обязанностей работодателя по обеспечению безопасности и охраны труда дистанционных работников по сравнению с традиционными работниками. За работодателями закрепляется выполнение следующих обязанностей:</w:t>
      </w:r>
    </w:p>
    <w:p w14:paraId="593EDCF5"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1)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14:paraId="5BAF7D37"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2)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14:paraId="76639B7E"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3) осуществлять регистрацию, учет и анализ несчастных случаев, связанных с трудовой деятельностью, и профессиональных заболеваний;</w:t>
      </w:r>
    </w:p>
    <w:p w14:paraId="66511BEB"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4)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14:paraId="50A8FCFB"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5) исполнять предписания и заключения государственных инспекторов труда;</w:t>
      </w:r>
    </w:p>
    <w:p w14:paraId="7DFE17A0"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6) страховать работника от несчастных случаев при исполнении им трудовых (служебных) обязанностей;</w:t>
      </w:r>
    </w:p>
    <w:p w14:paraId="17DD4B4A"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7)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14:paraId="1F9E1A98"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 xml:space="preserve">8) проводить за счет собственных средств обязательные, периодические (в течение трудовой деятельности) медицинские осмотры и </w:t>
      </w:r>
      <w:proofErr w:type="spellStart"/>
      <w:r w:rsidRPr="00560725">
        <w:rPr>
          <w:sz w:val="28"/>
          <w:szCs w:val="28"/>
        </w:rPr>
        <w:t>предсменное</w:t>
      </w:r>
      <w:proofErr w:type="spellEnd"/>
      <w:r w:rsidRPr="00560725">
        <w:rPr>
          <w:sz w:val="28"/>
          <w:szCs w:val="28"/>
        </w:rPr>
        <w:t xml:space="preserve">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 (ст. 138, 182 ТК РК).</w:t>
      </w:r>
    </w:p>
    <w:p w14:paraId="0F6F025A" w14:textId="77777777" w:rsidR="005E7CB5" w:rsidRPr="00560725" w:rsidRDefault="005E7CB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 xml:space="preserve">Также обязательным требованием является разработка и издание работодателем акта </w:t>
      </w:r>
      <w:proofErr w:type="gramStart"/>
      <w:r w:rsidRPr="00560725">
        <w:rPr>
          <w:sz w:val="28"/>
          <w:szCs w:val="28"/>
        </w:rPr>
        <w:t>с  требованиями</w:t>
      </w:r>
      <w:proofErr w:type="gramEnd"/>
      <w:r w:rsidRPr="00560725">
        <w:rPr>
          <w:sz w:val="28"/>
          <w:szCs w:val="28"/>
        </w:rPr>
        <w:t xml:space="preserve">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 Однако, что эта норма, что норма о </w:t>
      </w:r>
      <w:proofErr w:type="gramStart"/>
      <w:r w:rsidRPr="00560725">
        <w:rPr>
          <w:sz w:val="28"/>
          <w:szCs w:val="28"/>
        </w:rPr>
        <w:t>выполнении  обязанностей</w:t>
      </w:r>
      <w:proofErr w:type="gramEnd"/>
      <w:r w:rsidRPr="00560725">
        <w:rPr>
          <w:sz w:val="28"/>
          <w:szCs w:val="28"/>
        </w:rPr>
        <w:t xml:space="preserve"> не применяется, что доказывается результатами опроса</w:t>
      </w:r>
      <w:r w:rsidR="000A1365" w:rsidRPr="00560725">
        <w:rPr>
          <w:sz w:val="28"/>
          <w:szCs w:val="28"/>
        </w:rPr>
        <w:t xml:space="preserve"> (Приложение А соцопрос)</w:t>
      </w:r>
      <w:r w:rsidRPr="00560725">
        <w:rPr>
          <w:sz w:val="28"/>
          <w:szCs w:val="28"/>
        </w:rPr>
        <w:t xml:space="preserve">. Неэффективность введенных норм подтверждается, во-первых, отсутствием специальных методических рекомендаций по реализации данных обязанностей в отношении дистанционного работника и его места выполнения работы; во-вторых, недостаточностью правовых механизмов привлечения к ответственности работников при несоблюдении данных трудовых норм; </w:t>
      </w:r>
      <w:proofErr w:type="gramStart"/>
      <w:r w:rsidRPr="00560725">
        <w:rPr>
          <w:sz w:val="28"/>
          <w:szCs w:val="28"/>
        </w:rPr>
        <w:t>в-третьих</w:t>
      </w:r>
      <w:proofErr w:type="gramEnd"/>
      <w:r w:rsidRPr="00560725">
        <w:rPr>
          <w:sz w:val="28"/>
          <w:szCs w:val="28"/>
        </w:rPr>
        <w:t xml:space="preserve"> диспозитивность многих норм в отношении дистанционного работника.</w:t>
      </w:r>
    </w:p>
    <w:p w14:paraId="30B9F4F6" w14:textId="77777777" w:rsidR="0041170B" w:rsidRPr="00560725" w:rsidRDefault="0041170B" w:rsidP="00560725">
      <w:pPr>
        <w:pStyle w:val="a6"/>
        <w:widowControl w:val="0"/>
        <w:shd w:val="clear" w:color="auto" w:fill="FFFFFF"/>
        <w:spacing w:before="0" w:beforeAutospacing="0" w:after="0" w:afterAutospacing="0"/>
        <w:ind w:firstLine="567"/>
        <w:jc w:val="both"/>
        <w:textAlignment w:val="baseline"/>
        <w:rPr>
          <w:sz w:val="28"/>
          <w:szCs w:val="28"/>
          <w:shd w:val="clear" w:color="auto" w:fill="FFFFFF"/>
        </w:rPr>
      </w:pPr>
      <w:r w:rsidRPr="00560725">
        <w:rPr>
          <w:sz w:val="28"/>
          <w:szCs w:val="28"/>
        </w:rPr>
        <w:t xml:space="preserve">При организации дистанционной работы вопрос определения оснований прекращения трудовых отношений требует разъяснения. </w:t>
      </w:r>
      <w:r w:rsidR="002976C9" w:rsidRPr="00560725">
        <w:rPr>
          <w:sz w:val="28"/>
          <w:szCs w:val="28"/>
        </w:rPr>
        <w:t xml:space="preserve">Ст. 49 ТК РК дает исчерпывающий перечень оснований прекращения трудового договора. </w:t>
      </w:r>
      <w:r w:rsidR="009A27D6" w:rsidRPr="00560725">
        <w:rPr>
          <w:sz w:val="28"/>
          <w:szCs w:val="28"/>
        </w:rPr>
        <w:t xml:space="preserve">При этом в целях обеспечения права на равное отношение, основания применимы в одинаковой степени к традиционным и дистанционным работникам. При этом на наш взгляд, есть моменты, на которые нужно обратить внимание в силу </w:t>
      </w:r>
      <w:proofErr w:type="spellStart"/>
      <w:r w:rsidR="009A27D6" w:rsidRPr="00560725">
        <w:rPr>
          <w:sz w:val="28"/>
          <w:szCs w:val="28"/>
        </w:rPr>
        <w:t>нетипичности</w:t>
      </w:r>
      <w:proofErr w:type="spellEnd"/>
      <w:r w:rsidR="009A27D6" w:rsidRPr="00560725">
        <w:rPr>
          <w:sz w:val="28"/>
          <w:szCs w:val="28"/>
        </w:rPr>
        <w:t xml:space="preserve"> дистанционной работы. Например</w:t>
      </w:r>
      <w:r w:rsidR="00D749C0" w:rsidRPr="00560725">
        <w:rPr>
          <w:sz w:val="28"/>
          <w:szCs w:val="28"/>
        </w:rPr>
        <w:t xml:space="preserve">, </w:t>
      </w:r>
      <w:r w:rsidR="009A27D6" w:rsidRPr="00560725">
        <w:rPr>
          <w:sz w:val="28"/>
          <w:szCs w:val="28"/>
        </w:rPr>
        <w:t xml:space="preserve">основание: </w:t>
      </w:r>
      <w:r w:rsidR="009A27D6" w:rsidRPr="00560725">
        <w:rPr>
          <w:sz w:val="28"/>
          <w:szCs w:val="28"/>
          <w:shd w:val="clear" w:color="auto" w:fill="FFFFFF"/>
        </w:rPr>
        <w:t>отсутствие работника на работе без уважительной причины в течение трех и более часов подряд за один рабочий день (рабочую смену)</w:t>
      </w:r>
      <w:r w:rsidR="00814AA5" w:rsidRPr="00560725">
        <w:rPr>
          <w:sz w:val="28"/>
          <w:szCs w:val="28"/>
          <w:shd w:val="clear" w:color="auto" w:fill="FFFFFF"/>
        </w:rPr>
        <w:t xml:space="preserve"> (п.8) ст. 52 ТК РК)</w:t>
      </w:r>
      <w:r w:rsidR="009A27D6" w:rsidRPr="00560725">
        <w:rPr>
          <w:sz w:val="28"/>
          <w:szCs w:val="28"/>
          <w:shd w:val="clear" w:color="auto" w:fill="FFFFFF"/>
        </w:rPr>
        <w:t>. При дистанционной работе встает вопрос, что подразумевать под отсутствием работника на работе, учитывая факт того, что место выполнения работы работника не определено в договоре. В данном случае мы говорим о присутствии в сети или о доступности для связи с работодателем, и что приоритетнее при рассмотрении данного основания для прекращения трудовых отношений. Указание в ТК обязанност</w:t>
      </w:r>
      <w:r w:rsidR="00D749C0" w:rsidRPr="00560725">
        <w:rPr>
          <w:sz w:val="28"/>
          <w:szCs w:val="28"/>
          <w:shd w:val="clear" w:color="auto" w:fill="FFFFFF"/>
        </w:rPr>
        <w:t>и</w:t>
      </w:r>
      <w:r w:rsidR="009A27D6" w:rsidRPr="00560725">
        <w:rPr>
          <w:sz w:val="28"/>
          <w:szCs w:val="28"/>
          <w:shd w:val="clear" w:color="auto" w:fill="FFFFFF"/>
        </w:rPr>
        <w:t xml:space="preserve"> работника быть доступным для </w:t>
      </w:r>
      <w:r w:rsidR="00D749C0" w:rsidRPr="00560725">
        <w:rPr>
          <w:sz w:val="28"/>
          <w:szCs w:val="28"/>
          <w:shd w:val="clear" w:color="auto" w:fill="FFFFFF"/>
        </w:rPr>
        <w:t xml:space="preserve">связи с работодателем и делает это основным критерием при применении этого основания. Как будет производиться счет этих непрерывных 3-х часов? Допустим </w:t>
      </w:r>
      <w:proofErr w:type="gramStart"/>
      <w:r w:rsidR="00D749C0" w:rsidRPr="00560725">
        <w:rPr>
          <w:sz w:val="28"/>
          <w:szCs w:val="28"/>
          <w:shd w:val="clear" w:color="auto" w:fill="FFFFFF"/>
        </w:rPr>
        <w:t>требование  о</w:t>
      </w:r>
      <w:proofErr w:type="gramEnd"/>
      <w:r w:rsidR="00D749C0" w:rsidRPr="00560725">
        <w:rPr>
          <w:sz w:val="28"/>
          <w:szCs w:val="28"/>
          <w:shd w:val="clear" w:color="auto" w:fill="FFFFFF"/>
        </w:rPr>
        <w:t xml:space="preserve"> связи (телефонный звонок, сообщение по почте, через мессенджер) поступило от работодателя в 11.00 часов, следующее поступило в 12.00 – появляется сложность в доказывании непрерывности, что для этого основания важно. В то же время, может быть ситуация, где работник отвечает на все контактные вызовы работодателя, но в остальное время не выполняет работу</w:t>
      </w:r>
      <w:r w:rsidR="00426B48" w:rsidRPr="00560725">
        <w:rPr>
          <w:sz w:val="28"/>
          <w:szCs w:val="28"/>
          <w:shd w:val="clear" w:color="auto" w:fill="FFFFFF"/>
        </w:rPr>
        <w:t>, может быть</w:t>
      </w:r>
      <w:r w:rsidR="00CF4536" w:rsidRPr="00560725">
        <w:rPr>
          <w:sz w:val="28"/>
          <w:szCs w:val="28"/>
          <w:shd w:val="clear" w:color="auto" w:fill="FFFFFF"/>
        </w:rPr>
        <w:t>,</w:t>
      </w:r>
      <w:r w:rsidR="00426B48" w:rsidRPr="00560725">
        <w:rPr>
          <w:sz w:val="28"/>
          <w:szCs w:val="28"/>
          <w:shd w:val="clear" w:color="auto" w:fill="FFFFFF"/>
        </w:rPr>
        <w:t xml:space="preserve"> даже обеспечивая цифровое присутствие (использование бота)</w:t>
      </w:r>
      <w:r w:rsidR="00D749C0" w:rsidRPr="00560725">
        <w:rPr>
          <w:sz w:val="28"/>
          <w:szCs w:val="28"/>
          <w:shd w:val="clear" w:color="auto" w:fill="FFFFFF"/>
        </w:rPr>
        <w:t xml:space="preserve">. </w:t>
      </w:r>
      <w:r w:rsidR="00426B48" w:rsidRPr="00560725">
        <w:rPr>
          <w:sz w:val="28"/>
          <w:szCs w:val="28"/>
          <w:shd w:val="clear" w:color="auto" w:fill="FFFFFF"/>
        </w:rPr>
        <w:t>Отсюда, на наш взгляд, э</w:t>
      </w:r>
      <w:r w:rsidR="00D749C0" w:rsidRPr="00560725">
        <w:rPr>
          <w:sz w:val="28"/>
          <w:szCs w:val="28"/>
          <w:shd w:val="clear" w:color="auto" w:fill="FFFFFF"/>
        </w:rPr>
        <w:t xml:space="preserve">то основание может быть применено в полной мере в отношении дистанционного работника лишь в случае наличия специальных технических возможностей контроля со стороны работодателя процесса выполнения работы. </w:t>
      </w:r>
      <w:r w:rsidR="00426B48" w:rsidRPr="00560725">
        <w:rPr>
          <w:sz w:val="28"/>
          <w:szCs w:val="28"/>
          <w:shd w:val="clear" w:color="auto" w:fill="FFFFFF"/>
        </w:rPr>
        <w:t xml:space="preserve">В связи с этим при отсутствии у работодателя специальных средств контроля работника работодателем, обеспечивающих подтверждение факта отсутствия дистанционного работника, </w:t>
      </w:r>
      <w:r w:rsidR="006A2934" w:rsidRPr="00560725">
        <w:rPr>
          <w:sz w:val="28"/>
          <w:szCs w:val="28"/>
          <w:shd w:val="clear" w:color="auto" w:fill="FFFFFF"/>
        </w:rPr>
        <w:t>возможно использование формулировки</w:t>
      </w:r>
      <w:r w:rsidR="00426B48" w:rsidRPr="00560725">
        <w:rPr>
          <w:sz w:val="28"/>
          <w:szCs w:val="28"/>
          <w:shd w:val="clear" w:color="auto" w:fill="FFFFFF"/>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w:t>
      </w:r>
      <w:r w:rsidR="00814AA5" w:rsidRPr="00560725">
        <w:rPr>
          <w:sz w:val="28"/>
          <w:szCs w:val="28"/>
          <w:shd w:val="clear" w:color="auto" w:fill="FFFFFF"/>
        </w:rPr>
        <w:t xml:space="preserve">срока, установленного </w:t>
      </w:r>
      <w:r w:rsidR="00426B48" w:rsidRPr="00560725">
        <w:rPr>
          <w:sz w:val="28"/>
          <w:szCs w:val="28"/>
          <w:shd w:val="clear" w:color="auto" w:fill="FFFFFF"/>
        </w:rPr>
        <w:t>порядком взаимодействия работодателя и работника</w:t>
      </w:r>
      <w:r w:rsidR="00814AA5" w:rsidRPr="00560725">
        <w:rPr>
          <w:sz w:val="28"/>
          <w:szCs w:val="28"/>
          <w:shd w:val="clear" w:color="auto" w:fill="FFFFFF"/>
        </w:rPr>
        <w:t xml:space="preserve"> на основании трудового договора, коллективного соглашения</w:t>
      </w:r>
      <w:r w:rsidR="00426B48" w:rsidRPr="00560725">
        <w:rPr>
          <w:sz w:val="28"/>
          <w:szCs w:val="28"/>
          <w:shd w:val="clear" w:color="auto" w:fill="FFFFFF"/>
        </w:rPr>
        <w:t>»</w:t>
      </w:r>
      <w:r w:rsidR="00814AA5" w:rsidRPr="00560725">
        <w:rPr>
          <w:sz w:val="28"/>
          <w:szCs w:val="28"/>
          <w:shd w:val="clear" w:color="auto" w:fill="FFFFFF"/>
        </w:rPr>
        <w:t>.</w:t>
      </w:r>
    </w:p>
    <w:p w14:paraId="68F75908" w14:textId="77777777" w:rsidR="00B2551C" w:rsidRPr="00560725" w:rsidRDefault="009D6447"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shd w:val="clear" w:color="auto" w:fill="FFFFFF"/>
        </w:rPr>
        <w:t xml:space="preserve">При рассмотрении оснований прекращения трудового договора по инициативе работодателя также требует дополнения п.9) и п. 10) ст. 52 ТК РК, касающийся нахождения работника на работе в состоянии алкогольного, наркотического, психотропного, </w:t>
      </w:r>
      <w:proofErr w:type="spellStart"/>
      <w:r w:rsidRPr="00560725">
        <w:rPr>
          <w:sz w:val="28"/>
          <w:szCs w:val="28"/>
          <w:shd w:val="clear" w:color="auto" w:fill="FFFFFF"/>
        </w:rPr>
        <w:t>токсикоманического</w:t>
      </w:r>
      <w:proofErr w:type="spellEnd"/>
      <w:r w:rsidRPr="00560725">
        <w:rPr>
          <w:sz w:val="28"/>
          <w:szCs w:val="28"/>
          <w:shd w:val="clear" w:color="auto" w:fill="FFFFFF"/>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560725">
        <w:rPr>
          <w:sz w:val="28"/>
          <w:szCs w:val="28"/>
          <w:shd w:val="clear" w:color="auto" w:fill="FFFFFF"/>
        </w:rPr>
        <w:t>токсикоманического</w:t>
      </w:r>
      <w:proofErr w:type="spellEnd"/>
      <w:r w:rsidRPr="00560725">
        <w:rPr>
          <w:sz w:val="28"/>
          <w:szCs w:val="28"/>
          <w:shd w:val="clear" w:color="auto" w:fill="FFFFFF"/>
        </w:rPr>
        <w:t xml:space="preserve"> опьянения (их аналогов) и отказа от прохождения</w:t>
      </w:r>
      <w:r w:rsidR="00CF4536" w:rsidRPr="00560725">
        <w:rPr>
          <w:sz w:val="28"/>
          <w:szCs w:val="28"/>
          <w:shd w:val="clear" w:color="auto" w:fill="FFFFFF"/>
        </w:rPr>
        <w:t xml:space="preserve"> </w:t>
      </w:r>
      <w:hyperlink r:id="rId22" w:anchor="sub_id=100" w:tooltip="Правила проведения медицинского освидетельствования для установления факта употребления психоактивного вещества и состояния опьянения (приложение 3 к приказу Министра здравоохранения Республики Казахстан от 25 ноября 2020 года № ҚР ДСМ-203/2020) (с изменениями" w:history="1">
        <w:r w:rsidRPr="00560725">
          <w:rPr>
            <w:rStyle w:val="ac"/>
            <w:sz w:val="28"/>
            <w:szCs w:val="28"/>
            <w:shd w:val="clear" w:color="auto" w:fill="FFFFFF"/>
          </w:rPr>
          <w:t>медицинского освидетельствования</w:t>
        </w:r>
      </w:hyperlink>
      <w:r w:rsidR="00CF4536" w:rsidRPr="00560725">
        <w:rPr>
          <w:rStyle w:val="ac"/>
          <w:sz w:val="28"/>
          <w:szCs w:val="28"/>
          <w:shd w:val="clear" w:color="auto" w:fill="FFFFFF"/>
        </w:rPr>
        <w:t xml:space="preserve"> </w:t>
      </w:r>
      <w:r w:rsidRPr="00560725">
        <w:rPr>
          <w:sz w:val="28"/>
          <w:szCs w:val="28"/>
          <w:shd w:val="clear" w:color="auto" w:fill="FFFFFF"/>
        </w:rPr>
        <w:t xml:space="preserve">для установления факта употребления веществ, вызывающих состояние алкогольного, наркотического, </w:t>
      </w:r>
      <w:proofErr w:type="spellStart"/>
      <w:r w:rsidRPr="00560725">
        <w:rPr>
          <w:sz w:val="28"/>
          <w:szCs w:val="28"/>
          <w:shd w:val="clear" w:color="auto" w:fill="FFFFFF"/>
        </w:rPr>
        <w:t>токсикоманического</w:t>
      </w:r>
      <w:proofErr w:type="spellEnd"/>
      <w:r w:rsidRPr="00560725">
        <w:rPr>
          <w:sz w:val="28"/>
          <w:szCs w:val="28"/>
          <w:shd w:val="clear" w:color="auto" w:fill="FFFFFF"/>
        </w:rPr>
        <w:t xml:space="preserve"> опьянения. Применение этого пункта затруднен отсутствием контроля и невозможностью определения первичных признаков опьянения (запах, затрудненность походки и т.д.), невозможностью отследить непосредственное употребление указанных веществ. </w:t>
      </w:r>
      <w:r w:rsidR="005E70B2" w:rsidRPr="00560725">
        <w:rPr>
          <w:sz w:val="28"/>
          <w:szCs w:val="28"/>
          <w:shd w:val="clear" w:color="auto" w:fill="FFFFFF"/>
        </w:rPr>
        <w:t>При этом сложен порядок осуществления медицинского освидетельствования дистанционного работника, в особенности, если он находиться в другом городе, стране. Также в конкуренцию вступают нормы неприкосновенности жилища (возможно другими сос</w:t>
      </w:r>
      <w:r w:rsidR="00A97A09" w:rsidRPr="00560725">
        <w:rPr>
          <w:sz w:val="28"/>
          <w:szCs w:val="28"/>
          <w:shd w:val="clear" w:color="auto" w:fill="FFFFFF"/>
        </w:rPr>
        <w:t>о</w:t>
      </w:r>
      <w:r w:rsidR="005E70B2" w:rsidRPr="00560725">
        <w:rPr>
          <w:sz w:val="28"/>
          <w:szCs w:val="28"/>
          <w:shd w:val="clear" w:color="auto" w:fill="FFFFFF"/>
        </w:rPr>
        <w:t xml:space="preserve">бственниками) (если работа выполняется из дома) и допуска лиц для проведения освидетельствования, ведь юридически прямого отказа от освидетельствования со стороны дистанционного работника нет, присутствует лишь факт не допуска в жилище. </w:t>
      </w:r>
    </w:p>
    <w:p w14:paraId="741F75AC" w14:textId="77777777" w:rsidR="00B2551C" w:rsidRPr="00560725" w:rsidRDefault="007C4757"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 xml:space="preserve">В силу </w:t>
      </w:r>
      <w:proofErr w:type="spellStart"/>
      <w:r w:rsidRPr="00560725">
        <w:rPr>
          <w:sz w:val="28"/>
          <w:szCs w:val="28"/>
        </w:rPr>
        <w:t>нетипичности</w:t>
      </w:r>
      <w:proofErr w:type="spellEnd"/>
      <w:r w:rsidRPr="00560725">
        <w:rPr>
          <w:sz w:val="28"/>
          <w:szCs w:val="28"/>
        </w:rPr>
        <w:t xml:space="preserve"> дистанционных трудовых отношений, по нашему мнению, целесообразным будет применение дополнительных оснований расторжения трудового договора с дистанционными работниками по инициативе работодателя. Исследование характера отношений, зарубежного регуляторного опыта</w:t>
      </w:r>
      <w:r w:rsidR="00B2551C" w:rsidRPr="00560725">
        <w:rPr>
          <w:sz w:val="28"/>
          <w:szCs w:val="28"/>
        </w:rPr>
        <w:t xml:space="preserve"> [19</w:t>
      </w:r>
      <w:r w:rsidR="00DB6951" w:rsidRPr="00560725">
        <w:rPr>
          <w:sz w:val="28"/>
          <w:szCs w:val="28"/>
        </w:rPr>
        <w:t>6</w:t>
      </w:r>
      <w:r w:rsidR="00B2551C" w:rsidRPr="00560725">
        <w:rPr>
          <w:sz w:val="28"/>
          <w:szCs w:val="28"/>
        </w:rPr>
        <w:t>]</w:t>
      </w:r>
      <w:r w:rsidRPr="00560725">
        <w:rPr>
          <w:sz w:val="28"/>
          <w:szCs w:val="28"/>
        </w:rPr>
        <w:t xml:space="preserve">, а также моделирование ситуации позволило нам сформулировать </w:t>
      </w:r>
      <w:r w:rsidR="00B2551C" w:rsidRPr="00560725">
        <w:rPr>
          <w:sz w:val="28"/>
          <w:szCs w:val="28"/>
        </w:rPr>
        <w:t>определенные</w:t>
      </w:r>
      <w:r w:rsidRPr="00560725">
        <w:rPr>
          <w:sz w:val="28"/>
          <w:szCs w:val="28"/>
        </w:rPr>
        <w:t xml:space="preserve"> дополнительные основания</w:t>
      </w:r>
      <w:r w:rsidR="00B2551C" w:rsidRPr="00560725">
        <w:rPr>
          <w:sz w:val="28"/>
          <w:szCs w:val="28"/>
        </w:rPr>
        <w:t xml:space="preserve">, при этом с обязательным применением норм ТК РК относительно гарантий для дистанционного работника. Итак, </w:t>
      </w:r>
      <w:r w:rsidR="00EF3ABC" w:rsidRPr="00560725">
        <w:rPr>
          <w:sz w:val="28"/>
          <w:szCs w:val="28"/>
        </w:rPr>
        <w:t>при ра</w:t>
      </w:r>
      <w:r w:rsidR="00B2551C" w:rsidRPr="00560725">
        <w:rPr>
          <w:sz w:val="28"/>
          <w:szCs w:val="28"/>
        </w:rPr>
        <w:t>сторжении договора. по инициативе работодателя, в частности предлагается внести дополнения в п. 9 ст. 138 ТК РК следующего содержания:</w:t>
      </w:r>
    </w:p>
    <w:p w14:paraId="75F24BA8" w14:textId="77777777" w:rsidR="00B2551C" w:rsidRPr="00560725" w:rsidRDefault="00B2551C" w:rsidP="00560725">
      <w:pPr>
        <w:pStyle w:val="a6"/>
        <w:widowControl w:val="0"/>
        <w:shd w:val="clear" w:color="auto" w:fill="FFFFFF"/>
        <w:tabs>
          <w:tab w:val="left" w:pos="993"/>
        </w:tabs>
        <w:spacing w:before="0" w:beforeAutospacing="0" w:after="0" w:afterAutospacing="0"/>
        <w:ind w:firstLine="567"/>
        <w:jc w:val="both"/>
        <w:textAlignment w:val="baseline"/>
        <w:rPr>
          <w:sz w:val="28"/>
          <w:szCs w:val="28"/>
        </w:rPr>
      </w:pPr>
      <w:r w:rsidRPr="00560725">
        <w:rPr>
          <w:sz w:val="28"/>
          <w:szCs w:val="28"/>
        </w:rPr>
        <w:t>«</w:t>
      </w:r>
      <w:r w:rsidRPr="00560725">
        <w:rPr>
          <w:color w:val="000000"/>
          <w:sz w:val="28"/>
          <w:szCs w:val="28"/>
          <w:shd w:val="clear" w:color="auto" w:fill="FFFFFF"/>
        </w:rPr>
        <w:t>Трудовой договор с дистанционным работником по инициативе работодателя может быть расторгнут на основании ст. 52 ТК РК, а также в случаях:</w:t>
      </w:r>
    </w:p>
    <w:p w14:paraId="6B4D55C1" w14:textId="77777777" w:rsidR="00B2551C" w:rsidRPr="00560725" w:rsidRDefault="00B2551C" w:rsidP="00560725">
      <w:pPr>
        <w:pStyle w:val="a6"/>
        <w:widowControl w:val="0"/>
        <w:numPr>
          <w:ilvl w:val="0"/>
          <w:numId w:val="19"/>
        </w:numPr>
        <w:shd w:val="clear" w:color="auto" w:fill="FFFFFF"/>
        <w:tabs>
          <w:tab w:val="left" w:pos="993"/>
        </w:tabs>
        <w:spacing w:before="0" w:beforeAutospacing="0" w:after="0" w:afterAutospacing="0"/>
        <w:ind w:left="0" w:firstLine="567"/>
        <w:jc w:val="both"/>
        <w:textAlignment w:val="baseline"/>
        <w:rPr>
          <w:sz w:val="28"/>
          <w:szCs w:val="28"/>
        </w:rPr>
      </w:pPr>
      <w:r w:rsidRPr="00560725">
        <w:rPr>
          <w:sz w:val="28"/>
          <w:szCs w:val="28"/>
        </w:rPr>
        <w:t xml:space="preserve">невозможности дальнейшего продолжения трудового договора с дистанционным работником в силу отсутствия объема дистанционных работ в связи с изменением стратегии развития организации. </w:t>
      </w:r>
      <w:r w:rsidRPr="00560725">
        <w:rPr>
          <w:bCs/>
          <w:color w:val="000000"/>
          <w:sz w:val="28"/>
          <w:szCs w:val="28"/>
          <w:bdr w:val="none" w:sz="0" w:space="0" w:color="auto" w:frame="1"/>
          <w:shd w:val="clear" w:color="auto" w:fill="FFFFFF"/>
        </w:rPr>
        <w:t>Порядок расторжения трудового договора по инициативе работодателя по указанному основ</w:t>
      </w:r>
      <w:r w:rsidR="00791626" w:rsidRPr="00560725">
        <w:rPr>
          <w:bCs/>
          <w:color w:val="000000"/>
          <w:sz w:val="28"/>
          <w:szCs w:val="28"/>
          <w:bdr w:val="none" w:sz="0" w:space="0" w:color="auto" w:frame="1"/>
          <w:shd w:val="clear" w:color="auto" w:fill="FFFFFF"/>
        </w:rPr>
        <w:t>анию регулируется нормами п.</w:t>
      </w:r>
      <w:r w:rsidRPr="00560725">
        <w:rPr>
          <w:bCs/>
          <w:color w:val="000000"/>
          <w:sz w:val="28"/>
          <w:szCs w:val="28"/>
          <w:bdr w:val="none" w:sz="0" w:space="0" w:color="auto" w:frame="1"/>
          <w:shd w:val="clear" w:color="auto" w:fill="FFFFFF"/>
        </w:rPr>
        <w:t xml:space="preserve"> 2 ст.53 ТК РК</w:t>
      </w:r>
      <w:r w:rsidRPr="00560725">
        <w:rPr>
          <w:sz w:val="28"/>
          <w:szCs w:val="28"/>
        </w:rPr>
        <w:t>;</w:t>
      </w:r>
    </w:p>
    <w:p w14:paraId="10DFB258" w14:textId="77777777" w:rsidR="00B2551C" w:rsidRPr="00560725" w:rsidRDefault="00B2551C" w:rsidP="00560725">
      <w:pPr>
        <w:pStyle w:val="a6"/>
        <w:widowControl w:val="0"/>
        <w:numPr>
          <w:ilvl w:val="0"/>
          <w:numId w:val="19"/>
        </w:numPr>
        <w:shd w:val="clear" w:color="auto" w:fill="FFFFFF"/>
        <w:tabs>
          <w:tab w:val="left" w:pos="993"/>
        </w:tabs>
        <w:spacing w:before="0" w:beforeAutospacing="0" w:after="0" w:afterAutospacing="0"/>
        <w:ind w:left="0" w:firstLine="567"/>
        <w:jc w:val="both"/>
        <w:textAlignment w:val="baseline"/>
        <w:rPr>
          <w:sz w:val="28"/>
          <w:szCs w:val="28"/>
        </w:rPr>
      </w:pPr>
      <w:r w:rsidRPr="00560725">
        <w:rPr>
          <w:sz w:val="28"/>
          <w:szCs w:val="28"/>
        </w:rPr>
        <w:t xml:space="preserve">изменение работником места выполнения работы, повлекшее невозможность исполнения дистанционным работником обязанностей по трудовому договору на прежних условиях (наличие региональных повышающих оплату труда коэффициентов; отсутствие в местности связи, необходимой для взаимодействия работника с работодателем и т.п.). Расторжение трудового договора по данному основанию </w:t>
      </w:r>
      <w:r w:rsidRPr="00560725">
        <w:rPr>
          <w:color w:val="000000"/>
          <w:sz w:val="28"/>
          <w:szCs w:val="28"/>
          <w:shd w:val="clear" w:color="auto" w:fill="FFFFFF"/>
        </w:rPr>
        <w:t>должно подтверждаться актом внутренней комиссии с указанием в нем обоснований, подтверждающих изменение условий. Порядок работы комиссии устанавливается актом работодателя</w:t>
      </w:r>
      <w:r w:rsidRPr="00560725">
        <w:rPr>
          <w:sz w:val="28"/>
          <w:szCs w:val="28"/>
        </w:rPr>
        <w:t>;</w:t>
      </w:r>
    </w:p>
    <w:p w14:paraId="70C99CBA" w14:textId="77777777" w:rsidR="00B2551C" w:rsidRPr="00560725" w:rsidRDefault="00B2551C" w:rsidP="00560725">
      <w:pPr>
        <w:pStyle w:val="a6"/>
        <w:widowControl w:val="0"/>
        <w:numPr>
          <w:ilvl w:val="0"/>
          <w:numId w:val="19"/>
        </w:numPr>
        <w:shd w:val="clear" w:color="auto" w:fill="FFFFFF"/>
        <w:tabs>
          <w:tab w:val="left" w:pos="993"/>
        </w:tabs>
        <w:spacing w:before="0" w:beforeAutospacing="0" w:after="0" w:afterAutospacing="0"/>
        <w:ind w:left="0" w:firstLine="567"/>
        <w:jc w:val="both"/>
        <w:textAlignment w:val="baseline"/>
        <w:rPr>
          <w:sz w:val="28"/>
          <w:szCs w:val="28"/>
        </w:rPr>
      </w:pPr>
      <w:r w:rsidRPr="00560725">
        <w:rPr>
          <w:sz w:val="28"/>
          <w:szCs w:val="28"/>
        </w:rPr>
        <w:t xml:space="preserve">нарушение дистанционным работником правил информационной безопасности, которое повлекло утечку конфиденциальной информации. </w:t>
      </w:r>
      <w:r w:rsidRPr="00560725">
        <w:rPr>
          <w:bCs/>
          <w:color w:val="000000"/>
          <w:sz w:val="28"/>
          <w:szCs w:val="28"/>
          <w:bdr w:val="none" w:sz="0" w:space="0" w:color="auto" w:frame="1"/>
          <w:shd w:val="clear" w:color="auto" w:fill="FFFFFF"/>
        </w:rPr>
        <w:t>Порядок расторжения трудового договора по инициативе работодателя по указанному основанию регулируется нормами п.6 ст.53 ТК РК</w:t>
      </w:r>
      <w:r w:rsidR="007C4757" w:rsidRPr="00560725">
        <w:rPr>
          <w:sz w:val="28"/>
          <w:szCs w:val="28"/>
        </w:rPr>
        <w:t>:</w:t>
      </w:r>
    </w:p>
    <w:p w14:paraId="018E85B5" w14:textId="77777777" w:rsidR="00606DA4" w:rsidRPr="00560725" w:rsidRDefault="00606DA4"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 xml:space="preserve">Однозначно применение данных оснований может вызвать необходимость разъяснения таких вопросов как </w:t>
      </w:r>
      <w:r w:rsidR="004527FD" w:rsidRPr="00560725">
        <w:rPr>
          <w:sz w:val="28"/>
          <w:szCs w:val="28"/>
        </w:rPr>
        <w:t>оценка возможности и невозможности выполнения дистанционной работы при изменении условий; определения правил информационной безопасности и др. В то же время, считаем, что данные основания могут быть включены в основания прекращения трудового договора, как специальные основания для дистанционных работников.</w:t>
      </w:r>
    </w:p>
    <w:p w14:paraId="53AC273A" w14:textId="77777777" w:rsidR="000A1365" w:rsidRPr="00560725" w:rsidRDefault="000A1365" w:rsidP="00560725">
      <w:pPr>
        <w:pStyle w:val="a6"/>
        <w:widowControl w:val="0"/>
        <w:shd w:val="clear" w:color="auto" w:fill="FFFFFF"/>
        <w:spacing w:before="0" w:beforeAutospacing="0" w:after="0" w:afterAutospacing="0"/>
        <w:ind w:firstLine="567"/>
        <w:jc w:val="both"/>
        <w:textAlignment w:val="baseline"/>
        <w:rPr>
          <w:sz w:val="28"/>
          <w:szCs w:val="28"/>
        </w:rPr>
      </w:pPr>
      <w:r w:rsidRPr="00560725">
        <w:rPr>
          <w:sz w:val="28"/>
          <w:szCs w:val="28"/>
        </w:rPr>
        <w:t>Одним из ключевых моментов регулирования прав дистанционного работника в Рамочном соглашении о телеработе ЕС является обеспечение реализации коллективных прав. Социальный диалог и коллективные переговоры при использовании нетипичных трудовых отношений являются важным регулятором, благодаря которому можно достигнуть баланса и восполнить пробелы или разночтения трудового законодательства. Рассуждения касательно коллективных прав дистанционного работника и роли такого диалога будут исследованы в 4 разделе диссертации</w:t>
      </w:r>
      <w:r w:rsidR="00557D8E" w:rsidRPr="00560725">
        <w:rPr>
          <w:sz w:val="28"/>
          <w:szCs w:val="28"/>
        </w:rPr>
        <w:t>.</w:t>
      </w:r>
    </w:p>
    <w:p w14:paraId="0E69B7F0" w14:textId="77777777" w:rsidR="00AA2C0B" w:rsidRPr="00560725" w:rsidRDefault="007711BE"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b/>
          <w:sz w:val="28"/>
          <w:szCs w:val="28"/>
        </w:rPr>
        <w:br w:type="page"/>
      </w:r>
      <w:r w:rsidR="00AA2C0B" w:rsidRPr="00560725">
        <w:rPr>
          <w:rFonts w:ascii="Times New Roman" w:hAnsi="Times New Roman" w:cs="Times New Roman"/>
          <w:b/>
          <w:sz w:val="28"/>
          <w:szCs w:val="28"/>
        </w:rPr>
        <w:t>4 Социальный диалог и коллективно-договорное регулирование дистанционной работы: выработка рекомендаций</w:t>
      </w:r>
      <w:r w:rsidR="00AA2C0B" w:rsidRPr="00560725">
        <w:rPr>
          <w:rFonts w:ascii="Times New Roman" w:hAnsi="Times New Roman" w:cs="Times New Roman"/>
          <w:sz w:val="28"/>
          <w:szCs w:val="28"/>
        </w:rPr>
        <w:t xml:space="preserve"> </w:t>
      </w:r>
    </w:p>
    <w:p w14:paraId="08C2254B" w14:textId="77777777" w:rsidR="00AA2C0B" w:rsidRPr="00560725" w:rsidRDefault="00AA2C0B" w:rsidP="00560725">
      <w:pPr>
        <w:widowControl w:val="0"/>
        <w:spacing w:after="0" w:line="240" w:lineRule="auto"/>
        <w:ind w:firstLine="567"/>
        <w:jc w:val="both"/>
        <w:rPr>
          <w:rFonts w:ascii="Times New Roman" w:hAnsi="Times New Roman" w:cs="Times New Roman"/>
          <w:sz w:val="28"/>
          <w:szCs w:val="28"/>
        </w:rPr>
      </w:pPr>
    </w:p>
    <w:p w14:paraId="1B1D5D14" w14:textId="77777777" w:rsidR="00276033" w:rsidRPr="00560725" w:rsidRDefault="00276033"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Система социально-трудовых отношений является весьма сложной и подвергается влиянию различных внешних и внутренних факторов. Гибкость регулирования в особенности в вопросах регулирования дистанционного труда, напрямую связанного с </w:t>
      </w:r>
      <w:proofErr w:type="spellStart"/>
      <w:r w:rsidRPr="00560725">
        <w:rPr>
          <w:rFonts w:ascii="Times New Roman" w:hAnsi="Times New Roman" w:cs="Times New Roman"/>
          <w:sz w:val="28"/>
          <w:szCs w:val="28"/>
        </w:rPr>
        <w:t>цифровизацией</w:t>
      </w:r>
      <w:proofErr w:type="spellEnd"/>
      <w:r w:rsidRPr="00560725">
        <w:rPr>
          <w:rFonts w:ascii="Times New Roman" w:hAnsi="Times New Roman" w:cs="Times New Roman"/>
          <w:sz w:val="28"/>
          <w:szCs w:val="28"/>
        </w:rPr>
        <w:t>, может быть достигнута посредством активного использования механизмов коллективно-договорного регулирования. Этот подход к сохранению баланса между жестким и мягким регулированием наиболее актуален и рассмотрение его в призме дистанционного труда, представляется нам необходимым с учетом факторов технологической изменчивости</w:t>
      </w:r>
      <w:r w:rsidR="000669E1" w:rsidRPr="00560725">
        <w:rPr>
          <w:rFonts w:ascii="Times New Roman" w:hAnsi="Times New Roman" w:cs="Times New Roman"/>
          <w:sz w:val="28"/>
          <w:szCs w:val="28"/>
        </w:rPr>
        <w:t xml:space="preserve"> и современной роли социального партнерства</w:t>
      </w:r>
      <w:r w:rsidRPr="00560725">
        <w:rPr>
          <w:rFonts w:ascii="Times New Roman" w:hAnsi="Times New Roman" w:cs="Times New Roman"/>
          <w:sz w:val="28"/>
          <w:szCs w:val="28"/>
        </w:rPr>
        <w:t>.</w:t>
      </w:r>
    </w:p>
    <w:p w14:paraId="50888FE5" w14:textId="77777777" w:rsidR="00E73598" w:rsidRPr="00560725" w:rsidRDefault="007344BB"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Более того </w:t>
      </w:r>
      <w:r w:rsidR="00E73598" w:rsidRPr="00560725">
        <w:rPr>
          <w:rFonts w:ascii="Times New Roman" w:hAnsi="Times New Roman" w:cs="Times New Roman"/>
          <w:sz w:val="28"/>
          <w:szCs w:val="28"/>
        </w:rPr>
        <w:t>автономия</w:t>
      </w:r>
      <w:r w:rsidRPr="00560725">
        <w:rPr>
          <w:rFonts w:ascii="Times New Roman" w:hAnsi="Times New Roman" w:cs="Times New Roman"/>
          <w:sz w:val="28"/>
          <w:szCs w:val="28"/>
        </w:rPr>
        <w:t xml:space="preserve"> и свобода работника</w:t>
      </w:r>
      <w:r w:rsidR="00E73598" w:rsidRPr="00560725">
        <w:rPr>
          <w:rFonts w:ascii="Times New Roman" w:hAnsi="Times New Roman" w:cs="Times New Roman"/>
          <w:sz w:val="28"/>
          <w:szCs w:val="28"/>
        </w:rPr>
        <w:t xml:space="preserve">, которая часто ассоциируется с формами </w:t>
      </w:r>
      <w:r w:rsidRPr="00560725">
        <w:rPr>
          <w:rFonts w:ascii="Times New Roman" w:hAnsi="Times New Roman" w:cs="Times New Roman"/>
          <w:sz w:val="28"/>
          <w:szCs w:val="28"/>
        </w:rPr>
        <w:t>дистанционной</w:t>
      </w:r>
      <w:r w:rsidR="00E73598" w:rsidRPr="00560725">
        <w:rPr>
          <w:rFonts w:ascii="Times New Roman" w:hAnsi="Times New Roman" w:cs="Times New Roman"/>
          <w:sz w:val="28"/>
          <w:szCs w:val="28"/>
        </w:rPr>
        <w:t xml:space="preserve"> работы, часто сводится к гибкости работника в определении своего собственного рабочего</w:t>
      </w:r>
      <w:r w:rsidR="00802838" w:rsidRPr="00560725">
        <w:rPr>
          <w:rFonts w:ascii="Times New Roman" w:hAnsi="Times New Roman" w:cs="Times New Roman"/>
          <w:sz w:val="28"/>
          <w:szCs w:val="28"/>
        </w:rPr>
        <w:t xml:space="preserve"> </w:t>
      </w:r>
      <w:r w:rsidR="00E73598" w:rsidRPr="00560725">
        <w:rPr>
          <w:rFonts w:ascii="Times New Roman" w:hAnsi="Times New Roman" w:cs="Times New Roman"/>
          <w:sz w:val="28"/>
          <w:szCs w:val="28"/>
        </w:rPr>
        <w:t>графика и местоположения, а не к реальной возможности управлять рабочим потоком или определять сроки и условия, на которых выполняется работа</w:t>
      </w:r>
      <w:r w:rsidR="00C9640B" w:rsidRPr="00560725">
        <w:rPr>
          <w:rFonts w:ascii="Times New Roman" w:hAnsi="Times New Roman" w:cs="Times New Roman"/>
          <w:sz w:val="28"/>
          <w:szCs w:val="28"/>
        </w:rPr>
        <w:t>.</w:t>
      </w:r>
    </w:p>
    <w:p w14:paraId="220536E9"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sz w:val="28"/>
          <w:szCs w:val="28"/>
        </w:rPr>
        <w:t>Социальное партнерство является важным инструментом регулирования трудовых отношений и содействия установлению демократических отношений между работниками и работодателями. Оно способствует улучшению условий труда и повышению уровня защиты трудовых прав работников.</w:t>
      </w:r>
    </w:p>
    <w:p w14:paraId="3D183FA4"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Одним из основных элементов социального партнерства является коллективно-договорное регулирование трудовых отношений. Коллективно-договорный акт является важным нормативным соглашением, которое определяет права и обязанности сторон, устанавливает порядок решения споров и конфликтов, а также регулирует условия оплаты труда, гарантии социальной защиты и другие аспекты трудовых отношений.</w:t>
      </w:r>
    </w:p>
    <w:p w14:paraId="664E5CDA"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Коллективно-договорное регулирование трудовых отношений имеет несколько преимуществ. Во-первых, оно способствует установлению партнерских отношений между работниками и работодателями, что позволяет достигать взаимовыгодных решений и снижать уровень конфликтности в трудовых отношениях. Во-вторых, коллективно-договорное регулирование трудовых отношений повышает уровень социальной защиты работников, так как обеспечивает установление минимальных стандартов оплаты труда, гарантий социальной защиты и других условий труда. В-третьих, коллективно-договорное регулирование трудовых отношений способствует повышению производительности труда и эффективности работы предприятий, так как позволяет учитывать интересы работников при принятии управленческих решений.</w:t>
      </w:r>
      <w:r w:rsidR="00207845" w:rsidRPr="00560725">
        <w:rPr>
          <w:rFonts w:ascii="Times New Roman" w:hAnsi="Times New Roman" w:cs="Times New Roman"/>
          <w:sz w:val="28"/>
          <w:szCs w:val="28"/>
        </w:rPr>
        <w:t xml:space="preserve"> В-четвертых, оно также может адаптировать регулирование телеработы к потребностям конкретных секторов и обеспечить более сбалансированные регуляторные решения, чем отдельные соглашения.</w:t>
      </w:r>
    </w:p>
    <w:p w14:paraId="674D1513"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Авторы отмечают, что коллективно-договорный процесс является сложным социальным явлением, которое претерпевает серьезное влияние масштабных изменений в социуме, таких как возрождение гражданского общества, образование новых его институтов и активизация кооперативных процессов</w:t>
      </w:r>
      <w:r w:rsidR="00575CF8" w:rsidRPr="00560725">
        <w:rPr>
          <w:rFonts w:ascii="Times New Roman" w:hAnsi="Times New Roman" w:cs="Times New Roman"/>
          <w:sz w:val="28"/>
          <w:szCs w:val="28"/>
        </w:rPr>
        <w:t xml:space="preserve"> [</w:t>
      </w:r>
      <w:r w:rsidR="00DB6951" w:rsidRPr="00560725">
        <w:rPr>
          <w:rFonts w:ascii="Times New Roman" w:hAnsi="Times New Roman" w:cs="Times New Roman"/>
          <w:sz w:val="28"/>
          <w:szCs w:val="28"/>
        </w:rPr>
        <w:t>197</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00F64FBA" w:rsidRPr="00560725">
        <w:rPr>
          <w:rFonts w:ascii="Times New Roman" w:hAnsi="Times New Roman" w:cs="Times New Roman"/>
          <w:sz w:val="28"/>
          <w:szCs w:val="28"/>
        </w:rPr>
        <w:t xml:space="preserve">На наш взгляд такое динамично развивающееся явление как </w:t>
      </w:r>
      <w:proofErr w:type="spellStart"/>
      <w:r w:rsidR="00F64FBA" w:rsidRPr="00560725">
        <w:rPr>
          <w:rFonts w:ascii="Times New Roman" w:hAnsi="Times New Roman" w:cs="Times New Roman"/>
          <w:sz w:val="28"/>
          <w:szCs w:val="28"/>
        </w:rPr>
        <w:t>цифровизация</w:t>
      </w:r>
      <w:proofErr w:type="spellEnd"/>
      <w:r w:rsidR="00F64FBA" w:rsidRPr="00560725">
        <w:rPr>
          <w:rFonts w:ascii="Times New Roman" w:hAnsi="Times New Roman" w:cs="Times New Roman"/>
          <w:sz w:val="28"/>
          <w:szCs w:val="28"/>
        </w:rPr>
        <w:t xml:space="preserve"> и технологии однозначно вписываются в данное утверждение.</w:t>
      </w:r>
    </w:p>
    <w:p w14:paraId="132E59BD"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Договорное установление условий труда имеет ряд преимуществ, таких как возможность выражения и согласования интересов работников и работодателей в сфере труда, гибкость регулирования и учет особенностей организации труда и потребления. Однако для полной реализации этих преимуществ необходимо гармоничное сочетание интересов и потребностей гражданского общества с государственными, поскольку самоорганизация в обществе не может быть признана самодостаточной. Государство выполняет две роли в отношении коллективно-договорного процесса: выступает как участник системы социального партнерства и как носитель публичной власти. Как участник системы социального партнерства, государство способствует достижению согласования интересов работников и работодателей, а как носитель публичной власти, регулирует коллективные трудовые отношения и устанавливает условия труда.</w:t>
      </w:r>
    </w:p>
    <w:p w14:paraId="74356759" w14:textId="77777777" w:rsidR="00540C1F" w:rsidRPr="00560725" w:rsidRDefault="00540C1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Коллективно-договорный акт является важным соглашением, отражающим согласованную позицию работников и работодателей по условиям труда. Он имеет юридическое значение как источник права, который упорядочивает процесс использования труда и устанавливает дополнительные гарантии и преимущества для работников. Кроме того, коллективно-договорный акт выполняет социально-экономическую функцию, способствуя согласованию интересов и обеспечению социального мира. Он также играет вспомогательную роль в механизме правового регулирования трудовых отношений, конкретизируя правовые нормы, повышая гарантии трудовых прав работников и восполняя пробелы в праве. В целом, коллективно-договорный акт является важным инструментом социального партнерства и самоорганизации гражданского общества в сфере труда.</w:t>
      </w:r>
    </w:p>
    <w:p w14:paraId="3FCAAA4F"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Роль коллективных переговоров в регулировании занятости и условий труда сильно различается в группе стран, имеющих статутное законодательство о дистанционной работе. Охват коллективных переговоров варьируется от более 70 % в таких странах, как Бельгия, Испания, Франция и Нидерланды, до менее 20 % в таких странах, как Болгария, Венгрия, Эстония или Словакия</w:t>
      </w:r>
      <w:r w:rsidR="00575CF8" w:rsidRPr="00560725">
        <w:rPr>
          <w:rFonts w:ascii="Times New Roman" w:hAnsi="Times New Roman" w:cs="Times New Roman"/>
          <w:sz w:val="28"/>
          <w:szCs w:val="28"/>
        </w:rPr>
        <w:t xml:space="preserve"> [</w:t>
      </w:r>
      <w:r w:rsidR="00DB6951" w:rsidRPr="00560725">
        <w:rPr>
          <w:rFonts w:ascii="Times New Roman" w:hAnsi="Times New Roman" w:cs="Times New Roman"/>
          <w:sz w:val="28"/>
          <w:szCs w:val="28"/>
        </w:rPr>
        <w:t>198</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w:t>
      </w:r>
    </w:p>
    <w:p w14:paraId="5CF45E9B"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Охват коллективных переговоров положительно коррелирует со степенью централизации коллективных переговоров.</w:t>
      </w:r>
    </w:p>
    <w:p w14:paraId="25DE4C35"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Страны с более децентрализованной структурой коллективных переговоров (например, Болгария, Чехия, Эстония, Венгрия, Литва, Мальта, Польша и Словакия) с большей вероятностью будут реализовывать механизмы удаленной работы посредством индивидуальных соглашений или соглашений компаний</w:t>
      </w:r>
      <w:r w:rsidR="00DB6951" w:rsidRPr="00560725">
        <w:rPr>
          <w:rFonts w:ascii="Times New Roman" w:hAnsi="Times New Roman" w:cs="Times New Roman"/>
          <w:sz w:val="28"/>
          <w:szCs w:val="28"/>
        </w:rPr>
        <w:t xml:space="preserve"> [198]</w:t>
      </w:r>
      <w:r w:rsidRPr="00560725">
        <w:rPr>
          <w:rFonts w:ascii="Times New Roman" w:hAnsi="Times New Roman" w:cs="Times New Roman"/>
          <w:sz w:val="28"/>
          <w:szCs w:val="28"/>
        </w:rPr>
        <w:t>.</w:t>
      </w:r>
    </w:p>
    <w:p w14:paraId="5C1E564F"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Литература показывает, что коллективные договоры компаний, регулирующие удаленную работу, обычно заключаются в наукоемких отраслях и в крупных компаниях с хорошо развитыми структурами представительства работников. Однако в некоторых странах крупные компании в наукоемких секторах реализуют удаленную работу на основе индивидуальных соглашений, которые влекут за собой в лучшем случае ту или иную форму индивидуальных консультаций с помощью механизмов прямой голосовой связи. Примером может служить Эстония, где социальные партнеры заключили </w:t>
      </w:r>
      <w:proofErr w:type="spellStart"/>
      <w:r w:rsidRPr="00560725">
        <w:rPr>
          <w:rFonts w:ascii="Times New Roman" w:hAnsi="Times New Roman" w:cs="Times New Roman"/>
          <w:sz w:val="28"/>
          <w:szCs w:val="28"/>
        </w:rPr>
        <w:t>межсекторальное</w:t>
      </w:r>
      <w:proofErr w:type="spellEnd"/>
      <w:r w:rsidRPr="00560725">
        <w:rPr>
          <w:rFonts w:ascii="Times New Roman" w:hAnsi="Times New Roman" w:cs="Times New Roman"/>
          <w:sz w:val="28"/>
          <w:szCs w:val="28"/>
        </w:rPr>
        <w:t xml:space="preserve"> рамочное соглашение о телеработе в 2017 году. Однако реализация эстонского рамочного соглашения о телеработе была недостаточной. В тех секторах, где удаленная работа более распространена (компьютерная деятельность, программирование и сопутствующая деятельность или финансовая деятельность), коллективный договор на отраслевом уровне не существует. На уровне компаний коллективные переговоры были заключены лишь в небольшой части компаний; чаще работодатели внедряют удаленную работу в одностороннем порядке посредством практики управления человеческими ресурсами. В некоторых случаях компании в </w:t>
      </w:r>
      <w:r w:rsidR="00427865" w:rsidRPr="00560725">
        <w:rPr>
          <w:rFonts w:ascii="Times New Roman" w:hAnsi="Times New Roman" w:cs="Times New Roman"/>
          <w:sz w:val="28"/>
          <w:szCs w:val="28"/>
        </w:rPr>
        <w:t>IT</w:t>
      </w:r>
      <w:r w:rsidRPr="00560725">
        <w:rPr>
          <w:rFonts w:ascii="Times New Roman" w:hAnsi="Times New Roman" w:cs="Times New Roman"/>
          <w:sz w:val="28"/>
          <w:szCs w:val="28"/>
        </w:rPr>
        <w:t xml:space="preserve"> и финансовом секторах полагались на процедуры информации и консультаций, в которых используются различные методы, такие как рабочие группы или онлайн-опросы. С помощью этих механизмов компании анализируют взгляды и требования работников на гибкий график работы и разрабатывают соответствующие планы</w:t>
      </w:r>
      <w:r w:rsidR="00DB6951" w:rsidRPr="00560725">
        <w:rPr>
          <w:rFonts w:ascii="Times New Roman" w:hAnsi="Times New Roman" w:cs="Times New Roman"/>
          <w:sz w:val="28"/>
          <w:szCs w:val="28"/>
        </w:rPr>
        <w:t xml:space="preserve"> [199</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w:t>
      </w:r>
    </w:p>
    <w:p w14:paraId="12E1F25D"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тех странах с более централизованными структурами коллективных переговоров (Бельгия, Франция, Германия, Италия, Нидерланды, Словения или Испания) внутри страны появляются различия в отношении того, в какой степени отраслевые и корпоративные коллективные соглашения касаются удаленной работы.</w:t>
      </w:r>
    </w:p>
    <w:p w14:paraId="011B8F37"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таких странах, как Испания и Португалия, очень немногие коллективные соглашения касаются удаленной работы. По данным Статистики коллективных переговоров Министерства занятости за 2016 год, в Испании менее 5% корпоративных соглашений и 3% отраслевых соглашений содержат пункт об удаленной работе. Телеработа регулируется на отраслевом уровне в химической промышленности, ежедневных средствах массовой информации и, в последнее время, в финансовом секторе. На уровне компаний наиболее важные соглашения об удаленной работе были заключены в секторах финансов и страхования, энергетики и информационных технологий. Коллективные договоры, содержащие положения о дистанционной работе, не затрагивают многие аспекты, имеющие отношение к устранению и предотвращению некоторых потенциальных негативных последствий для условий труда и охраны труда, выявленных в литературе. Как правило, такие соглашения не охватывают конкретные проблемы безопасности и здоровья, с которыми сталкиваются удаленные работники. Более того, инновационные организационные меры по поддержке удаленных работников, предоставляемые либо работодателем (специальное обучение и т. д.), либо представителями работников (новые каналы представительства и т. д.), недостаточны. Коллективные переговоры сыграли более заметную роль в регулировании удаленной работы в некоторых странах, например, в Германии, Франции или Италии. В Германии регулирование телеработы на уровне компаний имеет давнюю традицию, и первые соглашения датируются 1990-ми годами.</w:t>
      </w:r>
    </w:p>
    <w:p w14:paraId="1951D1A7"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Во Франции в 2017 году 25 % сотрудников были охвачены коллективным договором о дистанционной работе, заключенным на уровне компании, который установил больше положений о защите сотрудников</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0</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 Эти соглашения были более распространены в крупных компаниях (с более чем 500 сотрудниками), чем в малых и средних предприятиях. В 2017 году 57 % сотрудников, работающих в крупных компаниях, были охвачены коллективным договором о</w:t>
      </w:r>
      <w:r w:rsidR="00F222A0" w:rsidRPr="00560725">
        <w:rPr>
          <w:rFonts w:ascii="Times New Roman" w:hAnsi="Times New Roman" w:cs="Times New Roman"/>
          <w:sz w:val="28"/>
          <w:szCs w:val="28"/>
        </w:rPr>
        <w:t>б</w:t>
      </w:r>
      <w:r w:rsidRPr="00560725">
        <w:rPr>
          <w:rFonts w:ascii="Times New Roman" w:hAnsi="Times New Roman" w:cs="Times New Roman"/>
          <w:sz w:val="28"/>
          <w:szCs w:val="28"/>
        </w:rPr>
        <w:t xml:space="preserve"> удаленной работе по сравнению </w:t>
      </w:r>
      <w:r w:rsidR="0004723C" w:rsidRPr="00560725">
        <w:rPr>
          <w:rFonts w:ascii="Times New Roman" w:hAnsi="Times New Roman" w:cs="Times New Roman"/>
          <w:sz w:val="28"/>
          <w:szCs w:val="28"/>
        </w:rPr>
        <w:t>с 4 % сотрудников, работающих в малых и средних предприятиях</w:t>
      </w:r>
      <w:r w:rsidRPr="00560725">
        <w:rPr>
          <w:rFonts w:ascii="Times New Roman" w:hAnsi="Times New Roman" w:cs="Times New Roman"/>
          <w:sz w:val="28"/>
          <w:szCs w:val="28"/>
        </w:rPr>
        <w:t>.</w:t>
      </w:r>
    </w:p>
    <w:p w14:paraId="72E4AEA3" w14:textId="77777777" w:rsidR="00C02CA4" w:rsidRPr="00560725" w:rsidRDefault="00C02CA4"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Италии около 30 % национальных коллективных договоров содержат положения об удаленной работе и/или умной работе</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1</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w:t>
      </w:r>
    </w:p>
    <w:p w14:paraId="4A0C86AF" w14:textId="77777777" w:rsidR="005E7CB5" w:rsidRPr="00560725" w:rsidRDefault="00B73FFA" w:rsidP="00560725">
      <w:pPr>
        <w:widowControl w:val="0"/>
        <w:tabs>
          <w:tab w:val="left" w:pos="993"/>
        </w:tabs>
        <w:spacing w:after="0" w:line="240" w:lineRule="auto"/>
        <w:ind w:firstLine="567"/>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rPr>
        <w:t xml:space="preserve">В Республике Казахстан с принятием Трудового кодекса 2015 года, ученые отмечают расширение коллективно-договорного метода правового регулирования трудовых отношений и усиление автономности сторон трудового договора. Как отмечает </w:t>
      </w:r>
      <w:proofErr w:type="spellStart"/>
      <w:r w:rsidRPr="00560725">
        <w:rPr>
          <w:rFonts w:ascii="Times New Roman" w:hAnsi="Times New Roman" w:cs="Times New Roman"/>
          <w:sz w:val="28"/>
          <w:szCs w:val="28"/>
        </w:rPr>
        <w:t>Хасенов</w:t>
      </w:r>
      <w:proofErr w:type="spellEnd"/>
      <w:r w:rsidRPr="00560725">
        <w:rPr>
          <w:rFonts w:ascii="Times New Roman" w:hAnsi="Times New Roman" w:cs="Times New Roman"/>
          <w:sz w:val="28"/>
          <w:szCs w:val="28"/>
        </w:rPr>
        <w:t xml:space="preserve"> М. «Характеризуя Трудовой кодекс РК, необходимо отметить отличительную особенность, заключающуюся в том, что значительное количество статей имеют ссылку на коллективные договоры»</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2</w:t>
      </w:r>
      <w:r w:rsidR="00575CF8"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005B5342" w:rsidRPr="00560725">
        <w:rPr>
          <w:rFonts w:ascii="Times New Roman" w:hAnsi="Times New Roman" w:cs="Times New Roman"/>
          <w:sz w:val="28"/>
          <w:szCs w:val="28"/>
        </w:rPr>
        <w:t xml:space="preserve">При этом подчеркивается </w:t>
      </w:r>
      <w:r w:rsidR="002A0A75" w:rsidRPr="00560725">
        <w:rPr>
          <w:rFonts w:ascii="Times New Roman" w:hAnsi="Times New Roman" w:cs="Times New Roman"/>
          <w:sz w:val="28"/>
          <w:szCs w:val="28"/>
        </w:rPr>
        <w:t>парадоксальность</w:t>
      </w:r>
      <w:r w:rsidR="00CB2230" w:rsidRPr="00560725">
        <w:rPr>
          <w:rFonts w:ascii="Times New Roman" w:hAnsi="Times New Roman" w:cs="Times New Roman"/>
          <w:sz w:val="28"/>
          <w:szCs w:val="28"/>
        </w:rPr>
        <w:t xml:space="preserve"> провозглашенной модели с учетом имеющихся норм и недостаточной развитостью коллективно-договорного регулирования. </w:t>
      </w:r>
      <w:r w:rsidR="002A0A75" w:rsidRPr="00560725">
        <w:rPr>
          <w:rFonts w:ascii="Times New Roman" w:hAnsi="Times New Roman" w:cs="Times New Roman"/>
          <w:sz w:val="28"/>
          <w:szCs w:val="28"/>
        </w:rPr>
        <w:t>Недостаточная развитость института коллективного договора</w:t>
      </w:r>
      <w:r w:rsidR="000669E1" w:rsidRPr="00560725">
        <w:rPr>
          <w:rFonts w:ascii="Times New Roman" w:hAnsi="Times New Roman" w:cs="Times New Roman"/>
          <w:sz w:val="28"/>
          <w:szCs w:val="28"/>
        </w:rPr>
        <w:t xml:space="preserve"> подтверждает анализ, проведенный </w:t>
      </w:r>
      <w:r w:rsidR="000669E1" w:rsidRPr="00560725">
        <w:rPr>
          <w:rFonts w:ascii="Times New Roman" w:hAnsi="Times New Roman" w:cs="Times New Roman"/>
          <w:sz w:val="28"/>
          <w:szCs w:val="28"/>
          <w:shd w:val="clear" w:color="auto" w:fill="FFFFFF"/>
        </w:rPr>
        <w:t xml:space="preserve">Профсоюзным центром посредством выборочной проверки 200 коллективных договоров предприятий малого, среднего и крупного бизнеса из различных отраслей экономики </w:t>
      </w:r>
      <w:proofErr w:type="spellStart"/>
      <w:r w:rsidR="000669E1" w:rsidRPr="00560725">
        <w:rPr>
          <w:rFonts w:ascii="Times New Roman" w:hAnsi="Times New Roman" w:cs="Times New Roman"/>
          <w:sz w:val="28"/>
          <w:szCs w:val="28"/>
          <w:shd w:val="clear" w:color="auto" w:fill="FFFFFF"/>
        </w:rPr>
        <w:t>Акмолинской</w:t>
      </w:r>
      <w:proofErr w:type="spellEnd"/>
      <w:r w:rsidR="000669E1" w:rsidRPr="00560725">
        <w:rPr>
          <w:rFonts w:ascii="Times New Roman" w:hAnsi="Times New Roman" w:cs="Times New Roman"/>
          <w:sz w:val="28"/>
          <w:szCs w:val="28"/>
          <w:shd w:val="clear" w:color="auto" w:fill="FFFFFF"/>
        </w:rPr>
        <w:t xml:space="preserve"> области. Согласно представленным данным, </w:t>
      </w:r>
      <w:r w:rsidR="002A147F" w:rsidRPr="00560725">
        <w:rPr>
          <w:rFonts w:ascii="Times New Roman" w:hAnsi="Times New Roman" w:cs="Times New Roman"/>
          <w:sz w:val="28"/>
          <w:szCs w:val="28"/>
          <w:shd w:val="clear" w:color="auto" w:fill="FFFFFF"/>
        </w:rPr>
        <w:t>было допущено достаточно нарушений норм трудового законодательства</w:t>
      </w:r>
      <w:r w:rsidR="000669E1" w:rsidRPr="00560725">
        <w:rPr>
          <w:rFonts w:ascii="Times New Roman" w:hAnsi="Times New Roman" w:cs="Times New Roman"/>
          <w:sz w:val="28"/>
          <w:szCs w:val="28"/>
          <w:shd w:val="clear" w:color="auto" w:fill="FFFFFF"/>
        </w:rPr>
        <w:t xml:space="preserve"> </w:t>
      </w:r>
      <w:r w:rsidR="00575CF8" w:rsidRPr="00560725">
        <w:rPr>
          <w:rFonts w:ascii="Times New Roman" w:hAnsi="Times New Roman" w:cs="Times New Roman"/>
          <w:sz w:val="28"/>
          <w:szCs w:val="28"/>
          <w:shd w:val="clear" w:color="auto" w:fill="FFFFFF"/>
        </w:rPr>
        <w:t>[20</w:t>
      </w:r>
      <w:r w:rsidR="00DB6951" w:rsidRPr="00560725">
        <w:rPr>
          <w:rFonts w:ascii="Times New Roman" w:hAnsi="Times New Roman" w:cs="Times New Roman"/>
          <w:sz w:val="28"/>
          <w:szCs w:val="28"/>
          <w:shd w:val="clear" w:color="auto" w:fill="FFFFFF"/>
        </w:rPr>
        <w:t>3</w:t>
      </w:r>
      <w:r w:rsidR="00575CF8" w:rsidRPr="00560725">
        <w:rPr>
          <w:rFonts w:ascii="Times New Roman" w:hAnsi="Times New Roman" w:cs="Times New Roman"/>
          <w:sz w:val="28"/>
          <w:szCs w:val="28"/>
          <w:shd w:val="clear" w:color="auto" w:fill="FFFFFF"/>
        </w:rPr>
        <w:t>]</w:t>
      </w:r>
      <w:r w:rsidR="000669E1" w:rsidRPr="00560725">
        <w:rPr>
          <w:rFonts w:ascii="Times New Roman" w:hAnsi="Times New Roman" w:cs="Times New Roman"/>
          <w:sz w:val="28"/>
          <w:szCs w:val="28"/>
          <w:shd w:val="clear" w:color="auto" w:fill="FFFFFF"/>
        </w:rPr>
        <w:t>.</w:t>
      </w:r>
    </w:p>
    <w:p w14:paraId="5D97B32D" w14:textId="77777777" w:rsidR="004627C8" w:rsidRPr="00560725" w:rsidRDefault="002A147F" w:rsidP="00560725">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0725">
        <w:rPr>
          <w:rFonts w:ascii="Times New Roman" w:hAnsi="Times New Roman" w:cs="Times New Roman"/>
          <w:sz w:val="28"/>
          <w:szCs w:val="28"/>
        </w:rPr>
        <w:t>Мы поддерживаем точку зрения</w:t>
      </w:r>
      <w:r w:rsidR="00F222A0" w:rsidRPr="00560725">
        <w:rPr>
          <w:rFonts w:ascii="Times New Roman" w:hAnsi="Times New Roman" w:cs="Times New Roman"/>
          <w:sz w:val="28"/>
          <w:szCs w:val="28"/>
        </w:rPr>
        <w:t xml:space="preserve"> о том</w:t>
      </w:r>
      <w:r w:rsidRPr="00560725">
        <w:rPr>
          <w:rFonts w:ascii="Times New Roman" w:hAnsi="Times New Roman" w:cs="Times New Roman"/>
          <w:sz w:val="28"/>
          <w:szCs w:val="28"/>
        </w:rPr>
        <w:t>, что недостаточная развитость, а также незаинтересованность в заключении эффективных коллективных соглашений со стороны участников этого процесса связано со статусом коллективного соглашения. Если мы обратимся к зарубежной практике, то можно отметить следующее, что страны с развитой системой коллективно-договорного регулирования придают этим соглашениям статус правовых актов</w:t>
      </w:r>
      <w:r w:rsidR="00444A72" w:rsidRPr="00560725">
        <w:rPr>
          <w:rFonts w:ascii="Times New Roman" w:hAnsi="Times New Roman" w:cs="Times New Roman"/>
          <w:sz w:val="28"/>
          <w:szCs w:val="28"/>
        </w:rPr>
        <w:t xml:space="preserve">. Считается, что современные представления об «идеальной» модели коллективно-договорной практики получили свою наибольшую реализацию в странах Европы. </w:t>
      </w:r>
      <w:proofErr w:type="spellStart"/>
      <w:r w:rsidR="00444A72" w:rsidRPr="00560725">
        <w:rPr>
          <w:rFonts w:ascii="Times New Roman" w:hAnsi="Times New Roman" w:cs="Times New Roman"/>
          <w:sz w:val="28"/>
          <w:szCs w:val="28"/>
        </w:rPr>
        <w:t>Рочко</w:t>
      </w:r>
      <w:proofErr w:type="spellEnd"/>
      <w:r w:rsidR="00444A72" w:rsidRPr="00560725">
        <w:rPr>
          <w:rFonts w:ascii="Times New Roman" w:hAnsi="Times New Roman" w:cs="Times New Roman"/>
          <w:sz w:val="28"/>
          <w:szCs w:val="28"/>
        </w:rPr>
        <w:t xml:space="preserve"> А. В. считает, что многообразие вопросов, затрагиваемых в коллективных договорах Франции и многообразие существующих там форм коллективных переговоров, свидетельствуют о накопленном историческом опыте и о высокой степени развития отношений социального сотрудничества</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4</w:t>
      </w:r>
      <w:r w:rsidR="00575CF8" w:rsidRPr="00560725">
        <w:rPr>
          <w:rFonts w:ascii="Times New Roman" w:hAnsi="Times New Roman" w:cs="Times New Roman"/>
          <w:sz w:val="28"/>
          <w:szCs w:val="28"/>
        </w:rPr>
        <w:t>]</w:t>
      </w:r>
      <w:r w:rsidR="00444A72" w:rsidRPr="00560725">
        <w:rPr>
          <w:rFonts w:ascii="Times New Roman" w:hAnsi="Times New Roman" w:cs="Times New Roman"/>
          <w:sz w:val="28"/>
          <w:szCs w:val="28"/>
        </w:rPr>
        <w:t xml:space="preserve">. Более того, коллективный договор в этой стране имеет высокий уровень юридической силы, что ставит его на одну ступень с законодательным регулированием трудовых отношений. Аналогичный подход к статусу коллективных переговоров и соглашений имеется в Японии, о котором сообщает в своих исследованиях </w:t>
      </w:r>
      <w:proofErr w:type="spellStart"/>
      <w:r w:rsidR="00444A72" w:rsidRPr="00560725">
        <w:rPr>
          <w:rFonts w:ascii="Times New Roman" w:hAnsi="Times New Roman" w:cs="Times New Roman"/>
          <w:sz w:val="28"/>
          <w:szCs w:val="28"/>
        </w:rPr>
        <w:t>Матрусова</w:t>
      </w:r>
      <w:proofErr w:type="spellEnd"/>
      <w:r w:rsidR="00444A72" w:rsidRPr="00560725">
        <w:rPr>
          <w:rFonts w:ascii="Times New Roman" w:hAnsi="Times New Roman" w:cs="Times New Roman"/>
          <w:sz w:val="28"/>
          <w:szCs w:val="28"/>
        </w:rPr>
        <w:t xml:space="preserve"> Т.Н.</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5</w:t>
      </w:r>
      <w:r w:rsidR="00575CF8" w:rsidRPr="00560725">
        <w:rPr>
          <w:rFonts w:ascii="Times New Roman" w:hAnsi="Times New Roman" w:cs="Times New Roman"/>
          <w:sz w:val="28"/>
          <w:szCs w:val="28"/>
        </w:rPr>
        <w:t>]</w:t>
      </w:r>
      <w:r w:rsidR="000D5A29" w:rsidRPr="00560725">
        <w:rPr>
          <w:rFonts w:ascii="Times New Roman" w:hAnsi="Times New Roman" w:cs="Times New Roman"/>
          <w:sz w:val="28"/>
          <w:szCs w:val="28"/>
        </w:rPr>
        <w:t xml:space="preserve"> </w:t>
      </w:r>
      <w:r w:rsidR="003959C8" w:rsidRPr="00560725">
        <w:rPr>
          <w:rFonts w:ascii="Times New Roman" w:hAnsi="Times New Roman" w:cs="Times New Roman"/>
          <w:sz w:val="28"/>
          <w:szCs w:val="28"/>
        </w:rPr>
        <w:t>Китайский законодатель предусмотрел два вида коллективных договоров – «специальный» (широкого содержания) и «стандартный» (узкого содержания). Ведение переговоров по коллективным контрактам в Китае можно рассматривать как полноценный источник «законотворчества», регулирующий трудовые отношения. Коллективные договоры поднимают вопросы, касающиеся обеспечения соблюдения трудового процесса и самого трудового контракта между работником и работодателем. Коллективные переговоры в Китае превратились из железной миски для риса в коллективные контракты, заключаемые с помощью процессов, недавно напоминающих «коллективные переговоры»</w:t>
      </w:r>
      <w:r w:rsidR="00575CF8" w:rsidRPr="00560725">
        <w:rPr>
          <w:rFonts w:ascii="Times New Roman" w:hAnsi="Times New Roman" w:cs="Times New Roman"/>
          <w:sz w:val="28"/>
          <w:szCs w:val="28"/>
        </w:rPr>
        <w:t xml:space="preserve"> [20</w:t>
      </w:r>
      <w:r w:rsidR="00DB6951" w:rsidRPr="00560725">
        <w:rPr>
          <w:rFonts w:ascii="Times New Roman" w:hAnsi="Times New Roman" w:cs="Times New Roman"/>
          <w:sz w:val="28"/>
          <w:szCs w:val="28"/>
        </w:rPr>
        <w:t>6</w:t>
      </w:r>
      <w:r w:rsidR="00575CF8" w:rsidRPr="00560725">
        <w:rPr>
          <w:rFonts w:ascii="Times New Roman" w:hAnsi="Times New Roman" w:cs="Times New Roman"/>
          <w:sz w:val="28"/>
          <w:szCs w:val="28"/>
        </w:rPr>
        <w:t>]</w:t>
      </w:r>
      <w:r w:rsidR="003959C8" w:rsidRPr="00560725">
        <w:rPr>
          <w:rFonts w:ascii="Times New Roman" w:hAnsi="Times New Roman" w:cs="Times New Roman"/>
          <w:sz w:val="28"/>
          <w:szCs w:val="28"/>
        </w:rPr>
        <w:t xml:space="preserve">. Коллективные договоры в Китае обязательно проходят государственную экспертизу и только после этого документ вступает в силу для граждан той или иной организации. </w:t>
      </w:r>
      <w:r w:rsidR="000D5A29" w:rsidRPr="00560725">
        <w:rPr>
          <w:rFonts w:ascii="Times New Roman" w:hAnsi="Times New Roman" w:cs="Times New Roman"/>
          <w:sz w:val="28"/>
          <w:szCs w:val="28"/>
        </w:rPr>
        <w:t xml:space="preserve">В Казахстане вопрос о предоставлении статуса правового акта коллективным соглашениям поднимался в трудах </w:t>
      </w:r>
      <w:proofErr w:type="spellStart"/>
      <w:r w:rsidR="000D5A29" w:rsidRPr="00560725">
        <w:rPr>
          <w:rFonts w:ascii="Times New Roman" w:hAnsi="Times New Roman" w:cs="Times New Roman"/>
          <w:sz w:val="28"/>
          <w:szCs w:val="28"/>
        </w:rPr>
        <w:t>Хасенова</w:t>
      </w:r>
      <w:proofErr w:type="spellEnd"/>
      <w:r w:rsidR="000D5A29" w:rsidRPr="00560725">
        <w:rPr>
          <w:rFonts w:ascii="Times New Roman" w:hAnsi="Times New Roman" w:cs="Times New Roman"/>
          <w:sz w:val="28"/>
          <w:szCs w:val="28"/>
        </w:rPr>
        <w:t xml:space="preserve"> М.Х.</w:t>
      </w:r>
      <w:r w:rsidR="00575CF8" w:rsidRPr="00560725">
        <w:rPr>
          <w:rFonts w:ascii="Times New Roman" w:hAnsi="Times New Roman" w:cs="Times New Roman"/>
          <w:sz w:val="28"/>
          <w:szCs w:val="28"/>
        </w:rPr>
        <w:t xml:space="preserve"> [2</w:t>
      </w:r>
      <w:r w:rsidR="00DB6951" w:rsidRPr="00560725">
        <w:rPr>
          <w:rFonts w:ascii="Times New Roman" w:hAnsi="Times New Roman" w:cs="Times New Roman"/>
          <w:sz w:val="28"/>
          <w:szCs w:val="28"/>
        </w:rPr>
        <w:t>07</w:t>
      </w:r>
      <w:r w:rsidR="00575CF8" w:rsidRPr="00560725">
        <w:rPr>
          <w:rFonts w:ascii="Times New Roman" w:hAnsi="Times New Roman" w:cs="Times New Roman"/>
          <w:sz w:val="28"/>
          <w:szCs w:val="28"/>
        </w:rPr>
        <w:t xml:space="preserve">] </w:t>
      </w:r>
      <w:r w:rsidR="00686920" w:rsidRPr="00560725">
        <w:rPr>
          <w:rFonts w:ascii="Times New Roman" w:hAnsi="Times New Roman" w:cs="Times New Roman"/>
          <w:sz w:val="28"/>
          <w:szCs w:val="28"/>
        </w:rPr>
        <w:t xml:space="preserve">На сегодняшний день исходя из анализа </w:t>
      </w:r>
      <w:r w:rsidR="00686920" w:rsidRPr="00560725">
        <w:rPr>
          <w:rStyle w:val="s1"/>
          <w:rFonts w:ascii="Times New Roman" w:hAnsi="Times New Roman" w:cs="Times New Roman"/>
          <w:bCs/>
          <w:sz w:val="28"/>
          <w:szCs w:val="28"/>
          <w:shd w:val="clear" w:color="auto" w:fill="FFFFFF"/>
        </w:rPr>
        <w:t>Правил</w:t>
      </w:r>
      <w:r w:rsidR="004627C8" w:rsidRPr="00560725">
        <w:rPr>
          <w:rStyle w:val="s1"/>
          <w:rFonts w:ascii="Times New Roman" w:hAnsi="Times New Roman" w:cs="Times New Roman"/>
          <w:bCs/>
          <w:sz w:val="28"/>
          <w:szCs w:val="28"/>
          <w:shd w:val="clear" w:color="auto" w:fill="FFFFFF"/>
        </w:rPr>
        <w:t xml:space="preserve"> </w:t>
      </w:r>
      <w:r w:rsidR="00686920" w:rsidRPr="00560725">
        <w:rPr>
          <w:rStyle w:val="s1"/>
          <w:rFonts w:ascii="Times New Roman" w:hAnsi="Times New Roman" w:cs="Times New Roman"/>
          <w:bCs/>
          <w:sz w:val="28"/>
          <w:szCs w:val="28"/>
          <w:shd w:val="clear" w:color="auto" w:fill="FFFFFF"/>
        </w:rPr>
        <w:t>по разработке и заключению Генерального соглашения</w:t>
      </w:r>
      <w:r w:rsidR="00575CF8" w:rsidRPr="00560725">
        <w:rPr>
          <w:rStyle w:val="s1"/>
          <w:rFonts w:ascii="Times New Roman" w:hAnsi="Times New Roman" w:cs="Times New Roman"/>
          <w:bCs/>
          <w:sz w:val="28"/>
          <w:szCs w:val="28"/>
          <w:shd w:val="clear" w:color="auto" w:fill="FFFFFF"/>
        </w:rPr>
        <w:t xml:space="preserve"> [2</w:t>
      </w:r>
      <w:r w:rsidR="00DB6951" w:rsidRPr="00560725">
        <w:rPr>
          <w:rStyle w:val="s1"/>
          <w:rFonts w:ascii="Times New Roman" w:hAnsi="Times New Roman" w:cs="Times New Roman"/>
          <w:bCs/>
          <w:sz w:val="28"/>
          <w:szCs w:val="28"/>
          <w:shd w:val="clear" w:color="auto" w:fill="FFFFFF"/>
        </w:rPr>
        <w:t>08</w:t>
      </w:r>
      <w:r w:rsidR="00575CF8" w:rsidRPr="00560725">
        <w:rPr>
          <w:rStyle w:val="s1"/>
          <w:rFonts w:ascii="Times New Roman" w:hAnsi="Times New Roman" w:cs="Times New Roman"/>
          <w:bCs/>
          <w:sz w:val="28"/>
          <w:szCs w:val="28"/>
          <w:shd w:val="clear" w:color="auto" w:fill="FFFFFF"/>
        </w:rPr>
        <w:t>]</w:t>
      </w:r>
      <w:r w:rsidR="004627C8" w:rsidRPr="00560725">
        <w:rPr>
          <w:rStyle w:val="s1"/>
          <w:rFonts w:ascii="Times New Roman" w:hAnsi="Times New Roman" w:cs="Times New Roman"/>
          <w:bCs/>
          <w:sz w:val="28"/>
          <w:szCs w:val="28"/>
          <w:shd w:val="clear" w:color="auto" w:fill="FFFFFF"/>
        </w:rPr>
        <w:t>:</w:t>
      </w:r>
      <w:r w:rsidR="004627C8" w:rsidRPr="00560725">
        <w:rPr>
          <w:rFonts w:ascii="Times New Roman" w:hAnsi="Times New Roman" w:cs="Times New Roman"/>
          <w:sz w:val="28"/>
          <w:szCs w:val="28"/>
        </w:rPr>
        <w:t xml:space="preserve"> «</w:t>
      </w:r>
      <w:r w:rsidR="004627C8" w:rsidRPr="00560725">
        <w:rPr>
          <w:rFonts w:ascii="Times New Roman" w:eastAsia="Times New Roman" w:hAnsi="Times New Roman" w:cs="Times New Roman"/>
          <w:sz w:val="28"/>
          <w:szCs w:val="28"/>
          <w:lang w:eastAsia="ru-RU"/>
        </w:rPr>
        <w:t>Генеральное соглашение - правовой акт, устанавливающий общие принципы регулирования социально - трудовых и связанных с ними экономических отношений в республике, заключаемый Правительством Республики Казахстан, республиканскими объединениями работодателей и республиканскими объединениями работ</w:t>
      </w:r>
      <w:r w:rsidR="00834766" w:rsidRPr="00560725">
        <w:rPr>
          <w:rFonts w:ascii="Times New Roman" w:eastAsia="Times New Roman" w:hAnsi="Times New Roman" w:cs="Times New Roman"/>
          <w:sz w:val="28"/>
          <w:szCs w:val="28"/>
          <w:lang w:eastAsia="ru-RU"/>
        </w:rPr>
        <w:t>ников в пределах их компетенции</w:t>
      </w:r>
      <w:r w:rsidR="004627C8" w:rsidRPr="00560725">
        <w:rPr>
          <w:rFonts w:ascii="Times New Roman" w:eastAsia="Times New Roman" w:hAnsi="Times New Roman" w:cs="Times New Roman"/>
          <w:sz w:val="28"/>
          <w:szCs w:val="28"/>
          <w:lang w:eastAsia="ru-RU"/>
        </w:rPr>
        <w:t>, учитываемый при заключении региональных и отраслевых соглашений и коллективных договоров».</w:t>
      </w:r>
    </w:p>
    <w:p w14:paraId="1FC1A9C1" w14:textId="77777777" w:rsidR="00261DDA" w:rsidRPr="00560725" w:rsidRDefault="00261DDA" w:rsidP="00560725">
      <w:pPr>
        <w:widowControl w:val="0"/>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560725">
        <w:rPr>
          <w:rFonts w:ascii="Times New Roman" w:hAnsi="Times New Roman" w:cs="Times New Roman"/>
          <w:sz w:val="28"/>
          <w:szCs w:val="28"/>
        </w:rPr>
        <w:t xml:space="preserve">В рамках диссертации хотелось бы рассмотреть  значение института социального партнерства для дистанционной работы в Казахстане через исследование задач, на которые направлен институт социального партнерства, которое </w:t>
      </w:r>
      <w:r w:rsidRPr="00560725">
        <w:rPr>
          <w:rFonts w:ascii="Times New Roman" w:eastAsia="Times New Roman" w:hAnsi="Times New Roman" w:cs="Times New Roman"/>
          <w:sz w:val="28"/>
          <w:szCs w:val="28"/>
          <w:lang w:eastAsia="ru-RU"/>
        </w:rPr>
        <w:t>обеспечивается в форме взаимодействия сторон посредством органов социального партнерства на:</w:t>
      </w:r>
      <w:r w:rsidR="004627C8" w:rsidRPr="00560725">
        <w:rPr>
          <w:rFonts w:ascii="Times New Roman" w:eastAsia="Times New Roman" w:hAnsi="Times New Roman" w:cs="Times New Roman"/>
          <w:sz w:val="28"/>
          <w:szCs w:val="28"/>
          <w:lang w:eastAsia="ru-RU"/>
        </w:rPr>
        <w:t xml:space="preserve"> </w:t>
      </w:r>
      <w:r w:rsidRPr="00560725">
        <w:rPr>
          <w:rFonts w:ascii="Times New Roman" w:eastAsia="Times New Roman" w:hAnsi="Times New Roman" w:cs="Times New Roman"/>
          <w:sz w:val="28"/>
          <w:szCs w:val="28"/>
          <w:lang w:eastAsia="ru-RU"/>
        </w:rPr>
        <w:t>1) республиканском уровне; 2) отраслевом уровне; 3) региональном (областном, городском, районном) уровне</w:t>
      </w:r>
      <w:r w:rsidR="00DE26F7" w:rsidRPr="00560725">
        <w:rPr>
          <w:rFonts w:ascii="Times New Roman" w:eastAsia="Times New Roman" w:hAnsi="Times New Roman" w:cs="Times New Roman"/>
          <w:sz w:val="28"/>
          <w:szCs w:val="28"/>
          <w:lang w:eastAsia="ru-RU"/>
        </w:rPr>
        <w:t xml:space="preserve">; 4) </w:t>
      </w:r>
      <w:r w:rsidR="00DE26F7" w:rsidRPr="00560725">
        <w:rPr>
          <w:rFonts w:ascii="Times New Roman" w:hAnsi="Times New Roman" w:cs="Times New Roman"/>
          <w:color w:val="000000"/>
          <w:sz w:val="28"/>
          <w:szCs w:val="28"/>
          <w:shd w:val="clear" w:color="auto" w:fill="FFFFFF"/>
        </w:rPr>
        <w:t xml:space="preserve">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w:t>
      </w:r>
      <w:r w:rsidR="00DE26F7" w:rsidRPr="00560725">
        <w:rPr>
          <w:rFonts w:ascii="Times New Roman" w:hAnsi="Times New Roman" w:cs="Times New Roman"/>
          <w:sz w:val="28"/>
          <w:szCs w:val="28"/>
          <w:shd w:val="clear" w:color="auto" w:fill="FFFFFF"/>
        </w:rPr>
        <w:t>законодательства Республики Казахстан</w:t>
      </w:r>
      <w:r w:rsidR="00960180" w:rsidRPr="00560725">
        <w:rPr>
          <w:rFonts w:ascii="Times New Roman" w:eastAsia="Times New Roman" w:hAnsi="Times New Roman" w:cs="Times New Roman"/>
          <w:sz w:val="28"/>
          <w:szCs w:val="28"/>
          <w:lang w:eastAsia="ru-RU"/>
        </w:rPr>
        <w:t xml:space="preserve"> [</w:t>
      </w:r>
      <w:r w:rsidR="00DB6951" w:rsidRPr="00560725">
        <w:rPr>
          <w:rFonts w:ascii="Times New Roman" w:eastAsia="Times New Roman" w:hAnsi="Times New Roman" w:cs="Times New Roman"/>
          <w:sz w:val="28"/>
          <w:szCs w:val="28"/>
          <w:lang w:eastAsia="ru-RU"/>
        </w:rPr>
        <w:t>77</w:t>
      </w:r>
      <w:r w:rsidR="00960180" w:rsidRPr="00560725">
        <w:rPr>
          <w:rFonts w:ascii="Times New Roman" w:eastAsia="Times New Roman" w:hAnsi="Times New Roman" w:cs="Times New Roman"/>
          <w:sz w:val="28"/>
          <w:szCs w:val="28"/>
          <w:lang w:eastAsia="ru-RU"/>
        </w:rPr>
        <w:t>]</w:t>
      </w:r>
      <w:r w:rsidRPr="00560725">
        <w:rPr>
          <w:rFonts w:ascii="Times New Roman" w:eastAsia="Times New Roman" w:hAnsi="Times New Roman" w:cs="Times New Roman"/>
          <w:sz w:val="28"/>
          <w:szCs w:val="28"/>
          <w:lang w:eastAsia="ru-RU"/>
        </w:rPr>
        <w:t>.</w:t>
      </w:r>
    </w:p>
    <w:p w14:paraId="639A13DF" w14:textId="77777777" w:rsidR="005E7CB5" w:rsidRPr="00560725" w:rsidRDefault="007D43E9"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рамках Генерального</w:t>
      </w:r>
      <w:r w:rsidR="001237A8" w:rsidRPr="00560725">
        <w:rPr>
          <w:rFonts w:ascii="Times New Roman" w:hAnsi="Times New Roman" w:cs="Times New Roman"/>
          <w:sz w:val="28"/>
          <w:szCs w:val="28"/>
        </w:rPr>
        <w:t xml:space="preserve"> соглашения между Правительством Республики Казахстан, республиканскими объединениями (ассоциациями, союзами) работо</w:t>
      </w:r>
      <w:r w:rsidRPr="00560725">
        <w:rPr>
          <w:rFonts w:ascii="Times New Roman" w:hAnsi="Times New Roman" w:cs="Times New Roman"/>
          <w:sz w:val="28"/>
          <w:szCs w:val="28"/>
        </w:rPr>
        <w:t>дателей и респуб</w:t>
      </w:r>
      <w:r w:rsidR="001237A8" w:rsidRPr="00560725">
        <w:rPr>
          <w:rFonts w:ascii="Times New Roman" w:hAnsi="Times New Roman" w:cs="Times New Roman"/>
          <w:sz w:val="28"/>
          <w:szCs w:val="28"/>
        </w:rPr>
        <w:t>ликанскими объединениями  (ассоциациями, союзами) профессиональных союзов</w:t>
      </w:r>
      <w:r w:rsidRPr="00560725">
        <w:rPr>
          <w:rFonts w:ascii="Times New Roman" w:hAnsi="Times New Roman" w:cs="Times New Roman"/>
          <w:sz w:val="28"/>
          <w:szCs w:val="28"/>
        </w:rPr>
        <w:t xml:space="preserve"> на 2021-2023 годы </w:t>
      </w:r>
      <w:r w:rsidR="001237A8" w:rsidRPr="00560725">
        <w:rPr>
          <w:rFonts w:ascii="Times New Roman" w:hAnsi="Times New Roman" w:cs="Times New Roman"/>
          <w:sz w:val="28"/>
          <w:szCs w:val="28"/>
        </w:rPr>
        <w:t>стороны совместно договорились</w:t>
      </w:r>
      <w:r w:rsidRPr="00560725">
        <w:rPr>
          <w:rFonts w:ascii="Times New Roman" w:hAnsi="Times New Roman" w:cs="Times New Roman"/>
          <w:sz w:val="28"/>
          <w:szCs w:val="28"/>
        </w:rPr>
        <w:t>:</w:t>
      </w:r>
      <w:r w:rsidR="001237A8" w:rsidRPr="00560725">
        <w:rPr>
          <w:rFonts w:ascii="Times New Roman" w:hAnsi="Times New Roman" w:cs="Times New Roman"/>
          <w:sz w:val="28"/>
          <w:szCs w:val="28"/>
        </w:rPr>
        <w:t xml:space="preserve"> «</w:t>
      </w:r>
      <w:r w:rsidRPr="00560725">
        <w:rPr>
          <w:rFonts w:ascii="Times New Roman" w:hAnsi="Times New Roman" w:cs="Times New Roman"/>
          <w:sz w:val="28"/>
          <w:szCs w:val="28"/>
        </w:rPr>
        <w:t>содействовать росту производительности имеющихся трудовых ресурсов через обеспечение трудовой мобильности рабочей силы, сохранение ориентации на поддержку занятых в низко-производительных отраслях, неформальном секторе экономики и безработных, совершенствование инфраструктуры рынка труда и формализацию гибких форм занятости</w:t>
      </w:r>
      <w:r w:rsidR="001237A8" w:rsidRPr="00560725">
        <w:rPr>
          <w:rFonts w:ascii="Times New Roman" w:hAnsi="Times New Roman" w:cs="Times New Roman"/>
          <w:sz w:val="28"/>
          <w:szCs w:val="28"/>
        </w:rPr>
        <w:t>»</w:t>
      </w:r>
      <w:r w:rsidRPr="00560725">
        <w:rPr>
          <w:rStyle w:val="a5"/>
          <w:rFonts w:ascii="Times New Roman" w:hAnsi="Times New Roman" w:cs="Times New Roman"/>
          <w:sz w:val="28"/>
          <w:szCs w:val="28"/>
        </w:rPr>
        <w:t xml:space="preserve"> </w:t>
      </w:r>
      <w:r w:rsidR="00960180" w:rsidRPr="00560725">
        <w:rPr>
          <w:rFonts w:ascii="Times New Roman" w:hAnsi="Times New Roman" w:cs="Times New Roman"/>
          <w:sz w:val="28"/>
          <w:szCs w:val="28"/>
        </w:rPr>
        <w:t xml:space="preserve"> [2</w:t>
      </w:r>
      <w:r w:rsidR="00DB6951" w:rsidRPr="00560725">
        <w:rPr>
          <w:rFonts w:ascii="Times New Roman" w:hAnsi="Times New Roman" w:cs="Times New Roman"/>
          <w:sz w:val="28"/>
          <w:szCs w:val="28"/>
        </w:rPr>
        <w:t>09</w:t>
      </w:r>
      <w:r w:rsidR="00960180" w:rsidRPr="00560725">
        <w:rPr>
          <w:rFonts w:ascii="Times New Roman" w:hAnsi="Times New Roman" w:cs="Times New Roman"/>
          <w:sz w:val="28"/>
          <w:szCs w:val="28"/>
        </w:rPr>
        <w:t>]</w:t>
      </w:r>
      <w:r w:rsidRPr="00560725">
        <w:rPr>
          <w:rFonts w:ascii="Times New Roman" w:hAnsi="Times New Roman" w:cs="Times New Roman"/>
          <w:sz w:val="28"/>
          <w:szCs w:val="28"/>
        </w:rPr>
        <w:t>.</w:t>
      </w:r>
    </w:p>
    <w:p w14:paraId="28F94C26" w14:textId="77777777" w:rsidR="007F3B71" w:rsidRPr="00560725" w:rsidRDefault="007F3B71"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Анализируя эти положения генерального соглашения, можно сделать вывод, что на данном уровне вопросы содействия развити</w:t>
      </w:r>
      <w:r w:rsidR="002163CE" w:rsidRPr="00560725">
        <w:rPr>
          <w:rFonts w:ascii="Times New Roman" w:hAnsi="Times New Roman" w:cs="Times New Roman"/>
          <w:sz w:val="28"/>
          <w:szCs w:val="28"/>
        </w:rPr>
        <w:t>ю</w:t>
      </w:r>
      <w:r w:rsidRPr="00560725">
        <w:rPr>
          <w:rFonts w:ascii="Times New Roman" w:hAnsi="Times New Roman" w:cs="Times New Roman"/>
          <w:sz w:val="28"/>
          <w:szCs w:val="28"/>
        </w:rPr>
        <w:t xml:space="preserve"> дистанционного труда, как гибкой формы занятости поднимаются и представляются для дальнейшей проработки. </w:t>
      </w:r>
      <w:r w:rsidR="00686920" w:rsidRPr="00560725">
        <w:rPr>
          <w:rFonts w:ascii="Times New Roman" w:hAnsi="Times New Roman" w:cs="Times New Roman"/>
          <w:sz w:val="28"/>
          <w:szCs w:val="28"/>
        </w:rPr>
        <w:t xml:space="preserve">В то же время вопросы формализации отношений в области дистанционного труда закреплены еще при принятии Трудового кодекса РК. </w:t>
      </w:r>
      <w:r w:rsidR="004627C8" w:rsidRPr="00560725">
        <w:rPr>
          <w:rFonts w:ascii="Times New Roman" w:hAnsi="Times New Roman" w:cs="Times New Roman"/>
          <w:sz w:val="28"/>
          <w:szCs w:val="28"/>
        </w:rPr>
        <w:t xml:space="preserve">На наш взгляд, учитывая факт того, что Правилами предусмотрена возможность закрепления в генеральном соглашении положений об оплате, условиях и охране труда, режиме труда и отдыха – необходимость регулирования этих вопросов в обязательном порядке на уровне отраслевых и региональных соглашений в отношении дистанционного труда – могло бы стать основой к последующей охране </w:t>
      </w:r>
      <w:proofErr w:type="gramStart"/>
      <w:r w:rsidR="004627C8" w:rsidRPr="00560725">
        <w:rPr>
          <w:rFonts w:ascii="Times New Roman" w:hAnsi="Times New Roman" w:cs="Times New Roman"/>
          <w:sz w:val="28"/>
          <w:szCs w:val="28"/>
        </w:rPr>
        <w:t>прав  субъектов</w:t>
      </w:r>
      <w:proofErr w:type="gramEnd"/>
      <w:r w:rsidR="004627C8" w:rsidRPr="00560725">
        <w:rPr>
          <w:rFonts w:ascii="Times New Roman" w:hAnsi="Times New Roman" w:cs="Times New Roman"/>
          <w:sz w:val="28"/>
          <w:szCs w:val="28"/>
        </w:rPr>
        <w:t xml:space="preserve"> дистанционной работы на уровне коллективных соглашений организаций.</w:t>
      </w:r>
    </w:p>
    <w:p w14:paraId="7EEB0420" w14:textId="77777777" w:rsidR="008539A8" w:rsidRPr="00560725" w:rsidRDefault="00DE26F7"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Что касается отраслевых и региональных соглашений, то нами рассмотрено:</w:t>
      </w:r>
    </w:p>
    <w:p w14:paraId="190A33EB" w14:textId="77777777" w:rsidR="008539A8" w:rsidRPr="00560725" w:rsidRDefault="008539A8" w:rsidP="00560725">
      <w:pPr>
        <w:pStyle w:val="a8"/>
        <w:widowControl w:val="0"/>
        <w:numPr>
          <w:ilvl w:val="0"/>
          <w:numId w:val="7"/>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между Министерством здравоохранения Республики Казахстан, </w:t>
      </w:r>
      <w:r w:rsidR="00801F31" w:rsidRPr="00560725">
        <w:rPr>
          <w:rFonts w:ascii="Times New Roman" w:hAnsi="Times New Roman" w:cs="Times New Roman"/>
          <w:sz w:val="28"/>
          <w:szCs w:val="28"/>
        </w:rPr>
        <w:t xml:space="preserve">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w:t>
      </w:r>
      <w:proofErr w:type="gramStart"/>
      <w:r w:rsidR="00801F31" w:rsidRPr="00560725">
        <w:rPr>
          <w:rFonts w:ascii="Times New Roman" w:hAnsi="Times New Roman" w:cs="Times New Roman"/>
          <w:sz w:val="28"/>
          <w:szCs w:val="28"/>
        </w:rPr>
        <w:t>здравоохранения  «</w:t>
      </w:r>
      <w:proofErr w:type="gramEnd"/>
      <w:r w:rsidR="00801F31" w:rsidRPr="00560725">
        <w:rPr>
          <w:rFonts w:ascii="Times New Roman" w:hAnsi="Times New Roman" w:cs="Times New Roman"/>
          <w:sz w:val="28"/>
          <w:szCs w:val="28"/>
        </w:rPr>
        <w:t>AQNIET», Республиканским общественным объединением «Отраслевой профсоюз работников медицины и смежной с ней отраслей «</w:t>
      </w:r>
      <w:proofErr w:type="spellStart"/>
      <w:r w:rsidR="00801F31" w:rsidRPr="00560725">
        <w:rPr>
          <w:rFonts w:ascii="Times New Roman" w:hAnsi="Times New Roman" w:cs="Times New Roman"/>
          <w:sz w:val="28"/>
          <w:szCs w:val="28"/>
        </w:rPr>
        <w:t>QazMed</w:t>
      </w:r>
      <w:proofErr w:type="spellEnd"/>
      <w:r w:rsidR="00801F31" w:rsidRPr="00560725">
        <w:rPr>
          <w:rFonts w:ascii="Times New Roman" w:hAnsi="Times New Roman" w:cs="Times New Roman"/>
          <w:sz w:val="28"/>
          <w:szCs w:val="28"/>
        </w:rPr>
        <w:t>» и Национальной палатой здравоохранения на 2023-2025 годы»</w:t>
      </w:r>
      <w:r w:rsidR="00477725" w:rsidRPr="00560725">
        <w:rPr>
          <w:rFonts w:ascii="Times New Roman" w:hAnsi="Times New Roman" w:cs="Times New Roman"/>
          <w:sz w:val="28"/>
          <w:szCs w:val="28"/>
        </w:rPr>
        <w:t xml:space="preserve"> [21</w:t>
      </w:r>
      <w:r w:rsidR="00DB6951" w:rsidRPr="00560725">
        <w:rPr>
          <w:rFonts w:ascii="Times New Roman" w:hAnsi="Times New Roman" w:cs="Times New Roman"/>
          <w:sz w:val="28"/>
          <w:szCs w:val="28"/>
        </w:rPr>
        <w:t>0</w:t>
      </w:r>
      <w:r w:rsidR="00477725" w:rsidRPr="00560725">
        <w:rPr>
          <w:rFonts w:ascii="Times New Roman" w:hAnsi="Times New Roman" w:cs="Times New Roman"/>
          <w:sz w:val="28"/>
          <w:szCs w:val="28"/>
        </w:rPr>
        <w:t>]</w:t>
      </w:r>
    </w:p>
    <w:p w14:paraId="37766E40" w14:textId="77777777" w:rsidR="008539A8" w:rsidRPr="00560725" w:rsidRDefault="008539A8"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Отраслевое соглашение по социально-трудовым вопросам между государственным органом – Министерством индустрии и инфраструктурного развития Республики Казахстан, работодателями – акционерным обществом «Национальная компания «</w:t>
      </w:r>
      <w:proofErr w:type="spellStart"/>
      <w:r w:rsidRPr="00560725">
        <w:rPr>
          <w:rFonts w:ascii="Times New Roman" w:hAnsi="Times New Roman" w:cs="Times New Roman"/>
          <w:sz w:val="28"/>
          <w:szCs w:val="28"/>
        </w:rPr>
        <w:t>Қазақстан</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темір</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жолы</w:t>
      </w:r>
      <w:proofErr w:type="spellEnd"/>
      <w:r w:rsidRPr="00560725">
        <w:rPr>
          <w:rFonts w:ascii="Times New Roman" w:hAnsi="Times New Roman" w:cs="Times New Roman"/>
          <w:sz w:val="28"/>
          <w:szCs w:val="28"/>
        </w:rPr>
        <w:t>», иными организациями железнодорожного транспорта и общественным объединением «Казахстанский отраслевой профессиональный союз работников железнодорожного, автомобильного, воздушного и водного транспорта» на 2021-2023 годы</w:t>
      </w:r>
      <w:r w:rsidR="00477725" w:rsidRPr="00560725">
        <w:rPr>
          <w:rFonts w:ascii="Times New Roman" w:hAnsi="Times New Roman" w:cs="Times New Roman"/>
          <w:sz w:val="28"/>
          <w:szCs w:val="28"/>
        </w:rPr>
        <w:t xml:space="preserve"> [21</w:t>
      </w:r>
      <w:r w:rsidR="00DB6951" w:rsidRPr="00560725">
        <w:rPr>
          <w:rFonts w:ascii="Times New Roman" w:hAnsi="Times New Roman" w:cs="Times New Roman"/>
          <w:sz w:val="28"/>
          <w:szCs w:val="28"/>
        </w:rPr>
        <w:t>1</w:t>
      </w:r>
      <w:r w:rsidR="00477725" w:rsidRPr="00560725">
        <w:rPr>
          <w:rFonts w:ascii="Times New Roman" w:hAnsi="Times New Roman" w:cs="Times New Roman"/>
          <w:sz w:val="28"/>
          <w:szCs w:val="28"/>
        </w:rPr>
        <w:t>]</w:t>
      </w:r>
    </w:p>
    <w:p w14:paraId="557069B6" w14:textId="77777777" w:rsidR="00E26F03" w:rsidRPr="00560725" w:rsidRDefault="001F21E0"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между Министерством энергетики Республики Казахстан, работодателями предприятий и организаций атомной отрасли Республики Казахстан и Общественным объединением «Отраслевой профессиональный союз работников атомной промышленности» на 2021 - 2023 годы </w:t>
      </w:r>
      <w:r w:rsidR="00477725" w:rsidRPr="00560725">
        <w:rPr>
          <w:rFonts w:ascii="Times New Roman" w:hAnsi="Times New Roman" w:cs="Times New Roman"/>
          <w:sz w:val="28"/>
          <w:szCs w:val="28"/>
        </w:rPr>
        <w:t>[21</w:t>
      </w:r>
      <w:r w:rsidR="00DB6951" w:rsidRPr="00560725">
        <w:rPr>
          <w:rFonts w:ascii="Times New Roman" w:hAnsi="Times New Roman" w:cs="Times New Roman"/>
          <w:sz w:val="28"/>
          <w:szCs w:val="28"/>
        </w:rPr>
        <w:t>2</w:t>
      </w:r>
      <w:r w:rsidR="00477725" w:rsidRPr="00560725">
        <w:rPr>
          <w:rFonts w:ascii="Times New Roman" w:hAnsi="Times New Roman" w:cs="Times New Roman"/>
          <w:sz w:val="28"/>
          <w:szCs w:val="28"/>
        </w:rPr>
        <w:t>]</w:t>
      </w:r>
      <w:r w:rsidR="004036B9" w:rsidRPr="00560725">
        <w:rPr>
          <w:rFonts w:ascii="Times New Roman" w:hAnsi="Times New Roman" w:cs="Times New Roman"/>
          <w:sz w:val="28"/>
          <w:szCs w:val="28"/>
        </w:rPr>
        <w:t xml:space="preserve"> п. 37 «В случае массовой пандемии производить оплату в размере 100% для работников, выполняющих работу в дистанционном режиме»</w:t>
      </w:r>
    </w:p>
    <w:p w14:paraId="54944A80" w14:textId="77777777" w:rsidR="004036B9" w:rsidRPr="00560725" w:rsidRDefault="00E26F03"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Отраслевое соглашение о социальном партнерстве по установлению условий труда, занятости и социальных гарантий для работников сферы науки и высшего образования на 2023-2026 годы</w:t>
      </w:r>
      <w:r w:rsidRPr="00560725">
        <w:rPr>
          <w:rStyle w:val="a5"/>
          <w:rFonts w:ascii="Times New Roman" w:hAnsi="Times New Roman" w:cs="Times New Roman"/>
          <w:sz w:val="28"/>
          <w:szCs w:val="28"/>
        </w:rPr>
        <w:t xml:space="preserve"> </w:t>
      </w:r>
      <w:r w:rsidR="00477725" w:rsidRPr="00560725">
        <w:rPr>
          <w:rFonts w:ascii="Times New Roman" w:hAnsi="Times New Roman" w:cs="Times New Roman"/>
          <w:sz w:val="28"/>
          <w:szCs w:val="28"/>
        </w:rPr>
        <w:t>[21</w:t>
      </w:r>
      <w:r w:rsidR="00DB6951" w:rsidRPr="00560725">
        <w:rPr>
          <w:rFonts w:ascii="Times New Roman" w:hAnsi="Times New Roman" w:cs="Times New Roman"/>
          <w:sz w:val="28"/>
          <w:szCs w:val="28"/>
        </w:rPr>
        <w:t>3</w:t>
      </w:r>
      <w:r w:rsidR="00477725" w:rsidRPr="00560725">
        <w:rPr>
          <w:rFonts w:ascii="Times New Roman" w:hAnsi="Times New Roman" w:cs="Times New Roman"/>
          <w:sz w:val="28"/>
          <w:szCs w:val="28"/>
        </w:rPr>
        <w:t>]</w:t>
      </w:r>
    </w:p>
    <w:p w14:paraId="57FAF31B" w14:textId="77777777" w:rsidR="006F2935" w:rsidRPr="00560725" w:rsidRDefault="006F2935"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Отраслевое соглашение по социальному партнерству в сфере автомобильного транспорта Рес</w:t>
      </w:r>
      <w:r w:rsidR="00477725" w:rsidRPr="00560725">
        <w:rPr>
          <w:rFonts w:ascii="Times New Roman" w:hAnsi="Times New Roman" w:cs="Times New Roman"/>
          <w:sz w:val="28"/>
          <w:szCs w:val="28"/>
        </w:rPr>
        <w:t xml:space="preserve">публики Казахстан </w:t>
      </w:r>
      <w:r w:rsidRPr="00560725">
        <w:rPr>
          <w:rFonts w:ascii="Times New Roman" w:hAnsi="Times New Roman" w:cs="Times New Roman"/>
          <w:sz w:val="28"/>
          <w:szCs w:val="28"/>
        </w:rPr>
        <w:t>на 2021-2023 годы</w:t>
      </w:r>
      <w:r w:rsidR="00477725" w:rsidRPr="00560725">
        <w:rPr>
          <w:rFonts w:ascii="Times New Roman" w:hAnsi="Times New Roman" w:cs="Times New Roman"/>
          <w:sz w:val="28"/>
          <w:szCs w:val="28"/>
        </w:rPr>
        <w:t xml:space="preserve"> [218]</w:t>
      </w:r>
    </w:p>
    <w:p w14:paraId="514D2E25" w14:textId="77777777" w:rsidR="007157A8" w:rsidRPr="00560725" w:rsidRDefault="006F2935"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строительной отрасли, </w:t>
      </w:r>
      <w:proofErr w:type="spellStart"/>
      <w:r w:rsidRPr="00560725">
        <w:rPr>
          <w:rFonts w:ascii="Times New Roman" w:hAnsi="Times New Roman" w:cs="Times New Roman"/>
          <w:sz w:val="28"/>
          <w:szCs w:val="28"/>
        </w:rPr>
        <w:t>промстройматериалов</w:t>
      </w:r>
      <w:proofErr w:type="spellEnd"/>
      <w:r w:rsidRPr="00560725">
        <w:rPr>
          <w:rFonts w:ascii="Times New Roman" w:hAnsi="Times New Roman" w:cs="Times New Roman"/>
          <w:sz w:val="28"/>
          <w:szCs w:val="28"/>
        </w:rPr>
        <w:t xml:space="preserve"> и жилищно-коммунального хозяйства Республики Казахстана на 2021-2023 годы</w:t>
      </w:r>
      <w:r w:rsidR="00477725" w:rsidRPr="00560725">
        <w:rPr>
          <w:rFonts w:ascii="Times New Roman" w:hAnsi="Times New Roman" w:cs="Times New Roman"/>
          <w:sz w:val="28"/>
          <w:szCs w:val="28"/>
        </w:rPr>
        <w:t xml:space="preserve"> [21</w:t>
      </w:r>
      <w:r w:rsidR="00DB6951" w:rsidRPr="00560725">
        <w:rPr>
          <w:rFonts w:ascii="Times New Roman" w:hAnsi="Times New Roman" w:cs="Times New Roman"/>
          <w:sz w:val="28"/>
          <w:szCs w:val="28"/>
        </w:rPr>
        <w:t>4</w:t>
      </w:r>
      <w:r w:rsidR="00477725" w:rsidRPr="00560725">
        <w:rPr>
          <w:rFonts w:ascii="Times New Roman" w:hAnsi="Times New Roman" w:cs="Times New Roman"/>
          <w:sz w:val="28"/>
          <w:szCs w:val="28"/>
        </w:rPr>
        <w:t>]</w:t>
      </w:r>
      <w:r w:rsidRPr="00560725">
        <w:rPr>
          <w:rFonts w:ascii="Times New Roman" w:hAnsi="Times New Roman" w:cs="Times New Roman"/>
          <w:sz w:val="28"/>
          <w:szCs w:val="28"/>
        </w:rPr>
        <w:t>.</w:t>
      </w:r>
    </w:p>
    <w:p w14:paraId="18F02B65" w14:textId="77777777" w:rsidR="006F2935" w:rsidRPr="00560725" w:rsidRDefault="007157A8" w:rsidP="00560725">
      <w:pPr>
        <w:pStyle w:val="a8"/>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560725">
        <w:rPr>
          <w:rFonts w:ascii="Times New Roman" w:eastAsia="Calibri" w:hAnsi="Times New Roman" w:cs="Times New Roman"/>
          <w:sz w:val="28"/>
          <w:szCs w:val="28"/>
        </w:rPr>
        <w:t xml:space="preserve">Отраслевое соглашение </w:t>
      </w:r>
      <w:r w:rsidRPr="00560725">
        <w:rPr>
          <w:rFonts w:ascii="Times New Roman" w:hAnsi="Times New Roman" w:cs="Times New Roman"/>
          <w:sz w:val="28"/>
          <w:szCs w:val="28"/>
        </w:rPr>
        <w:t xml:space="preserve">между Министерством индустрии и инфраструктурного развития Республики Казахстан, Республиканской ассоциацией горнодобывающих и горно-металлургических предприятий и Отраслевыми профсоюзами горно-металлургической промышленности Республики </w:t>
      </w:r>
      <w:proofErr w:type="gramStart"/>
      <w:r w:rsidRPr="00560725">
        <w:rPr>
          <w:rFonts w:ascii="Times New Roman" w:hAnsi="Times New Roman" w:cs="Times New Roman"/>
          <w:sz w:val="28"/>
          <w:szCs w:val="28"/>
        </w:rPr>
        <w:t>Казахстан  на</w:t>
      </w:r>
      <w:proofErr w:type="gramEnd"/>
      <w:r w:rsidRPr="00560725">
        <w:rPr>
          <w:rFonts w:ascii="Times New Roman" w:hAnsi="Times New Roman" w:cs="Times New Roman"/>
          <w:sz w:val="28"/>
          <w:szCs w:val="28"/>
        </w:rPr>
        <w:t xml:space="preserve"> 2022-2024 годы </w:t>
      </w:r>
      <w:r w:rsidR="00477725" w:rsidRPr="00560725">
        <w:rPr>
          <w:rFonts w:ascii="Times New Roman" w:hAnsi="Times New Roman" w:cs="Times New Roman"/>
          <w:sz w:val="28"/>
          <w:szCs w:val="28"/>
        </w:rPr>
        <w:t>[2</w:t>
      </w:r>
      <w:r w:rsidR="00DB6951" w:rsidRPr="00560725">
        <w:rPr>
          <w:rFonts w:ascii="Times New Roman" w:hAnsi="Times New Roman" w:cs="Times New Roman"/>
          <w:sz w:val="28"/>
          <w:szCs w:val="28"/>
        </w:rPr>
        <w:t>15</w:t>
      </w:r>
      <w:r w:rsidR="00477725" w:rsidRPr="00560725">
        <w:rPr>
          <w:rFonts w:ascii="Times New Roman" w:hAnsi="Times New Roman" w:cs="Times New Roman"/>
          <w:sz w:val="28"/>
          <w:szCs w:val="28"/>
        </w:rPr>
        <w:t>]</w:t>
      </w:r>
      <w:r w:rsidR="006F2935" w:rsidRPr="00560725">
        <w:rPr>
          <w:rFonts w:ascii="Times New Roman" w:hAnsi="Times New Roman" w:cs="Times New Roman"/>
          <w:sz w:val="28"/>
          <w:szCs w:val="28"/>
        </w:rPr>
        <w:t>.</w:t>
      </w:r>
    </w:p>
    <w:p w14:paraId="50BD6F06" w14:textId="77777777" w:rsidR="005E7CB5" w:rsidRPr="00560725" w:rsidRDefault="006F293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анализе вышеуказанных отраслевых соглашений нами установлено, что дистанционной работе не уделено достаточного внимания, большая часть соглашений не содержит никаких норм в области </w:t>
      </w:r>
      <w:r w:rsidR="00F222A0" w:rsidRPr="00560725">
        <w:rPr>
          <w:rFonts w:ascii="Times New Roman" w:hAnsi="Times New Roman" w:cs="Times New Roman"/>
          <w:sz w:val="28"/>
          <w:szCs w:val="28"/>
        </w:rPr>
        <w:t xml:space="preserve">ее </w:t>
      </w:r>
      <w:r w:rsidRPr="00560725">
        <w:rPr>
          <w:rFonts w:ascii="Times New Roman" w:hAnsi="Times New Roman" w:cs="Times New Roman"/>
          <w:sz w:val="28"/>
          <w:szCs w:val="28"/>
        </w:rPr>
        <w:t>регулирования. Отсутствуют нормы о требованиях, по поводу того какие работники могут осуществлять работу дистанционно, нет норм о обеспечении оборудованием, учету рабочего времени, возможных способах контроля дистанционного работника. При этом имеющиеся нормы, например, в Отраслевом соглашении о социальном партнерстве по установлению условий труда, занятости и социальных гарантий для работников сферы науки и высшего образования дублируются нормы ТК РК, носящие скорее общий характер и не урегулированные в рамках отрасли. Более того имеются такие нормы, которые говорят о переводе на дистанционную работу в период чрезвычайного положения, хотя нормы перевода работника на дистанционную работу в ТК РК отсутствуют (п.4.2)</w:t>
      </w:r>
      <w:r w:rsidR="00477725" w:rsidRPr="00560725">
        <w:rPr>
          <w:rFonts w:ascii="Times New Roman" w:hAnsi="Times New Roman" w:cs="Times New Roman"/>
          <w:sz w:val="28"/>
          <w:szCs w:val="28"/>
        </w:rPr>
        <w:t xml:space="preserve"> [2</w:t>
      </w:r>
      <w:r w:rsidR="00DB6951" w:rsidRPr="00560725">
        <w:rPr>
          <w:rFonts w:ascii="Times New Roman" w:hAnsi="Times New Roman" w:cs="Times New Roman"/>
          <w:sz w:val="28"/>
          <w:szCs w:val="28"/>
        </w:rPr>
        <w:t>16</w:t>
      </w:r>
      <w:r w:rsidR="00477725" w:rsidRPr="00560725">
        <w:rPr>
          <w:rFonts w:ascii="Times New Roman" w:hAnsi="Times New Roman" w:cs="Times New Roman"/>
          <w:sz w:val="28"/>
          <w:szCs w:val="28"/>
        </w:rPr>
        <w:t>]</w:t>
      </w:r>
      <w:r w:rsidR="0052587F" w:rsidRPr="00560725">
        <w:rPr>
          <w:rFonts w:ascii="Times New Roman" w:hAnsi="Times New Roman" w:cs="Times New Roman"/>
          <w:sz w:val="28"/>
          <w:szCs w:val="28"/>
        </w:rPr>
        <w:t>.</w:t>
      </w:r>
    </w:p>
    <w:p w14:paraId="0E590EE7" w14:textId="77777777" w:rsidR="00D76F84" w:rsidRPr="00560725" w:rsidRDefault="006A0F2B" w:rsidP="00560725">
      <w:pPr>
        <w:widowControl w:val="0"/>
        <w:tabs>
          <w:tab w:val="left" w:pos="1844"/>
        </w:tabs>
        <w:autoSpaceDE w:val="0"/>
        <w:autoSpaceDN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Также п. 6.1 данного соглашения предусматривает: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 или правилах трудового распорядка. В случае, если выполнение работы не может быть зафиксировано работодателем конкретным временем, рабочее время отмечается в документе по учету рабочего времени как выполнение объема работ, установленного трудовым договором. Работник и работодатель устанавливают порядок взаимодействия, предусматривающий конкретное время выполнения дистанционным работником работы в пределах рабочего времени, установленного трудовым договором. В порядке взаимодействия могут быть предусмотрены обязанность работника отвечать на звонки, электронные письма и запросы работодателя, в срок, в течение которого работник обязан реагировать на запросы работодателя, связанные с выполнением работы. Работник не обязан отвечать на запросы работодателя, осуществленные вне времени, установленного порядком взаимодействия». В дополнении п.7.2 в рамках обязанностей профсоюза предусмотрено следующее «Порядок соблюдения работниками, занятыми на дистанционной работе, требований по безопасности и охране труда, а также по обеспечению безопасного выполнения трудовых обязанностей определяется актом работодателя, согласованным с профкомом». Данная норма с одной стороны демонстрирует попытку предусмотреть вопросы охраны труда дистанционного работника ввиду признания особенности данной форм</w:t>
      </w:r>
      <w:r w:rsidR="00D76F84" w:rsidRPr="00560725">
        <w:rPr>
          <w:rFonts w:ascii="Times New Roman" w:hAnsi="Times New Roman" w:cs="Times New Roman"/>
          <w:sz w:val="28"/>
          <w:szCs w:val="28"/>
        </w:rPr>
        <w:t>ы</w:t>
      </w:r>
      <w:r w:rsidRPr="00560725">
        <w:rPr>
          <w:rFonts w:ascii="Times New Roman" w:hAnsi="Times New Roman" w:cs="Times New Roman"/>
          <w:sz w:val="28"/>
          <w:szCs w:val="28"/>
        </w:rPr>
        <w:t xml:space="preserve"> организации труда, с другой стороны не совсем понятен момент отнесения данной нормы к обязанностям профсоюза, что указывает на формальный подход к данному вопросу без действительной цели надлежащей охраны прав дистанционных работников и возможности развития данной гибкой формы труда.</w:t>
      </w:r>
    </w:p>
    <w:p w14:paraId="099D5F9B" w14:textId="77777777" w:rsidR="00531B85" w:rsidRPr="00560725" w:rsidRDefault="00D76F84"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основании анализа </w:t>
      </w:r>
      <w:r w:rsidR="003343DD" w:rsidRPr="00560725">
        <w:rPr>
          <w:rFonts w:ascii="Times New Roman" w:hAnsi="Times New Roman" w:cs="Times New Roman"/>
          <w:sz w:val="28"/>
          <w:szCs w:val="28"/>
        </w:rPr>
        <w:t xml:space="preserve">отраслевых и коллективных соглашений, можно определить, что работодатели Казахстана </w:t>
      </w:r>
      <w:proofErr w:type="gramStart"/>
      <w:r w:rsidR="003343DD" w:rsidRPr="00560725">
        <w:rPr>
          <w:rFonts w:ascii="Times New Roman" w:hAnsi="Times New Roman" w:cs="Times New Roman"/>
          <w:sz w:val="28"/>
          <w:szCs w:val="28"/>
        </w:rPr>
        <w:t>не достаточно</w:t>
      </w:r>
      <w:proofErr w:type="gramEnd"/>
      <w:r w:rsidR="003343DD" w:rsidRPr="00560725">
        <w:rPr>
          <w:rFonts w:ascii="Times New Roman" w:hAnsi="Times New Roman" w:cs="Times New Roman"/>
          <w:sz w:val="28"/>
          <w:szCs w:val="28"/>
        </w:rPr>
        <w:t xml:space="preserve"> понимают возможности дистанционной работы и преимущества внедрения ее в стратегии развития организации. </w:t>
      </w:r>
    </w:p>
    <w:p w14:paraId="75696CCF" w14:textId="77777777" w:rsidR="00E94276" w:rsidRPr="00560725" w:rsidRDefault="00E9427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Этот же довод подтверждается через исследование коллективных договоров таких организаций как: «Национальная компания «</w:t>
      </w:r>
      <w:proofErr w:type="spellStart"/>
      <w:r w:rsidRPr="00560725">
        <w:rPr>
          <w:rFonts w:ascii="Times New Roman" w:hAnsi="Times New Roman" w:cs="Times New Roman"/>
          <w:sz w:val="28"/>
          <w:szCs w:val="28"/>
        </w:rPr>
        <w:t>Қазақстан</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темір</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жолы</w:t>
      </w:r>
      <w:proofErr w:type="spellEnd"/>
      <w:r w:rsidRPr="00560725">
        <w:rPr>
          <w:rFonts w:ascii="Times New Roman" w:hAnsi="Times New Roman" w:cs="Times New Roman"/>
          <w:sz w:val="28"/>
          <w:szCs w:val="28"/>
        </w:rPr>
        <w:t>» [45], ТОО «УК «</w:t>
      </w:r>
      <w:proofErr w:type="spellStart"/>
      <w:r w:rsidRPr="00560725">
        <w:rPr>
          <w:rFonts w:ascii="Times New Roman" w:hAnsi="Times New Roman" w:cs="Times New Roman"/>
          <w:sz w:val="28"/>
          <w:szCs w:val="28"/>
        </w:rPr>
        <w:t>Қазмедиа</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орталығы</w:t>
      </w:r>
      <w:proofErr w:type="spellEnd"/>
      <w:r w:rsidRPr="00560725">
        <w:rPr>
          <w:rFonts w:ascii="Times New Roman" w:hAnsi="Times New Roman" w:cs="Times New Roman"/>
          <w:sz w:val="28"/>
          <w:szCs w:val="28"/>
        </w:rPr>
        <w:t>» [46], государственное предприятие «Многопрофильная детская областная больница» [47]; ТОО «</w:t>
      </w:r>
      <w:proofErr w:type="spellStart"/>
      <w:r w:rsidRPr="00560725">
        <w:rPr>
          <w:rFonts w:ascii="Times New Roman" w:hAnsi="Times New Roman" w:cs="Times New Roman"/>
          <w:sz w:val="28"/>
          <w:szCs w:val="28"/>
        </w:rPr>
        <w:t>Казактурикмунай</w:t>
      </w:r>
      <w:proofErr w:type="spellEnd"/>
      <w:r w:rsidRPr="00560725">
        <w:rPr>
          <w:rFonts w:ascii="Times New Roman" w:hAnsi="Times New Roman" w:cs="Times New Roman"/>
          <w:sz w:val="28"/>
          <w:szCs w:val="28"/>
        </w:rPr>
        <w:t xml:space="preserve">» [48], АО «Международный аэропорт Астана» [49], </w:t>
      </w:r>
      <w:r w:rsidRPr="00560725">
        <w:rPr>
          <w:rFonts w:ascii="Times New Roman" w:hAnsi="Times New Roman" w:cs="Times New Roman"/>
          <w:sz w:val="28"/>
          <w:szCs w:val="28"/>
          <w:shd w:val="clear" w:color="auto" w:fill="FFFFFF"/>
        </w:rPr>
        <w:t xml:space="preserve">ТОО «Богатырь </w:t>
      </w:r>
      <w:proofErr w:type="spellStart"/>
      <w:r w:rsidRPr="00560725">
        <w:rPr>
          <w:rFonts w:ascii="Times New Roman" w:hAnsi="Times New Roman" w:cs="Times New Roman"/>
          <w:sz w:val="28"/>
          <w:szCs w:val="28"/>
          <w:shd w:val="clear" w:color="auto" w:fill="FFFFFF"/>
        </w:rPr>
        <w:t>Комир</w:t>
      </w:r>
      <w:proofErr w:type="spellEnd"/>
      <w:r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rPr>
        <w:t>[50]</w:t>
      </w:r>
      <w:r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sz w:val="28"/>
          <w:szCs w:val="28"/>
        </w:rPr>
        <w:t>Акционерное общество «</w:t>
      </w:r>
      <w:proofErr w:type="spellStart"/>
      <w:r w:rsidRPr="00560725">
        <w:rPr>
          <w:rFonts w:ascii="Times New Roman" w:hAnsi="Times New Roman" w:cs="Times New Roman"/>
          <w:sz w:val="28"/>
          <w:szCs w:val="28"/>
        </w:rPr>
        <w:t>АрселорМиттал</w:t>
      </w:r>
      <w:proofErr w:type="spellEnd"/>
      <w:r w:rsidRPr="00560725">
        <w:rPr>
          <w:rFonts w:ascii="Times New Roman" w:hAnsi="Times New Roman" w:cs="Times New Roman"/>
          <w:sz w:val="28"/>
          <w:szCs w:val="28"/>
        </w:rPr>
        <w:t xml:space="preserve"> Темиртау» [51], Некоммерческое акционерное общество "</w:t>
      </w:r>
      <w:proofErr w:type="spellStart"/>
      <w:r w:rsidRPr="00560725">
        <w:rPr>
          <w:rFonts w:ascii="Times New Roman" w:hAnsi="Times New Roman" w:cs="Times New Roman"/>
          <w:sz w:val="28"/>
          <w:szCs w:val="28"/>
        </w:rPr>
        <w:t>Аркалыкский</w:t>
      </w:r>
      <w:proofErr w:type="spellEnd"/>
      <w:r w:rsidRPr="00560725">
        <w:rPr>
          <w:rFonts w:ascii="Times New Roman" w:hAnsi="Times New Roman" w:cs="Times New Roman"/>
          <w:sz w:val="28"/>
          <w:szCs w:val="28"/>
        </w:rPr>
        <w:t xml:space="preserve"> педагогический институт имени И. </w:t>
      </w:r>
      <w:proofErr w:type="spellStart"/>
      <w:r w:rsidRPr="00560725">
        <w:rPr>
          <w:rFonts w:ascii="Times New Roman" w:hAnsi="Times New Roman" w:cs="Times New Roman"/>
          <w:sz w:val="28"/>
          <w:szCs w:val="28"/>
        </w:rPr>
        <w:t>Алтынсарина</w:t>
      </w:r>
      <w:proofErr w:type="spellEnd"/>
      <w:r w:rsidRPr="00560725">
        <w:rPr>
          <w:rFonts w:ascii="Times New Roman" w:hAnsi="Times New Roman" w:cs="Times New Roman"/>
          <w:sz w:val="28"/>
          <w:szCs w:val="28"/>
        </w:rPr>
        <w:t xml:space="preserve">" [52] и </w:t>
      </w:r>
      <w:proofErr w:type="spellStart"/>
      <w:r w:rsidRPr="00560725">
        <w:rPr>
          <w:rFonts w:ascii="Times New Roman" w:hAnsi="Times New Roman" w:cs="Times New Roman"/>
          <w:sz w:val="28"/>
          <w:szCs w:val="28"/>
        </w:rPr>
        <w:t>др</w:t>
      </w:r>
      <w:proofErr w:type="spellEnd"/>
    </w:p>
    <w:p w14:paraId="6880478B" w14:textId="77777777" w:rsidR="00E94276" w:rsidRPr="00560725" w:rsidRDefault="00E94276"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исследовании текстов этих договоров, можно сделать вывод, что те положения, которые уже давно являются частью обязательных переговоров при регулировании дистанционной работы в зарубежных странах, в Республике Казахстан остаются в ведении Трудового кодекса РК без </w:t>
      </w:r>
      <w:proofErr w:type="gramStart"/>
      <w:r w:rsidRPr="00560725">
        <w:rPr>
          <w:rFonts w:ascii="Times New Roman" w:hAnsi="Times New Roman" w:cs="Times New Roman"/>
          <w:sz w:val="28"/>
          <w:szCs w:val="28"/>
        </w:rPr>
        <w:t>каких либо</w:t>
      </w:r>
      <w:proofErr w:type="gramEnd"/>
      <w:r w:rsidRPr="00560725">
        <w:rPr>
          <w:rFonts w:ascii="Times New Roman" w:hAnsi="Times New Roman" w:cs="Times New Roman"/>
          <w:sz w:val="28"/>
          <w:szCs w:val="28"/>
        </w:rPr>
        <w:t xml:space="preserve"> закреплений на уровне локального коллективного регулирования.</w:t>
      </w:r>
    </w:p>
    <w:p w14:paraId="1C459390" w14:textId="77777777" w:rsidR="00AD6FF6" w:rsidRPr="00560725" w:rsidRDefault="003343DD"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связи с этим в рамках проведенного диссертационного исследования и обсуждения основных условий эффективной реализации дистанционного формата работы, нами выработаны </w:t>
      </w:r>
      <w:r w:rsidR="00AD6FF6" w:rsidRPr="00560725">
        <w:rPr>
          <w:rFonts w:ascii="Times New Roman" w:hAnsi="Times New Roman" w:cs="Times New Roman"/>
          <w:sz w:val="28"/>
          <w:szCs w:val="28"/>
        </w:rPr>
        <w:t xml:space="preserve">практико-ориентированные рекомендации, предлагаемые как базовые для реализации </w:t>
      </w:r>
      <w:r w:rsidR="00834766" w:rsidRPr="00560725">
        <w:rPr>
          <w:rFonts w:ascii="Times New Roman" w:hAnsi="Times New Roman" w:cs="Times New Roman"/>
          <w:sz w:val="28"/>
          <w:szCs w:val="28"/>
        </w:rPr>
        <w:t>в рамках коллективных договоров</w:t>
      </w:r>
      <w:r w:rsidR="00AD6FF6" w:rsidRPr="00560725">
        <w:rPr>
          <w:rFonts w:ascii="Times New Roman" w:hAnsi="Times New Roman" w:cs="Times New Roman"/>
          <w:sz w:val="28"/>
          <w:szCs w:val="28"/>
        </w:rPr>
        <w:t xml:space="preserve"> в части регулирования дистанционной работы </w:t>
      </w:r>
    </w:p>
    <w:p w14:paraId="343ABCA7" w14:textId="77777777" w:rsidR="00531B85" w:rsidRPr="00560725" w:rsidRDefault="00531B85"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Полный текст рекомендаций приведен в </w:t>
      </w:r>
      <w:r w:rsidRPr="00560725">
        <w:rPr>
          <w:rFonts w:ascii="Times New Roman" w:hAnsi="Times New Roman" w:cs="Times New Roman"/>
          <w:b/>
          <w:sz w:val="28"/>
          <w:szCs w:val="28"/>
        </w:rPr>
        <w:t>Приложении Б</w:t>
      </w:r>
      <w:r w:rsidRPr="00560725">
        <w:rPr>
          <w:rFonts w:ascii="Times New Roman" w:hAnsi="Times New Roman" w:cs="Times New Roman"/>
          <w:sz w:val="28"/>
          <w:szCs w:val="28"/>
        </w:rPr>
        <w:t xml:space="preserve"> диссертации. Предлагаемый проект включает рекомендации по следующим направлениям: </w:t>
      </w:r>
    </w:p>
    <w:p w14:paraId="4C641521"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Основания возникновения трудовых отношений с дистанционным работником.</w:t>
      </w:r>
    </w:p>
    <w:p w14:paraId="368B7140"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Политика организации в области дистанционной работы и ее прозрачность.</w:t>
      </w:r>
    </w:p>
    <w:p w14:paraId="1E846B0F"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Содержание трудовых договоров с дистанционным работником (оборудование и инструменты, затраты, рабочее место, срок договора, рабочее время, способ учета; безопасность, конфиденциальность, защита данных и </w:t>
      </w:r>
      <w:proofErr w:type="spellStart"/>
      <w:r w:rsidRPr="00560725">
        <w:rPr>
          <w:rFonts w:ascii="Times New Roman" w:hAnsi="Times New Roman" w:cs="Times New Roman"/>
          <w:sz w:val="28"/>
          <w:szCs w:val="28"/>
        </w:rPr>
        <w:t>кибербезопасность</w:t>
      </w:r>
      <w:proofErr w:type="spellEnd"/>
      <w:r w:rsidRPr="00560725">
        <w:rPr>
          <w:rFonts w:ascii="Times New Roman" w:hAnsi="Times New Roman" w:cs="Times New Roman"/>
          <w:sz w:val="28"/>
          <w:szCs w:val="28"/>
        </w:rPr>
        <w:t>, вопросы обратимости)</w:t>
      </w:r>
    </w:p>
    <w:p w14:paraId="590BEAE0"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Соблюдение принципа равного отношения к дистанционному работнику</w:t>
      </w:r>
    </w:p>
    <w:p w14:paraId="393E77B4"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Критерии отбора на дистанционную работу (категории дистанционных работников, требования, право преимущественного привлечения к дистанционной работе)</w:t>
      </w:r>
    </w:p>
    <w:p w14:paraId="2C83168C"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Здоровье и безопасность, право на отключение дистанционного работника</w:t>
      </w:r>
    </w:p>
    <w:p w14:paraId="3C04D0C0"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Техническое обеспечение дистанционного работника</w:t>
      </w:r>
    </w:p>
    <w:p w14:paraId="1FC93210" w14:textId="77777777" w:rsidR="00531B85" w:rsidRPr="00560725" w:rsidRDefault="00531B85" w:rsidP="00560725">
      <w:pPr>
        <w:pStyle w:val="a8"/>
        <w:widowControl w:val="0"/>
        <w:numPr>
          <w:ilvl w:val="0"/>
          <w:numId w:val="20"/>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Право на конфиденциальность дистанционного работника</w:t>
      </w:r>
    </w:p>
    <w:p w14:paraId="04926143" w14:textId="77777777" w:rsidR="00531B85" w:rsidRPr="00560725" w:rsidRDefault="00531B85" w:rsidP="00560725">
      <w:pPr>
        <w:pStyle w:val="a8"/>
        <w:widowControl w:val="0"/>
        <w:numPr>
          <w:ilvl w:val="0"/>
          <w:numId w:val="20"/>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Обучение и карьера в области организации дистанционной работы</w:t>
      </w:r>
    </w:p>
    <w:p w14:paraId="7EAA0BD2" w14:textId="77777777" w:rsidR="00531B85" w:rsidRPr="00560725" w:rsidRDefault="00531B85" w:rsidP="00560725">
      <w:pPr>
        <w:pStyle w:val="a8"/>
        <w:widowControl w:val="0"/>
        <w:numPr>
          <w:ilvl w:val="0"/>
          <w:numId w:val="20"/>
        </w:numPr>
        <w:tabs>
          <w:tab w:val="left" w:pos="1134"/>
        </w:tabs>
        <w:spacing w:after="0" w:line="240" w:lineRule="auto"/>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rPr>
        <w:t>Коллективные права дистанционных работников.</w:t>
      </w:r>
    </w:p>
    <w:p w14:paraId="5C94783D" w14:textId="77777777" w:rsidR="00C52609" w:rsidRPr="00560725" w:rsidRDefault="00C52609" w:rsidP="00560725">
      <w:pPr>
        <w:widowControl w:val="0"/>
        <w:spacing w:after="0" w:line="240" w:lineRule="auto"/>
        <w:rPr>
          <w:rFonts w:ascii="Times New Roman" w:hAnsi="Times New Roman" w:cs="Times New Roman"/>
          <w:b/>
          <w:sz w:val="28"/>
          <w:szCs w:val="28"/>
        </w:rPr>
      </w:pPr>
      <w:r w:rsidRPr="00560725">
        <w:rPr>
          <w:rFonts w:ascii="Times New Roman" w:hAnsi="Times New Roman" w:cs="Times New Roman"/>
          <w:b/>
          <w:sz w:val="28"/>
          <w:szCs w:val="28"/>
        </w:rPr>
        <w:br w:type="page"/>
      </w:r>
    </w:p>
    <w:p w14:paraId="46D5AD3A" w14:textId="77777777" w:rsidR="005E7CB5" w:rsidRPr="00560725" w:rsidRDefault="005E7CB5" w:rsidP="00560725">
      <w:pPr>
        <w:widowControl w:val="0"/>
        <w:tabs>
          <w:tab w:val="left" w:pos="993"/>
        </w:tabs>
        <w:spacing w:after="0" w:line="240" w:lineRule="auto"/>
        <w:ind w:firstLine="567"/>
        <w:rPr>
          <w:rFonts w:ascii="Times New Roman" w:hAnsi="Times New Roman" w:cs="Times New Roman"/>
          <w:b/>
          <w:sz w:val="28"/>
          <w:szCs w:val="28"/>
        </w:rPr>
      </w:pPr>
      <w:r w:rsidRPr="00560725">
        <w:rPr>
          <w:rFonts w:ascii="Times New Roman" w:hAnsi="Times New Roman" w:cs="Times New Roman"/>
          <w:b/>
          <w:sz w:val="28"/>
          <w:szCs w:val="28"/>
        </w:rPr>
        <w:t xml:space="preserve">Заключение </w:t>
      </w:r>
    </w:p>
    <w:p w14:paraId="0E636796" w14:textId="77777777" w:rsidR="00C647B3" w:rsidRPr="00560725" w:rsidRDefault="00C647B3" w:rsidP="00560725">
      <w:pPr>
        <w:widowControl w:val="0"/>
        <w:tabs>
          <w:tab w:val="left" w:pos="993"/>
        </w:tabs>
        <w:spacing w:after="0" w:line="240" w:lineRule="auto"/>
        <w:ind w:firstLine="567"/>
        <w:jc w:val="both"/>
        <w:rPr>
          <w:rFonts w:ascii="Times New Roman" w:hAnsi="Times New Roman" w:cs="Times New Roman"/>
          <w:sz w:val="28"/>
          <w:szCs w:val="28"/>
        </w:rPr>
      </w:pPr>
    </w:p>
    <w:p w14:paraId="16898CFB" w14:textId="77777777" w:rsidR="007F391C" w:rsidRPr="00560725" w:rsidRDefault="00F222A0"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Исследование различных научных изысканий и изучение правовых норм в области</w:t>
      </w:r>
      <w:r w:rsidR="007F391C" w:rsidRPr="00560725">
        <w:rPr>
          <w:rFonts w:ascii="Times New Roman" w:hAnsi="Times New Roman" w:cs="Times New Roman"/>
          <w:sz w:val="28"/>
          <w:szCs w:val="28"/>
        </w:rPr>
        <w:t xml:space="preserve"> дистанционной работы</w:t>
      </w:r>
      <w:r w:rsidRPr="00560725">
        <w:rPr>
          <w:rFonts w:ascii="Times New Roman" w:hAnsi="Times New Roman" w:cs="Times New Roman"/>
          <w:sz w:val="28"/>
          <w:szCs w:val="28"/>
        </w:rPr>
        <w:t xml:space="preserve">, позволяет </w:t>
      </w:r>
      <w:r w:rsidR="007F391C" w:rsidRPr="00560725">
        <w:rPr>
          <w:rFonts w:ascii="Times New Roman" w:hAnsi="Times New Roman" w:cs="Times New Roman"/>
          <w:sz w:val="28"/>
          <w:szCs w:val="28"/>
        </w:rPr>
        <w:t>сделать вывод, что в</w:t>
      </w:r>
      <w:r w:rsidRPr="00560725">
        <w:rPr>
          <w:rFonts w:ascii="Times New Roman" w:hAnsi="Times New Roman" w:cs="Times New Roman"/>
          <w:sz w:val="28"/>
          <w:szCs w:val="28"/>
        </w:rPr>
        <w:t xml:space="preserve"> казахстанском</w:t>
      </w:r>
      <w:r w:rsidR="007F391C" w:rsidRPr="00560725">
        <w:rPr>
          <w:rFonts w:ascii="Times New Roman" w:hAnsi="Times New Roman" w:cs="Times New Roman"/>
          <w:sz w:val="28"/>
          <w:szCs w:val="28"/>
        </w:rPr>
        <w:t xml:space="preserve"> регулировании была утеряна изначальная цель,</w:t>
      </w:r>
      <w:r w:rsidRPr="00560725">
        <w:rPr>
          <w:rFonts w:ascii="Times New Roman" w:hAnsi="Times New Roman" w:cs="Times New Roman"/>
          <w:sz w:val="28"/>
          <w:szCs w:val="28"/>
        </w:rPr>
        <w:t xml:space="preserve"> а именно </w:t>
      </w:r>
      <w:r w:rsidR="007F391C" w:rsidRPr="00560725">
        <w:rPr>
          <w:rFonts w:ascii="Times New Roman" w:hAnsi="Times New Roman" w:cs="Times New Roman"/>
          <w:sz w:val="28"/>
          <w:szCs w:val="28"/>
        </w:rPr>
        <w:t xml:space="preserve">под влиянием пандемии законодательство стало носить скорее восполняющий пробелы характер. </w:t>
      </w:r>
      <w:r w:rsidRPr="00560725">
        <w:rPr>
          <w:rFonts w:ascii="Times New Roman" w:hAnsi="Times New Roman" w:cs="Times New Roman"/>
          <w:sz w:val="28"/>
          <w:szCs w:val="28"/>
        </w:rPr>
        <w:t>И</w:t>
      </w:r>
      <w:r w:rsidR="007F391C" w:rsidRPr="00560725">
        <w:rPr>
          <w:rFonts w:ascii="Times New Roman" w:hAnsi="Times New Roman" w:cs="Times New Roman"/>
          <w:sz w:val="28"/>
          <w:szCs w:val="28"/>
        </w:rPr>
        <w:t xml:space="preserve">значально </w:t>
      </w:r>
      <w:r w:rsidRPr="00560725">
        <w:rPr>
          <w:rFonts w:ascii="Times New Roman" w:hAnsi="Times New Roman" w:cs="Times New Roman"/>
          <w:sz w:val="28"/>
          <w:szCs w:val="28"/>
        </w:rPr>
        <w:t xml:space="preserve">же </w:t>
      </w:r>
      <w:r w:rsidR="007F391C" w:rsidRPr="00560725">
        <w:rPr>
          <w:rFonts w:ascii="Times New Roman" w:hAnsi="Times New Roman" w:cs="Times New Roman"/>
          <w:sz w:val="28"/>
          <w:szCs w:val="28"/>
        </w:rPr>
        <w:t>целью была реализация политики обеспечения занятости населения в связи с появлением новых возможностей, поощрение гибкости и развития нетипичных форм организации труда. Однозначно, закрепление норм, поворачивающих работодателей и работников к более широкому использованию дистанционной работы, применение мер поощрения на законодательном уровне приведет к более широкому применению данного формата и достижению изначальной цели расширения возможностей занятости.</w:t>
      </w:r>
    </w:p>
    <w:p w14:paraId="35F24875" w14:textId="77777777" w:rsidR="006D07EF" w:rsidRPr="00560725" w:rsidRDefault="006D07EF"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Исторически динамика развития правового регулирования дистанционной работы в Казахстане во многом схожа с регулятивным опытом зарубежных стран, период пандемии также послужил ключевым фактором к формированию отечественного трудового законодательства в современном его состоянии. </w:t>
      </w:r>
      <w:r w:rsidR="005E7CB5" w:rsidRPr="00560725">
        <w:rPr>
          <w:rFonts w:ascii="Times New Roman" w:hAnsi="Times New Roman" w:cs="Times New Roman"/>
          <w:sz w:val="28"/>
          <w:szCs w:val="28"/>
        </w:rPr>
        <w:t xml:space="preserve">Динамика развития законодательства в области дистанционной работы в Казахстане указывает, что изменения в законодательстве стали форсироваться лишь под давлением возникших обстоятельств, связанных с пандемией. </w:t>
      </w:r>
      <w:proofErr w:type="gramStart"/>
      <w:r w:rsidR="005E7CB5" w:rsidRPr="00560725">
        <w:rPr>
          <w:rFonts w:ascii="Times New Roman" w:hAnsi="Times New Roman" w:cs="Times New Roman"/>
          <w:sz w:val="28"/>
          <w:szCs w:val="28"/>
        </w:rPr>
        <w:t>Ранее  процесс</w:t>
      </w:r>
      <w:proofErr w:type="gramEnd"/>
      <w:r w:rsidR="005E7CB5" w:rsidRPr="00560725">
        <w:rPr>
          <w:rFonts w:ascii="Times New Roman" w:hAnsi="Times New Roman" w:cs="Times New Roman"/>
          <w:sz w:val="28"/>
          <w:szCs w:val="28"/>
        </w:rPr>
        <w:t xml:space="preserve"> законодательного регулирования этого формата организации трудовых отношений в Казахстане можно охарактеризовать как процесс затяжной и без значительного </w:t>
      </w:r>
      <w:r w:rsidR="00E73996" w:rsidRPr="00560725">
        <w:rPr>
          <w:rFonts w:ascii="Times New Roman" w:hAnsi="Times New Roman" w:cs="Times New Roman"/>
          <w:sz w:val="28"/>
          <w:szCs w:val="28"/>
        </w:rPr>
        <w:t>расширения или развития</w:t>
      </w:r>
      <w:r w:rsidR="005E7CB5" w:rsidRPr="00560725">
        <w:rPr>
          <w:rFonts w:ascii="Times New Roman" w:hAnsi="Times New Roman" w:cs="Times New Roman"/>
          <w:sz w:val="28"/>
          <w:szCs w:val="28"/>
        </w:rPr>
        <w:t>.</w:t>
      </w:r>
    </w:p>
    <w:p w14:paraId="2AD29117" w14:textId="77777777" w:rsidR="00EC58FF" w:rsidRPr="00560725" w:rsidRDefault="00EC58F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Рассматривая путь развития казахстанского законодательства и законодательства постсоветских государств в отношении дистанционной работы</w:t>
      </w:r>
      <w:r w:rsidR="00C647B3" w:rsidRPr="00560725">
        <w:rPr>
          <w:rFonts w:ascii="Times New Roman" w:hAnsi="Times New Roman" w:cs="Times New Roman"/>
          <w:sz w:val="28"/>
          <w:szCs w:val="28"/>
        </w:rPr>
        <w:t>,</w:t>
      </w:r>
      <w:r w:rsidRPr="00560725">
        <w:rPr>
          <w:rFonts w:ascii="Times New Roman" w:hAnsi="Times New Roman" w:cs="Times New Roman"/>
          <w:sz w:val="28"/>
          <w:szCs w:val="28"/>
        </w:rPr>
        <w:t xml:space="preserve"> </w:t>
      </w:r>
      <w:r w:rsidR="00C647B3" w:rsidRPr="00560725">
        <w:rPr>
          <w:rFonts w:ascii="Times New Roman" w:hAnsi="Times New Roman" w:cs="Times New Roman"/>
          <w:sz w:val="28"/>
          <w:szCs w:val="28"/>
        </w:rPr>
        <w:t>можно прийти к выводу</w:t>
      </w:r>
      <w:r w:rsidRPr="00560725">
        <w:rPr>
          <w:rFonts w:ascii="Times New Roman" w:hAnsi="Times New Roman" w:cs="Times New Roman"/>
          <w:sz w:val="28"/>
          <w:szCs w:val="28"/>
        </w:rPr>
        <w:t xml:space="preserve">, что при закреплении новых форм организации труда, мы все чаще сталкиваемся с юридическими фикциями, а именно закреплением тех или иных прав в силу имеющейся необходимости, но при этом не имеющих никаких важных правовых последствий для субъектов. </w:t>
      </w:r>
      <w:proofErr w:type="spellStart"/>
      <w:r w:rsidRPr="00560725">
        <w:rPr>
          <w:rFonts w:ascii="Times New Roman" w:hAnsi="Times New Roman" w:cs="Times New Roman"/>
          <w:sz w:val="28"/>
          <w:szCs w:val="28"/>
        </w:rPr>
        <w:t>Sham</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and</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necessity</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ante</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ex</w:t>
      </w:r>
      <w:proofErr w:type="spellEnd"/>
      <w:r w:rsidRPr="00560725">
        <w:rPr>
          <w:rFonts w:ascii="Times New Roman" w:hAnsi="Times New Roman" w:cs="Times New Roman"/>
          <w:iCs/>
          <w:sz w:val="28"/>
          <w:szCs w:val="28"/>
          <w:shd w:val="clear" w:color="auto" w:fill="FFFFFF"/>
        </w:rPr>
        <w:t xml:space="preserve"> </w:t>
      </w:r>
      <w:proofErr w:type="spellStart"/>
      <w:r w:rsidRPr="00560725">
        <w:rPr>
          <w:rFonts w:ascii="Times New Roman" w:hAnsi="Times New Roman" w:cs="Times New Roman"/>
          <w:iCs/>
          <w:sz w:val="28"/>
          <w:szCs w:val="28"/>
          <w:shd w:val="clear" w:color="auto" w:fill="FFFFFF"/>
        </w:rPr>
        <w:t>post</w:t>
      </w:r>
      <w:proofErr w:type="spellEnd"/>
      <w:r w:rsidRPr="00560725">
        <w:rPr>
          <w:rFonts w:ascii="Times New Roman" w:hAnsi="Times New Roman" w:cs="Times New Roman"/>
          <w:sz w:val="28"/>
          <w:szCs w:val="28"/>
        </w:rPr>
        <w:t>) – концепции, которые в последнее десятилетие достаточно часто поднимаются в различных правовых исследованиях</w:t>
      </w:r>
      <w:r w:rsidR="00D84584" w:rsidRPr="00560725">
        <w:rPr>
          <w:rFonts w:ascii="Times New Roman" w:hAnsi="Times New Roman" w:cs="Times New Roman"/>
          <w:sz w:val="28"/>
          <w:szCs w:val="28"/>
        </w:rPr>
        <w:t xml:space="preserve"> [133]</w:t>
      </w:r>
      <w:r w:rsidRPr="00560725">
        <w:rPr>
          <w:rFonts w:ascii="Times New Roman" w:hAnsi="Times New Roman" w:cs="Times New Roman"/>
          <w:sz w:val="28"/>
          <w:szCs w:val="28"/>
        </w:rPr>
        <w:t>. На наш взгляд, эти концепции имеют место и в со</w:t>
      </w:r>
      <w:r w:rsidR="00E91922" w:rsidRPr="00560725">
        <w:rPr>
          <w:rFonts w:ascii="Times New Roman" w:hAnsi="Times New Roman" w:cs="Times New Roman"/>
          <w:sz w:val="28"/>
          <w:szCs w:val="28"/>
        </w:rPr>
        <w:t xml:space="preserve">временных подходах в отношении </w:t>
      </w:r>
      <w:r w:rsidRPr="00560725">
        <w:rPr>
          <w:rFonts w:ascii="Times New Roman" w:hAnsi="Times New Roman" w:cs="Times New Roman"/>
          <w:sz w:val="28"/>
          <w:szCs w:val="28"/>
        </w:rPr>
        <w:t>правового закрепления дистанционной работы. В связи с вышеизложенным, и изучая опыт правового закрепления дистанционной работы в различных юрисдикциях, подчеркиваем необходимость применения риск-ориентированного и опережающего подхода к формированию норм в этой области. Установление основной ценности, которую мы закладываем при формировании законодательства о дистанционной работе, будет способствовать в определении важных законодательных ориентиров в национальном регулировании.</w:t>
      </w:r>
    </w:p>
    <w:p w14:paraId="6B14D800" w14:textId="77777777" w:rsidR="006D07EF" w:rsidRPr="00560725" w:rsidRDefault="006D07E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Учитывая проведенные исследования, можно утверждать, что законодательно установленные характеристики не достаточны для </w:t>
      </w:r>
      <w:r w:rsidR="00EC58FF" w:rsidRPr="00560725">
        <w:rPr>
          <w:rFonts w:ascii="Times New Roman" w:hAnsi="Times New Roman" w:cs="Times New Roman"/>
          <w:sz w:val="28"/>
          <w:szCs w:val="28"/>
        </w:rPr>
        <w:t>понимания</w:t>
      </w:r>
      <w:r w:rsidRPr="00560725">
        <w:rPr>
          <w:rFonts w:ascii="Times New Roman" w:hAnsi="Times New Roman" w:cs="Times New Roman"/>
          <w:sz w:val="28"/>
          <w:szCs w:val="28"/>
        </w:rPr>
        <w:t xml:space="preserve"> дистанционн</w:t>
      </w:r>
      <w:r w:rsidR="00EC58FF" w:rsidRPr="00560725">
        <w:rPr>
          <w:rFonts w:ascii="Times New Roman" w:hAnsi="Times New Roman" w:cs="Times New Roman"/>
          <w:sz w:val="28"/>
          <w:szCs w:val="28"/>
        </w:rPr>
        <w:t>ой работы</w:t>
      </w:r>
      <w:r w:rsidRPr="00560725">
        <w:rPr>
          <w:rFonts w:ascii="Times New Roman" w:hAnsi="Times New Roman" w:cs="Times New Roman"/>
          <w:sz w:val="28"/>
          <w:szCs w:val="28"/>
        </w:rPr>
        <w:t xml:space="preserve">, даже применение их в совокупности требует многоэтапного разъяснения и толкования, которое в конечном итоге все равно может привести к смешению схожих форм организации трудового процесса. </w:t>
      </w:r>
      <w:r w:rsidR="00EC58FF" w:rsidRPr="00560725">
        <w:rPr>
          <w:rFonts w:ascii="Times New Roman" w:hAnsi="Times New Roman" w:cs="Times New Roman"/>
          <w:sz w:val="28"/>
          <w:szCs w:val="28"/>
        </w:rPr>
        <w:t>Д</w:t>
      </w:r>
      <w:r w:rsidRPr="00560725">
        <w:rPr>
          <w:rFonts w:ascii="Times New Roman" w:hAnsi="Times New Roman" w:cs="Times New Roman"/>
          <w:sz w:val="28"/>
          <w:szCs w:val="28"/>
        </w:rPr>
        <w:t>ля более ясного понимания дистанционной работы в законодательстве Казахстана требуется введение термина удаленная работа, которая будет характеризоваться выполнением работы в рамках трудового договора вне места нахождения работодателя. Принимая категорию удаленной работы, также можно решить проблему с добровольностью, предусмотрев в качестве оснований использования удаленной работы как добровольно, так и принудительно.</w:t>
      </w:r>
    </w:p>
    <w:p w14:paraId="19AF5E21" w14:textId="77777777" w:rsidR="006D07EF" w:rsidRPr="00560725" w:rsidRDefault="00EC58F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Критерий</w:t>
      </w:r>
      <w:r w:rsidR="006D07EF" w:rsidRPr="00560725">
        <w:rPr>
          <w:rFonts w:ascii="Times New Roman" w:hAnsi="Times New Roman" w:cs="Times New Roman"/>
          <w:sz w:val="28"/>
          <w:szCs w:val="28"/>
        </w:rPr>
        <w:t xml:space="preserve"> использования </w:t>
      </w:r>
      <w:r w:rsidRPr="00560725">
        <w:rPr>
          <w:rFonts w:ascii="Times New Roman" w:hAnsi="Times New Roman" w:cs="Times New Roman"/>
          <w:sz w:val="28"/>
          <w:szCs w:val="28"/>
        </w:rPr>
        <w:t>информационно-коммуникационных технологий</w:t>
      </w:r>
      <w:r w:rsidR="006D07EF" w:rsidRPr="00560725">
        <w:rPr>
          <w:rFonts w:ascii="Times New Roman" w:hAnsi="Times New Roman" w:cs="Times New Roman"/>
          <w:sz w:val="28"/>
          <w:szCs w:val="28"/>
        </w:rPr>
        <w:t xml:space="preserve"> в процессе работы и обязанность нахождения в режиме доступности работодателю, также требует более детального разъяснения. </w:t>
      </w:r>
      <w:r w:rsidRPr="00560725">
        <w:rPr>
          <w:rFonts w:ascii="Times New Roman" w:hAnsi="Times New Roman" w:cs="Times New Roman"/>
          <w:sz w:val="28"/>
          <w:szCs w:val="28"/>
        </w:rPr>
        <w:t xml:space="preserve">На основании проведенного исследования обосновано </w:t>
      </w:r>
      <w:r w:rsidR="006D07EF" w:rsidRPr="00560725">
        <w:rPr>
          <w:rFonts w:ascii="Times New Roman" w:hAnsi="Times New Roman" w:cs="Times New Roman"/>
          <w:sz w:val="28"/>
          <w:szCs w:val="28"/>
        </w:rPr>
        <w:t>введение в качестве признака дистанционной работы: использование информационно коммуникационных технологий для подключения к сети, обеспечивающей выполнение трудовой функции, взаимосвязь с работодателем и контроль за выполнением работы.</w:t>
      </w:r>
    </w:p>
    <w:p w14:paraId="77BAE1A4" w14:textId="77777777" w:rsidR="00EC58FF" w:rsidRPr="00560725" w:rsidRDefault="00EC58FF" w:rsidP="00560725">
      <w:pPr>
        <w:widowControl w:val="0"/>
        <w:tabs>
          <w:tab w:val="left" w:pos="993"/>
        </w:tabs>
        <w:spacing w:after="0" w:line="240" w:lineRule="auto"/>
        <w:ind w:firstLine="567"/>
        <w:jc w:val="both"/>
        <w:rPr>
          <w:rFonts w:ascii="Times New Roman" w:hAnsi="Times New Roman" w:cs="Times New Roman"/>
          <w:sz w:val="28"/>
          <w:szCs w:val="28"/>
          <w:shd w:val="clear" w:color="auto" w:fill="FCFCFC"/>
        </w:rPr>
      </w:pPr>
      <w:r w:rsidRPr="00560725">
        <w:rPr>
          <w:rFonts w:ascii="Times New Roman" w:hAnsi="Times New Roman" w:cs="Times New Roman"/>
          <w:sz w:val="28"/>
          <w:szCs w:val="28"/>
        </w:rPr>
        <w:t xml:space="preserve">Организации </w:t>
      </w:r>
      <w:r w:rsidR="00C647B3" w:rsidRPr="00560725">
        <w:rPr>
          <w:rFonts w:ascii="Times New Roman" w:hAnsi="Times New Roman" w:cs="Times New Roman"/>
          <w:sz w:val="28"/>
          <w:szCs w:val="28"/>
        </w:rPr>
        <w:t xml:space="preserve">достаточно </w:t>
      </w:r>
      <w:r w:rsidRPr="00560725">
        <w:rPr>
          <w:rFonts w:ascii="Times New Roman" w:hAnsi="Times New Roman" w:cs="Times New Roman"/>
          <w:sz w:val="28"/>
          <w:szCs w:val="28"/>
        </w:rPr>
        <w:t xml:space="preserve">научились обеспечивать вопросы безопасности и конфиденциальности внутри одной инфраструктуры, но дистанционная работа подразумевает возможность осуществления работы из любого места, что усложняет выстраивание унифицированных правил. Однако необходимость выработки определенных хотя бы минимальных требований по вопросу защиты данных и обеспечения права на конфиденциальность должны быть реализованы в Казахстане как на уровне законодательных актов, так и с использованием актов коллективного регулирования. </w:t>
      </w:r>
      <w:r w:rsidRPr="00560725">
        <w:rPr>
          <w:rFonts w:ascii="Times New Roman" w:hAnsi="Times New Roman" w:cs="Times New Roman"/>
          <w:sz w:val="28"/>
          <w:szCs w:val="28"/>
          <w:shd w:val="clear" w:color="auto" w:fill="FCFCFC"/>
        </w:rPr>
        <w:t>При этом на уровне базовых инструкций на уровне профильного министерства необходимость использования проверенных платформ, безопасных устройств, цифровых решений и компьютерных программ, использование безопасных или зашифрованных каналов связи и обязательный инструктаж будет также способствовать повышению озабоченности сторон трудового договора о вопросах защиты данных и конфиденциальности.</w:t>
      </w:r>
      <w:r w:rsidR="00C647B3" w:rsidRPr="00560725">
        <w:rPr>
          <w:rFonts w:ascii="Times New Roman" w:hAnsi="Times New Roman" w:cs="Times New Roman"/>
          <w:sz w:val="28"/>
          <w:szCs w:val="28"/>
          <w:shd w:val="clear" w:color="auto" w:fill="FCFCFC"/>
        </w:rPr>
        <w:t xml:space="preserve"> </w:t>
      </w:r>
      <w:r w:rsidRPr="00560725">
        <w:rPr>
          <w:rFonts w:ascii="Times New Roman" w:hAnsi="Times New Roman" w:cs="Times New Roman"/>
          <w:sz w:val="28"/>
          <w:szCs w:val="28"/>
          <w:shd w:val="clear" w:color="auto" w:fill="FCFCFC"/>
        </w:rPr>
        <w:t xml:space="preserve">В рамках обучения важным является не только инструктаж, но и обеспечение </w:t>
      </w:r>
      <w:r w:rsidR="00FA44F2" w:rsidRPr="00560725">
        <w:rPr>
          <w:rFonts w:ascii="Times New Roman" w:hAnsi="Times New Roman" w:cs="Times New Roman"/>
          <w:sz w:val="28"/>
          <w:szCs w:val="28"/>
          <w:shd w:val="clear" w:color="auto" w:fill="FCFCFC"/>
        </w:rPr>
        <w:t>подготовки</w:t>
      </w:r>
      <w:r w:rsidRPr="00560725">
        <w:rPr>
          <w:rFonts w:ascii="Times New Roman" w:hAnsi="Times New Roman" w:cs="Times New Roman"/>
          <w:sz w:val="28"/>
          <w:szCs w:val="28"/>
          <w:shd w:val="clear" w:color="auto" w:fill="FCFCFC"/>
        </w:rPr>
        <w:t>. Разработка соответствующей программы обучения, подготовки и повышения осведомленности в области безопасности будет способствовать улучшению компетенций сохранения безопасности у сотрудников в среде дистанционной работы.</w:t>
      </w:r>
    </w:p>
    <w:p w14:paraId="576F3F9F" w14:textId="77777777" w:rsidR="00EC58FF" w:rsidRPr="00560725" w:rsidRDefault="00EC58FF"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основании проведенного исследования, можно сделать вывод, что центральное место в обоснование дискурсов по поводу юридизации права на отключение как нового цифрового права занимает признание того, что </w:t>
      </w:r>
      <w:r w:rsidRPr="00560725">
        <w:rPr>
          <w:rFonts w:ascii="Times New Roman" w:hAnsi="Times New Roman" w:cs="Times New Roman"/>
          <w:sz w:val="28"/>
          <w:szCs w:val="28"/>
          <w:shd w:val="clear" w:color="auto" w:fill="FFFFFF"/>
        </w:rPr>
        <w:t xml:space="preserve">технологии играют ключевую роль в формировании трудовой культуры. В исследовании нами выделены несколько стратегий, которых придерживаются различные </w:t>
      </w:r>
      <w:proofErr w:type="gramStart"/>
      <w:r w:rsidRPr="00560725">
        <w:rPr>
          <w:rFonts w:ascii="Times New Roman" w:hAnsi="Times New Roman" w:cs="Times New Roman"/>
          <w:sz w:val="28"/>
          <w:szCs w:val="28"/>
          <w:shd w:val="clear" w:color="auto" w:fill="FFFFFF"/>
        </w:rPr>
        <w:t>государства  в</w:t>
      </w:r>
      <w:proofErr w:type="gramEnd"/>
      <w:r w:rsidRPr="00560725">
        <w:rPr>
          <w:rFonts w:ascii="Times New Roman" w:hAnsi="Times New Roman" w:cs="Times New Roman"/>
          <w:sz w:val="28"/>
          <w:szCs w:val="28"/>
          <w:shd w:val="clear" w:color="auto" w:fill="FFFFFF"/>
        </w:rPr>
        <w:t xml:space="preserve"> области закрепления права на отключение. </w:t>
      </w:r>
      <w:r w:rsidRPr="00560725">
        <w:rPr>
          <w:rFonts w:ascii="Times New Roman" w:hAnsi="Times New Roman" w:cs="Times New Roman"/>
          <w:sz w:val="28"/>
          <w:szCs w:val="28"/>
        </w:rPr>
        <w:t>Однозначно, выработка данных стратегий продиктована рисками, которые указаны нами выше. Использование риск-ориентированного подхода в юридизации является оправданным шагом на данном этапе развития, но полное игнорирование вопросов или чрезмерная осторожность в данном вопросе может привести к негативным последствиям.</w:t>
      </w:r>
    </w:p>
    <w:p w14:paraId="61E89818" w14:textId="77777777" w:rsidR="005E7CB5" w:rsidRPr="00560725" w:rsidRDefault="005E7CB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Анализ имеющихся результатов позволил сделать выводы, что такие институты трудовых отношений как: заработная плата, меры обеспечения, гарантии выплаты дополнительных расходов, условия безопасности рабочего места, вопросы </w:t>
      </w:r>
      <w:proofErr w:type="spellStart"/>
      <w:r w:rsidRPr="00560725">
        <w:rPr>
          <w:rFonts w:ascii="Times New Roman" w:hAnsi="Times New Roman" w:cs="Times New Roman"/>
          <w:sz w:val="28"/>
          <w:szCs w:val="28"/>
        </w:rPr>
        <w:t>кибербезопасности</w:t>
      </w:r>
      <w:proofErr w:type="spellEnd"/>
      <w:r w:rsidRPr="00560725">
        <w:rPr>
          <w:rFonts w:ascii="Times New Roman" w:hAnsi="Times New Roman" w:cs="Times New Roman"/>
          <w:sz w:val="28"/>
          <w:szCs w:val="28"/>
        </w:rPr>
        <w:t>, организация трудового графика не детализированы в отношении дистанционных работников. Регулирование этих вопросов переданы законодателем в плоскость договорного регулирования между работником и работодателем. В силу отсутствия соответствующего опыта в этой сфере, работодатели не прорабатывают или в недостаточной степени прорабатывают эти вопросы в собственных актах, коллективных договорах, а работники по большей части занимают пассивную позицию, соглашаясь на предлагаемые условия.</w:t>
      </w:r>
    </w:p>
    <w:p w14:paraId="331FA8B0" w14:textId="77777777" w:rsidR="007F391C" w:rsidRPr="00560725" w:rsidRDefault="00FA44F2"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В связи с этим, можно отметить, роль</w:t>
      </w:r>
      <w:r w:rsidR="007F391C" w:rsidRPr="00560725">
        <w:rPr>
          <w:rFonts w:ascii="Times New Roman" w:hAnsi="Times New Roman" w:cs="Times New Roman"/>
          <w:sz w:val="28"/>
          <w:szCs w:val="28"/>
        </w:rPr>
        <w:t xml:space="preserve"> социального партнерства</w:t>
      </w:r>
      <w:r w:rsidRPr="00560725">
        <w:rPr>
          <w:rFonts w:ascii="Times New Roman" w:hAnsi="Times New Roman" w:cs="Times New Roman"/>
          <w:sz w:val="28"/>
          <w:szCs w:val="28"/>
        </w:rPr>
        <w:t>, где одним из основных механизмов</w:t>
      </w:r>
      <w:r w:rsidR="007F391C" w:rsidRPr="00560725">
        <w:rPr>
          <w:rFonts w:ascii="Times New Roman" w:hAnsi="Times New Roman" w:cs="Times New Roman"/>
          <w:sz w:val="28"/>
          <w:szCs w:val="28"/>
        </w:rPr>
        <w:t xml:space="preserve"> является коллективно-договорное регулирование трудовых отношений. Коллективно-договорный акт является важным нормативным соглашением, которое определяет права и обязанности сторон, устанавливает порядок решения споров и конфликтов, а также регулирует условия оплаты труда, гарантии социальной защиты и другие аспекты трудовых отношений. На основании анализа отраслевых и коллективных соглашений, можно определить, что работодатели Казахстана не достаточно понимают возможности дистанционной работы и преимущества внедрения ее </w:t>
      </w:r>
      <w:proofErr w:type="gramStart"/>
      <w:r w:rsidR="007F391C" w:rsidRPr="00560725">
        <w:rPr>
          <w:rFonts w:ascii="Times New Roman" w:hAnsi="Times New Roman" w:cs="Times New Roman"/>
          <w:sz w:val="28"/>
          <w:szCs w:val="28"/>
        </w:rPr>
        <w:t>в  стратегии</w:t>
      </w:r>
      <w:proofErr w:type="gramEnd"/>
      <w:r w:rsidR="007F391C" w:rsidRPr="00560725">
        <w:rPr>
          <w:rFonts w:ascii="Times New Roman" w:hAnsi="Times New Roman" w:cs="Times New Roman"/>
          <w:sz w:val="28"/>
          <w:szCs w:val="28"/>
        </w:rPr>
        <w:t xml:space="preserve"> развития организации.</w:t>
      </w:r>
    </w:p>
    <w:p w14:paraId="609724DA" w14:textId="77777777" w:rsidR="005E7CB5" w:rsidRPr="00560725" w:rsidRDefault="005E7CB5"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Данное исследование стало </w:t>
      </w:r>
      <w:r w:rsidR="00557D8E" w:rsidRPr="00560725">
        <w:rPr>
          <w:rFonts w:ascii="Times New Roman" w:hAnsi="Times New Roman" w:cs="Times New Roman"/>
          <w:sz w:val="28"/>
          <w:szCs w:val="28"/>
        </w:rPr>
        <w:t>поступью</w:t>
      </w:r>
      <w:r w:rsidRPr="00560725">
        <w:rPr>
          <w:rFonts w:ascii="Times New Roman" w:hAnsi="Times New Roman" w:cs="Times New Roman"/>
          <w:sz w:val="28"/>
          <w:szCs w:val="28"/>
        </w:rPr>
        <w:t xml:space="preserve"> к оценке имеющегося законодательства в Казахстане в области дистанционной работы. В дальнейшей работе необходимо рассмотреть возможности преодоления обозначенных в данном исследовании проблем. Понимание современного положения возможностей применения законодательных аспектов в практике является ключевым компонентом к дальнейшей разработке рекомендаций по совершенствованию законодательства Казахстана в области дистанционной работы, а в дальнейшем более широкого развития этого формата работы в целях обеспечения устойчивого развития страны.</w:t>
      </w:r>
    </w:p>
    <w:p w14:paraId="216DB2E3" w14:textId="77777777" w:rsidR="00BA71F6" w:rsidRPr="00560725" w:rsidRDefault="00BA71F6" w:rsidP="00560725">
      <w:pPr>
        <w:widowControl w:val="0"/>
        <w:spacing w:after="0" w:line="240" w:lineRule="auto"/>
        <w:ind w:firstLine="567"/>
        <w:jc w:val="both"/>
        <w:rPr>
          <w:rFonts w:ascii="Times New Roman" w:hAnsi="Times New Roman" w:cs="Times New Roman"/>
          <w:sz w:val="28"/>
          <w:szCs w:val="28"/>
        </w:rPr>
      </w:pPr>
    </w:p>
    <w:p w14:paraId="08747354" w14:textId="77777777" w:rsidR="006259D4" w:rsidRPr="00560725" w:rsidRDefault="004E1497" w:rsidP="00560725">
      <w:pPr>
        <w:widowControl w:val="0"/>
        <w:spacing w:after="0" w:line="240" w:lineRule="auto"/>
        <w:jc w:val="center"/>
        <w:rPr>
          <w:rFonts w:ascii="Times New Roman" w:hAnsi="Times New Roman" w:cs="Times New Roman"/>
          <w:b/>
          <w:sz w:val="28"/>
          <w:szCs w:val="28"/>
          <w:lang w:val="en-US"/>
        </w:rPr>
      </w:pPr>
      <w:r w:rsidRPr="00560725">
        <w:rPr>
          <w:rFonts w:ascii="Times New Roman" w:hAnsi="Times New Roman" w:cs="Times New Roman"/>
          <w:sz w:val="28"/>
          <w:szCs w:val="28"/>
        </w:rPr>
        <w:br w:type="page"/>
      </w:r>
      <w:r w:rsidR="00930D49" w:rsidRPr="00560725">
        <w:rPr>
          <w:rFonts w:ascii="Times New Roman" w:hAnsi="Times New Roman" w:cs="Times New Roman"/>
          <w:b/>
          <w:sz w:val="28"/>
          <w:szCs w:val="28"/>
        </w:rPr>
        <w:t>Список использованных источников</w:t>
      </w:r>
    </w:p>
    <w:p w14:paraId="76790E37" w14:textId="77777777" w:rsidR="006259D4" w:rsidRPr="00560725" w:rsidRDefault="006259D4" w:rsidP="00560725">
      <w:pPr>
        <w:widowControl w:val="0"/>
        <w:spacing w:after="0" w:line="240" w:lineRule="auto"/>
        <w:ind w:firstLine="567"/>
        <w:jc w:val="both"/>
        <w:rPr>
          <w:rFonts w:ascii="Times New Roman" w:hAnsi="Times New Roman" w:cs="Times New Roman"/>
          <w:sz w:val="28"/>
          <w:szCs w:val="28"/>
          <w:lang w:val="en-US"/>
        </w:rPr>
      </w:pPr>
    </w:p>
    <w:p w14:paraId="1D2356BC" w14:textId="77777777" w:rsidR="00113D93" w:rsidRPr="00560725" w:rsidRDefault="00113D93" w:rsidP="00560725">
      <w:pPr>
        <w:pStyle w:val="a8"/>
        <w:widowControl w:val="0"/>
        <w:numPr>
          <w:ilvl w:val="0"/>
          <w:numId w:val="21"/>
        </w:numPr>
        <w:spacing w:after="0" w:line="240" w:lineRule="auto"/>
        <w:ind w:left="0" w:firstLine="567"/>
        <w:jc w:val="both"/>
        <w:rPr>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Measuring digital development ICT Development Index 2023</w:t>
      </w:r>
      <w:r w:rsidRPr="00560725">
        <w:rPr>
          <w:rFonts w:ascii="Times New Roman" w:hAnsi="Times New Roman" w:cs="Times New Roman"/>
          <w:color w:val="05103E"/>
          <w:sz w:val="28"/>
          <w:szCs w:val="28"/>
          <w:lang w:val="en-US"/>
        </w:rPr>
        <w:t>. Retrieved February 12, 2024, from</w:t>
      </w:r>
      <w:r w:rsidRPr="00560725">
        <w:rPr>
          <w:rStyle w:val="url"/>
          <w:rFonts w:ascii="Times New Roman" w:hAnsi="Times New Roman" w:cs="Times New Roman"/>
          <w:color w:val="05103E"/>
          <w:sz w:val="28"/>
          <w:szCs w:val="28"/>
          <w:bdr w:val="single" w:sz="2" w:space="0" w:color="ECEDEE" w:frame="1"/>
          <w:lang w:val="en-US"/>
        </w:rPr>
        <w:t xml:space="preserve"> </w:t>
      </w:r>
      <w:hyperlink r:id="rId23" w:history="1">
        <w:r w:rsidRPr="00560725">
          <w:rPr>
            <w:rStyle w:val="a7"/>
            <w:rFonts w:ascii="Times New Roman" w:hAnsi="Times New Roman" w:cs="Times New Roman"/>
            <w:sz w:val="28"/>
            <w:szCs w:val="28"/>
            <w:bdr w:val="single" w:sz="2" w:space="0" w:color="ECEDEE" w:frame="1"/>
            <w:lang w:val="en-US"/>
          </w:rPr>
          <w:t>https://www.itu.int/itu-d/reports/statistics/IDI2023/</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6FC31C6C"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i/>
          <w:iCs/>
          <w:color w:val="05103E"/>
          <w:sz w:val="28"/>
          <w:szCs w:val="28"/>
          <w:bdr w:val="single" w:sz="2" w:space="0" w:color="ECEDEE" w:frame="1"/>
        </w:rPr>
        <w:t>Статистика информационно-коммуникационных технологий</w:t>
      </w:r>
      <w:r w:rsidRPr="00560725">
        <w:rPr>
          <w:rFonts w:ascii="Times New Roman" w:hAnsi="Times New Roman" w:cs="Times New Roman"/>
          <w:color w:val="05103E"/>
          <w:sz w:val="28"/>
          <w:szCs w:val="28"/>
        </w:rPr>
        <w:t xml:space="preserve">. (2023 г., Март 30). Сайт Бюро Национальной статистики Агентства по стратегическому планированию и </w:t>
      </w:r>
      <w:proofErr w:type="gramStart"/>
      <w:r w:rsidRPr="00560725">
        <w:rPr>
          <w:rFonts w:ascii="Times New Roman" w:hAnsi="Times New Roman" w:cs="Times New Roman"/>
          <w:color w:val="05103E"/>
          <w:sz w:val="28"/>
          <w:szCs w:val="28"/>
        </w:rPr>
        <w:t>реформам  Республики</w:t>
      </w:r>
      <w:proofErr w:type="gramEnd"/>
      <w:r w:rsidRPr="00560725">
        <w:rPr>
          <w:rFonts w:ascii="Times New Roman" w:hAnsi="Times New Roman" w:cs="Times New Roman"/>
          <w:color w:val="05103E"/>
          <w:sz w:val="28"/>
          <w:szCs w:val="28"/>
        </w:rPr>
        <w:t xml:space="preserve"> Казахстан. Доступно на: </w:t>
      </w:r>
      <w:hyperlink r:id="rId24" w:history="1">
        <w:r w:rsidRPr="00560725">
          <w:rPr>
            <w:rStyle w:val="a7"/>
            <w:rFonts w:ascii="Times New Roman" w:hAnsi="Times New Roman" w:cs="Times New Roman"/>
            <w:sz w:val="28"/>
            <w:szCs w:val="28"/>
            <w:bdr w:val="single" w:sz="2" w:space="0" w:color="ECEDEE" w:frame="1"/>
            <w:lang w:val="en-US"/>
          </w:rPr>
          <w:t>https</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old</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stat</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gov</w:t>
        </w:r>
        <w:proofErr w:type="spellEnd"/>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kz</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official</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industry</w:t>
        </w:r>
        <w:r w:rsidRPr="00560725">
          <w:rPr>
            <w:rStyle w:val="a7"/>
            <w:rFonts w:ascii="Times New Roman" w:hAnsi="Times New Roman" w:cs="Times New Roman"/>
            <w:sz w:val="28"/>
            <w:szCs w:val="28"/>
            <w:bdr w:val="single" w:sz="2" w:space="0" w:color="ECEDEE" w:frame="1"/>
          </w:rPr>
          <w:t>/29/</w:t>
        </w:r>
        <w:r w:rsidRPr="00560725">
          <w:rPr>
            <w:rStyle w:val="a7"/>
            <w:rFonts w:ascii="Times New Roman" w:hAnsi="Times New Roman" w:cs="Times New Roman"/>
            <w:sz w:val="28"/>
            <w:szCs w:val="28"/>
            <w:bdr w:val="single" w:sz="2" w:space="0" w:color="ECEDEE" w:frame="1"/>
            <w:lang w:val="en-US"/>
          </w:rPr>
          <w:t>statistic</w:t>
        </w:r>
        <w:r w:rsidRPr="00560725">
          <w:rPr>
            <w:rStyle w:val="a7"/>
            <w:rFonts w:ascii="Times New Roman" w:hAnsi="Times New Roman" w:cs="Times New Roman"/>
            <w:sz w:val="28"/>
            <w:szCs w:val="28"/>
            <w:bdr w:val="single" w:sz="2" w:space="0" w:color="ECEDEE" w:frame="1"/>
          </w:rPr>
          <w:t>/7</w:t>
        </w:r>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2B2648EE"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i/>
          <w:iCs/>
          <w:color w:val="05103E"/>
          <w:sz w:val="28"/>
          <w:szCs w:val="28"/>
          <w:bdr w:val="single" w:sz="2" w:space="0" w:color="ECEDEE" w:frame="1"/>
        </w:rPr>
        <w:t>Оценка влияния автоматизации, роботизации и искусственного интеллекта на рынок труда Республики Казахстан | АО “ЦРТР.”</w:t>
      </w:r>
      <w:r w:rsidRPr="00560725">
        <w:rPr>
          <w:rFonts w:ascii="Times New Roman" w:hAnsi="Times New Roman" w:cs="Times New Roman"/>
          <w:color w:val="05103E"/>
          <w:sz w:val="28"/>
          <w:szCs w:val="28"/>
        </w:rPr>
        <w:t xml:space="preserve"> (2023, Июнь 14). Доступно на: </w:t>
      </w:r>
      <w:hyperlink r:id="rId25" w:history="1">
        <w:r w:rsidRPr="00560725">
          <w:rPr>
            <w:rStyle w:val="a4"/>
            <w:rFonts w:ascii="Times New Roman" w:hAnsi="Times New Roman" w:cs="Times New Roman"/>
            <w:sz w:val="28"/>
            <w:szCs w:val="28"/>
            <w:bdr w:val="single" w:sz="2" w:space="0" w:color="ECEDEE" w:frame="1"/>
            <w:lang w:val="en-US"/>
          </w:rPr>
          <w:t>https</w:t>
        </w:r>
        <w:r w:rsidRPr="00560725">
          <w:rPr>
            <w:rStyle w:val="a4"/>
            <w:rFonts w:ascii="Times New Roman" w:hAnsi="Times New Roman" w:cs="Times New Roman"/>
            <w:sz w:val="28"/>
            <w:szCs w:val="28"/>
            <w:bdr w:val="single" w:sz="2" w:space="0" w:color="ECEDEE" w:frame="1"/>
          </w:rPr>
          <w:t>://</w:t>
        </w:r>
        <w:proofErr w:type="spellStart"/>
        <w:r w:rsidRPr="00560725">
          <w:rPr>
            <w:rStyle w:val="a4"/>
            <w:rFonts w:ascii="Times New Roman" w:hAnsi="Times New Roman" w:cs="Times New Roman"/>
            <w:sz w:val="28"/>
            <w:szCs w:val="28"/>
            <w:bdr w:val="single" w:sz="2" w:space="0" w:color="ECEDEE" w:frame="1"/>
            <w:lang w:val="en-US"/>
          </w:rPr>
          <w:t>iac</w:t>
        </w:r>
        <w:proofErr w:type="spellEnd"/>
        <w:r w:rsidRPr="00560725">
          <w:rPr>
            <w:rStyle w:val="a4"/>
            <w:rFonts w:ascii="Times New Roman" w:hAnsi="Times New Roman" w:cs="Times New Roman"/>
            <w:sz w:val="28"/>
            <w:szCs w:val="28"/>
            <w:bdr w:val="single" w:sz="2" w:space="0" w:color="ECEDEE" w:frame="1"/>
          </w:rPr>
          <w:t>.</w:t>
        </w:r>
        <w:proofErr w:type="spellStart"/>
        <w:r w:rsidRPr="00560725">
          <w:rPr>
            <w:rStyle w:val="a4"/>
            <w:rFonts w:ascii="Times New Roman" w:hAnsi="Times New Roman" w:cs="Times New Roman"/>
            <w:sz w:val="28"/>
            <w:szCs w:val="28"/>
            <w:bdr w:val="single" w:sz="2" w:space="0" w:color="ECEDEE" w:frame="1"/>
            <w:lang w:val="en-US"/>
          </w:rPr>
          <w:t>enbek</w:t>
        </w:r>
        <w:proofErr w:type="spellEnd"/>
        <w:r w:rsidRPr="00560725">
          <w:rPr>
            <w:rStyle w:val="a4"/>
            <w:rFonts w:ascii="Times New Roman" w:hAnsi="Times New Roman" w:cs="Times New Roman"/>
            <w:sz w:val="28"/>
            <w:szCs w:val="28"/>
            <w:bdr w:val="single" w:sz="2" w:space="0" w:color="ECEDEE" w:frame="1"/>
          </w:rPr>
          <w:t>.</w:t>
        </w:r>
        <w:proofErr w:type="spellStart"/>
        <w:r w:rsidRPr="00560725">
          <w:rPr>
            <w:rStyle w:val="a4"/>
            <w:rFonts w:ascii="Times New Roman" w:hAnsi="Times New Roman" w:cs="Times New Roman"/>
            <w:sz w:val="28"/>
            <w:szCs w:val="28"/>
            <w:bdr w:val="single" w:sz="2" w:space="0" w:color="ECEDEE" w:frame="1"/>
            <w:lang w:val="en-US"/>
          </w:rPr>
          <w:t>kz</w:t>
        </w:r>
        <w:proofErr w:type="spellEnd"/>
        <w:r w:rsidRPr="00560725">
          <w:rPr>
            <w:rStyle w:val="a4"/>
            <w:rFonts w:ascii="Times New Roman" w:hAnsi="Times New Roman" w:cs="Times New Roman"/>
            <w:sz w:val="28"/>
            <w:szCs w:val="28"/>
            <w:bdr w:val="single" w:sz="2" w:space="0" w:color="ECEDEE" w:frame="1"/>
          </w:rPr>
          <w:t>/</w:t>
        </w:r>
        <w:proofErr w:type="spellStart"/>
        <w:r w:rsidRPr="00560725">
          <w:rPr>
            <w:rStyle w:val="a4"/>
            <w:rFonts w:ascii="Times New Roman" w:hAnsi="Times New Roman" w:cs="Times New Roman"/>
            <w:sz w:val="28"/>
            <w:szCs w:val="28"/>
            <w:bdr w:val="single" w:sz="2" w:space="0" w:color="ECEDEE" w:frame="1"/>
            <w:lang w:val="en-US"/>
          </w:rPr>
          <w:t>ru</w:t>
        </w:r>
        <w:proofErr w:type="spellEnd"/>
        <w:r w:rsidRPr="00560725">
          <w:rPr>
            <w:rStyle w:val="a4"/>
            <w:rFonts w:ascii="Times New Roman" w:hAnsi="Times New Roman" w:cs="Times New Roman"/>
            <w:sz w:val="28"/>
            <w:szCs w:val="28"/>
            <w:bdr w:val="single" w:sz="2" w:space="0" w:color="ECEDEE" w:frame="1"/>
          </w:rPr>
          <w:t>/</w:t>
        </w:r>
        <w:r w:rsidRPr="00560725">
          <w:rPr>
            <w:rStyle w:val="a4"/>
            <w:rFonts w:ascii="Times New Roman" w:hAnsi="Times New Roman" w:cs="Times New Roman"/>
            <w:sz w:val="28"/>
            <w:szCs w:val="28"/>
            <w:bdr w:val="single" w:sz="2" w:space="0" w:color="ECEDEE" w:frame="1"/>
            <w:lang w:val="en-US"/>
          </w:rPr>
          <w:t>node</w:t>
        </w:r>
        <w:r w:rsidRPr="00560725">
          <w:rPr>
            <w:rStyle w:val="a4"/>
            <w:rFonts w:ascii="Times New Roman" w:hAnsi="Times New Roman" w:cs="Times New Roman"/>
            <w:sz w:val="28"/>
            <w:szCs w:val="28"/>
            <w:bdr w:val="single" w:sz="2" w:space="0" w:color="ECEDEE" w:frame="1"/>
          </w:rPr>
          <w:t>/1573</w:t>
        </w:r>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76C8A94D"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Simionescu</w:t>
      </w:r>
      <w:proofErr w:type="spellEnd"/>
      <w:r w:rsidRPr="00560725">
        <w:rPr>
          <w:rFonts w:ascii="Times New Roman" w:hAnsi="Times New Roman" w:cs="Times New Roman"/>
          <w:color w:val="05103E"/>
          <w:sz w:val="28"/>
          <w:szCs w:val="28"/>
          <w:lang w:val="en-US"/>
        </w:rPr>
        <w:t xml:space="preserve">, M., &amp; </w:t>
      </w:r>
      <w:proofErr w:type="spellStart"/>
      <w:r w:rsidRPr="00560725">
        <w:rPr>
          <w:rFonts w:ascii="Times New Roman" w:hAnsi="Times New Roman" w:cs="Times New Roman"/>
          <w:color w:val="05103E"/>
          <w:sz w:val="28"/>
          <w:szCs w:val="28"/>
          <w:lang w:val="en-US"/>
        </w:rPr>
        <w:t>Raišienė</w:t>
      </w:r>
      <w:proofErr w:type="spellEnd"/>
      <w:r w:rsidRPr="00560725">
        <w:rPr>
          <w:rFonts w:ascii="Times New Roman" w:hAnsi="Times New Roman" w:cs="Times New Roman"/>
          <w:color w:val="05103E"/>
          <w:sz w:val="28"/>
          <w:szCs w:val="28"/>
          <w:lang w:val="en-US"/>
        </w:rPr>
        <w:t xml:space="preserve">, A. G. (2021). A bridge between sentiment indicators: What does Google Trends tell us about COVID-19 pandemic and employment expectations in the EU new member states? </w:t>
      </w:r>
      <w:r w:rsidRPr="00560725">
        <w:rPr>
          <w:rFonts w:ascii="Times New Roman" w:hAnsi="Times New Roman" w:cs="Times New Roman"/>
          <w:i/>
          <w:iCs/>
          <w:color w:val="05103E"/>
          <w:sz w:val="28"/>
          <w:szCs w:val="28"/>
          <w:bdr w:val="single" w:sz="2" w:space="0" w:color="ECEDEE" w:frame="1"/>
          <w:lang w:val="en-US"/>
        </w:rPr>
        <w:t>Technological Forecasting and Social Change</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173</w:t>
      </w:r>
      <w:r w:rsidRPr="00560725">
        <w:rPr>
          <w:rFonts w:ascii="Times New Roman" w:hAnsi="Times New Roman" w:cs="Times New Roman"/>
          <w:color w:val="05103E"/>
          <w:sz w:val="28"/>
          <w:szCs w:val="28"/>
          <w:lang w:val="en-US"/>
        </w:rPr>
        <w:t xml:space="preserve">, 121170. </w:t>
      </w:r>
      <w:hyperlink r:id="rId26" w:history="1">
        <w:r w:rsidRPr="00560725">
          <w:rPr>
            <w:rStyle w:val="a7"/>
            <w:rFonts w:ascii="Times New Roman" w:hAnsi="Times New Roman" w:cs="Times New Roman"/>
            <w:sz w:val="28"/>
            <w:szCs w:val="28"/>
            <w:bdr w:val="single" w:sz="2" w:space="0" w:color="ECEDEE" w:frame="1"/>
            <w:lang w:val="en-US"/>
          </w:rPr>
          <w:t>https://doi.org/10.1016/j.techfore.2021.121170</w:t>
        </w:r>
      </w:hyperlink>
    </w:p>
    <w:p w14:paraId="0B13DCD2"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shd w:val="clear" w:color="auto" w:fill="FFFFFF"/>
          <w:lang w:val="en-US"/>
        </w:rPr>
        <w:t>Bartik</w:t>
      </w:r>
      <w:proofErr w:type="spellEnd"/>
      <w:r w:rsidRPr="00560725">
        <w:rPr>
          <w:rFonts w:ascii="Times New Roman" w:hAnsi="Times New Roman" w:cs="Times New Roman"/>
          <w:color w:val="05103E"/>
          <w:sz w:val="28"/>
          <w:szCs w:val="28"/>
          <w:shd w:val="clear" w:color="auto" w:fill="FFFFFF"/>
          <w:lang w:val="en-US"/>
        </w:rPr>
        <w:t xml:space="preserve">, A., Bertrand, M., Lin, F. Y., Rothstein, J., &amp; </w:t>
      </w:r>
      <w:proofErr w:type="spellStart"/>
      <w:r w:rsidRPr="00560725">
        <w:rPr>
          <w:rFonts w:ascii="Times New Roman" w:hAnsi="Times New Roman" w:cs="Times New Roman"/>
          <w:color w:val="05103E"/>
          <w:sz w:val="28"/>
          <w:szCs w:val="28"/>
          <w:shd w:val="clear" w:color="auto" w:fill="FFFFFF"/>
          <w:lang w:val="en-US"/>
        </w:rPr>
        <w:t>Unrath</w:t>
      </w:r>
      <w:proofErr w:type="spellEnd"/>
      <w:r w:rsidRPr="00560725">
        <w:rPr>
          <w:rFonts w:ascii="Times New Roman" w:hAnsi="Times New Roman" w:cs="Times New Roman"/>
          <w:color w:val="05103E"/>
          <w:sz w:val="28"/>
          <w:szCs w:val="28"/>
          <w:shd w:val="clear" w:color="auto" w:fill="FFFFFF"/>
          <w:lang w:val="en-US"/>
        </w:rPr>
        <w:t xml:space="preserve">, M. (2020). </w:t>
      </w:r>
      <w:r w:rsidRPr="00560725">
        <w:rPr>
          <w:rFonts w:ascii="Times New Roman" w:hAnsi="Times New Roman" w:cs="Times New Roman"/>
          <w:i/>
          <w:iCs/>
          <w:color w:val="05103E"/>
          <w:sz w:val="28"/>
          <w:szCs w:val="28"/>
          <w:bdr w:val="single" w:sz="2" w:space="0" w:color="ECEDEE" w:frame="1"/>
          <w:shd w:val="clear" w:color="auto" w:fill="FFFFFF"/>
          <w:lang w:val="en-US"/>
        </w:rPr>
        <w:t>Measuring the labor market at the onset of the COVID-19 crisis</w:t>
      </w:r>
      <w:r w:rsidRPr="00560725">
        <w:rPr>
          <w:rFonts w:ascii="Times New Roman" w:hAnsi="Times New Roman" w:cs="Times New Roman"/>
          <w:color w:val="05103E"/>
          <w:sz w:val="28"/>
          <w:szCs w:val="28"/>
          <w:shd w:val="clear" w:color="auto" w:fill="FFFFFF"/>
          <w:lang w:val="en-US"/>
        </w:rPr>
        <w:t xml:space="preserve">. </w:t>
      </w:r>
      <w:hyperlink r:id="rId27" w:history="1">
        <w:r w:rsidRPr="00560725">
          <w:rPr>
            <w:rStyle w:val="a7"/>
            <w:rFonts w:ascii="Times New Roman" w:hAnsi="Times New Roman" w:cs="Times New Roman"/>
            <w:sz w:val="28"/>
            <w:szCs w:val="28"/>
            <w:bdr w:val="single" w:sz="2" w:space="0" w:color="ECEDEE" w:frame="1"/>
            <w:shd w:val="clear" w:color="auto" w:fill="FFFFFF"/>
            <w:lang w:val="en-US"/>
          </w:rPr>
          <w:t>https://doi.org/10.3386/w27613</w:t>
        </w:r>
      </w:hyperlink>
    </w:p>
    <w:p w14:paraId="140B22DB"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color w:val="05103E"/>
          <w:sz w:val="28"/>
          <w:szCs w:val="28"/>
        </w:rPr>
        <w:t xml:space="preserve">Указ Президента Республики Казахстан от 15 марта 2020 года № 285 «О введении чрезвычайного положения в Республике Казахстан»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xml:space="preserve">. Доступно на: </w:t>
      </w:r>
      <w:hyperlink r:id="rId28" w:history="1">
        <w:r w:rsidRPr="00560725">
          <w:rPr>
            <w:rStyle w:val="a4"/>
            <w:rFonts w:ascii="Times New Roman" w:hAnsi="Times New Roman" w:cs="Times New Roman"/>
            <w:sz w:val="28"/>
            <w:szCs w:val="28"/>
            <w:bdr w:val="single" w:sz="2" w:space="0" w:color="ECEDEE" w:frame="1"/>
          </w:rPr>
          <w:t>https://online.zakon.kz/document/?doc_id=32648341</w:t>
        </w:r>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0A44F8B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rPr>
        <w:t>Хасенов</w:t>
      </w:r>
      <w:proofErr w:type="spellEnd"/>
      <w:r w:rsidRPr="00560725">
        <w:rPr>
          <w:rFonts w:ascii="Times New Roman" w:hAnsi="Times New Roman" w:cs="Times New Roman"/>
          <w:color w:val="05103E"/>
          <w:sz w:val="28"/>
          <w:szCs w:val="28"/>
        </w:rPr>
        <w:t xml:space="preserve"> М., </w:t>
      </w:r>
      <w:proofErr w:type="spellStart"/>
      <w:r w:rsidRPr="00560725">
        <w:rPr>
          <w:rFonts w:ascii="Times New Roman" w:hAnsi="Times New Roman" w:cs="Times New Roman"/>
          <w:color w:val="05103E"/>
          <w:sz w:val="28"/>
          <w:szCs w:val="28"/>
        </w:rPr>
        <w:t>Раманкулов</w:t>
      </w:r>
      <w:proofErr w:type="spellEnd"/>
      <w:r w:rsidRPr="00560725">
        <w:rPr>
          <w:rFonts w:ascii="Times New Roman" w:hAnsi="Times New Roman" w:cs="Times New Roman"/>
          <w:color w:val="05103E"/>
          <w:sz w:val="28"/>
          <w:szCs w:val="28"/>
        </w:rPr>
        <w:t xml:space="preserve"> К., </w:t>
      </w:r>
      <w:proofErr w:type="spellStart"/>
      <w:r w:rsidRPr="00560725">
        <w:rPr>
          <w:rFonts w:ascii="Times New Roman" w:hAnsi="Times New Roman" w:cs="Times New Roman"/>
          <w:color w:val="05103E"/>
          <w:sz w:val="28"/>
          <w:szCs w:val="28"/>
        </w:rPr>
        <w:t>Швелидзе</w:t>
      </w:r>
      <w:proofErr w:type="spellEnd"/>
      <w:r w:rsidRPr="00560725">
        <w:rPr>
          <w:rFonts w:ascii="Times New Roman" w:hAnsi="Times New Roman" w:cs="Times New Roman"/>
          <w:color w:val="05103E"/>
          <w:sz w:val="28"/>
          <w:szCs w:val="28"/>
        </w:rPr>
        <w:t xml:space="preserve"> З., Томашевский К., Лютов Н. (2021). </w:t>
      </w:r>
      <w:r w:rsidRPr="00560725">
        <w:rPr>
          <w:rFonts w:ascii="Times New Roman" w:hAnsi="Times New Roman" w:cs="Times New Roman"/>
          <w:i/>
          <w:iCs/>
          <w:color w:val="05103E"/>
          <w:sz w:val="28"/>
          <w:szCs w:val="28"/>
          <w:bdr w:val="single" w:sz="2" w:space="0" w:color="ECEDEE" w:frame="1"/>
        </w:rPr>
        <w:t>Применение основных положений трудового законодательства во время пандемии COVID-19 в Беларуси, Грузии, Казахстане, Киргизии и России</w:t>
      </w:r>
      <w:r w:rsidRPr="00560725">
        <w:rPr>
          <w:rFonts w:ascii="Times New Roman" w:hAnsi="Times New Roman" w:cs="Times New Roman"/>
          <w:color w:val="05103E"/>
          <w:sz w:val="28"/>
          <w:szCs w:val="28"/>
        </w:rPr>
        <w:t xml:space="preserve"> (Издание 1). МОТ. Доступно на: </w:t>
      </w:r>
      <w:hyperlink r:id="rId29" w:anchor="pos=3;-106" w:history="1">
        <w:proofErr w:type="gramStart"/>
        <w:r w:rsidRPr="00560725">
          <w:rPr>
            <w:rStyle w:val="a7"/>
            <w:rFonts w:ascii="Times New Roman" w:hAnsi="Times New Roman" w:cs="Times New Roman"/>
            <w:sz w:val="28"/>
            <w:szCs w:val="28"/>
            <w:bdr w:val="single" w:sz="2" w:space="0" w:color="ECEDEE" w:frame="1"/>
          </w:rPr>
          <w:t>https://online.zakon.kz/Document/?doc_id=37529706&amp;sub_id=4050200&amp;pos=3;-106#pos=3;-106</w:t>
        </w:r>
      </w:hyperlink>
      <w:r w:rsidRPr="00560725">
        <w:rPr>
          <w:rStyle w:val="url"/>
          <w:rFonts w:ascii="Times New Roman" w:hAnsi="Times New Roman" w:cs="Times New Roman"/>
          <w:sz w:val="28"/>
          <w:szCs w:val="28"/>
          <w:bdr w:val="single" w:sz="2" w:space="0" w:color="ECEDEE" w:frame="1"/>
        </w:rPr>
        <w:t xml:space="preserve"> </w:t>
      </w:r>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proofErr w:type="gramEnd"/>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xml:space="preserve">: </w:t>
      </w:r>
      <w:r w:rsidRPr="00560725">
        <w:rPr>
          <w:rStyle w:val="url"/>
          <w:rFonts w:ascii="Times New Roman" w:hAnsi="Times New Roman" w:cs="Times New Roman"/>
          <w:sz w:val="28"/>
          <w:szCs w:val="28"/>
          <w:bdr w:val="single" w:sz="2" w:space="0" w:color="ECEDEE" w:frame="1"/>
        </w:rPr>
        <w:t>12.02.2024 г.)</w:t>
      </w:r>
    </w:p>
    <w:p w14:paraId="13072196"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sz w:val="28"/>
          <w:szCs w:val="28"/>
        </w:rPr>
        <w:t>Закон Республики Казахстан от 1 июля 2021 года № 61-VII ЗРК «</w:t>
      </w:r>
      <w:r w:rsidRPr="00560725">
        <w:rPr>
          <w:rFonts w:ascii="Times New Roman" w:hAnsi="Times New Roman" w:cs="Times New Roman"/>
          <w:iCs/>
          <w:sz w:val="28"/>
          <w:szCs w:val="28"/>
          <w:bdr w:val="single" w:sz="2" w:space="0" w:color="ECEDEE" w:frame="1"/>
        </w:rPr>
        <w:t>О внесении изменений и дополнений в Трудовой кодекс Республики Казахстан по вопросам совершенствования правового регулирования дистанционной работы»</w:t>
      </w:r>
      <w:r w:rsidRPr="00560725">
        <w:rPr>
          <w:rFonts w:ascii="Times New Roman" w:hAnsi="Times New Roman" w:cs="Times New Roman"/>
          <w:i/>
          <w:iCs/>
          <w:sz w:val="28"/>
          <w:szCs w:val="28"/>
          <w:bdr w:val="single" w:sz="2" w:space="0" w:color="ECEDEE" w:frame="1"/>
        </w:rPr>
        <w:t xml:space="preserve"> ИПС “</w:t>
      </w:r>
      <w:proofErr w:type="spellStart"/>
      <w:r w:rsidRPr="00560725">
        <w:rPr>
          <w:rFonts w:ascii="Times New Roman" w:hAnsi="Times New Roman" w:cs="Times New Roman"/>
          <w:i/>
          <w:iCs/>
          <w:sz w:val="28"/>
          <w:szCs w:val="28"/>
          <w:bdr w:val="single" w:sz="2" w:space="0" w:color="ECEDEE" w:frame="1"/>
        </w:rPr>
        <w:t>Әділет</w:t>
      </w:r>
      <w:proofErr w:type="spellEnd"/>
      <w:r w:rsidRPr="00560725">
        <w:rPr>
          <w:rFonts w:ascii="Times New Roman" w:hAnsi="Times New Roman" w:cs="Times New Roman"/>
          <w:i/>
          <w:iCs/>
          <w:sz w:val="28"/>
          <w:szCs w:val="28"/>
          <w:bdr w:val="single" w:sz="2" w:space="0" w:color="ECEDEE" w:frame="1"/>
        </w:rPr>
        <w:t xml:space="preserve">.” </w:t>
      </w:r>
      <w:r w:rsidRPr="00560725">
        <w:rPr>
          <w:rFonts w:ascii="Times New Roman" w:hAnsi="Times New Roman" w:cs="Times New Roman"/>
          <w:sz w:val="28"/>
          <w:szCs w:val="28"/>
        </w:rPr>
        <w:t xml:space="preserve">Доступно на: </w:t>
      </w:r>
      <w:hyperlink r:id="rId30" w:anchor="z50" w:history="1">
        <w:r w:rsidRPr="00560725">
          <w:rPr>
            <w:rStyle w:val="a7"/>
            <w:rFonts w:ascii="Times New Roman" w:hAnsi="Times New Roman" w:cs="Times New Roman"/>
            <w:color w:val="auto"/>
            <w:sz w:val="28"/>
            <w:szCs w:val="28"/>
            <w:bdr w:val="single" w:sz="2" w:space="0" w:color="ECEDEE" w:frame="1"/>
            <w:lang w:val="en-US"/>
          </w:rPr>
          <w:t>https</w:t>
        </w:r>
        <w:r w:rsidRPr="00560725">
          <w:rPr>
            <w:rStyle w:val="a7"/>
            <w:rFonts w:ascii="Times New Roman" w:hAnsi="Times New Roman" w:cs="Times New Roman"/>
            <w:color w:val="auto"/>
            <w:sz w:val="28"/>
            <w:szCs w:val="28"/>
            <w:bdr w:val="single" w:sz="2" w:space="0" w:color="ECEDEE" w:frame="1"/>
          </w:rPr>
          <w:t>://</w:t>
        </w:r>
        <w:proofErr w:type="spellStart"/>
        <w:r w:rsidRPr="00560725">
          <w:rPr>
            <w:rStyle w:val="a7"/>
            <w:rFonts w:ascii="Times New Roman" w:hAnsi="Times New Roman" w:cs="Times New Roman"/>
            <w:color w:val="auto"/>
            <w:sz w:val="28"/>
            <w:szCs w:val="28"/>
            <w:bdr w:val="single" w:sz="2" w:space="0" w:color="ECEDEE" w:frame="1"/>
            <w:lang w:val="en-US"/>
          </w:rPr>
          <w:t>adilet</w:t>
        </w:r>
        <w:proofErr w:type="spellEnd"/>
        <w:r w:rsidRPr="00560725">
          <w:rPr>
            <w:rStyle w:val="a7"/>
            <w:rFonts w:ascii="Times New Roman" w:hAnsi="Times New Roman" w:cs="Times New Roman"/>
            <w:color w:val="auto"/>
            <w:sz w:val="28"/>
            <w:szCs w:val="28"/>
            <w:bdr w:val="single" w:sz="2" w:space="0" w:color="ECEDEE" w:frame="1"/>
          </w:rPr>
          <w:t>.</w:t>
        </w:r>
        <w:proofErr w:type="spellStart"/>
        <w:r w:rsidRPr="00560725">
          <w:rPr>
            <w:rStyle w:val="a7"/>
            <w:rFonts w:ascii="Times New Roman" w:hAnsi="Times New Roman" w:cs="Times New Roman"/>
            <w:color w:val="auto"/>
            <w:sz w:val="28"/>
            <w:szCs w:val="28"/>
            <w:bdr w:val="single" w:sz="2" w:space="0" w:color="ECEDEE" w:frame="1"/>
            <w:lang w:val="en-US"/>
          </w:rPr>
          <w:t>zan</w:t>
        </w:r>
        <w:proofErr w:type="spellEnd"/>
        <w:r w:rsidRPr="00560725">
          <w:rPr>
            <w:rStyle w:val="a7"/>
            <w:rFonts w:ascii="Times New Roman" w:hAnsi="Times New Roman" w:cs="Times New Roman"/>
            <w:color w:val="auto"/>
            <w:sz w:val="28"/>
            <w:szCs w:val="28"/>
            <w:bdr w:val="single" w:sz="2" w:space="0" w:color="ECEDEE" w:frame="1"/>
          </w:rPr>
          <w:t>.</w:t>
        </w:r>
        <w:proofErr w:type="spellStart"/>
        <w:r w:rsidRPr="00560725">
          <w:rPr>
            <w:rStyle w:val="a7"/>
            <w:rFonts w:ascii="Times New Roman" w:hAnsi="Times New Roman" w:cs="Times New Roman"/>
            <w:color w:val="auto"/>
            <w:sz w:val="28"/>
            <w:szCs w:val="28"/>
            <w:bdr w:val="single" w:sz="2" w:space="0" w:color="ECEDEE" w:frame="1"/>
            <w:lang w:val="en-US"/>
          </w:rPr>
          <w:t>kz</w:t>
        </w:r>
        <w:proofErr w:type="spellEnd"/>
        <w:r w:rsidRPr="00560725">
          <w:rPr>
            <w:rStyle w:val="a7"/>
            <w:rFonts w:ascii="Times New Roman" w:hAnsi="Times New Roman" w:cs="Times New Roman"/>
            <w:color w:val="auto"/>
            <w:sz w:val="28"/>
            <w:szCs w:val="28"/>
            <w:bdr w:val="single" w:sz="2" w:space="0" w:color="ECEDEE" w:frame="1"/>
          </w:rPr>
          <w:t>/</w:t>
        </w:r>
        <w:proofErr w:type="spellStart"/>
        <w:r w:rsidRPr="00560725">
          <w:rPr>
            <w:rStyle w:val="a7"/>
            <w:rFonts w:ascii="Times New Roman" w:hAnsi="Times New Roman" w:cs="Times New Roman"/>
            <w:color w:val="auto"/>
            <w:sz w:val="28"/>
            <w:szCs w:val="28"/>
            <w:bdr w:val="single" w:sz="2" w:space="0" w:color="ECEDEE" w:frame="1"/>
            <w:lang w:val="en-US"/>
          </w:rPr>
          <w:t>rus</w:t>
        </w:r>
        <w:proofErr w:type="spellEnd"/>
        <w:r w:rsidRPr="00560725">
          <w:rPr>
            <w:rStyle w:val="a7"/>
            <w:rFonts w:ascii="Times New Roman" w:hAnsi="Times New Roman" w:cs="Times New Roman"/>
            <w:color w:val="auto"/>
            <w:sz w:val="28"/>
            <w:szCs w:val="28"/>
            <w:bdr w:val="single" w:sz="2" w:space="0" w:color="ECEDEE" w:frame="1"/>
          </w:rPr>
          <w:t>/</w:t>
        </w:r>
        <w:r w:rsidRPr="00560725">
          <w:rPr>
            <w:rStyle w:val="a7"/>
            <w:rFonts w:ascii="Times New Roman" w:hAnsi="Times New Roman" w:cs="Times New Roman"/>
            <w:color w:val="auto"/>
            <w:sz w:val="28"/>
            <w:szCs w:val="28"/>
            <w:bdr w:val="single" w:sz="2" w:space="0" w:color="ECEDEE" w:frame="1"/>
            <w:lang w:val="en-US"/>
          </w:rPr>
          <w:t>docs</w:t>
        </w:r>
        <w:r w:rsidRPr="00560725">
          <w:rPr>
            <w:rStyle w:val="a7"/>
            <w:rFonts w:ascii="Times New Roman" w:hAnsi="Times New Roman" w:cs="Times New Roman"/>
            <w:color w:val="auto"/>
            <w:sz w:val="28"/>
            <w:szCs w:val="28"/>
            <w:bdr w:val="single" w:sz="2" w:space="0" w:color="ECEDEE" w:frame="1"/>
          </w:rPr>
          <w:t>/</w:t>
        </w:r>
        <w:r w:rsidRPr="00560725">
          <w:rPr>
            <w:rStyle w:val="a7"/>
            <w:rFonts w:ascii="Times New Roman" w:hAnsi="Times New Roman" w:cs="Times New Roman"/>
            <w:color w:val="auto"/>
            <w:sz w:val="28"/>
            <w:szCs w:val="28"/>
            <w:bdr w:val="single" w:sz="2" w:space="0" w:color="ECEDEE" w:frame="1"/>
            <w:lang w:val="en-US"/>
          </w:rPr>
          <w:t>Z</w:t>
        </w:r>
        <w:r w:rsidRPr="00560725">
          <w:rPr>
            <w:rStyle w:val="a7"/>
            <w:rFonts w:ascii="Times New Roman" w:hAnsi="Times New Roman" w:cs="Times New Roman"/>
            <w:color w:val="auto"/>
            <w:sz w:val="28"/>
            <w:szCs w:val="28"/>
            <w:bdr w:val="single" w:sz="2" w:space="0" w:color="ECEDEE" w:frame="1"/>
          </w:rPr>
          <w:t>2100000061#</w:t>
        </w:r>
        <w:r w:rsidRPr="00560725">
          <w:rPr>
            <w:rStyle w:val="a7"/>
            <w:rFonts w:ascii="Times New Roman" w:hAnsi="Times New Roman" w:cs="Times New Roman"/>
            <w:color w:val="auto"/>
            <w:sz w:val="28"/>
            <w:szCs w:val="28"/>
            <w:bdr w:val="single" w:sz="2" w:space="0" w:color="ECEDEE" w:frame="1"/>
            <w:lang w:val="en-US"/>
          </w:rPr>
          <w:t>z</w:t>
        </w:r>
        <w:r w:rsidRPr="00560725">
          <w:rPr>
            <w:rStyle w:val="a7"/>
            <w:rFonts w:ascii="Times New Roman" w:hAnsi="Times New Roman" w:cs="Times New Roman"/>
            <w:color w:val="auto"/>
            <w:sz w:val="28"/>
            <w:szCs w:val="28"/>
            <w:bdr w:val="single" w:sz="2" w:space="0" w:color="ECEDEE" w:frame="1"/>
          </w:rPr>
          <w:t>50</w:t>
        </w:r>
      </w:hyperlink>
      <w:r w:rsidRPr="00560725">
        <w:rPr>
          <w:rStyle w:val="url"/>
          <w:rFonts w:ascii="Times New Roman" w:hAnsi="Times New Roman" w:cs="Times New Roman"/>
          <w:sz w:val="28"/>
          <w:szCs w:val="28"/>
          <w:bdr w:val="single" w:sz="2" w:space="0" w:color="ECEDEE" w:frame="1"/>
        </w:rPr>
        <w:t xml:space="preserve"> (</w:t>
      </w:r>
      <w:r w:rsidRPr="00560725">
        <w:rPr>
          <w:rFonts w:ascii="Times New Roman" w:hAnsi="Times New Roman" w:cs="Times New Roman"/>
          <w:sz w:val="28"/>
          <w:szCs w:val="28"/>
        </w:rPr>
        <w:t xml:space="preserve">Дата </w:t>
      </w:r>
      <w:proofErr w:type="gramStart"/>
      <w:r w:rsidRPr="00560725">
        <w:rPr>
          <w:rFonts w:ascii="Times New Roman" w:hAnsi="Times New Roman" w:cs="Times New Roman"/>
          <w:sz w:val="28"/>
          <w:szCs w:val="28"/>
        </w:rPr>
        <w:t>обращения</w:t>
      </w:r>
      <w:r w:rsidRPr="00560725">
        <w:rPr>
          <w:rStyle w:val="url"/>
          <w:rFonts w:ascii="Times New Roman" w:hAnsi="Times New Roman" w:cs="Times New Roman"/>
          <w:sz w:val="28"/>
          <w:szCs w:val="28"/>
          <w:bdr w:val="single" w:sz="2" w:space="0" w:color="ECEDEE" w:frame="1"/>
        </w:rPr>
        <w:t>:12.02.2024</w:t>
      </w:r>
      <w:proofErr w:type="gramEnd"/>
      <w:r w:rsidRPr="00560725">
        <w:rPr>
          <w:rStyle w:val="url"/>
          <w:rFonts w:ascii="Times New Roman" w:hAnsi="Times New Roman" w:cs="Times New Roman"/>
          <w:sz w:val="28"/>
          <w:szCs w:val="28"/>
          <w:bdr w:val="single" w:sz="2" w:space="0" w:color="ECEDEE" w:frame="1"/>
        </w:rPr>
        <w:t xml:space="preserve"> г.)</w:t>
      </w:r>
    </w:p>
    <w:p w14:paraId="13A0307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rPr>
        <w:t xml:space="preserve">BBC </w:t>
      </w:r>
      <w:proofErr w:type="spellStart"/>
      <w:r w:rsidRPr="00560725">
        <w:rPr>
          <w:rFonts w:ascii="Times New Roman" w:hAnsi="Times New Roman" w:cs="Times New Roman"/>
          <w:color w:val="05103E"/>
          <w:sz w:val="28"/>
          <w:szCs w:val="28"/>
        </w:rPr>
        <w:t>News</w:t>
      </w:r>
      <w:proofErr w:type="spellEnd"/>
      <w:r w:rsidRPr="00560725">
        <w:rPr>
          <w:rFonts w:ascii="Times New Roman" w:hAnsi="Times New Roman" w:cs="Times New Roman"/>
          <w:color w:val="05103E"/>
          <w:sz w:val="28"/>
          <w:szCs w:val="28"/>
        </w:rPr>
        <w:t xml:space="preserve"> Русская служба. (2023, </w:t>
      </w:r>
      <w:proofErr w:type="spellStart"/>
      <w:r w:rsidRPr="00560725">
        <w:rPr>
          <w:rFonts w:ascii="Times New Roman" w:hAnsi="Times New Roman" w:cs="Times New Roman"/>
          <w:color w:val="05103E"/>
          <w:sz w:val="28"/>
          <w:szCs w:val="28"/>
        </w:rPr>
        <w:t>January</w:t>
      </w:r>
      <w:proofErr w:type="spellEnd"/>
      <w:r w:rsidRPr="00560725">
        <w:rPr>
          <w:rFonts w:ascii="Times New Roman" w:hAnsi="Times New Roman" w:cs="Times New Roman"/>
          <w:color w:val="05103E"/>
          <w:sz w:val="28"/>
          <w:szCs w:val="28"/>
        </w:rPr>
        <w:t xml:space="preserve"> 2). Январь, который изменил Казахстан. Как страна переживает последствия крупнейших беспорядков в своей истории. </w:t>
      </w:r>
      <w:r w:rsidRPr="00560725">
        <w:rPr>
          <w:rFonts w:ascii="Times New Roman" w:hAnsi="Times New Roman" w:cs="Times New Roman"/>
          <w:i/>
          <w:iCs/>
          <w:color w:val="05103E"/>
          <w:sz w:val="28"/>
          <w:szCs w:val="28"/>
          <w:bdr w:val="single" w:sz="2" w:space="0" w:color="ECEDEE" w:frame="1"/>
          <w:lang w:val="en-US"/>
        </w:rPr>
        <w:t xml:space="preserve">BBC News </w:t>
      </w:r>
      <w:r w:rsidRPr="00560725">
        <w:rPr>
          <w:rFonts w:ascii="Times New Roman" w:hAnsi="Times New Roman" w:cs="Times New Roman"/>
          <w:i/>
          <w:iCs/>
          <w:color w:val="05103E"/>
          <w:sz w:val="28"/>
          <w:szCs w:val="28"/>
          <w:bdr w:val="single" w:sz="2" w:space="0" w:color="ECEDEE" w:frame="1"/>
        </w:rPr>
        <w:t>Русская</w:t>
      </w:r>
      <w:r w:rsidRPr="00560725">
        <w:rPr>
          <w:rFonts w:ascii="Times New Roman" w:hAnsi="Times New Roman" w:cs="Times New Roman"/>
          <w:i/>
          <w:iCs/>
          <w:color w:val="05103E"/>
          <w:sz w:val="28"/>
          <w:szCs w:val="28"/>
          <w:bdr w:val="single" w:sz="2" w:space="0" w:color="ECEDEE" w:frame="1"/>
          <w:lang w:val="en-US"/>
        </w:rPr>
        <w:t xml:space="preserve"> </w:t>
      </w:r>
      <w:r w:rsidRPr="00560725">
        <w:rPr>
          <w:rFonts w:ascii="Times New Roman" w:hAnsi="Times New Roman" w:cs="Times New Roman"/>
          <w:i/>
          <w:iCs/>
          <w:color w:val="05103E"/>
          <w:sz w:val="28"/>
          <w:szCs w:val="28"/>
          <w:bdr w:val="single" w:sz="2" w:space="0" w:color="ECEDEE" w:frame="1"/>
        </w:rPr>
        <w:t>Служба</w:t>
      </w:r>
      <w:r w:rsidRPr="00560725">
        <w:rPr>
          <w:rFonts w:ascii="Times New Roman" w:hAnsi="Times New Roman" w:cs="Times New Roman"/>
          <w:color w:val="05103E"/>
          <w:sz w:val="28"/>
          <w:szCs w:val="28"/>
          <w:lang w:val="en-US"/>
        </w:rPr>
        <w:t xml:space="preserve">. Retrieved February 12, 2024, from </w:t>
      </w:r>
      <w:hyperlink r:id="rId31" w:history="1">
        <w:r w:rsidRPr="00560725">
          <w:rPr>
            <w:rStyle w:val="a7"/>
            <w:rFonts w:ascii="Times New Roman" w:hAnsi="Times New Roman" w:cs="Times New Roman"/>
            <w:sz w:val="28"/>
            <w:szCs w:val="28"/>
            <w:bdr w:val="single" w:sz="2" w:space="0" w:color="ECEDEE" w:frame="1"/>
            <w:lang w:val="en-US"/>
          </w:rPr>
          <w:t>https://www.bbc.com/russian/features-64121146</w:t>
        </w:r>
      </w:hyperlink>
    </w:p>
    <w:p w14:paraId="036F145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i/>
          <w:iCs/>
          <w:color w:val="05103E"/>
          <w:sz w:val="28"/>
          <w:szCs w:val="28"/>
          <w:bdr w:val="single" w:sz="2" w:space="0" w:color="ECEDEE" w:frame="1"/>
          <w:shd w:val="clear" w:color="auto" w:fill="FFFFFF"/>
        </w:rPr>
        <w:t xml:space="preserve">Национальный доклад «Рынок труда Казахстана: развитие в условиях новой реальности», 2021 г. | АО “ЦРТР.” </w:t>
      </w:r>
      <w:r w:rsidRPr="00560725">
        <w:rPr>
          <w:rFonts w:ascii="Times New Roman" w:hAnsi="Times New Roman" w:cs="Times New Roman"/>
          <w:color w:val="05103E"/>
          <w:sz w:val="28"/>
          <w:szCs w:val="28"/>
          <w:shd w:val="clear" w:color="auto" w:fill="FFFFFF"/>
        </w:rPr>
        <w:t xml:space="preserve">(2022). </w:t>
      </w:r>
      <w:r w:rsidRPr="00560725">
        <w:rPr>
          <w:rFonts w:ascii="Times New Roman" w:hAnsi="Times New Roman" w:cs="Times New Roman"/>
          <w:color w:val="05103E"/>
          <w:sz w:val="28"/>
          <w:szCs w:val="28"/>
        </w:rPr>
        <w:t xml:space="preserve">Доступно на: </w:t>
      </w:r>
      <w:r w:rsidRPr="00560725">
        <w:rPr>
          <w:rFonts w:ascii="Times New Roman" w:hAnsi="Times New Roman" w:cs="Times New Roman"/>
          <w:color w:val="05103E"/>
          <w:sz w:val="28"/>
          <w:szCs w:val="28"/>
          <w:shd w:val="clear" w:color="auto" w:fill="FFFFFF"/>
        </w:rPr>
        <w:t xml:space="preserve">iac.enbek.kz. </w:t>
      </w:r>
      <w:hyperlink r:id="rId32" w:history="1">
        <w:r w:rsidRPr="00560725">
          <w:rPr>
            <w:rStyle w:val="a7"/>
            <w:rFonts w:ascii="Times New Roman" w:hAnsi="Times New Roman" w:cs="Times New Roman"/>
            <w:sz w:val="28"/>
            <w:szCs w:val="28"/>
            <w:bdr w:val="single" w:sz="2" w:space="0" w:color="ECEDEE" w:frame="1"/>
            <w:shd w:val="clear" w:color="auto" w:fill="FFFFFF"/>
          </w:rPr>
          <w:t>https://iac.enbek.kz/ru/node/1179</w:t>
        </w:r>
      </w:hyperlink>
      <w:r w:rsidRPr="00560725">
        <w:rPr>
          <w:rStyle w:val="url"/>
          <w:rFonts w:ascii="Times New Roman" w:hAnsi="Times New Roman" w:cs="Times New Roman"/>
          <w:color w:val="05103E"/>
          <w:sz w:val="28"/>
          <w:szCs w:val="28"/>
          <w:bdr w:val="single" w:sz="2" w:space="0" w:color="ECEDEE" w:frame="1"/>
          <w:shd w:val="clear" w:color="auto" w:fill="FFFFFF"/>
        </w:rPr>
        <w:t xml:space="preserve"> </w:t>
      </w:r>
      <w:r w:rsidRPr="00560725">
        <w:rPr>
          <w:rStyle w:val="url"/>
          <w:rFonts w:ascii="Times New Roman" w:hAnsi="Times New Roman" w:cs="Times New Roman"/>
          <w:color w:val="05103E"/>
          <w:sz w:val="28"/>
          <w:szCs w:val="28"/>
          <w:bdr w:val="single" w:sz="2" w:space="0" w:color="ECEDEE" w:frame="1"/>
        </w:rPr>
        <w:t>(Дата доступа 12.02.2024 г.)</w:t>
      </w:r>
    </w:p>
    <w:p w14:paraId="576B939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color w:val="05103E"/>
          <w:sz w:val="28"/>
          <w:szCs w:val="28"/>
          <w:shd w:val="clear" w:color="auto" w:fill="FFFFFF"/>
        </w:rPr>
        <w:t xml:space="preserve">Писаревский, А. Е. (2004). </w:t>
      </w:r>
      <w:r w:rsidRPr="00560725">
        <w:rPr>
          <w:rFonts w:ascii="Times New Roman" w:hAnsi="Times New Roman" w:cs="Times New Roman"/>
          <w:i/>
          <w:iCs/>
          <w:color w:val="05103E"/>
          <w:sz w:val="28"/>
          <w:szCs w:val="28"/>
          <w:bdr w:val="single" w:sz="2" w:space="0" w:color="ECEDEE" w:frame="1"/>
          <w:shd w:val="clear" w:color="auto" w:fill="FFFFFF"/>
        </w:rPr>
        <w:t xml:space="preserve">Юридическая герменевтика: Социально-философская методология интерпретации и толкования правовых норм </w:t>
      </w:r>
      <w:r w:rsidRPr="00560725">
        <w:rPr>
          <w:rFonts w:ascii="Times New Roman" w:hAnsi="Times New Roman" w:cs="Times New Roman"/>
          <w:color w:val="05103E"/>
          <w:sz w:val="28"/>
          <w:szCs w:val="28"/>
          <w:shd w:val="clear" w:color="auto" w:fill="FFFFFF"/>
        </w:rPr>
        <w:t xml:space="preserve">[Автореферат диссертации на соискание степени кандидата философских наук, Краснодарская академия МВД]. </w:t>
      </w:r>
      <w:r w:rsidRPr="00560725">
        <w:rPr>
          <w:rFonts w:ascii="Times New Roman" w:hAnsi="Times New Roman" w:cs="Times New Roman"/>
          <w:color w:val="05103E"/>
          <w:sz w:val="28"/>
          <w:szCs w:val="28"/>
        </w:rPr>
        <w:t xml:space="preserve">Доступно на: </w:t>
      </w:r>
      <w:hyperlink r:id="rId33" w:history="1">
        <w:r w:rsidRPr="00560725">
          <w:rPr>
            <w:rStyle w:val="a7"/>
            <w:rFonts w:ascii="Times New Roman" w:hAnsi="Times New Roman" w:cs="Times New Roman"/>
            <w:sz w:val="28"/>
            <w:szCs w:val="28"/>
            <w:bdr w:val="single" w:sz="2" w:space="0" w:color="ECEDEE" w:frame="1"/>
            <w:shd w:val="clear" w:color="auto" w:fill="FFFFFF"/>
          </w:rPr>
          <w:t>https://www.dissercat.com/content/yuridicheskaya-germenevtika-sotsialno-filosofskaya-metodologiya-interpretatsii-i-tolkovaniya/read</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550AB13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shd w:val="clear" w:color="auto" w:fill="FFFFFF"/>
          <w:lang w:val="en-US"/>
        </w:rPr>
        <w:t>Delduque</w:t>
      </w:r>
      <w:proofErr w:type="spellEnd"/>
      <w:r w:rsidRPr="00560725">
        <w:rPr>
          <w:rFonts w:ascii="Times New Roman" w:hAnsi="Times New Roman" w:cs="Times New Roman"/>
          <w:color w:val="05103E"/>
          <w:sz w:val="28"/>
          <w:szCs w:val="28"/>
          <w:shd w:val="clear" w:color="auto" w:fill="FFFFFF"/>
          <w:lang w:val="en-US"/>
        </w:rPr>
        <w:t xml:space="preserve">, M. C., &amp; Alves, S. M. C. (2015). The research methodology in health Law. </w:t>
      </w:r>
      <w:proofErr w:type="spellStart"/>
      <w:r w:rsidRPr="00560725">
        <w:rPr>
          <w:rFonts w:ascii="Times New Roman" w:hAnsi="Times New Roman" w:cs="Times New Roman"/>
          <w:i/>
          <w:iCs/>
          <w:color w:val="05103E"/>
          <w:sz w:val="28"/>
          <w:szCs w:val="28"/>
          <w:bdr w:val="single" w:sz="2" w:space="0" w:color="ECEDEE" w:frame="1"/>
          <w:shd w:val="clear" w:color="auto" w:fill="FFFFFF"/>
          <w:lang w:val="en-US"/>
        </w:rPr>
        <w:t>Cadernos</w:t>
      </w:r>
      <w:proofErr w:type="spellEnd"/>
      <w:r w:rsidRPr="00560725">
        <w:rPr>
          <w:rFonts w:ascii="Times New Roman" w:hAnsi="Times New Roman" w:cs="Times New Roman"/>
          <w:i/>
          <w:iCs/>
          <w:color w:val="05103E"/>
          <w:sz w:val="28"/>
          <w:szCs w:val="28"/>
          <w:bdr w:val="single" w:sz="2" w:space="0" w:color="ECEDEE" w:frame="1"/>
          <w:shd w:val="clear" w:color="auto" w:fill="FFFFFF"/>
          <w:lang w:val="en-US"/>
        </w:rPr>
        <w:t xml:space="preserve"> </w:t>
      </w:r>
      <w:proofErr w:type="spellStart"/>
      <w:r w:rsidRPr="00560725">
        <w:rPr>
          <w:rFonts w:ascii="Times New Roman" w:hAnsi="Times New Roman" w:cs="Times New Roman"/>
          <w:i/>
          <w:iCs/>
          <w:color w:val="05103E"/>
          <w:sz w:val="28"/>
          <w:szCs w:val="28"/>
          <w:bdr w:val="single" w:sz="2" w:space="0" w:color="ECEDEE" w:frame="1"/>
          <w:shd w:val="clear" w:color="auto" w:fill="FFFFFF"/>
          <w:lang w:val="en-US"/>
        </w:rPr>
        <w:t>Ibero</w:t>
      </w:r>
      <w:proofErr w:type="spellEnd"/>
      <w:r w:rsidRPr="00560725">
        <w:rPr>
          <w:rFonts w:ascii="Times New Roman" w:hAnsi="Times New Roman" w:cs="Times New Roman"/>
          <w:i/>
          <w:iCs/>
          <w:color w:val="05103E"/>
          <w:sz w:val="28"/>
          <w:szCs w:val="28"/>
          <w:bdr w:val="single" w:sz="2" w:space="0" w:color="ECEDEE" w:frame="1"/>
          <w:shd w:val="clear" w:color="auto" w:fill="FFFFFF"/>
          <w:lang w:val="en-US"/>
        </w:rPr>
        <w:t xml:space="preserve">-Americanos De </w:t>
      </w:r>
      <w:proofErr w:type="spellStart"/>
      <w:r w:rsidRPr="00560725">
        <w:rPr>
          <w:rFonts w:ascii="Times New Roman" w:hAnsi="Times New Roman" w:cs="Times New Roman"/>
          <w:i/>
          <w:iCs/>
          <w:color w:val="05103E"/>
          <w:sz w:val="28"/>
          <w:szCs w:val="28"/>
          <w:bdr w:val="single" w:sz="2" w:space="0" w:color="ECEDEE" w:frame="1"/>
          <w:shd w:val="clear" w:color="auto" w:fill="FFFFFF"/>
          <w:lang w:val="en-US"/>
        </w:rPr>
        <w:t>Direito</w:t>
      </w:r>
      <w:proofErr w:type="spellEnd"/>
      <w:r w:rsidRPr="00560725">
        <w:rPr>
          <w:rFonts w:ascii="Times New Roman" w:hAnsi="Times New Roman" w:cs="Times New Roman"/>
          <w:i/>
          <w:iCs/>
          <w:color w:val="05103E"/>
          <w:sz w:val="28"/>
          <w:szCs w:val="28"/>
          <w:bdr w:val="single" w:sz="2" w:space="0" w:color="ECEDEE" w:frame="1"/>
          <w:shd w:val="clear" w:color="auto" w:fill="FFFFFF"/>
          <w:lang w:val="en-US"/>
        </w:rPr>
        <w:t xml:space="preserve"> </w:t>
      </w:r>
      <w:proofErr w:type="spellStart"/>
      <w:r w:rsidRPr="00560725">
        <w:rPr>
          <w:rFonts w:ascii="Times New Roman" w:hAnsi="Times New Roman" w:cs="Times New Roman"/>
          <w:i/>
          <w:iCs/>
          <w:color w:val="05103E"/>
          <w:sz w:val="28"/>
          <w:szCs w:val="28"/>
          <w:bdr w:val="single" w:sz="2" w:space="0" w:color="ECEDEE" w:frame="1"/>
          <w:shd w:val="clear" w:color="auto" w:fill="FFFFFF"/>
          <w:lang w:val="en-US"/>
        </w:rPr>
        <w:t>Sanitário</w:t>
      </w:r>
      <w:proofErr w:type="spellEnd"/>
      <w:r w:rsidRPr="00560725">
        <w:rPr>
          <w:rFonts w:ascii="Times New Roman" w:hAnsi="Times New Roman" w:cs="Times New Roman"/>
          <w:color w:val="05103E"/>
          <w:sz w:val="28"/>
          <w:szCs w:val="28"/>
          <w:shd w:val="clear" w:color="auto" w:fill="FFFFFF"/>
          <w:lang w:val="en-US"/>
        </w:rPr>
        <w:t xml:space="preserve">, </w:t>
      </w:r>
      <w:r w:rsidRPr="00560725">
        <w:rPr>
          <w:rFonts w:ascii="Times New Roman" w:hAnsi="Times New Roman" w:cs="Times New Roman"/>
          <w:i/>
          <w:iCs/>
          <w:color w:val="05103E"/>
          <w:sz w:val="28"/>
          <w:szCs w:val="28"/>
          <w:bdr w:val="single" w:sz="2" w:space="0" w:color="ECEDEE" w:frame="1"/>
          <w:shd w:val="clear" w:color="auto" w:fill="FFFFFF"/>
          <w:lang w:val="en-US"/>
        </w:rPr>
        <w:t>4</w:t>
      </w:r>
      <w:r w:rsidRPr="00560725">
        <w:rPr>
          <w:rFonts w:ascii="Times New Roman" w:hAnsi="Times New Roman" w:cs="Times New Roman"/>
          <w:color w:val="05103E"/>
          <w:sz w:val="28"/>
          <w:szCs w:val="28"/>
          <w:shd w:val="clear" w:color="auto" w:fill="FFFFFF"/>
          <w:lang w:val="en-US"/>
        </w:rPr>
        <w:t xml:space="preserve">(3), 143–150. </w:t>
      </w:r>
      <w:hyperlink r:id="rId34" w:history="1">
        <w:r w:rsidRPr="00560725">
          <w:rPr>
            <w:rStyle w:val="a7"/>
            <w:rFonts w:ascii="Times New Roman" w:hAnsi="Times New Roman" w:cs="Times New Roman"/>
            <w:sz w:val="28"/>
            <w:szCs w:val="28"/>
            <w:bdr w:val="single" w:sz="2" w:space="0" w:color="ECEDEE" w:frame="1"/>
            <w:shd w:val="clear" w:color="auto" w:fill="FFFFFF"/>
            <w:lang w:val="en-US"/>
          </w:rPr>
          <w:t>https://doi.org/10.17566/ciads.v4i3.218</w:t>
        </w:r>
      </w:hyperlink>
      <w:r w:rsidRPr="00560725">
        <w:rPr>
          <w:rStyle w:val="url"/>
          <w:rFonts w:ascii="Times New Roman" w:hAnsi="Times New Roman" w:cs="Times New Roman"/>
          <w:color w:val="05103E"/>
          <w:sz w:val="28"/>
          <w:szCs w:val="28"/>
          <w:bdr w:val="single" w:sz="2" w:space="0" w:color="ECEDEE" w:frame="1"/>
          <w:shd w:val="clear" w:color="auto" w:fill="FFFFFF"/>
          <w:lang w:val="en-US"/>
        </w:rPr>
        <w:t xml:space="preserve"> </w:t>
      </w:r>
    </w:p>
    <w:p w14:paraId="163E951B"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color w:val="05103E"/>
          <w:sz w:val="28"/>
          <w:szCs w:val="28"/>
          <w:shd w:val="clear" w:color="auto" w:fill="FFFFFF"/>
          <w:lang w:val="en-US"/>
        </w:rPr>
        <w:t xml:space="preserve">Page, M. J., Moher, D., </w:t>
      </w:r>
      <w:proofErr w:type="spellStart"/>
      <w:r w:rsidRPr="00560725">
        <w:rPr>
          <w:rFonts w:ascii="Times New Roman" w:hAnsi="Times New Roman" w:cs="Times New Roman"/>
          <w:color w:val="05103E"/>
          <w:sz w:val="28"/>
          <w:szCs w:val="28"/>
          <w:shd w:val="clear" w:color="auto" w:fill="FFFFFF"/>
          <w:lang w:val="en-US"/>
        </w:rPr>
        <w:t>Bossuyt</w:t>
      </w:r>
      <w:proofErr w:type="spellEnd"/>
      <w:r w:rsidRPr="00560725">
        <w:rPr>
          <w:rFonts w:ascii="Times New Roman" w:hAnsi="Times New Roman" w:cs="Times New Roman"/>
          <w:color w:val="05103E"/>
          <w:sz w:val="28"/>
          <w:szCs w:val="28"/>
          <w:shd w:val="clear" w:color="auto" w:fill="FFFFFF"/>
          <w:lang w:val="en-US"/>
        </w:rPr>
        <w:t xml:space="preserve">, P. M., </w:t>
      </w:r>
      <w:proofErr w:type="spellStart"/>
      <w:r w:rsidRPr="00560725">
        <w:rPr>
          <w:rFonts w:ascii="Times New Roman" w:hAnsi="Times New Roman" w:cs="Times New Roman"/>
          <w:color w:val="05103E"/>
          <w:sz w:val="28"/>
          <w:szCs w:val="28"/>
          <w:shd w:val="clear" w:color="auto" w:fill="FFFFFF"/>
          <w:lang w:val="en-US"/>
        </w:rPr>
        <w:t>Boutron</w:t>
      </w:r>
      <w:proofErr w:type="spellEnd"/>
      <w:r w:rsidRPr="00560725">
        <w:rPr>
          <w:rFonts w:ascii="Times New Roman" w:hAnsi="Times New Roman" w:cs="Times New Roman"/>
          <w:color w:val="05103E"/>
          <w:sz w:val="28"/>
          <w:szCs w:val="28"/>
          <w:shd w:val="clear" w:color="auto" w:fill="FFFFFF"/>
          <w:lang w:val="en-US"/>
        </w:rPr>
        <w:t xml:space="preserve">, I., Hoffmann, T., Mulrow, C. D., </w:t>
      </w:r>
      <w:proofErr w:type="spellStart"/>
      <w:r w:rsidRPr="00560725">
        <w:rPr>
          <w:rFonts w:ascii="Times New Roman" w:hAnsi="Times New Roman" w:cs="Times New Roman"/>
          <w:color w:val="05103E"/>
          <w:sz w:val="28"/>
          <w:szCs w:val="28"/>
          <w:shd w:val="clear" w:color="auto" w:fill="FFFFFF"/>
          <w:lang w:val="en-US"/>
        </w:rPr>
        <w:t>Shamseer</w:t>
      </w:r>
      <w:proofErr w:type="spellEnd"/>
      <w:r w:rsidRPr="00560725">
        <w:rPr>
          <w:rFonts w:ascii="Times New Roman" w:hAnsi="Times New Roman" w:cs="Times New Roman"/>
          <w:color w:val="05103E"/>
          <w:sz w:val="28"/>
          <w:szCs w:val="28"/>
          <w:shd w:val="clear" w:color="auto" w:fill="FFFFFF"/>
          <w:lang w:val="en-US"/>
        </w:rPr>
        <w:t xml:space="preserve">, L., </w:t>
      </w:r>
      <w:proofErr w:type="spellStart"/>
      <w:r w:rsidRPr="00560725">
        <w:rPr>
          <w:rFonts w:ascii="Times New Roman" w:hAnsi="Times New Roman" w:cs="Times New Roman"/>
          <w:color w:val="05103E"/>
          <w:sz w:val="28"/>
          <w:szCs w:val="28"/>
          <w:shd w:val="clear" w:color="auto" w:fill="FFFFFF"/>
          <w:lang w:val="en-US"/>
        </w:rPr>
        <w:t>Tetzlaff</w:t>
      </w:r>
      <w:proofErr w:type="spellEnd"/>
      <w:r w:rsidRPr="00560725">
        <w:rPr>
          <w:rFonts w:ascii="Times New Roman" w:hAnsi="Times New Roman" w:cs="Times New Roman"/>
          <w:color w:val="05103E"/>
          <w:sz w:val="28"/>
          <w:szCs w:val="28"/>
          <w:shd w:val="clear" w:color="auto" w:fill="FFFFFF"/>
          <w:lang w:val="en-US"/>
        </w:rPr>
        <w:t xml:space="preserve">, J., </w:t>
      </w:r>
      <w:proofErr w:type="spellStart"/>
      <w:r w:rsidRPr="00560725">
        <w:rPr>
          <w:rFonts w:ascii="Times New Roman" w:hAnsi="Times New Roman" w:cs="Times New Roman"/>
          <w:color w:val="05103E"/>
          <w:sz w:val="28"/>
          <w:szCs w:val="28"/>
          <w:shd w:val="clear" w:color="auto" w:fill="FFFFFF"/>
          <w:lang w:val="en-US"/>
        </w:rPr>
        <w:t>Akl</w:t>
      </w:r>
      <w:proofErr w:type="spellEnd"/>
      <w:r w:rsidRPr="00560725">
        <w:rPr>
          <w:rFonts w:ascii="Times New Roman" w:hAnsi="Times New Roman" w:cs="Times New Roman"/>
          <w:color w:val="05103E"/>
          <w:sz w:val="28"/>
          <w:szCs w:val="28"/>
          <w:shd w:val="clear" w:color="auto" w:fill="FFFFFF"/>
          <w:lang w:val="en-US"/>
        </w:rPr>
        <w:t xml:space="preserve">, E. A., Brennan, S., Chou, R., Glanville, J., </w:t>
      </w:r>
      <w:proofErr w:type="spellStart"/>
      <w:r w:rsidRPr="00560725">
        <w:rPr>
          <w:rFonts w:ascii="Times New Roman" w:hAnsi="Times New Roman" w:cs="Times New Roman"/>
          <w:color w:val="05103E"/>
          <w:sz w:val="28"/>
          <w:szCs w:val="28"/>
          <w:shd w:val="clear" w:color="auto" w:fill="FFFFFF"/>
          <w:lang w:val="en-US"/>
        </w:rPr>
        <w:t>Grimshaw</w:t>
      </w:r>
      <w:proofErr w:type="spellEnd"/>
      <w:r w:rsidRPr="00560725">
        <w:rPr>
          <w:rFonts w:ascii="Times New Roman" w:hAnsi="Times New Roman" w:cs="Times New Roman"/>
          <w:color w:val="05103E"/>
          <w:sz w:val="28"/>
          <w:szCs w:val="28"/>
          <w:shd w:val="clear" w:color="auto" w:fill="FFFFFF"/>
          <w:lang w:val="en-US"/>
        </w:rPr>
        <w:t xml:space="preserve">, J., </w:t>
      </w:r>
      <w:proofErr w:type="spellStart"/>
      <w:r w:rsidRPr="00560725">
        <w:rPr>
          <w:rFonts w:ascii="Times New Roman" w:hAnsi="Times New Roman" w:cs="Times New Roman"/>
          <w:color w:val="05103E"/>
          <w:sz w:val="28"/>
          <w:szCs w:val="28"/>
          <w:shd w:val="clear" w:color="auto" w:fill="FFFFFF"/>
          <w:lang w:val="en-US"/>
        </w:rPr>
        <w:t>Hróbjartsson</w:t>
      </w:r>
      <w:proofErr w:type="spellEnd"/>
      <w:r w:rsidRPr="00560725">
        <w:rPr>
          <w:rFonts w:ascii="Times New Roman" w:hAnsi="Times New Roman" w:cs="Times New Roman"/>
          <w:color w:val="05103E"/>
          <w:sz w:val="28"/>
          <w:szCs w:val="28"/>
          <w:shd w:val="clear" w:color="auto" w:fill="FFFFFF"/>
          <w:lang w:val="en-US"/>
        </w:rPr>
        <w:t xml:space="preserve">, A., </w:t>
      </w:r>
      <w:proofErr w:type="spellStart"/>
      <w:r w:rsidRPr="00560725">
        <w:rPr>
          <w:rFonts w:ascii="Times New Roman" w:hAnsi="Times New Roman" w:cs="Times New Roman"/>
          <w:color w:val="05103E"/>
          <w:sz w:val="28"/>
          <w:szCs w:val="28"/>
          <w:shd w:val="clear" w:color="auto" w:fill="FFFFFF"/>
          <w:lang w:val="en-US"/>
        </w:rPr>
        <w:t>Lalu</w:t>
      </w:r>
      <w:proofErr w:type="spellEnd"/>
      <w:r w:rsidRPr="00560725">
        <w:rPr>
          <w:rFonts w:ascii="Times New Roman" w:hAnsi="Times New Roman" w:cs="Times New Roman"/>
          <w:color w:val="05103E"/>
          <w:sz w:val="28"/>
          <w:szCs w:val="28"/>
          <w:shd w:val="clear" w:color="auto" w:fill="FFFFFF"/>
          <w:lang w:val="en-US"/>
        </w:rPr>
        <w:t xml:space="preserve">, M. M., Li, T., </w:t>
      </w:r>
      <w:proofErr w:type="spellStart"/>
      <w:r w:rsidRPr="00560725">
        <w:rPr>
          <w:rFonts w:ascii="Times New Roman" w:hAnsi="Times New Roman" w:cs="Times New Roman"/>
          <w:color w:val="05103E"/>
          <w:sz w:val="28"/>
          <w:szCs w:val="28"/>
          <w:shd w:val="clear" w:color="auto" w:fill="FFFFFF"/>
          <w:lang w:val="en-US"/>
        </w:rPr>
        <w:t>Loder</w:t>
      </w:r>
      <w:proofErr w:type="spellEnd"/>
      <w:r w:rsidRPr="00560725">
        <w:rPr>
          <w:rFonts w:ascii="Times New Roman" w:hAnsi="Times New Roman" w:cs="Times New Roman"/>
          <w:color w:val="05103E"/>
          <w:sz w:val="28"/>
          <w:szCs w:val="28"/>
          <w:shd w:val="clear" w:color="auto" w:fill="FFFFFF"/>
          <w:lang w:val="en-US"/>
        </w:rPr>
        <w:t>, E., Mayo</w:t>
      </w:r>
      <w:r w:rsidRPr="00560725">
        <w:rPr>
          <w:rFonts w:ascii="Cambria Math" w:hAnsi="Cambria Math" w:cs="Cambria Math"/>
          <w:color w:val="05103E"/>
          <w:sz w:val="28"/>
          <w:szCs w:val="28"/>
          <w:shd w:val="clear" w:color="auto" w:fill="FFFFFF"/>
          <w:lang w:val="en-US"/>
        </w:rPr>
        <w:t>‐</w:t>
      </w:r>
      <w:r w:rsidRPr="00560725">
        <w:rPr>
          <w:rFonts w:ascii="Times New Roman" w:hAnsi="Times New Roman" w:cs="Times New Roman"/>
          <w:color w:val="05103E"/>
          <w:sz w:val="28"/>
          <w:szCs w:val="28"/>
          <w:shd w:val="clear" w:color="auto" w:fill="FFFFFF"/>
          <w:lang w:val="en-US"/>
        </w:rPr>
        <w:t xml:space="preserve">Wilson, E., McDonald, S., McKenzie, J. E. (2021). PRISMA 2020 explanation and elaboration: updated guidance and exemplars for reporting systematic reviews. </w:t>
      </w:r>
      <w:r w:rsidRPr="00560725">
        <w:rPr>
          <w:rFonts w:ascii="Times New Roman" w:hAnsi="Times New Roman" w:cs="Times New Roman"/>
          <w:i/>
          <w:iCs/>
          <w:color w:val="05103E"/>
          <w:sz w:val="28"/>
          <w:szCs w:val="28"/>
          <w:bdr w:val="single" w:sz="2" w:space="0" w:color="ECEDEE" w:frame="1"/>
          <w:shd w:val="clear" w:color="auto" w:fill="FFFFFF"/>
          <w:lang w:val="en-US"/>
        </w:rPr>
        <w:t>The BMJ</w:t>
      </w:r>
      <w:r w:rsidRPr="00560725">
        <w:rPr>
          <w:rFonts w:ascii="Times New Roman" w:hAnsi="Times New Roman" w:cs="Times New Roman"/>
          <w:color w:val="05103E"/>
          <w:sz w:val="28"/>
          <w:szCs w:val="28"/>
          <w:shd w:val="clear" w:color="auto" w:fill="FFFFFF"/>
          <w:lang w:val="en-US"/>
        </w:rPr>
        <w:t xml:space="preserve">, n160. </w:t>
      </w:r>
      <w:hyperlink r:id="rId35" w:history="1">
        <w:r w:rsidRPr="00560725">
          <w:rPr>
            <w:rStyle w:val="a7"/>
            <w:rFonts w:ascii="Times New Roman" w:hAnsi="Times New Roman" w:cs="Times New Roman"/>
            <w:sz w:val="28"/>
            <w:szCs w:val="28"/>
            <w:bdr w:val="single" w:sz="2" w:space="0" w:color="ECEDEE" w:frame="1"/>
            <w:shd w:val="clear" w:color="auto" w:fill="FFFFFF"/>
            <w:lang w:val="en-US"/>
          </w:rPr>
          <w:t>https://doi.org/10.1136/bmj.n160</w:t>
        </w:r>
      </w:hyperlink>
      <w:r w:rsidRPr="00560725">
        <w:rPr>
          <w:rStyle w:val="url"/>
          <w:rFonts w:ascii="Times New Roman" w:hAnsi="Times New Roman" w:cs="Times New Roman"/>
          <w:color w:val="05103E"/>
          <w:sz w:val="28"/>
          <w:szCs w:val="28"/>
          <w:bdr w:val="single" w:sz="2" w:space="0" w:color="ECEDEE" w:frame="1"/>
          <w:shd w:val="clear" w:color="auto" w:fill="FFFFFF"/>
          <w:lang w:val="en-US"/>
        </w:rPr>
        <w:t xml:space="preserve"> </w:t>
      </w:r>
    </w:p>
    <w:p w14:paraId="79EAF0C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color w:val="05103E"/>
          <w:sz w:val="28"/>
          <w:szCs w:val="28"/>
          <w:lang w:val="en-US"/>
        </w:rPr>
        <w:t xml:space="preserve">Jiawei Han, Micheline </w:t>
      </w:r>
      <w:proofErr w:type="spellStart"/>
      <w:r w:rsidRPr="00560725">
        <w:rPr>
          <w:rFonts w:ascii="Times New Roman" w:hAnsi="Times New Roman" w:cs="Times New Roman"/>
          <w:color w:val="05103E"/>
          <w:sz w:val="28"/>
          <w:szCs w:val="28"/>
          <w:lang w:val="en-US"/>
        </w:rPr>
        <w:t>Kamber</w:t>
      </w:r>
      <w:proofErr w:type="spellEnd"/>
      <w:r w:rsidRPr="00560725">
        <w:rPr>
          <w:rFonts w:ascii="Times New Roman" w:hAnsi="Times New Roman" w:cs="Times New Roman"/>
          <w:color w:val="05103E"/>
          <w:sz w:val="28"/>
          <w:szCs w:val="28"/>
          <w:lang w:val="en-US"/>
        </w:rPr>
        <w:t xml:space="preserve"> and Jian Pei. (2012). 10 - Cluster Analysis: Basic Concepts and Methods. In </w:t>
      </w:r>
      <w:r w:rsidRPr="00560725">
        <w:rPr>
          <w:rFonts w:ascii="Times New Roman" w:hAnsi="Times New Roman" w:cs="Times New Roman"/>
          <w:color w:val="05103E"/>
          <w:sz w:val="28"/>
          <w:szCs w:val="28"/>
          <w:bdr w:val="single" w:sz="2" w:space="0" w:color="ECEDEE" w:frame="1"/>
          <w:lang w:val="en-US"/>
        </w:rPr>
        <w:t xml:space="preserve">Data Mining: Concepts and techniques </w:t>
      </w:r>
      <w:r w:rsidRPr="00560725">
        <w:rPr>
          <w:rFonts w:ascii="Times New Roman" w:hAnsi="Times New Roman" w:cs="Times New Roman"/>
          <w:color w:val="05103E"/>
          <w:sz w:val="28"/>
          <w:szCs w:val="28"/>
          <w:lang w:val="en-US"/>
        </w:rPr>
        <w:t xml:space="preserve">(Third edition, pp. 443–495). </w:t>
      </w:r>
      <w:proofErr w:type="spellStart"/>
      <w:r w:rsidRPr="00560725">
        <w:rPr>
          <w:rFonts w:ascii="Times New Roman" w:hAnsi="Times New Roman" w:cs="Times New Roman"/>
          <w:color w:val="05103E"/>
          <w:sz w:val="28"/>
          <w:szCs w:val="28"/>
          <w:lang w:val="en-US"/>
        </w:rPr>
        <w:t>ScienceDirect</w:t>
      </w:r>
      <w:proofErr w:type="spellEnd"/>
      <w:r w:rsidRPr="00560725">
        <w:rPr>
          <w:rFonts w:ascii="Times New Roman" w:hAnsi="Times New Roman" w:cs="Times New Roman"/>
          <w:color w:val="05103E"/>
          <w:sz w:val="28"/>
          <w:szCs w:val="28"/>
          <w:lang w:val="en-US"/>
        </w:rPr>
        <w:t xml:space="preserve">. </w:t>
      </w:r>
      <w:hyperlink r:id="rId36" w:history="1">
        <w:r w:rsidRPr="00560725">
          <w:rPr>
            <w:rStyle w:val="a7"/>
            <w:rFonts w:ascii="Times New Roman" w:hAnsi="Times New Roman" w:cs="Times New Roman"/>
            <w:sz w:val="28"/>
            <w:szCs w:val="28"/>
            <w:bdr w:val="single" w:sz="2" w:space="0" w:color="ECEDEE" w:frame="1"/>
            <w:lang w:val="en-US"/>
          </w:rPr>
          <w:t>https://www.sciencedirect.com/book/9780123814791/data-mining-concepts-and-techniques</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452385B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shd w:val="clear" w:color="auto" w:fill="FFFFFF"/>
          <w:lang w:val="en-US"/>
        </w:rPr>
        <w:t xml:space="preserve">Chang, Y., </w:t>
      </w:r>
      <w:proofErr w:type="spellStart"/>
      <w:r w:rsidRPr="00560725">
        <w:rPr>
          <w:rFonts w:ascii="Times New Roman" w:hAnsi="Times New Roman" w:cs="Times New Roman"/>
          <w:color w:val="05103E"/>
          <w:sz w:val="28"/>
          <w:szCs w:val="28"/>
          <w:shd w:val="clear" w:color="auto" w:fill="FFFFFF"/>
          <w:lang w:val="en-US"/>
        </w:rPr>
        <w:t>Garoupa</w:t>
      </w:r>
      <w:proofErr w:type="spellEnd"/>
      <w:r w:rsidRPr="00560725">
        <w:rPr>
          <w:rFonts w:ascii="Times New Roman" w:hAnsi="Times New Roman" w:cs="Times New Roman"/>
          <w:color w:val="05103E"/>
          <w:sz w:val="28"/>
          <w:szCs w:val="28"/>
          <w:shd w:val="clear" w:color="auto" w:fill="FFFFFF"/>
          <w:lang w:val="en-US"/>
        </w:rPr>
        <w:t xml:space="preserve">, N., &amp; Wells, M. T. (2021). Drawing the Legal Family Tree: An empirical comparative study of 170 dimensions of property law in 129 jurisdictions. </w:t>
      </w:r>
      <w:r w:rsidRPr="00560725">
        <w:rPr>
          <w:rFonts w:ascii="Times New Roman" w:hAnsi="Times New Roman" w:cs="Times New Roman"/>
          <w:i/>
          <w:iCs/>
          <w:color w:val="05103E"/>
          <w:sz w:val="28"/>
          <w:szCs w:val="28"/>
          <w:bdr w:val="single" w:sz="2" w:space="0" w:color="ECEDEE" w:frame="1"/>
          <w:shd w:val="clear" w:color="auto" w:fill="FFFFFF"/>
          <w:lang w:val="en-US"/>
        </w:rPr>
        <w:t>Journal of Legal Analysis</w:t>
      </w:r>
      <w:r w:rsidRPr="00560725">
        <w:rPr>
          <w:rFonts w:ascii="Times New Roman" w:hAnsi="Times New Roman" w:cs="Times New Roman"/>
          <w:color w:val="05103E"/>
          <w:sz w:val="28"/>
          <w:szCs w:val="28"/>
          <w:shd w:val="clear" w:color="auto" w:fill="FFFFFF"/>
          <w:lang w:val="en-US"/>
        </w:rPr>
        <w:t xml:space="preserve">, </w:t>
      </w:r>
      <w:r w:rsidRPr="00560725">
        <w:rPr>
          <w:rFonts w:ascii="Times New Roman" w:hAnsi="Times New Roman" w:cs="Times New Roman"/>
          <w:i/>
          <w:iCs/>
          <w:color w:val="05103E"/>
          <w:sz w:val="28"/>
          <w:szCs w:val="28"/>
          <w:bdr w:val="single" w:sz="2" w:space="0" w:color="ECEDEE" w:frame="1"/>
          <w:shd w:val="clear" w:color="auto" w:fill="FFFFFF"/>
          <w:lang w:val="en-US"/>
        </w:rPr>
        <w:t>13</w:t>
      </w:r>
      <w:r w:rsidRPr="00560725">
        <w:rPr>
          <w:rFonts w:ascii="Times New Roman" w:hAnsi="Times New Roman" w:cs="Times New Roman"/>
          <w:color w:val="05103E"/>
          <w:sz w:val="28"/>
          <w:szCs w:val="28"/>
          <w:shd w:val="clear" w:color="auto" w:fill="FFFFFF"/>
          <w:lang w:val="en-US"/>
        </w:rPr>
        <w:t xml:space="preserve">(1), 231–282. </w:t>
      </w:r>
      <w:hyperlink r:id="rId37" w:history="1">
        <w:r w:rsidRPr="00560725">
          <w:rPr>
            <w:rStyle w:val="a7"/>
            <w:rFonts w:ascii="Times New Roman" w:hAnsi="Times New Roman" w:cs="Times New Roman"/>
            <w:sz w:val="28"/>
            <w:szCs w:val="28"/>
            <w:bdr w:val="single" w:sz="2" w:space="0" w:color="ECEDEE" w:frame="1"/>
            <w:shd w:val="clear" w:color="auto" w:fill="FFFFFF"/>
            <w:lang w:val="en-US"/>
          </w:rPr>
          <w:t>https://doi.org/10.1093/jla/laaa004</w:t>
        </w:r>
      </w:hyperlink>
      <w:r w:rsidRPr="00560725">
        <w:rPr>
          <w:rStyle w:val="url"/>
          <w:rFonts w:ascii="Times New Roman" w:hAnsi="Times New Roman" w:cs="Times New Roman"/>
          <w:color w:val="05103E"/>
          <w:sz w:val="28"/>
          <w:szCs w:val="28"/>
          <w:bdr w:val="single" w:sz="2" w:space="0" w:color="ECEDEE" w:frame="1"/>
          <w:shd w:val="clear" w:color="auto" w:fill="FFFFFF"/>
          <w:lang w:val="en-US"/>
        </w:rPr>
        <w:t xml:space="preserve"> </w:t>
      </w:r>
    </w:p>
    <w:p w14:paraId="7ECE8B4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Bailey, D., &amp; Kurland, N. B. (2002). A review of telework research: findings, new directions, and lessons for the study of modern work. Journal of Organizational Behavior, 23(4), 383–400. </w:t>
      </w:r>
      <w:hyperlink r:id="rId38" w:history="1">
        <w:r w:rsidRPr="00560725">
          <w:rPr>
            <w:rStyle w:val="a7"/>
            <w:rFonts w:ascii="Times New Roman" w:hAnsi="Times New Roman" w:cs="Times New Roman"/>
            <w:sz w:val="28"/>
            <w:szCs w:val="28"/>
            <w:lang w:val="en-US"/>
          </w:rPr>
          <w:t>https://doi.org/10.1002/job.144</w:t>
        </w:r>
      </w:hyperlink>
      <w:r w:rsidRPr="00560725">
        <w:rPr>
          <w:rFonts w:ascii="Times New Roman" w:hAnsi="Times New Roman" w:cs="Times New Roman"/>
          <w:sz w:val="28"/>
          <w:szCs w:val="28"/>
          <w:lang w:val="en-US"/>
        </w:rPr>
        <w:t xml:space="preserve"> </w:t>
      </w:r>
    </w:p>
    <w:p w14:paraId="54C2516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Tavares, A. I. (2017). Telework and health effects review. </w:t>
      </w:r>
      <w:r w:rsidRPr="00560725">
        <w:rPr>
          <w:rFonts w:ascii="Times New Roman" w:hAnsi="Times New Roman" w:cs="Times New Roman"/>
          <w:i/>
          <w:sz w:val="28"/>
          <w:szCs w:val="28"/>
          <w:lang w:val="en-US"/>
        </w:rPr>
        <w:t>International Journal of Healthcare</w:t>
      </w:r>
      <w:r w:rsidRPr="00560725">
        <w:rPr>
          <w:rFonts w:ascii="Times New Roman" w:hAnsi="Times New Roman" w:cs="Times New Roman"/>
          <w:sz w:val="28"/>
          <w:szCs w:val="28"/>
          <w:lang w:val="en-US"/>
        </w:rPr>
        <w:t xml:space="preserve">, 3(2), </w:t>
      </w:r>
      <w:r w:rsidRPr="00560725">
        <w:rPr>
          <w:rFonts w:ascii="Times New Roman" w:hAnsi="Times New Roman" w:cs="Times New Roman"/>
          <w:color w:val="05103E"/>
          <w:sz w:val="28"/>
          <w:szCs w:val="28"/>
          <w:lang w:val="en-US"/>
        </w:rPr>
        <w:t>pp.</w:t>
      </w:r>
      <w:r w:rsidRPr="00560725">
        <w:rPr>
          <w:rFonts w:ascii="Times New Roman" w:hAnsi="Times New Roman" w:cs="Times New Roman"/>
          <w:sz w:val="28"/>
          <w:szCs w:val="28"/>
          <w:lang w:val="en-US"/>
        </w:rPr>
        <w:t>30-36.</w:t>
      </w:r>
    </w:p>
    <w:p w14:paraId="3DB8B26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Schopp</w:t>
      </w:r>
      <w:proofErr w:type="spellEnd"/>
      <w:r w:rsidRPr="00560725">
        <w:rPr>
          <w:rFonts w:ascii="Times New Roman" w:hAnsi="Times New Roman" w:cs="Times New Roman"/>
          <w:sz w:val="28"/>
          <w:szCs w:val="28"/>
          <w:lang w:val="en-US"/>
        </w:rPr>
        <w:t xml:space="preserve">, L. H. (2004). Telework for persons with disabilities in the EU and the USA: what can we learn from each other? </w:t>
      </w:r>
      <w:r w:rsidRPr="00560725">
        <w:rPr>
          <w:rFonts w:ascii="Times New Roman" w:hAnsi="Times New Roman" w:cs="Times New Roman"/>
          <w:i/>
          <w:sz w:val="28"/>
          <w:szCs w:val="28"/>
          <w:lang w:val="en-US"/>
        </w:rPr>
        <w:t xml:space="preserve">E-Health: </w:t>
      </w:r>
      <w:proofErr w:type="gramStart"/>
      <w:r w:rsidRPr="00560725">
        <w:rPr>
          <w:rFonts w:ascii="Times New Roman" w:hAnsi="Times New Roman" w:cs="Times New Roman"/>
          <w:i/>
          <w:sz w:val="28"/>
          <w:szCs w:val="28"/>
          <w:lang w:val="en-US"/>
        </w:rPr>
        <w:t>Current Status</w:t>
      </w:r>
      <w:proofErr w:type="gramEnd"/>
      <w:r w:rsidRPr="00560725">
        <w:rPr>
          <w:rFonts w:ascii="Times New Roman" w:hAnsi="Times New Roman" w:cs="Times New Roman"/>
          <w:i/>
          <w:sz w:val="28"/>
          <w:szCs w:val="28"/>
          <w:lang w:val="en-US"/>
        </w:rPr>
        <w:t xml:space="preserve"> and Future Trends</w:t>
      </w: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pp.</w:t>
      </w:r>
      <w:r w:rsidRPr="00560725">
        <w:rPr>
          <w:rFonts w:ascii="Times New Roman" w:hAnsi="Times New Roman" w:cs="Times New Roman"/>
          <w:sz w:val="28"/>
          <w:szCs w:val="28"/>
          <w:lang w:val="en-US"/>
        </w:rPr>
        <w:t>47-51</w:t>
      </w:r>
      <w:r w:rsidRPr="00560725">
        <w:rPr>
          <w:rFonts w:ascii="Times New Roman" w:hAnsi="Times New Roman" w:cs="Times New Roman"/>
          <w:sz w:val="28"/>
          <w:szCs w:val="28"/>
        </w:rPr>
        <w:t>.</w:t>
      </w:r>
    </w:p>
    <w:p w14:paraId="71A1142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Igeltjørn</w:t>
      </w:r>
      <w:proofErr w:type="spellEnd"/>
      <w:r w:rsidRPr="00560725">
        <w:rPr>
          <w:rFonts w:ascii="Times New Roman" w:hAnsi="Times New Roman" w:cs="Times New Roman"/>
          <w:sz w:val="28"/>
          <w:szCs w:val="28"/>
          <w:lang w:val="en-US"/>
        </w:rPr>
        <w:t xml:space="preserve">, A., &amp; Habib, L. (2020, July). Homebased telework as a tool for inclusion? A literature review of telework, disabilities and work-life balance. </w:t>
      </w:r>
      <w:r w:rsidRPr="00560725">
        <w:rPr>
          <w:rFonts w:ascii="Times New Roman" w:hAnsi="Times New Roman" w:cs="Times New Roman"/>
          <w:i/>
          <w:sz w:val="28"/>
          <w:szCs w:val="28"/>
          <w:lang w:val="en-US"/>
        </w:rPr>
        <w:t>In International Conference on Human-Computer Interaction</w:t>
      </w:r>
      <w:r w:rsidRPr="00560725">
        <w:rPr>
          <w:rFonts w:ascii="Times New Roman" w:hAnsi="Times New Roman" w:cs="Times New Roman"/>
          <w:sz w:val="28"/>
          <w:szCs w:val="28"/>
          <w:lang w:val="en-US"/>
        </w:rPr>
        <w:t>. Springer, Cham,</w:t>
      </w:r>
      <w:r w:rsidRPr="00560725">
        <w:rPr>
          <w:rFonts w:ascii="Times New Roman" w:hAnsi="Times New Roman" w:cs="Times New Roman"/>
          <w:i/>
          <w:sz w:val="28"/>
          <w:szCs w:val="28"/>
          <w:lang w:val="en-US"/>
        </w:rPr>
        <w:t xml:space="preserve"> </w:t>
      </w:r>
      <w:r w:rsidRPr="00560725">
        <w:rPr>
          <w:rFonts w:ascii="Times New Roman" w:hAnsi="Times New Roman" w:cs="Times New Roman"/>
          <w:sz w:val="28"/>
          <w:szCs w:val="28"/>
          <w:lang w:val="en-US"/>
        </w:rPr>
        <w:t>pp. 420-436.</w:t>
      </w:r>
    </w:p>
    <w:p w14:paraId="4B8EE3E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Volosevici</w:t>
      </w:r>
      <w:proofErr w:type="spellEnd"/>
      <w:r w:rsidRPr="00560725">
        <w:rPr>
          <w:rFonts w:ascii="Times New Roman" w:hAnsi="Times New Roman" w:cs="Times New Roman"/>
          <w:sz w:val="28"/>
          <w:szCs w:val="28"/>
          <w:lang w:val="en-US"/>
        </w:rPr>
        <w:t xml:space="preserve">, D. (2020). Brief considerations on telework during pandemic. </w:t>
      </w:r>
      <w:r w:rsidRPr="00560725">
        <w:rPr>
          <w:rFonts w:ascii="Times New Roman" w:hAnsi="Times New Roman" w:cs="Times New Roman"/>
          <w:i/>
          <w:sz w:val="28"/>
          <w:szCs w:val="28"/>
          <w:lang w:val="en-US"/>
        </w:rPr>
        <w:t>A Journal of Social and Legal</w:t>
      </w:r>
      <w:r w:rsidRPr="00560725">
        <w:rPr>
          <w:rFonts w:ascii="Times New Roman" w:hAnsi="Times New Roman" w:cs="Times New Roman"/>
          <w:sz w:val="28"/>
          <w:szCs w:val="28"/>
          <w:lang w:val="en-US"/>
        </w:rPr>
        <w:t xml:space="preserve">, 109, </w:t>
      </w:r>
      <w:r w:rsidRPr="00560725">
        <w:rPr>
          <w:rFonts w:ascii="Times New Roman" w:hAnsi="Times New Roman" w:cs="Times New Roman"/>
          <w:color w:val="05103E"/>
          <w:sz w:val="28"/>
          <w:szCs w:val="28"/>
          <w:lang w:val="en-US"/>
        </w:rPr>
        <w:t>p.</w:t>
      </w:r>
      <w:r w:rsidRPr="00560725">
        <w:rPr>
          <w:rFonts w:ascii="Times New Roman" w:hAnsi="Times New Roman" w:cs="Times New Roman"/>
          <w:sz w:val="28"/>
          <w:szCs w:val="28"/>
          <w:lang w:val="en-US"/>
        </w:rPr>
        <w:t>116.</w:t>
      </w:r>
    </w:p>
    <w:p w14:paraId="43C8DBC5"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proofErr w:type="spellStart"/>
      <w:r w:rsidRPr="00560725">
        <w:rPr>
          <w:rFonts w:ascii="Times New Roman" w:hAnsi="Times New Roman" w:cs="Times New Roman"/>
          <w:color w:val="05103E"/>
          <w:sz w:val="28"/>
          <w:szCs w:val="28"/>
          <w:lang w:val="en-US"/>
        </w:rPr>
        <w:t>Katsabian</w:t>
      </w:r>
      <w:proofErr w:type="spellEnd"/>
      <w:r w:rsidRPr="00560725">
        <w:rPr>
          <w:rFonts w:ascii="Times New Roman" w:hAnsi="Times New Roman" w:cs="Times New Roman"/>
          <w:color w:val="05103E"/>
          <w:sz w:val="28"/>
          <w:szCs w:val="28"/>
          <w:lang w:val="en-US"/>
        </w:rPr>
        <w:t xml:space="preserve">, T. (2020). The Telework Virus: How the COVID-19 pandemic has affected telework and exposed its implications for privacy and equality. </w:t>
      </w:r>
      <w:r w:rsidRPr="00560725">
        <w:rPr>
          <w:rFonts w:ascii="Times New Roman" w:hAnsi="Times New Roman" w:cs="Times New Roman"/>
          <w:i/>
          <w:iCs/>
          <w:color w:val="05103E"/>
          <w:sz w:val="28"/>
          <w:szCs w:val="28"/>
          <w:bdr w:val="single" w:sz="2" w:space="0" w:color="ECEDEE" w:frame="1"/>
          <w:lang w:val="en-US"/>
        </w:rPr>
        <w:t>Social Science Research Network</w:t>
      </w:r>
      <w:r w:rsidRPr="00560725">
        <w:rPr>
          <w:rFonts w:ascii="Times New Roman" w:hAnsi="Times New Roman" w:cs="Times New Roman"/>
          <w:color w:val="05103E"/>
          <w:sz w:val="28"/>
          <w:szCs w:val="28"/>
          <w:lang w:val="en-US"/>
        </w:rPr>
        <w:t xml:space="preserve">. </w:t>
      </w:r>
      <w:hyperlink r:id="rId39" w:history="1">
        <w:r w:rsidRPr="00560725">
          <w:rPr>
            <w:rStyle w:val="a7"/>
            <w:rFonts w:ascii="Times New Roman" w:hAnsi="Times New Roman" w:cs="Times New Roman"/>
            <w:sz w:val="28"/>
            <w:szCs w:val="28"/>
            <w:bdr w:val="single" w:sz="2" w:space="0" w:color="ECEDEE" w:frame="1"/>
            <w:lang w:val="en-US"/>
          </w:rPr>
          <w:t>https://doi.org/10.2139/ssrn.3684702</w:t>
        </w:r>
      </w:hyperlink>
    </w:p>
    <w:p w14:paraId="0BA3F4C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color w:val="05103E"/>
          <w:sz w:val="28"/>
          <w:szCs w:val="28"/>
          <w:lang w:val="en-US"/>
        </w:rPr>
        <w:t xml:space="preserve">Van Den </w:t>
      </w:r>
      <w:proofErr w:type="spellStart"/>
      <w:r w:rsidRPr="00560725">
        <w:rPr>
          <w:rFonts w:ascii="Times New Roman" w:hAnsi="Times New Roman" w:cs="Times New Roman"/>
          <w:color w:val="05103E"/>
          <w:sz w:val="28"/>
          <w:szCs w:val="28"/>
          <w:lang w:val="en-US"/>
        </w:rPr>
        <w:t>Broek</w:t>
      </w:r>
      <w:proofErr w:type="spellEnd"/>
      <w:r w:rsidRPr="00560725">
        <w:rPr>
          <w:rFonts w:ascii="Times New Roman" w:hAnsi="Times New Roman" w:cs="Times New Roman"/>
          <w:color w:val="05103E"/>
          <w:sz w:val="28"/>
          <w:szCs w:val="28"/>
          <w:lang w:val="en-US"/>
        </w:rPr>
        <w:t xml:space="preserve">, D., &amp; Keating, E. G. (2011). Rights to a process for the masses or select privileges for the few? Telework policy and </w:t>
      </w:r>
      <w:proofErr w:type="spellStart"/>
      <w:r w:rsidRPr="00560725">
        <w:rPr>
          <w:rFonts w:ascii="Times New Roman" w:hAnsi="Times New Roman" w:cs="Times New Roman"/>
          <w:color w:val="05103E"/>
          <w:sz w:val="28"/>
          <w:szCs w:val="28"/>
          <w:lang w:val="en-US"/>
        </w:rPr>
        <w:t>labour</w:t>
      </w:r>
      <w:proofErr w:type="spellEnd"/>
      <w:r w:rsidRPr="00560725">
        <w:rPr>
          <w:rFonts w:ascii="Times New Roman" w:hAnsi="Times New Roman" w:cs="Times New Roman"/>
          <w:color w:val="05103E"/>
          <w:sz w:val="28"/>
          <w:szCs w:val="28"/>
          <w:lang w:val="en-US"/>
        </w:rPr>
        <w:t xml:space="preserve"> market inequality in Australia. </w:t>
      </w:r>
      <w:r w:rsidRPr="00560725">
        <w:rPr>
          <w:rFonts w:ascii="Times New Roman" w:hAnsi="Times New Roman" w:cs="Times New Roman"/>
          <w:i/>
          <w:iCs/>
          <w:color w:val="05103E"/>
          <w:sz w:val="28"/>
          <w:szCs w:val="28"/>
          <w:bdr w:val="single" w:sz="2" w:space="0" w:color="ECEDEE" w:frame="1"/>
          <w:lang w:val="en-US"/>
        </w:rPr>
        <w:t>Policy Studies</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32</w:t>
      </w:r>
      <w:r w:rsidRPr="00560725">
        <w:rPr>
          <w:rFonts w:ascii="Times New Roman" w:hAnsi="Times New Roman" w:cs="Times New Roman"/>
          <w:color w:val="05103E"/>
          <w:sz w:val="28"/>
          <w:szCs w:val="28"/>
          <w:lang w:val="en-US"/>
        </w:rPr>
        <w:t xml:space="preserve">(1), 21–33. </w:t>
      </w:r>
      <w:hyperlink r:id="rId40" w:history="1">
        <w:r w:rsidRPr="00560725">
          <w:rPr>
            <w:rStyle w:val="a7"/>
            <w:rFonts w:ascii="Times New Roman" w:hAnsi="Times New Roman" w:cs="Times New Roman"/>
            <w:sz w:val="28"/>
            <w:szCs w:val="28"/>
            <w:bdr w:val="single" w:sz="2" w:space="0" w:color="ECEDEE" w:frame="1"/>
            <w:lang w:val="en-US"/>
          </w:rPr>
          <w:t>https://doi.org/10.1080/01442872.2010.520559</w:t>
        </w:r>
      </w:hyperlink>
      <w:r w:rsidRPr="00560725">
        <w:rPr>
          <w:rFonts w:ascii="Times New Roman" w:hAnsi="Times New Roman" w:cs="Times New Roman"/>
          <w:color w:val="05103E"/>
          <w:sz w:val="28"/>
          <w:szCs w:val="28"/>
          <w:lang w:val="en-US"/>
        </w:rPr>
        <w:t xml:space="preserve"> </w:t>
      </w:r>
    </w:p>
    <w:p w14:paraId="2BF2327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Lott, Y., &amp; </w:t>
      </w:r>
      <w:proofErr w:type="spellStart"/>
      <w:r w:rsidRPr="00560725">
        <w:rPr>
          <w:rFonts w:ascii="Times New Roman" w:hAnsi="Times New Roman" w:cs="Times New Roman"/>
          <w:color w:val="05103E"/>
          <w:sz w:val="28"/>
          <w:szCs w:val="28"/>
          <w:lang w:val="en-US"/>
        </w:rPr>
        <w:t>Abendroth</w:t>
      </w:r>
      <w:proofErr w:type="spellEnd"/>
      <w:r w:rsidRPr="00560725">
        <w:rPr>
          <w:rFonts w:ascii="Times New Roman" w:hAnsi="Times New Roman" w:cs="Times New Roman"/>
          <w:color w:val="05103E"/>
          <w:sz w:val="28"/>
          <w:szCs w:val="28"/>
          <w:lang w:val="en-US"/>
        </w:rPr>
        <w:t xml:space="preserve">, A. (2020). The non-use of telework in an ideal worker culture: why women perceive more cultural barriers. </w:t>
      </w:r>
      <w:proofErr w:type="spellStart"/>
      <w:r w:rsidRPr="00560725">
        <w:rPr>
          <w:rFonts w:ascii="Times New Roman" w:hAnsi="Times New Roman" w:cs="Times New Roman"/>
          <w:i/>
          <w:iCs/>
          <w:color w:val="05103E"/>
          <w:sz w:val="28"/>
          <w:szCs w:val="28"/>
          <w:bdr w:val="single" w:sz="2" w:space="0" w:color="ECEDEE" w:frame="1"/>
        </w:rPr>
        <w:t>Community</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Work</w:t>
      </w:r>
      <w:proofErr w:type="spellEnd"/>
      <w:r w:rsidRPr="00560725">
        <w:rPr>
          <w:rFonts w:ascii="Times New Roman" w:hAnsi="Times New Roman" w:cs="Times New Roman"/>
          <w:i/>
          <w:iCs/>
          <w:color w:val="05103E"/>
          <w:sz w:val="28"/>
          <w:szCs w:val="28"/>
          <w:bdr w:val="single" w:sz="2" w:space="0" w:color="ECEDEE" w:frame="1"/>
        </w:rPr>
        <w:t xml:space="preserve"> &amp; </w:t>
      </w:r>
      <w:proofErr w:type="spellStart"/>
      <w:r w:rsidRPr="00560725">
        <w:rPr>
          <w:rFonts w:ascii="Times New Roman" w:hAnsi="Times New Roman" w:cs="Times New Roman"/>
          <w:i/>
          <w:iCs/>
          <w:color w:val="05103E"/>
          <w:sz w:val="28"/>
          <w:szCs w:val="28"/>
          <w:bdr w:val="single" w:sz="2" w:space="0" w:color="ECEDEE" w:frame="1"/>
        </w:rPr>
        <w:t>Family</w:t>
      </w:r>
      <w:proofErr w:type="spellEnd"/>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23</w:t>
      </w:r>
      <w:r w:rsidRPr="00560725">
        <w:rPr>
          <w:rFonts w:ascii="Times New Roman" w:hAnsi="Times New Roman" w:cs="Times New Roman"/>
          <w:color w:val="05103E"/>
          <w:sz w:val="28"/>
          <w:szCs w:val="28"/>
        </w:rPr>
        <w:t xml:space="preserve">(5), 593–611. </w:t>
      </w:r>
      <w:hyperlink r:id="rId41" w:history="1">
        <w:r w:rsidRPr="00560725">
          <w:rPr>
            <w:rStyle w:val="a7"/>
            <w:rFonts w:ascii="Times New Roman" w:hAnsi="Times New Roman" w:cs="Times New Roman"/>
            <w:sz w:val="28"/>
            <w:szCs w:val="28"/>
            <w:bdr w:val="single" w:sz="2" w:space="0" w:color="ECEDEE" w:frame="1"/>
          </w:rPr>
          <w:t>https://doi.org/10.1080/13668803.2020.1817726</w:t>
        </w:r>
      </w:hyperlink>
      <w:r w:rsidRPr="00560725">
        <w:rPr>
          <w:rStyle w:val="url"/>
          <w:rFonts w:ascii="Times New Roman" w:hAnsi="Times New Roman" w:cs="Times New Roman"/>
          <w:color w:val="05103E"/>
          <w:sz w:val="28"/>
          <w:szCs w:val="28"/>
          <w:bdr w:val="single" w:sz="2" w:space="0" w:color="ECEDEE" w:frame="1"/>
        </w:rPr>
        <w:t xml:space="preserve"> </w:t>
      </w:r>
    </w:p>
    <w:p w14:paraId="0586AD3E"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shd w:val="clear" w:color="auto" w:fill="FFFFFF"/>
          <w:lang w:val="en-US"/>
        </w:rPr>
        <w:t xml:space="preserve">Messenger, J. C. (2019). </w:t>
      </w:r>
      <w:r w:rsidRPr="00560725">
        <w:rPr>
          <w:rFonts w:ascii="Times New Roman" w:hAnsi="Times New Roman" w:cs="Times New Roman"/>
          <w:i/>
          <w:iCs/>
          <w:color w:val="05103E"/>
          <w:sz w:val="28"/>
          <w:szCs w:val="28"/>
          <w:bdr w:val="single" w:sz="2" w:space="0" w:color="ECEDEE" w:frame="1"/>
          <w:shd w:val="clear" w:color="auto" w:fill="FFFFFF"/>
          <w:lang w:val="en-US"/>
        </w:rPr>
        <w:t>Telework in the 21st century: An Evolutionary Perspective</w:t>
      </w:r>
      <w:r w:rsidRPr="00560725">
        <w:rPr>
          <w:rFonts w:ascii="Times New Roman" w:hAnsi="Times New Roman" w:cs="Times New Roman"/>
          <w:color w:val="05103E"/>
          <w:sz w:val="28"/>
          <w:szCs w:val="28"/>
          <w:shd w:val="clear" w:color="auto" w:fill="FFFFFF"/>
          <w:lang w:val="en-US"/>
        </w:rPr>
        <w:t>. Edward Elgar Publishing. p.352.</w:t>
      </w:r>
      <w:r w:rsidRPr="00560725">
        <w:rPr>
          <w:rFonts w:ascii="Times New Roman" w:hAnsi="Times New Roman" w:cs="Times New Roman"/>
          <w:sz w:val="28"/>
          <w:szCs w:val="28"/>
          <w:shd w:val="clear" w:color="auto" w:fill="FFFFFF"/>
          <w:lang w:val="en-US"/>
        </w:rPr>
        <w:t xml:space="preserve"> </w:t>
      </w:r>
    </w:p>
    <w:p w14:paraId="1AB0C4DE"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Mahler, J. (2012). The telework divide. </w:t>
      </w:r>
      <w:r w:rsidRPr="00560725">
        <w:rPr>
          <w:rFonts w:ascii="Times New Roman" w:hAnsi="Times New Roman" w:cs="Times New Roman"/>
          <w:i/>
          <w:iCs/>
          <w:color w:val="05103E"/>
          <w:sz w:val="28"/>
          <w:szCs w:val="28"/>
          <w:bdr w:val="single" w:sz="2" w:space="0" w:color="ECEDEE" w:frame="1"/>
          <w:lang w:val="en-US"/>
        </w:rPr>
        <w:t>Review of Public Personnel Administration</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32</w:t>
      </w:r>
      <w:r w:rsidRPr="00560725">
        <w:rPr>
          <w:rFonts w:ascii="Times New Roman" w:hAnsi="Times New Roman" w:cs="Times New Roman"/>
          <w:color w:val="05103E"/>
          <w:sz w:val="28"/>
          <w:szCs w:val="28"/>
          <w:lang w:val="en-US"/>
        </w:rPr>
        <w:t xml:space="preserve">(4), 407–418. </w:t>
      </w:r>
      <w:hyperlink r:id="rId42" w:history="1">
        <w:r w:rsidRPr="00560725">
          <w:rPr>
            <w:rStyle w:val="a7"/>
            <w:rFonts w:ascii="Times New Roman" w:hAnsi="Times New Roman" w:cs="Times New Roman"/>
            <w:sz w:val="28"/>
            <w:szCs w:val="28"/>
            <w:bdr w:val="single" w:sz="2" w:space="0" w:color="ECEDEE" w:frame="1"/>
            <w:lang w:val="en-US"/>
          </w:rPr>
          <w:t>https://doi.org/10.1177/0734371x12458127</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0A7D4BF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00000"/>
          <w:sz w:val="28"/>
          <w:szCs w:val="28"/>
          <w:shd w:val="clear" w:color="auto" w:fill="FFFFFF"/>
          <w:lang w:val="en-US"/>
        </w:rPr>
        <w:t xml:space="preserve">Lopez, M. R. (2020). Telework Decision Strategy: A Systematic Review [D.B.A., University of Maryland University College]. </w:t>
      </w:r>
      <w:r w:rsidRPr="00560725">
        <w:rPr>
          <w:rFonts w:ascii="Times New Roman" w:hAnsi="Times New Roman" w:cs="Times New Roman"/>
          <w:color w:val="05103E"/>
          <w:sz w:val="28"/>
          <w:szCs w:val="28"/>
          <w:lang w:val="en-US"/>
        </w:rPr>
        <w:t xml:space="preserve">Retrieved February 12, 2024, from </w:t>
      </w:r>
      <w:hyperlink r:id="rId43" w:tgtFrame="_blank" w:history="1">
        <w:r w:rsidRPr="00560725">
          <w:rPr>
            <w:rStyle w:val="a7"/>
            <w:rFonts w:ascii="Times New Roman" w:hAnsi="Times New Roman" w:cs="Times New Roman"/>
            <w:sz w:val="28"/>
            <w:szCs w:val="28"/>
            <w:bdr w:val="none" w:sz="0" w:space="0" w:color="auto" w:frame="1"/>
            <w:shd w:val="clear" w:color="auto" w:fill="FFFFFF"/>
            <w:lang w:val="en-US"/>
          </w:rPr>
          <w:t>http://www.proquest.com/docview/2427335886/abstract/EFF41C91110547F1PQ/1</w:t>
        </w:r>
      </w:hyperlink>
    </w:p>
    <w:p w14:paraId="03D8425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shd w:val="clear" w:color="auto" w:fill="FFFFFF"/>
          <w:lang w:val="en-US"/>
        </w:rPr>
        <w:t>Brinzea</w:t>
      </w:r>
      <w:proofErr w:type="spellEnd"/>
      <w:r w:rsidRPr="00560725">
        <w:rPr>
          <w:rFonts w:ascii="Times New Roman" w:hAnsi="Times New Roman" w:cs="Times New Roman"/>
          <w:sz w:val="28"/>
          <w:szCs w:val="28"/>
          <w:shd w:val="clear" w:color="auto" w:fill="FFFFFF"/>
          <w:lang w:val="en-US"/>
        </w:rPr>
        <w:t xml:space="preserve">, V. M., &amp; </w:t>
      </w:r>
      <w:proofErr w:type="spellStart"/>
      <w:r w:rsidRPr="00560725">
        <w:rPr>
          <w:rFonts w:ascii="Times New Roman" w:hAnsi="Times New Roman" w:cs="Times New Roman"/>
          <w:sz w:val="28"/>
          <w:szCs w:val="28"/>
          <w:shd w:val="clear" w:color="auto" w:fill="FFFFFF"/>
          <w:lang w:val="en-US"/>
        </w:rPr>
        <w:t>Secara</w:t>
      </w:r>
      <w:proofErr w:type="spellEnd"/>
      <w:r w:rsidRPr="00560725">
        <w:rPr>
          <w:rFonts w:ascii="Times New Roman" w:hAnsi="Times New Roman" w:cs="Times New Roman"/>
          <w:sz w:val="28"/>
          <w:szCs w:val="28"/>
          <w:shd w:val="clear" w:color="auto" w:fill="FFFFFF"/>
          <w:lang w:val="en-US"/>
        </w:rPr>
        <w:t xml:space="preserve">, C. G. (2017). The telework, a flexible way to work in a changing workplace. </w:t>
      </w:r>
      <w:r w:rsidRPr="00560725">
        <w:rPr>
          <w:rFonts w:ascii="Times New Roman" w:hAnsi="Times New Roman" w:cs="Times New Roman"/>
          <w:i/>
          <w:iCs/>
          <w:sz w:val="28"/>
          <w:szCs w:val="28"/>
          <w:shd w:val="clear" w:color="auto" w:fill="FFFFFF"/>
          <w:lang w:val="en-US"/>
        </w:rPr>
        <w:t>Scientific Bulletin-Economic Sciences</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16</w:t>
      </w:r>
      <w:r w:rsidRPr="00560725">
        <w:rPr>
          <w:rFonts w:ascii="Times New Roman" w:hAnsi="Times New Roman" w:cs="Times New Roman"/>
          <w:sz w:val="28"/>
          <w:szCs w:val="28"/>
          <w:shd w:val="clear" w:color="auto" w:fill="FFFFFF"/>
          <w:lang w:val="en-US"/>
        </w:rPr>
        <w:t>(3), 104-112.</w:t>
      </w:r>
      <w:r w:rsidRPr="00560725">
        <w:rPr>
          <w:rFonts w:ascii="Times New Roman" w:hAnsi="Times New Roman" w:cs="Times New Roman"/>
          <w:color w:val="05103E"/>
          <w:sz w:val="28"/>
          <w:szCs w:val="28"/>
          <w:lang w:val="en-US"/>
        </w:rPr>
        <w:t xml:space="preserve"> Retrieved February 12, 2024, from</w:t>
      </w:r>
      <w:r w:rsidRPr="00560725">
        <w:rPr>
          <w:rFonts w:ascii="Times New Roman" w:hAnsi="Times New Roman" w:cs="Times New Roman"/>
          <w:sz w:val="28"/>
          <w:szCs w:val="28"/>
          <w:lang w:val="en-US"/>
        </w:rPr>
        <w:t xml:space="preserve"> </w:t>
      </w:r>
      <w:hyperlink r:id="rId44" w:history="1">
        <w:r w:rsidRPr="00560725">
          <w:rPr>
            <w:rStyle w:val="a7"/>
            <w:rFonts w:ascii="Times New Roman" w:hAnsi="Times New Roman" w:cs="Times New Roman"/>
            <w:sz w:val="28"/>
            <w:szCs w:val="28"/>
            <w:shd w:val="clear" w:color="auto" w:fill="FFFFFF"/>
            <w:lang w:val="en-US"/>
          </w:rPr>
          <w:t>https://ideas.repec.org/a/pts/journl/y2017i3p104-112.html</w:t>
        </w:r>
      </w:hyperlink>
      <w:r w:rsidRPr="00560725">
        <w:rPr>
          <w:rFonts w:ascii="Times New Roman" w:hAnsi="Times New Roman" w:cs="Times New Roman"/>
          <w:sz w:val="28"/>
          <w:szCs w:val="28"/>
          <w:shd w:val="clear" w:color="auto" w:fill="FFFFFF"/>
          <w:lang w:val="en-US"/>
        </w:rPr>
        <w:t xml:space="preserve"> </w:t>
      </w:r>
    </w:p>
    <w:p w14:paraId="1A759D8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color w:val="05103E"/>
          <w:sz w:val="28"/>
          <w:szCs w:val="28"/>
          <w:shd w:val="clear" w:color="auto" w:fill="FFFFFF"/>
          <w:lang w:val="en-US"/>
        </w:rPr>
        <w:t xml:space="preserve">Messenger, J. C., &amp; </w:t>
      </w:r>
      <w:proofErr w:type="spellStart"/>
      <w:r w:rsidRPr="00560725">
        <w:rPr>
          <w:rFonts w:ascii="Times New Roman" w:hAnsi="Times New Roman" w:cs="Times New Roman"/>
          <w:color w:val="05103E"/>
          <w:sz w:val="28"/>
          <w:szCs w:val="28"/>
          <w:shd w:val="clear" w:color="auto" w:fill="FFFFFF"/>
          <w:lang w:val="en-US"/>
        </w:rPr>
        <w:t>Gschwind</w:t>
      </w:r>
      <w:proofErr w:type="spellEnd"/>
      <w:r w:rsidRPr="00560725">
        <w:rPr>
          <w:rFonts w:ascii="Times New Roman" w:hAnsi="Times New Roman" w:cs="Times New Roman"/>
          <w:color w:val="05103E"/>
          <w:sz w:val="28"/>
          <w:szCs w:val="28"/>
          <w:shd w:val="clear" w:color="auto" w:fill="FFFFFF"/>
          <w:lang w:val="en-US"/>
        </w:rPr>
        <w:t>, L. (2016). Three generations of Telework: New ICTs and the (R</w:t>
      </w:r>
      <w:proofErr w:type="gramStart"/>
      <w:r w:rsidRPr="00560725">
        <w:rPr>
          <w:rFonts w:ascii="Times New Roman" w:hAnsi="Times New Roman" w:cs="Times New Roman"/>
          <w:color w:val="05103E"/>
          <w:sz w:val="28"/>
          <w:szCs w:val="28"/>
          <w:shd w:val="clear" w:color="auto" w:fill="FFFFFF"/>
          <w:lang w:val="en-US"/>
        </w:rPr>
        <w:t>)evolution</w:t>
      </w:r>
      <w:proofErr w:type="gramEnd"/>
      <w:r w:rsidRPr="00560725">
        <w:rPr>
          <w:rFonts w:ascii="Times New Roman" w:hAnsi="Times New Roman" w:cs="Times New Roman"/>
          <w:color w:val="05103E"/>
          <w:sz w:val="28"/>
          <w:szCs w:val="28"/>
          <w:shd w:val="clear" w:color="auto" w:fill="FFFFFF"/>
          <w:lang w:val="en-US"/>
        </w:rPr>
        <w:t xml:space="preserve"> from Home Office to Virtual Office. </w:t>
      </w:r>
      <w:r w:rsidRPr="00560725">
        <w:rPr>
          <w:rFonts w:ascii="Times New Roman" w:hAnsi="Times New Roman" w:cs="Times New Roman"/>
          <w:i/>
          <w:iCs/>
          <w:color w:val="05103E"/>
          <w:sz w:val="28"/>
          <w:szCs w:val="28"/>
          <w:bdr w:val="single" w:sz="2" w:space="0" w:color="ECEDEE" w:frame="1"/>
          <w:shd w:val="clear" w:color="auto" w:fill="FFFFFF"/>
          <w:lang w:val="en-US"/>
        </w:rPr>
        <w:t>New Technology, Work and Employment</w:t>
      </w:r>
      <w:r w:rsidRPr="00560725">
        <w:rPr>
          <w:rFonts w:ascii="Times New Roman" w:hAnsi="Times New Roman" w:cs="Times New Roman"/>
          <w:color w:val="05103E"/>
          <w:sz w:val="28"/>
          <w:szCs w:val="28"/>
          <w:shd w:val="clear" w:color="auto" w:fill="FFFFFF"/>
          <w:lang w:val="en-US"/>
        </w:rPr>
        <w:t xml:space="preserve">, </w:t>
      </w:r>
      <w:r w:rsidRPr="00560725">
        <w:rPr>
          <w:rFonts w:ascii="Times New Roman" w:hAnsi="Times New Roman" w:cs="Times New Roman"/>
          <w:i/>
          <w:iCs/>
          <w:color w:val="05103E"/>
          <w:sz w:val="28"/>
          <w:szCs w:val="28"/>
          <w:bdr w:val="single" w:sz="2" w:space="0" w:color="ECEDEE" w:frame="1"/>
          <w:shd w:val="clear" w:color="auto" w:fill="FFFFFF"/>
          <w:lang w:val="en-US"/>
        </w:rPr>
        <w:t>31</w:t>
      </w:r>
      <w:r w:rsidRPr="00560725">
        <w:rPr>
          <w:rFonts w:ascii="Times New Roman" w:hAnsi="Times New Roman" w:cs="Times New Roman"/>
          <w:color w:val="05103E"/>
          <w:sz w:val="28"/>
          <w:szCs w:val="28"/>
          <w:shd w:val="clear" w:color="auto" w:fill="FFFFFF"/>
          <w:lang w:val="en-US"/>
        </w:rPr>
        <w:t xml:space="preserve">(3), 195–208. </w:t>
      </w:r>
      <w:hyperlink r:id="rId45" w:history="1">
        <w:r w:rsidRPr="00560725">
          <w:rPr>
            <w:rStyle w:val="a7"/>
            <w:rFonts w:ascii="Times New Roman" w:hAnsi="Times New Roman" w:cs="Times New Roman"/>
            <w:sz w:val="28"/>
            <w:szCs w:val="28"/>
            <w:bdr w:val="single" w:sz="2" w:space="0" w:color="ECEDEE" w:frame="1"/>
            <w:shd w:val="clear" w:color="auto" w:fill="FFFFFF"/>
            <w:lang w:val="en-US"/>
          </w:rPr>
          <w:t>https://doi.org/10.1111/ntwe.12073</w:t>
        </w:r>
      </w:hyperlink>
    </w:p>
    <w:p w14:paraId="2D293E6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Пондо</w:t>
      </w:r>
      <w:proofErr w:type="spellEnd"/>
      <w:r w:rsidRPr="00560725">
        <w:rPr>
          <w:rFonts w:ascii="Times New Roman" w:hAnsi="Times New Roman" w:cs="Times New Roman"/>
          <w:sz w:val="28"/>
          <w:szCs w:val="28"/>
        </w:rPr>
        <w:t xml:space="preserve">, Е.А. (2022). </w:t>
      </w:r>
      <w:hyperlink r:id="rId46" w:history="1">
        <w:r w:rsidRPr="00560725">
          <w:rPr>
            <w:rStyle w:val="a7"/>
            <w:rFonts w:ascii="Times New Roman" w:hAnsi="Times New Roman" w:cs="Times New Roman"/>
            <w:i/>
            <w:color w:val="auto"/>
            <w:sz w:val="28"/>
            <w:szCs w:val="28"/>
          </w:rPr>
          <w:t xml:space="preserve">Развитие системы стимулирования </w:t>
        </w:r>
        <w:r w:rsidRPr="00560725">
          <w:rPr>
            <w:rStyle w:val="aa"/>
            <w:rFonts w:ascii="Times New Roman" w:hAnsi="Times New Roman" w:cs="Times New Roman"/>
            <w:b w:val="0"/>
            <w:i/>
            <w:sz w:val="28"/>
            <w:szCs w:val="28"/>
          </w:rPr>
          <w:t xml:space="preserve">труда дистанционных </w:t>
        </w:r>
        <w:r w:rsidRPr="00560725">
          <w:rPr>
            <w:rStyle w:val="a7"/>
            <w:rFonts w:ascii="Times New Roman" w:hAnsi="Times New Roman" w:cs="Times New Roman"/>
            <w:i/>
            <w:color w:val="auto"/>
            <w:sz w:val="28"/>
            <w:szCs w:val="28"/>
          </w:rPr>
          <w:t>работников</w:t>
        </w:r>
      </w:hyperlink>
      <w:r w:rsidRPr="00560725">
        <w:rPr>
          <w:rFonts w:ascii="Times New Roman" w:hAnsi="Times New Roman" w:cs="Times New Roman"/>
          <w:sz w:val="28"/>
          <w:szCs w:val="28"/>
        </w:rPr>
        <w:t xml:space="preserve"> </w:t>
      </w:r>
      <w:r w:rsidRPr="00560725">
        <w:rPr>
          <w:rFonts w:ascii="Times New Roman" w:hAnsi="Times New Roman" w:cs="Times New Roman"/>
          <w:color w:val="05103E"/>
          <w:sz w:val="28"/>
          <w:szCs w:val="28"/>
          <w:shd w:val="clear" w:color="auto" w:fill="FFFFFF"/>
        </w:rPr>
        <w:t xml:space="preserve">[Автореферат диссертации на соискание степени кандидата экономических наук, Финансовый университет при Правительстве РФ]. </w:t>
      </w:r>
      <w:r w:rsidRPr="00560725">
        <w:rPr>
          <w:rFonts w:ascii="Times New Roman" w:hAnsi="Times New Roman" w:cs="Times New Roman"/>
          <w:color w:val="05103E"/>
          <w:sz w:val="28"/>
          <w:szCs w:val="28"/>
        </w:rPr>
        <w:t xml:space="preserve">Доступно на: </w:t>
      </w:r>
      <w:hyperlink r:id="rId47" w:history="1">
        <w:r w:rsidRPr="00560725">
          <w:rPr>
            <w:rStyle w:val="a7"/>
            <w:rFonts w:ascii="Times New Roman" w:hAnsi="Times New Roman" w:cs="Times New Roman"/>
            <w:sz w:val="28"/>
            <w:szCs w:val="28"/>
          </w:rPr>
          <w:t>https://www.dissercat.com/content/razvitie-sistemy-stimulirovaniya-truda-distantsionnykh-rabotnikov</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224BC0A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Луданик</w:t>
      </w:r>
      <w:proofErr w:type="spellEnd"/>
      <w:r w:rsidRPr="00560725">
        <w:rPr>
          <w:rFonts w:ascii="Times New Roman" w:hAnsi="Times New Roman" w:cs="Times New Roman"/>
          <w:sz w:val="28"/>
          <w:szCs w:val="28"/>
        </w:rPr>
        <w:t xml:space="preserve">, М.В.(2006). </w:t>
      </w:r>
      <w:r w:rsidRPr="00560725">
        <w:rPr>
          <w:rFonts w:ascii="Times New Roman" w:hAnsi="Times New Roman" w:cs="Times New Roman"/>
          <w:i/>
          <w:sz w:val="28"/>
          <w:szCs w:val="28"/>
        </w:rPr>
        <w:t>Дистанционная занятость на российском рынке труда: формирование, развитие и механизмы регулирования</w:t>
      </w:r>
      <w:r w:rsidRPr="00560725">
        <w:rPr>
          <w:rFonts w:ascii="Times New Roman" w:hAnsi="Times New Roman" w:cs="Times New Roman"/>
          <w:sz w:val="28"/>
          <w:szCs w:val="28"/>
        </w:rPr>
        <w:t xml:space="preserve"> </w:t>
      </w:r>
      <w:r w:rsidRPr="00560725">
        <w:rPr>
          <w:rFonts w:ascii="Times New Roman" w:hAnsi="Times New Roman" w:cs="Times New Roman"/>
          <w:color w:val="05103E"/>
          <w:sz w:val="28"/>
          <w:szCs w:val="28"/>
          <w:shd w:val="clear" w:color="auto" w:fill="FFFFFF"/>
        </w:rPr>
        <w:t xml:space="preserve">[Автореферат диссертации на соискание степени кандидата экономических наук, МГУ имени М.В. Ломоносова]. </w:t>
      </w:r>
      <w:r w:rsidRPr="00560725">
        <w:rPr>
          <w:rFonts w:ascii="Times New Roman" w:hAnsi="Times New Roman" w:cs="Times New Roman"/>
          <w:color w:val="05103E"/>
          <w:sz w:val="28"/>
          <w:szCs w:val="28"/>
        </w:rPr>
        <w:t xml:space="preserve">Доступно на: </w:t>
      </w:r>
      <w:hyperlink r:id="rId48" w:history="1">
        <w:r w:rsidRPr="00560725">
          <w:rPr>
            <w:rStyle w:val="a7"/>
            <w:rFonts w:ascii="Times New Roman" w:hAnsi="Times New Roman" w:cs="Times New Roman"/>
            <w:sz w:val="28"/>
            <w:szCs w:val="28"/>
          </w:rPr>
          <w:t>https://www.dissercat.com/content/distantsionnaya-zanyatost-na-rossiiskom-rynke-truda-formirovanie-razvitie-i-mekhanizmy-regul</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4F2A61DE"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00000"/>
          <w:sz w:val="28"/>
          <w:szCs w:val="28"/>
          <w:shd w:val="clear" w:color="auto" w:fill="FAFAFA"/>
          <w:lang w:val="en-US"/>
        </w:rPr>
        <w:t>Komendová</w:t>
      </w:r>
      <w:proofErr w:type="spellEnd"/>
      <w:r w:rsidRPr="00560725">
        <w:rPr>
          <w:rFonts w:ascii="Times New Roman" w:hAnsi="Times New Roman" w:cs="Times New Roman"/>
          <w:color w:val="000000"/>
          <w:sz w:val="28"/>
          <w:szCs w:val="28"/>
          <w:shd w:val="clear" w:color="auto" w:fill="FAFAFA"/>
          <w:lang w:val="en-US"/>
        </w:rPr>
        <w:t xml:space="preserve">, Jana (2015). Regulation of Telework in the EU Law. </w:t>
      </w:r>
      <w:r w:rsidRPr="00560725">
        <w:rPr>
          <w:rFonts w:ascii="Times New Roman" w:hAnsi="Times New Roman" w:cs="Times New Roman"/>
          <w:i/>
          <w:color w:val="000000"/>
          <w:sz w:val="28"/>
          <w:szCs w:val="28"/>
          <w:shd w:val="clear" w:color="auto" w:fill="FAFAFA"/>
          <w:lang w:val="en-US"/>
        </w:rPr>
        <w:t xml:space="preserve">In </w:t>
      </w:r>
      <w:proofErr w:type="spellStart"/>
      <w:r w:rsidRPr="00560725">
        <w:rPr>
          <w:rFonts w:ascii="Times New Roman" w:hAnsi="Times New Roman" w:cs="Times New Roman"/>
          <w:i/>
          <w:color w:val="000000"/>
          <w:sz w:val="28"/>
          <w:szCs w:val="28"/>
          <w:shd w:val="clear" w:color="auto" w:fill="FAFAFA"/>
          <w:lang w:val="en-US"/>
        </w:rPr>
        <w:t>Bieliński</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Arkadiusz</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Giedrewicz-Niewińska</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Aneta</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Szablowska-Juckiewicz</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Marzena</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Elastyczne</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formy</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zatrudnienia</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i</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organizacji</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czasu</w:t>
      </w:r>
      <w:proofErr w:type="spellEnd"/>
      <w:r w:rsidRPr="00560725">
        <w:rPr>
          <w:rFonts w:ascii="Times New Roman" w:hAnsi="Times New Roman" w:cs="Times New Roman"/>
          <w:i/>
          <w:color w:val="000000"/>
          <w:sz w:val="28"/>
          <w:szCs w:val="28"/>
          <w:shd w:val="clear" w:color="auto" w:fill="FAFAFA"/>
          <w:lang w:val="en-US"/>
        </w:rPr>
        <w:t xml:space="preserve"> </w:t>
      </w:r>
      <w:proofErr w:type="spellStart"/>
      <w:r w:rsidRPr="00560725">
        <w:rPr>
          <w:rFonts w:ascii="Times New Roman" w:hAnsi="Times New Roman" w:cs="Times New Roman"/>
          <w:i/>
          <w:color w:val="000000"/>
          <w:sz w:val="28"/>
          <w:szCs w:val="28"/>
          <w:shd w:val="clear" w:color="auto" w:fill="FAFAFA"/>
          <w:lang w:val="en-US"/>
        </w:rPr>
        <w:t>pracy</w:t>
      </w:r>
      <w:proofErr w:type="spellEnd"/>
      <w:r w:rsidRPr="00560725">
        <w:rPr>
          <w:rFonts w:ascii="Times New Roman" w:hAnsi="Times New Roman" w:cs="Times New Roman"/>
          <w:i/>
          <w:color w:val="000000"/>
          <w:sz w:val="28"/>
          <w:szCs w:val="28"/>
          <w:shd w:val="clear" w:color="auto" w:fill="FAFAFA"/>
          <w:lang w:val="en-US"/>
        </w:rPr>
        <w:t>.</w:t>
      </w:r>
      <w:r w:rsidRPr="00560725">
        <w:rPr>
          <w:rFonts w:ascii="Times New Roman" w:hAnsi="Times New Roman" w:cs="Times New Roman"/>
          <w:color w:val="000000"/>
          <w:sz w:val="28"/>
          <w:szCs w:val="28"/>
          <w:shd w:val="clear" w:color="auto" w:fill="FAFAFA"/>
          <w:lang w:val="en-US"/>
        </w:rPr>
        <w:t xml:space="preserve"> Warszawa: </w:t>
      </w:r>
      <w:proofErr w:type="spellStart"/>
      <w:r w:rsidRPr="00560725">
        <w:rPr>
          <w:rFonts w:ascii="Times New Roman" w:hAnsi="Times New Roman" w:cs="Times New Roman"/>
          <w:color w:val="000000"/>
          <w:sz w:val="28"/>
          <w:szCs w:val="28"/>
          <w:shd w:val="clear" w:color="auto" w:fill="FAFAFA"/>
          <w:lang w:val="en-US"/>
        </w:rPr>
        <w:t>Difin</w:t>
      </w:r>
      <w:proofErr w:type="spellEnd"/>
      <w:r w:rsidRPr="00560725">
        <w:rPr>
          <w:rFonts w:ascii="Times New Roman" w:hAnsi="Times New Roman" w:cs="Times New Roman"/>
          <w:color w:val="000000"/>
          <w:sz w:val="28"/>
          <w:szCs w:val="28"/>
          <w:shd w:val="clear" w:color="auto" w:fill="FAFAFA"/>
          <w:lang w:val="en-US"/>
        </w:rPr>
        <w:t>, 2015. p. 247-255.</w:t>
      </w:r>
    </w:p>
    <w:p w14:paraId="27F95904" w14:textId="77777777" w:rsidR="00113D93" w:rsidRPr="00560725" w:rsidRDefault="00113D93" w:rsidP="00560725">
      <w:pPr>
        <w:pStyle w:val="a3"/>
        <w:numPr>
          <w:ilvl w:val="0"/>
          <w:numId w:val="21"/>
        </w:numPr>
        <w:ind w:left="0" w:firstLine="567"/>
        <w:jc w:val="both"/>
        <w:rPr>
          <w:rStyle w:val="a7"/>
          <w:rFonts w:ascii="Times New Roman" w:hAnsi="Times New Roman" w:cs="Times New Roman"/>
          <w:color w:val="auto"/>
          <w:sz w:val="28"/>
          <w:szCs w:val="28"/>
        </w:rPr>
      </w:pPr>
      <w:proofErr w:type="spellStart"/>
      <w:r w:rsidRPr="00560725">
        <w:rPr>
          <w:rFonts w:ascii="Times New Roman" w:hAnsi="Times New Roman" w:cs="Times New Roman"/>
          <w:sz w:val="28"/>
          <w:szCs w:val="28"/>
          <w:shd w:val="clear" w:color="auto" w:fill="FFFFFF"/>
          <w:lang w:val="en-US"/>
        </w:rPr>
        <w:t>Chudinovskikh</w:t>
      </w:r>
      <w:proofErr w:type="spellEnd"/>
      <w:r w:rsidRPr="00560725">
        <w:rPr>
          <w:rFonts w:ascii="Times New Roman" w:hAnsi="Times New Roman" w:cs="Times New Roman"/>
          <w:sz w:val="28"/>
          <w:szCs w:val="28"/>
          <w:shd w:val="clear" w:color="auto" w:fill="FFFFFF"/>
          <w:lang w:val="en-US"/>
        </w:rPr>
        <w:t xml:space="preserve">, M., &amp; </w:t>
      </w:r>
      <w:proofErr w:type="spellStart"/>
      <w:r w:rsidRPr="00560725">
        <w:rPr>
          <w:rFonts w:ascii="Times New Roman" w:hAnsi="Times New Roman" w:cs="Times New Roman"/>
          <w:sz w:val="28"/>
          <w:szCs w:val="28"/>
          <w:shd w:val="clear" w:color="auto" w:fill="FFFFFF"/>
          <w:lang w:val="en-US"/>
        </w:rPr>
        <w:t>Tonkikh</w:t>
      </w:r>
      <w:proofErr w:type="spellEnd"/>
      <w:r w:rsidRPr="00560725">
        <w:rPr>
          <w:rFonts w:ascii="Times New Roman" w:hAnsi="Times New Roman" w:cs="Times New Roman"/>
          <w:sz w:val="28"/>
          <w:szCs w:val="28"/>
          <w:shd w:val="clear" w:color="auto" w:fill="FFFFFF"/>
          <w:lang w:val="en-US"/>
        </w:rPr>
        <w:t xml:space="preserve">, N. (2020). Telework in BRICS: Legal, Gender and Cultural Aspects. </w:t>
      </w:r>
      <w:r w:rsidRPr="00560725">
        <w:rPr>
          <w:rFonts w:ascii="Times New Roman" w:hAnsi="Times New Roman" w:cs="Times New Roman"/>
          <w:i/>
          <w:iCs/>
          <w:sz w:val="28"/>
          <w:szCs w:val="28"/>
          <w:lang w:val="en-US"/>
        </w:rPr>
        <w:t>BRICS Law Journal</w:t>
      </w:r>
      <w:r w:rsidRPr="00560725">
        <w:rPr>
          <w:rFonts w:ascii="Times New Roman" w:hAnsi="Times New Roman" w:cs="Times New Roman"/>
          <w:sz w:val="28"/>
          <w:szCs w:val="28"/>
          <w:lang w:val="en-US"/>
        </w:rPr>
        <w:t xml:space="preserve">, </w:t>
      </w:r>
      <w:r w:rsidRPr="00560725">
        <w:rPr>
          <w:rFonts w:ascii="Times New Roman" w:hAnsi="Times New Roman" w:cs="Times New Roman"/>
          <w:i/>
          <w:iCs/>
          <w:sz w:val="28"/>
          <w:szCs w:val="28"/>
          <w:lang w:val="en-US"/>
        </w:rPr>
        <w:t>7</w:t>
      </w:r>
      <w:r w:rsidRPr="00560725">
        <w:rPr>
          <w:rFonts w:ascii="Times New Roman" w:hAnsi="Times New Roman" w:cs="Times New Roman"/>
          <w:sz w:val="28"/>
          <w:szCs w:val="28"/>
          <w:lang w:val="en-US"/>
        </w:rPr>
        <w:t xml:space="preserve">(4), 45-66. </w:t>
      </w:r>
      <w:hyperlink r:id="rId49" w:tgtFrame="_blank" w:history="1">
        <w:r w:rsidRPr="00560725">
          <w:rPr>
            <w:rStyle w:val="a7"/>
            <w:rFonts w:ascii="Times New Roman" w:hAnsi="Times New Roman" w:cs="Times New Roman"/>
            <w:color w:val="auto"/>
            <w:sz w:val="28"/>
            <w:szCs w:val="28"/>
            <w:shd w:val="clear" w:color="auto" w:fill="FFFFFF"/>
          </w:rPr>
          <w:t>https://doi.org/10.21684/2412-2343-2020-7-4-45-66</w:t>
        </w:r>
      </w:hyperlink>
    </w:p>
    <w:p w14:paraId="23D8C05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shd w:val="clear" w:color="auto" w:fill="FFFFFF"/>
          <w:lang w:val="en-US"/>
        </w:rPr>
        <w:t>Onica-Chipea</w:t>
      </w:r>
      <w:proofErr w:type="spellEnd"/>
      <w:r w:rsidRPr="00560725">
        <w:rPr>
          <w:rFonts w:ascii="Times New Roman" w:hAnsi="Times New Roman" w:cs="Times New Roman"/>
          <w:sz w:val="28"/>
          <w:szCs w:val="28"/>
          <w:shd w:val="clear" w:color="auto" w:fill="FFFFFF"/>
          <w:lang w:val="en-US"/>
        </w:rPr>
        <w:t xml:space="preserve">, L. (2020). Some Considerations Regarding at the Legal Status of the Telework Contract in the Romanian Legal System. </w:t>
      </w:r>
      <w:r w:rsidRPr="00560725">
        <w:rPr>
          <w:rFonts w:ascii="Times New Roman" w:hAnsi="Times New Roman" w:cs="Times New Roman"/>
          <w:i/>
          <w:sz w:val="28"/>
          <w:szCs w:val="28"/>
          <w:shd w:val="clear" w:color="auto" w:fill="FFFFFF"/>
          <w:lang w:val="en-US"/>
        </w:rPr>
        <w:t>In</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New Forms of Employment</w:t>
      </w:r>
      <w:r w:rsidRPr="00560725">
        <w:rPr>
          <w:rFonts w:ascii="Times New Roman" w:hAnsi="Times New Roman" w:cs="Times New Roman"/>
          <w:sz w:val="28"/>
          <w:szCs w:val="28"/>
          <w:shd w:val="clear" w:color="auto" w:fill="FFFFFF"/>
          <w:lang w:val="en-US"/>
        </w:rPr>
        <w:t>. Springer VS, Wiesbaden. pp. 247-255</w:t>
      </w:r>
      <w:r w:rsidRPr="00560725">
        <w:rPr>
          <w:rFonts w:ascii="Times New Roman" w:hAnsi="Times New Roman" w:cs="Times New Roman"/>
          <w:sz w:val="28"/>
          <w:szCs w:val="28"/>
          <w:shd w:val="clear" w:color="auto" w:fill="FFFFFF"/>
        </w:rPr>
        <w:t>.</w:t>
      </w:r>
    </w:p>
    <w:p w14:paraId="4D5804A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shd w:val="clear" w:color="auto" w:fill="FFFFFF"/>
          <w:lang w:val="en-US"/>
        </w:rPr>
        <w:t>Bankó</w:t>
      </w:r>
      <w:proofErr w:type="spellEnd"/>
      <w:r w:rsidRPr="00560725">
        <w:rPr>
          <w:rFonts w:ascii="Times New Roman" w:hAnsi="Times New Roman" w:cs="Times New Roman"/>
          <w:sz w:val="28"/>
          <w:szCs w:val="28"/>
          <w:shd w:val="clear" w:color="auto" w:fill="FFFFFF"/>
          <w:lang w:val="en-US"/>
        </w:rPr>
        <w:t xml:space="preserve">, Z. (2016). Telework in Hungary–Legislative, </w:t>
      </w:r>
      <w:proofErr w:type="spellStart"/>
      <w:r w:rsidRPr="00560725">
        <w:rPr>
          <w:rFonts w:ascii="Times New Roman" w:hAnsi="Times New Roman" w:cs="Times New Roman"/>
          <w:sz w:val="28"/>
          <w:szCs w:val="28"/>
          <w:shd w:val="clear" w:color="auto" w:fill="FFFFFF"/>
          <w:lang w:val="en-US"/>
        </w:rPr>
        <w:t>Jurisdictionary</w:t>
      </w:r>
      <w:proofErr w:type="spellEnd"/>
      <w:r w:rsidRPr="00560725">
        <w:rPr>
          <w:rFonts w:ascii="Times New Roman" w:hAnsi="Times New Roman" w:cs="Times New Roman"/>
          <w:sz w:val="28"/>
          <w:szCs w:val="28"/>
          <w:shd w:val="clear" w:color="auto" w:fill="FFFFFF"/>
          <w:lang w:val="en-US"/>
        </w:rPr>
        <w:t xml:space="preserve"> and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Market Policy Experiences. </w:t>
      </w:r>
      <w:proofErr w:type="spellStart"/>
      <w:r w:rsidRPr="00560725">
        <w:rPr>
          <w:rFonts w:ascii="Times New Roman" w:hAnsi="Times New Roman" w:cs="Times New Roman"/>
          <w:i/>
          <w:iCs/>
          <w:sz w:val="28"/>
          <w:szCs w:val="28"/>
          <w:shd w:val="clear" w:color="auto" w:fill="FFFFFF"/>
          <w:lang w:val="en-US"/>
        </w:rPr>
        <w:t>Hungaria</w:t>
      </w:r>
      <w:proofErr w:type="spellEnd"/>
      <w:r w:rsidRPr="00560725">
        <w:rPr>
          <w:rFonts w:ascii="Times New Roman" w:hAnsi="Times New Roman" w:cs="Times New Roman"/>
          <w:i/>
          <w:iCs/>
          <w:sz w:val="28"/>
          <w:szCs w:val="28"/>
          <w:shd w:val="clear" w:color="auto" w:fill="FFFFFF"/>
          <w:lang w:val="en-US"/>
        </w:rPr>
        <w:t xml:space="preserve"> </w:t>
      </w:r>
      <w:proofErr w:type="spellStart"/>
      <w:r w:rsidRPr="00560725">
        <w:rPr>
          <w:rFonts w:ascii="Times New Roman" w:hAnsi="Times New Roman" w:cs="Times New Roman"/>
          <w:i/>
          <w:iCs/>
          <w:sz w:val="28"/>
          <w:szCs w:val="28"/>
          <w:shd w:val="clear" w:color="auto" w:fill="FFFFFF"/>
          <w:lang w:val="en-US"/>
        </w:rPr>
        <w:t>Labour</w:t>
      </w:r>
      <w:proofErr w:type="spellEnd"/>
      <w:r w:rsidRPr="00560725">
        <w:rPr>
          <w:rFonts w:ascii="Times New Roman" w:hAnsi="Times New Roman" w:cs="Times New Roman"/>
          <w:i/>
          <w:iCs/>
          <w:sz w:val="28"/>
          <w:szCs w:val="28"/>
          <w:shd w:val="clear" w:color="auto" w:fill="FFFFFF"/>
          <w:lang w:val="en-US"/>
        </w:rPr>
        <w:t xml:space="preserve"> Law E-Journal</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3</w:t>
      </w:r>
      <w:r w:rsidRPr="00560725">
        <w:rPr>
          <w:rFonts w:ascii="Times New Roman" w:hAnsi="Times New Roman" w:cs="Times New Roman"/>
          <w:sz w:val="28"/>
          <w:szCs w:val="28"/>
          <w:shd w:val="clear" w:color="auto" w:fill="FFFFFF"/>
          <w:lang w:val="en-US"/>
        </w:rPr>
        <w:t>, 92-103.</w:t>
      </w:r>
      <w:r w:rsidRPr="00560725">
        <w:rPr>
          <w:rFonts w:ascii="Times New Roman" w:hAnsi="Times New Roman" w:cs="Times New Roman"/>
          <w:color w:val="05103E"/>
          <w:sz w:val="28"/>
          <w:szCs w:val="28"/>
          <w:lang w:val="en-US"/>
        </w:rPr>
        <w:t xml:space="preserve"> Retrieved February 12, 2024, from</w:t>
      </w:r>
      <w:r w:rsidRPr="00560725">
        <w:rPr>
          <w:rFonts w:ascii="Times New Roman" w:hAnsi="Times New Roman" w:cs="Times New Roman"/>
          <w:sz w:val="28"/>
          <w:szCs w:val="28"/>
          <w:lang w:val="en-US"/>
        </w:rPr>
        <w:t xml:space="preserve"> </w:t>
      </w:r>
      <w:hyperlink r:id="rId50" w:history="1">
        <w:r w:rsidRPr="00560725">
          <w:rPr>
            <w:rStyle w:val="a7"/>
            <w:rFonts w:ascii="Times New Roman" w:hAnsi="Times New Roman" w:cs="Times New Roman"/>
            <w:sz w:val="28"/>
            <w:szCs w:val="28"/>
            <w:shd w:val="clear" w:color="auto" w:fill="FFFFFF"/>
            <w:lang w:val="en-US"/>
          </w:rPr>
          <w:t>http://www.hllj.hu</w:t>
        </w:r>
      </w:hyperlink>
      <w:r w:rsidRPr="00560725">
        <w:rPr>
          <w:rFonts w:ascii="Times New Roman" w:hAnsi="Times New Roman" w:cs="Times New Roman"/>
          <w:sz w:val="28"/>
          <w:szCs w:val="28"/>
          <w:shd w:val="clear" w:color="auto" w:fill="FFFFFF"/>
          <w:lang w:val="en-US"/>
        </w:rPr>
        <w:t xml:space="preserve"> </w:t>
      </w:r>
    </w:p>
    <w:p w14:paraId="44B6565A"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proofErr w:type="spellStart"/>
      <w:r w:rsidRPr="00560725">
        <w:rPr>
          <w:rFonts w:ascii="Times New Roman" w:hAnsi="Times New Roman" w:cs="Times New Roman"/>
          <w:color w:val="05103E"/>
          <w:sz w:val="28"/>
          <w:szCs w:val="28"/>
          <w:lang w:val="en-US"/>
        </w:rPr>
        <w:t>Vallasek</w:t>
      </w:r>
      <w:proofErr w:type="spellEnd"/>
      <w:r w:rsidRPr="00560725">
        <w:rPr>
          <w:rFonts w:ascii="Times New Roman" w:hAnsi="Times New Roman" w:cs="Times New Roman"/>
          <w:color w:val="05103E"/>
          <w:sz w:val="28"/>
          <w:szCs w:val="28"/>
          <w:lang w:val="en-US"/>
        </w:rPr>
        <w:t xml:space="preserve">, M., &amp; </w:t>
      </w:r>
      <w:proofErr w:type="spellStart"/>
      <w:r w:rsidRPr="00560725">
        <w:rPr>
          <w:rFonts w:ascii="Times New Roman" w:hAnsi="Times New Roman" w:cs="Times New Roman"/>
          <w:color w:val="05103E"/>
          <w:sz w:val="28"/>
          <w:szCs w:val="28"/>
          <w:lang w:val="en-US"/>
        </w:rPr>
        <w:t>Mélypataki</w:t>
      </w:r>
      <w:proofErr w:type="spellEnd"/>
      <w:r w:rsidRPr="00560725">
        <w:rPr>
          <w:rFonts w:ascii="Times New Roman" w:hAnsi="Times New Roman" w:cs="Times New Roman"/>
          <w:color w:val="05103E"/>
          <w:sz w:val="28"/>
          <w:szCs w:val="28"/>
          <w:lang w:val="en-US"/>
        </w:rPr>
        <w:t>, G. (2020). Rules on home office work and telework in Romania and in Hungary. </w:t>
      </w:r>
      <w:r w:rsidRPr="00560725">
        <w:rPr>
          <w:rFonts w:ascii="Times New Roman" w:hAnsi="Times New Roman" w:cs="Times New Roman"/>
          <w:i/>
          <w:iCs/>
          <w:color w:val="05103E"/>
          <w:sz w:val="28"/>
          <w:szCs w:val="28"/>
          <w:bdr w:val="single" w:sz="2" w:space="0" w:color="ECEDEE" w:frame="1"/>
          <w:lang w:val="en-US"/>
        </w:rPr>
        <w:t>Central European Journal of Comparative Law /</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w:t>
      </w:r>
      <w:r w:rsidRPr="00560725">
        <w:rPr>
          <w:rFonts w:ascii="Times New Roman" w:hAnsi="Times New Roman" w:cs="Times New Roman"/>
          <w:color w:val="05103E"/>
          <w:sz w:val="28"/>
          <w:szCs w:val="28"/>
          <w:lang w:val="en-US"/>
        </w:rPr>
        <w:t xml:space="preserve">(2), 177–191. </w:t>
      </w:r>
      <w:hyperlink r:id="rId51" w:history="1">
        <w:r w:rsidRPr="00560725">
          <w:rPr>
            <w:rStyle w:val="a7"/>
            <w:rFonts w:ascii="Times New Roman" w:hAnsi="Times New Roman" w:cs="Times New Roman"/>
            <w:sz w:val="28"/>
            <w:szCs w:val="28"/>
            <w:bdr w:val="single" w:sz="2" w:space="0" w:color="ECEDEE" w:frame="1"/>
            <w:lang w:val="en-US"/>
          </w:rPr>
          <w:t>https://doi.org/10.47078/2020.2.177-191</w:t>
        </w:r>
      </w:hyperlink>
    </w:p>
    <w:p w14:paraId="221B879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Aguiléra</w:t>
      </w:r>
      <w:proofErr w:type="spellEnd"/>
      <w:r w:rsidRPr="00560725">
        <w:rPr>
          <w:rFonts w:ascii="Times New Roman" w:hAnsi="Times New Roman" w:cs="Times New Roman"/>
          <w:color w:val="05103E"/>
          <w:sz w:val="28"/>
          <w:szCs w:val="28"/>
          <w:lang w:val="en-US"/>
        </w:rPr>
        <w:t xml:space="preserve">, A., </w:t>
      </w:r>
      <w:proofErr w:type="spellStart"/>
      <w:r w:rsidRPr="00560725">
        <w:rPr>
          <w:rFonts w:ascii="Times New Roman" w:hAnsi="Times New Roman" w:cs="Times New Roman"/>
          <w:color w:val="05103E"/>
          <w:sz w:val="28"/>
          <w:szCs w:val="28"/>
          <w:lang w:val="en-US"/>
        </w:rPr>
        <w:t>Lethiais</w:t>
      </w:r>
      <w:proofErr w:type="spellEnd"/>
      <w:r w:rsidRPr="00560725">
        <w:rPr>
          <w:rFonts w:ascii="Times New Roman" w:hAnsi="Times New Roman" w:cs="Times New Roman"/>
          <w:color w:val="05103E"/>
          <w:sz w:val="28"/>
          <w:szCs w:val="28"/>
          <w:lang w:val="en-US"/>
        </w:rPr>
        <w:t xml:space="preserve">, V., </w:t>
      </w:r>
      <w:proofErr w:type="spellStart"/>
      <w:r w:rsidRPr="00560725">
        <w:rPr>
          <w:rFonts w:ascii="Times New Roman" w:hAnsi="Times New Roman" w:cs="Times New Roman"/>
          <w:color w:val="05103E"/>
          <w:sz w:val="28"/>
          <w:szCs w:val="28"/>
          <w:lang w:val="en-US"/>
        </w:rPr>
        <w:t>Rallet</w:t>
      </w:r>
      <w:proofErr w:type="spellEnd"/>
      <w:r w:rsidRPr="00560725">
        <w:rPr>
          <w:rFonts w:ascii="Times New Roman" w:hAnsi="Times New Roman" w:cs="Times New Roman"/>
          <w:color w:val="05103E"/>
          <w:sz w:val="28"/>
          <w:szCs w:val="28"/>
          <w:lang w:val="en-US"/>
        </w:rPr>
        <w:t xml:space="preserve">, A., &amp; </w:t>
      </w:r>
      <w:proofErr w:type="spellStart"/>
      <w:r w:rsidRPr="00560725">
        <w:rPr>
          <w:rFonts w:ascii="Times New Roman" w:hAnsi="Times New Roman" w:cs="Times New Roman"/>
          <w:color w:val="05103E"/>
          <w:sz w:val="28"/>
          <w:szCs w:val="28"/>
          <w:lang w:val="en-US"/>
        </w:rPr>
        <w:t>Proulhac</w:t>
      </w:r>
      <w:proofErr w:type="spellEnd"/>
      <w:r w:rsidRPr="00560725">
        <w:rPr>
          <w:rFonts w:ascii="Times New Roman" w:hAnsi="Times New Roman" w:cs="Times New Roman"/>
          <w:color w:val="05103E"/>
          <w:sz w:val="28"/>
          <w:szCs w:val="28"/>
          <w:lang w:val="en-US"/>
        </w:rPr>
        <w:t xml:space="preserve">, L. (2016). Home-based telework in France: Characteristics, barriers and perspectives. </w:t>
      </w:r>
      <w:r w:rsidRPr="00560725">
        <w:rPr>
          <w:rFonts w:ascii="Times New Roman" w:hAnsi="Times New Roman" w:cs="Times New Roman"/>
          <w:i/>
          <w:iCs/>
          <w:color w:val="05103E"/>
          <w:sz w:val="28"/>
          <w:szCs w:val="28"/>
          <w:bdr w:val="single" w:sz="2" w:space="0" w:color="ECEDEE" w:frame="1"/>
          <w:lang w:val="en-US"/>
        </w:rPr>
        <w:t>Transportation Research Part A: Policy and Practice</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92</w:t>
      </w:r>
      <w:r w:rsidRPr="00560725">
        <w:rPr>
          <w:rFonts w:ascii="Times New Roman" w:hAnsi="Times New Roman" w:cs="Times New Roman"/>
          <w:color w:val="05103E"/>
          <w:sz w:val="28"/>
          <w:szCs w:val="28"/>
          <w:lang w:val="en-US"/>
        </w:rPr>
        <w:t xml:space="preserve">, 1–11. </w:t>
      </w:r>
      <w:hyperlink r:id="rId52" w:history="1">
        <w:r w:rsidRPr="00560725">
          <w:rPr>
            <w:rStyle w:val="a7"/>
            <w:rFonts w:ascii="Times New Roman" w:hAnsi="Times New Roman" w:cs="Times New Roman"/>
            <w:sz w:val="28"/>
            <w:szCs w:val="28"/>
            <w:bdr w:val="single" w:sz="2" w:space="0" w:color="ECEDEE" w:frame="1"/>
            <w:lang w:val="en-US"/>
          </w:rPr>
          <w:t>https://doi.org/10.1016/j.tra.2016.06.021</w:t>
        </w:r>
      </w:hyperlink>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sz w:val="28"/>
          <w:szCs w:val="28"/>
          <w:shd w:val="clear" w:color="auto" w:fill="FFFFFF"/>
          <w:lang w:val="en-US"/>
        </w:rPr>
        <w:t xml:space="preserve"> </w:t>
      </w:r>
    </w:p>
    <w:p w14:paraId="152CD3D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shd w:val="clear" w:color="auto" w:fill="FFFFFF"/>
          <w:lang w:val="en-US"/>
        </w:rPr>
        <w:t>Hiessl</w:t>
      </w:r>
      <w:proofErr w:type="spellEnd"/>
      <w:r w:rsidRPr="00560725">
        <w:rPr>
          <w:rFonts w:ascii="Times New Roman" w:hAnsi="Times New Roman" w:cs="Times New Roman"/>
          <w:sz w:val="28"/>
          <w:szCs w:val="28"/>
          <w:shd w:val="clear" w:color="auto" w:fill="FFFFFF"/>
          <w:lang w:val="en-US"/>
        </w:rPr>
        <w:t xml:space="preserve">, C. (2018). Telework, </w:t>
      </w:r>
      <w:proofErr w:type="spellStart"/>
      <w:r w:rsidRPr="00560725">
        <w:rPr>
          <w:rFonts w:ascii="Times New Roman" w:hAnsi="Times New Roman" w:cs="Times New Roman"/>
          <w:sz w:val="28"/>
          <w:szCs w:val="28"/>
          <w:shd w:val="clear" w:color="auto" w:fill="FFFFFF"/>
          <w:lang w:val="en-US"/>
        </w:rPr>
        <w:t>Crowdwork</w:t>
      </w:r>
      <w:proofErr w:type="spellEnd"/>
      <w:r w:rsidRPr="00560725">
        <w:rPr>
          <w:rFonts w:ascii="Times New Roman" w:hAnsi="Times New Roman" w:cs="Times New Roman"/>
          <w:sz w:val="28"/>
          <w:szCs w:val="28"/>
          <w:shd w:val="clear" w:color="auto" w:fill="FFFFFF"/>
          <w:lang w:val="en-US"/>
        </w:rPr>
        <w:t xml:space="preserve">, </w:t>
      </w:r>
      <w:proofErr w:type="spellStart"/>
      <w:r w:rsidRPr="00560725">
        <w:rPr>
          <w:rFonts w:ascii="Times New Roman" w:hAnsi="Times New Roman" w:cs="Times New Roman"/>
          <w:sz w:val="28"/>
          <w:szCs w:val="28"/>
          <w:shd w:val="clear" w:color="auto" w:fill="FFFFFF"/>
          <w:lang w:val="en-US"/>
        </w:rPr>
        <w:t>Clickwork</w:t>
      </w:r>
      <w:proofErr w:type="spellEnd"/>
      <w:r w:rsidRPr="00560725">
        <w:rPr>
          <w:rFonts w:ascii="Times New Roman" w:hAnsi="Times New Roman" w:cs="Times New Roman"/>
          <w:sz w:val="28"/>
          <w:szCs w:val="28"/>
          <w:shd w:val="clear" w:color="auto" w:fill="FFFFFF"/>
          <w:lang w:val="en-US"/>
        </w:rPr>
        <w:t xml:space="preserve">, etc. and the Application of Social Security Law: the Cases of Germany and Austria. </w:t>
      </w:r>
      <w:proofErr w:type="spellStart"/>
      <w:r w:rsidRPr="00560725">
        <w:rPr>
          <w:rFonts w:ascii="Times New Roman" w:eastAsia="Gulim" w:hAnsi="Times New Roman" w:cs="Times New Roman"/>
          <w:i/>
          <w:iCs/>
          <w:sz w:val="28"/>
          <w:szCs w:val="28"/>
          <w:shd w:val="clear" w:color="auto" w:fill="FFFFFF"/>
          <w:lang w:val="en-US"/>
        </w:rPr>
        <w:t>사회보장법연구</w:t>
      </w:r>
      <w:proofErr w:type="spellEnd"/>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Cs/>
          <w:sz w:val="28"/>
          <w:szCs w:val="28"/>
          <w:shd w:val="clear" w:color="auto" w:fill="FFFFFF"/>
          <w:lang w:val="en-US"/>
        </w:rPr>
        <w:t>7</w:t>
      </w:r>
      <w:r w:rsidRPr="00560725">
        <w:rPr>
          <w:rFonts w:ascii="Times New Roman" w:hAnsi="Times New Roman" w:cs="Times New Roman"/>
          <w:sz w:val="28"/>
          <w:szCs w:val="28"/>
          <w:shd w:val="clear" w:color="auto" w:fill="FFFFFF"/>
          <w:lang w:val="en-US"/>
        </w:rPr>
        <w:t xml:space="preserve">(2), 1-59. </w:t>
      </w:r>
      <w:r w:rsidRPr="00560725">
        <w:rPr>
          <w:rFonts w:ascii="Times New Roman" w:hAnsi="Times New Roman" w:cs="Times New Roman"/>
          <w:color w:val="05103E"/>
          <w:sz w:val="28"/>
          <w:szCs w:val="28"/>
          <w:lang w:val="en-US"/>
        </w:rPr>
        <w:t xml:space="preserve">Retrieved February 12, 2024, from </w:t>
      </w:r>
      <w:hyperlink r:id="rId53" w:history="1">
        <w:r w:rsidRPr="00560725">
          <w:rPr>
            <w:rStyle w:val="a7"/>
            <w:rFonts w:ascii="Times New Roman" w:hAnsi="Times New Roman" w:cs="Times New Roman"/>
            <w:sz w:val="28"/>
            <w:szCs w:val="28"/>
            <w:lang w:val="en-US"/>
          </w:rPr>
          <w:t>http://surl.li/rgytp</w:t>
        </w:r>
      </w:hyperlink>
      <w:r w:rsidRPr="00560725">
        <w:rPr>
          <w:rFonts w:ascii="Times New Roman" w:hAnsi="Times New Roman" w:cs="Times New Roman"/>
          <w:color w:val="05103E"/>
          <w:sz w:val="28"/>
          <w:szCs w:val="28"/>
          <w:lang w:val="en-US"/>
        </w:rPr>
        <w:t xml:space="preserve"> </w:t>
      </w:r>
    </w:p>
    <w:p w14:paraId="73C6C25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Лютов, Н. Л. (2018) Дистанционный труд: опыт Европейского Союза и проблемы правового регулирования в России. </w:t>
      </w:r>
      <w:proofErr w:type="spellStart"/>
      <w:r w:rsidRPr="00560725">
        <w:rPr>
          <w:rFonts w:ascii="Times New Roman" w:hAnsi="Times New Roman" w:cs="Times New Roman"/>
          <w:i/>
          <w:sz w:val="28"/>
          <w:szCs w:val="28"/>
        </w:rPr>
        <w:t>Lex</w:t>
      </w:r>
      <w:proofErr w:type="spellEnd"/>
      <w:r w:rsidRPr="00560725">
        <w:rPr>
          <w:rFonts w:ascii="Times New Roman" w:hAnsi="Times New Roman" w:cs="Times New Roman"/>
          <w:i/>
          <w:sz w:val="28"/>
          <w:szCs w:val="28"/>
        </w:rPr>
        <w:t xml:space="preserve"> </w:t>
      </w:r>
      <w:proofErr w:type="spellStart"/>
      <w:r w:rsidRPr="00560725">
        <w:rPr>
          <w:rFonts w:ascii="Times New Roman" w:hAnsi="Times New Roman" w:cs="Times New Roman"/>
          <w:i/>
          <w:sz w:val="28"/>
          <w:szCs w:val="28"/>
        </w:rPr>
        <w:t>Russica</w:t>
      </w:r>
      <w:proofErr w:type="spellEnd"/>
      <w:r w:rsidRPr="00560725">
        <w:rPr>
          <w:rFonts w:ascii="Times New Roman" w:hAnsi="Times New Roman" w:cs="Times New Roman"/>
          <w:sz w:val="28"/>
          <w:szCs w:val="28"/>
        </w:rPr>
        <w:t xml:space="preserve">. №10 (143). Доступно на: </w:t>
      </w:r>
      <w:hyperlink r:id="rId54" w:history="1">
        <w:r w:rsidRPr="00560725">
          <w:rPr>
            <w:rStyle w:val="a7"/>
            <w:rFonts w:ascii="Times New Roman" w:hAnsi="Times New Roman" w:cs="Times New Roman"/>
            <w:sz w:val="28"/>
            <w:szCs w:val="28"/>
          </w:rPr>
          <w:t>https://cyberleninka.ru/article/n/distantsionnyy-trud-opyt-evropeyskogo-soyuza-i-problemy-pravovogo-regulirovaniya-v-rossii</w:t>
        </w:r>
      </w:hyperlink>
      <w:r w:rsidRPr="00560725">
        <w:rPr>
          <w:rFonts w:ascii="Times New Roman" w:hAnsi="Times New Roman" w:cs="Times New Roman"/>
          <w:sz w:val="28"/>
          <w:szCs w:val="28"/>
        </w:rPr>
        <w:t xml:space="preserve"> (Дата обращения: 12.02.2024).</w:t>
      </w:r>
    </w:p>
    <w:p w14:paraId="2B1AF73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Томашевский, К. Л. (2011). </w:t>
      </w:r>
      <w:hyperlink r:id="rId55" w:history="1">
        <w:r w:rsidRPr="00560725">
          <w:rPr>
            <w:rStyle w:val="a7"/>
            <w:rFonts w:ascii="Times New Roman" w:hAnsi="Times New Roman" w:cs="Times New Roman"/>
            <w:color w:val="auto"/>
            <w:sz w:val="28"/>
            <w:szCs w:val="28"/>
            <w:shd w:val="clear" w:color="auto" w:fill="FFFFFF"/>
          </w:rPr>
          <w:t>Компьютерное надомничество (телеработа) как одна из гибких форм занятости в XXI веке</w:t>
        </w:r>
      </w:hyperlink>
      <w:r w:rsidRPr="00560725">
        <w:rPr>
          <w:rFonts w:ascii="Times New Roman" w:hAnsi="Times New Roman" w:cs="Times New Roman"/>
          <w:sz w:val="28"/>
          <w:szCs w:val="28"/>
        </w:rPr>
        <w:t xml:space="preserve">. </w:t>
      </w:r>
      <w:r w:rsidRPr="00560725">
        <w:rPr>
          <w:rFonts w:ascii="Times New Roman" w:hAnsi="Times New Roman" w:cs="Times New Roman"/>
          <w:i/>
          <w:sz w:val="28"/>
          <w:szCs w:val="28"/>
          <w:shd w:val="clear" w:color="auto" w:fill="FFFFFF"/>
        </w:rPr>
        <w:t>Трудовое право в России и за рубежом</w:t>
      </w:r>
      <w:r w:rsidRPr="00560725">
        <w:rPr>
          <w:rFonts w:ascii="Times New Roman" w:hAnsi="Times New Roman" w:cs="Times New Roman"/>
          <w:sz w:val="28"/>
          <w:szCs w:val="28"/>
          <w:shd w:val="clear" w:color="auto" w:fill="FFFFFF"/>
        </w:rPr>
        <w:t xml:space="preserve">. №3 с. 32-36 Доступно на: </w:t>
      </w:r>
      <w:hyperlink r:id="rId56" w:history="1">
        <w:r w:rsidRPr="00560725">
          <w:rPr>
            <w:rStyle w:val="a7"/>
            <w:rFonts w:ascii="Times New Roman" w:hAnsi="Times New Roman" w:cs="Times New Roman"/>
            <w:color w:val="auto"/>
            <w:sz w:val="28"/>
            <w:szCs w:val="28"/>
            <w:shd w:val="clear" w:color="auto" w:fill="FFFFFF"/>
            <w:lang w:val="en-US"/>
          </w:rPr>
          <w:t>https</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scholar</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google</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com</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citations</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view</w:t>
        </w:r>
        <w:r w:rsidRPr="00560725">
          <w:rPr>
            <w:rStyle w:val="a7"/>
            <w:rFonts w:ascii="Times New Roman" w:hAnsi="Times New Roman" w:cs="Times New Roman"/>
            <w:color w:val="auto"/>
            <w:sz w:val="28"/>
            <w:szCs w:val="28"/>
            <w:shd w:val="clear" w:color="auto" w:fill="FFFFFF"/>
          </w:rPr>
          <w:t>_</w:t>
        </w:r>
        <w:r w:rsidRPr="00560725">
          <w:rPr>
            <w:rStyle w:val="a7"/>
            <w:rFonts w:ascii="Times New Roman" w:hAnsi="Times New Roman" w:cs="Times New Roman"/>
            <w:color w:val="auto"/>
            <w:sz w:val="28"/>
            <w:szCs w:val="28"/>
            <w:shd w:val="clear" w:color="auto" w:fill="FFFFFF"/>
            <w:lang w:val="en-US"/>
          </w:rPr>
          <w:t>op</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view</w:t>
        </w:r>
        <w:r w:rsidRPr="00560725">
          <w:rPr>
            <w:rStyle w:val="a7"/>
            <w:rFonts w:ascii="Times New Roman" w:hAnsi="Times New Roman" w:cs="Times New Roman"/>
            <w:color w:val="auto"/>
            <w:sz w:val="28"/>
            <w:szCs w:val="28"/>
            <w:shd w:val="clear" w:color="auto" w:fill="FFFFFF"/>
          </w:rPr>
          <w:t>_</w:t>
        </w:r>
        <w:r w:rsidRPr="00560725">
          <w:rPr>
            <w:rStyle w:val="a7"/>
            <w:rFonts w:ascii="Times New Roman" w:hAnsi="Times New Roman" w:cs="Times New Roman"/>
            <w:color w:val="auto"/>
            <w:sz w:val="28"/>
            <w:szCs w:val="28"/>
            <w:shd w:val="clear" w:color="auto" w:fill="FFFFFF"/>
            <w:lang w:val="en-US"/>
          </w:rPr>
          <w:t>citation</w:t>
        </w:r>
        <w:r w:rsidRPr="00560725">
          <w:rPr>
            <w:rStyle w:val="a7"/>
            <w:rFonts w:ascii="Times New Roman" w:hAnsi="Times New Roman" w:cs="Times New Roman"/>
            <w:color w:val="auto"/>
            <w:sz w:val="28"/>
            <w:szCs w:val="28"/>
            <w:shd w:val="clear" w:color="auto" w:fill="FFFFFF"/>
          </w:rPr>
          <w:t>&amp;</w:t>
        </w:r>
        <w:r w:rsidRPr="00560725">
          <w:rPr>
            <w:rStyle w:val="a7"/>
            <w:rFonts w:ascii="Times New Roman" w:hAnsi="Times New Roman" w:cs="Times New Roman"/>
            <w:color w:val="auto"/>
            <w:sz w:val="28"/>
            <w:szCs w:val="28"/>
            <w:shd w:val="clear" w:color="auto" w:fill="FFFFFF"/>
            <w:lang w:val="en-US"/>
          </w:rPr>
          <w:t>hl</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ru</w:t>
        </w:r>
        <w:r w:rsidRPr="00560725">
          <w:rPr>
            <w:rStyle w:val="a7"/>
            <w:rFonts w:ascii="Times New Roman" w:hAnsi="Times New Roman" w:cs="Times New Roman"/>
            <w:color w:val="auto"/>
            <w:sz w:val="28"/>
            <w:szCs w:val="28"/>
            <w:shd w:val="clear" w:color="auto" w:fill="FFFFFF"/>
          </w:rPr>
          <w:t>&amp;</w:t>
        </w:r>
        <w:r w:rsidRPr="00560725">
          <w:rPr>
            <w:rStyle w:val="a7"/>
            <w:rFonts w:ascii="Times New Roman" w:hAnsi="Times New Roman" w:cs="Times New Roman"/>
            <w:color w:val="auto"/>
            <w:sz w:val="28"/>
            <w:szCs w:val="28"/>
            <w:shd w:val="clear" w:color="auto" w:fill="FFFFFF"/>
            <w:lang w:val="en-US"/>
          </w:rPr>
          <w:t>user</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dTieh</w:t>
        </w:r>
        <w:r w:rsidRPr="00560725">
          <w:rPr>
            <w:rStyle w:val="a7"/>
            <w:rFonts w:ascii="Times New Roman" w:hAnsi="Times New Roman" w:cs="Times New Roman"/>
            <w:color w:val="auto"/>
            <w:sz w:val="28"/>
            <w:szCs w:val="28"/>
            <w:shd w:val="clear" w:color="auto" w:fill="FFFFFF"/>
          </w:rPr>
          <w:t>9</w:t>
        </w:r>
        <w:r w:rsidRPr="00560725">
          <w:rPr>
            <w:rStyle w:val="a7"/>
            <w:rFonts w:ascii="Times New Roman" w:hAnsi="Times New Roman" w:cs="Times New Roman"/>
            <w:color w:val="auto"/>
            <w:sz w:val="28"/>
            <w:szCs w:val="28"/>
            <w:shd w:val="clear" w:color="auto" w:fill="FFFFFF"/>
            <w:lang w:val="en-US"/>
          </w:rPr>
          <w:t>IAAAAJ</w:t>
        </w:r>
        <w:r w:rsidRPr="00560725">
          <w:rPr>
            <w:rStyle w:val="a7"/>
            <w:rFonts w:ascii="Times New Roman" w:hAnsi="Times New Roman" w:cs="Times New Roman"/>
            <w:color w:val="auto"/>
            <w:sz w:val="28"/>
            <w:szCs w:val="28"/>
            <w:shd w:val="clear" w:color="auto" w:fill="FFFFFF"/>
          </w:rPr>
          <w:t>&amp;</w:t>
        </w:r>
        <w:r w:rsidRPr="00560725">
          <w:rPr>
            <w:rStyle w:val="a7"/>
            <w:rFonts w:ascii="Times New Roman" w:hAnsi="Times New Roman" w:cs="Times New Roman"/>
            <w:color w:val="auto"/>
            <w:sz w:val="28"/>
            <w:szCs w:val="28"/>
            <w:shd w:val="clear" w:color="auto" w:fill="FFFFFF"/>
            <w:lang w:val="en-US"/>
          </w:rPr>
          <w:t>citation</w:t>
        </w:r>
        <w:r w:rsidRPr="00560725">
          <w:rPr>
            <w:rStyle w:val="a7"/>
            <w:rFonts w:ascii="Times New Roman" w:hAnsi="Times New Roman" w:cs="Times New Roman"/>
            <w:color w:val="auto"/>
            <w:sz w:val="28"/>
            <w:szCs w:val="28"/>
            <w:shd w:val="clear" w:color="auto" w:fill="FFFFFF"/>
          </w:rPr>
          <w:t>_</w:t>
        </w:r>
        <w:r w:rsidRPr="00560725">
          <w:rPr>
            <w:rStyle w:val="a7"/>
            <w:rFonts w:ascii="Times New Roman" w:hAnsi="Times New Roman" w:cs="Times New Roman"/>
            <w:color w:val="auto"/>
            <w:sz w:val="28"/>
            <w:szCs w:val="28"/>
            <w:shd w:val="clear" w:color="auto" w:fill="FFFFFF"/>
            <w:lang w:val="en-US"/>
          </w:rPr>
          <w:t>for</w:t>
        </w:r>
        <w:r w:rsidRPr="00560725">
          <w:rPr>
            <w:rStyle w:val="a7"/>
            <w:rFonts w:ascii="Times New Roman" w:hAnsi="Times New Roman" w:cs="Times New Roman"/>
            <w:color w:val="auto"/>
            <w:sz w:val="28"/>
            <w:szCs w:val="28"/>
            <w:shd w:val="clear" w:color="auto" w:fill="FFFFFF"/>
          </w:rPr>
          <w:t>_</w:t>
        </w:r>
        <w:r w:rsidRPr="00560725">
          <w:rPr>
            <w:rStyle w:val="a7"/>
            <w:rFonts w:ascii="Times New Roman" w:hAnsi="Times New Roman" w:cs="Times New Roman"/>
            <w:color w:val="auto"/>
            <w:sz w:val="28"/>
            <w:szCs w:val="28"/>
            <w:shd w:val="clear" w:color="auto" w:fill="FFFFFF"/>
            <w:lang w:val="en-US"/>
          </w:rPr>
          <w:t>view</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dTieh</w:t>
        </w:r>
        <w:r w:rsidRPr="00560725">
          <w:rPr>
            <w:rStyle w:val="a7"/>
            <w:rFonts w:ascii="Times New Roman" w:hAnsi="Times New Roman" w:cs="Times New Roman"/>
            <w:color w:val="auto"/>
            <w:sz w:val="28"/>
            <w:szCs w:val="28"/>
            <w:shd w:val="clear" w:color="auto" w:fill="FFFFFF"/>
          </w:rPr>
          <w:t>9</w:t>
        </w:r>
        <w:r w:rsidRPr="00560725">
          <w:rPr>
            <w:rStyle w:val="a7"/>
            <w:rFonts w:ascii="Times New Roman" w:hAnsi="Times New Roman" w:cs="Times New Roman"/>
            <w:color w:val="auto"/>
            <w:sz w:val="28"/>
            <w:szCs w:val="28"/>
            <w:shd w:val="clear" w:color="auto" w:fill="FFFFFF"/>
            <w:lang w:val="en-US"/>
          </w:rPr>
          <w:t>IAAAAJ</w:t>
        </w:r>
        <w:r w:rsidRPr="00560725">
          <w:rPr>
            <w:rStyle w:val="a7"/>
            <w:rFonts w:ascii="Times New Roman" w:hAnsi="Times New Roman" w:cs="Times New Roman"/>
            <w:color w:val="auto"/>
            <w:sz w:val="28"/>
            <w:szCs w:val="28"/>
            <w:shd w:val="clear" w:color="auto" w:fill="FFFFFF"/>
          </w:rPr>
          <w:t>:</w:t>
        </w:r>
        <w:r w:rsidRPr="00560725">
          <w:rPr>
            <w:rStyle w:val="a7"/>
            <w:rFonts w:ascii="Times New Roman" w:hAnsi="Times New Roman" w:cs="Times New Roman"/>
            <w:color w:val="auto"/>
            <w:sz w:val="28"/>
            <w:szCs w:val="28"/>
            <w:shd w:val="clear" w:color="auto" w:fill="FFFFFF"/>
            <w:lang w:val="en-US"/>
          </w:rPr>
          <w:t>u</w:t>
        </w:r>
        <w:r w:rsidRPr="00560725">
          <w:rPr>
            <w:rStyle w:val="a7"/>
            <w:rFonts w:ascii="Times New Roman" w:hAnsi="Times New Roman" w:cs="Times New Roman"/>
            <w:color w:val="auto"/>
            <w:sz w:val="28"/>
            <w:szCs w:val="28"/>
            <w:shd w:val="clear" w:color="auto" w:fill="FFFFFF"/>
          </w:rPr>
          <w:t>_35</w:t>
        </w:r>
        <w:proofErr w:type="spellStart"/>
        <w:r w:rsidRPr="00560725">
          <w:rPr>
            <w:rStyle w:val="a7"/>
            <w:rFonts w:ascii="Times New Roman" w:hAnsi="Times New Roman" w:cs="Times New Roman"/>
            <w:color w:val="auto"/>
            <w:sz w:val="28"/>
            <w:szCs w:val="28"/>
            <w:shd w:val="clear" w:color="auto" w:fill="FFFFFF"/>
            <w:lang w:val="en-US"/>
          </w:rPr>
          <w:t>RYKgDlwC</w:t>
        </w:r>
        <w:proofErr w:type="spellEnd"/>
      </w:hyperlink>
      <w:r w:rsidRPr="00560725">
        <w:rPr>
          <w:rStyle w:val="a7"/>
          <w:rFonts w:ascii="Times New Roman" w:hAnsi="Times New Roman" w:cs="Times New Roman"/>
          <w:color w:val="auto"/>
          <w:sz w:val="28"/>
          <w:szCs w:val="28"/>
          <w:shd w:val="clear" w:color="auto" w:fill="FFFFFF"/>
        </w:rPr>
        <w:t xml:space="preserve"> (</w:t>
      </w:r>
      <w:r w:rsidRPr="00560725">
        <w:rPr>
          <w:rFonts w:ascii="Times New Roman" w:hAnsi="Times New Roman" w:cs="Times New Roman"/>
          <w:sz w:val="28"/>
          <w:szCs w:val="28"/>
        </w:rPr>
        <w:t>Дата обращения 12.02.2024)</w:t>
      </w:r>
    </w:p>
    <w:p w14:paraId="448A26C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gramStart"/>
      <w:r w:rsidRPr="00560725">
        <w:rPr>
          <w:rFonts w:ascii="Times New Roman" w:hAnsi="Times New Roman" w:cs="Times New Roman"/>
          <w:sz w:val="28"/>
          <w:szCs w:val="28"/>
        </w:rPr>
        <w:t>Бородина,  Е.Н.</w:t>
      </w:r>
      <w:proofErr w:type="gramEnd"/>
      <w:r w:rsidRPr="00560725">
        <w:rPr>
          <w:rFonts w:ascii="Times New Roman" w:hAnsi="Times New Roman" w:cs="Times New Roman"/>
          <w:sz w:val="28"/>
          <w:szCs w:val="28"/>
        </w:rPr>
        <w:t xml:space="preserve"> (2019). </w:t>
      </w:r>
      <w:r w:rsidRPr="00560725">
        <w:rPr>
          <w:rFonts w:ascii="Times New Roman" w:hAnsi="Times New Roman" w:cs="Times New Roman"/>
          <w:i/>
          <w:sz w:val="28"/>
          <w:szCs w:val="28"/>
        </w:rPr>
        <w:t xml:space="preserve">Особенности правового регулирования труда лиц, работающих вне места нахождения работодателя </w:t>
      </w:r>
      <w:r w:rsidRPr="00560725">
        <w:rPr>
          <w:rFonts w:ascii="Times New Roman" w:hAnsi="Times New Roman" w:cs="Times New Roman"/>
          <w:sz w:val="28"/>
          <w:szCs w:val="28"/>
          <w:shd w:val="clear" w:color="auto" w:fill="FFFFFF"/>
        </w:rPr>
        <w:t xml:space="preserve">[Диссертация на соискание степени кандидата юридических наук, Национальный исследовательский институт «Высшая школа экономики»]. </w:t>
      </w:r>
      <w:r w:rsidRPr="00560725">
        <w:rPr>
          <w:rFonts w:ascii="Times New Roman" w:hAnsi="Times New Roman" w:cs="Times New Roman"/>
          <w:sz w:val="28"/>
          <w:szCs w:val="28"/>
        </w:rPr>
        <w:t xml:space="preserve">Доступно на: </w:t>
      </w:r>
      <w:hyperlink r:id="rId57" w:history="1">
        <w:r w:rsidRPr="00560725">
          <w:rPr>
            <w:rStyle w:val="a7"/>
            <w:rFonts w:ascii="Times New Roman" w:hAnsi="Times New Roman" w:cs="Times New Roman"/>
            <w:sz w:val="28"/>
            <w:szCs w:val="28"/>
          </w:rPr>
          <w:t>https://www.hse.ru/sci/diss/309059431</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02FEBCE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kk-KZ"/>
        </w:rPr>
      </w:pPr>
      <w:r w:rsidRPr="00560725">
        <w:rPr>
          <w:rFonts w:ascii="Times New Roman" w:hAnsi="Times New Roman" w:cs="Times New Roman"/>
          <w:sz w:val="28"/>
          <w:szCs w:val="28"/>
          <w:lang w:val="kk-KZ"/>
        </w:rPr>
        <w:t xml:space="preserve">Қармыс, Ғ.С. (2020). </w:t>
      </w:r>
      <w:r w:rsidRPr="00560725">
        <w:rPr>
          <w:rFonts w:ascii="Times New Roman" w:hAnsi="Times New Roman" w:cs="Times New Roman"/>
          <w:i/>
          <w:sz w:val="28"/>
          <w:szCs w:val="28"/>
        </w:rPr>
        <w:t xml:space="preserve">Совершенствование государственного регулирования рынка труда Казахстана в условиях </w:t>
      </w:r>
      <w:proofErr w:type="spellStart"/>
      <w:r w:rsidRPr="00560725">
        <w:rPr>
          <w:rFonts w:ascii="Times New Roman" w:hAnsi="Times New Roman" w:cs="Times New Roman"/>
          <w:i/>
          <w:sz w:val="28"/>
          <w:szCs w:val="28"/>
        </w:rPr>
        <w:t>цифровизации</w:t>
      </w:r>
      <w:proofErr w:type="spellEnd"/>
      <w:r w:rsidRPr="00560725">
        <w:rPr>
          <w:rFonts w:ascii="Times New Roman" w:hAnsi="Times New Roman" w:cs="Times New Roman"/>
          <w:sz w:val="28"/>
          <w:szCs w:val="28"/>
          <w:lang w:val="kk-KZ"/>
        </w:rPr>
        <w:t xml:space="preserve"> </w:t>
      </w:r>
      <w:r w:rsidRPr="00560725">
        <w:rPr>
          <w:rFonts w:ascii="Times New Roman" w:hAnsi="Times New Roman" w:cs="Times New Roman"/>
          <w:color w:val="05103E"/>
          <w:sz w:val="28"/>
          <w:szCs w:val="28"/>
          <w:shd w:val="clear" w:color="auto" w:fill="FFFFFF"/>
        </w:rPr>
        <w:t>[</w:t>
      </w:r>
      <w:r w:rsidRPr="00560725">
        <w:rPr>
          <w:rFonts w:ascii="Times New Roman" w:hAnsi="Times New Roman" w:cs="Times New Roman"/>
          <w:sz w:val="28"/>
          <w:szCs w:val="28"/>
          <w:lang w:val="kk-KZ"/>
        </w:rPr>
        <w:t>Диссертация на соискание степени доктора по профилю 6D051000 – Государственное и местное управление, Академия государственного управления при Президенте Республики Казахстан</w:t>
      </w:r>
      <w:r w:rsidRPr="00560725">
        <w:rPr>
          <w:rFonts w:ascii="Times New Roman" w:hAnsi="Times New Roman" w:cs="Times New Roman"/>
          <w:color w:val="05103E"/>
          <w:sz w:val="28"/>
          <w:szCs w:val="28"/>
          <w:shd w:val="clear" w:color="auto" w:fill="FFFFFF"/>
        </w:rPr>
        <w:t xml:space="preserve">]. </w:t>
      </w:r>
      <w:r w:rsidRPr="00560725">
        <w:rPr>
          <w:rFonts w:ascii="Times New Roman" w:hAnsi="Times New Roman" w:cs="Times New Roman"/>
          <w:color w:val="05103E"/>
          <w:sz w:val="28"/>
          <w:szCs w:val="28"/>
        </w:rPr>
        <w:t>Доступно на: chrome-extension://efaidnbmnnnibpcajpcglclefindmkaj/https://repository.apa.kz</w:t>
      </w:r>
      <w:proofErr w:type="gramStart"/>
      <w:r w:rsidRPr="00560725">
        <w:rPr>
          <w:rFonts w:ascii="Times New Roman" w:hAnsi="Times New Roman" w:cs="Times New Roman"/>
          <w:color w:val="05103E"/>
          <w:sz w:val="28"/>
          <w:szCs w:val="28"/>
        </w:rPr>
        <w:t>/bitstream/handle/123456789/332/%D2%9A%D0%B0%D1%80%D0%BC%D1%8B%D1%81%20%D2%92.%20%D0%94%D0%B8%D1%81%D1%81%D0%B5%D1%80%D1%82%D0%B0%D1%86%D0%B8%D1%8F.pdf?sequence</w:t>
      </w:r>
      <w:proofErr w:type="gramEnd"/>
      <w:r w:rsidRPr="00560725">
        <w:rPr>
          <w:rFonts w:ascii="Times New Roman" w:hAnsi="Times New Roman" w:cs="Times New Roman"/>
          <w:color w:val="05103E"/>
          <w:sz w:val="28"/>
          <w:szCs w:val="28"/>
        </w:rPr>
        <w:t>=1&amp;isAllowed=y</w:t>
      </w:r>
      <w:r w:rsidRPr="00560725">
        <w:rPr>
          <w:rStyle w:val="url"/>
          <w:rFonts w:ascii="Times New Roman" w:hAnsi="Times New Roman" w:cs="Times New Roman"/>
          <w:color w:val="05103E"/>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01A168C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Есиркепова</w:t>
      </w:r>
      <w:proofErr w:type="spellEnd"/>
      <w:r w:rsidRPr="00560725">
        <w:rPr>
          <w:rFonts w:ascii="Times New Roman" w:hAnsi="Times New Roman" w:cs="Times New Roman"/>
          <w:sz w:val="28"/>
          <w:szCs w:val="28"/>
        </w:rPr>
        <w:t xml:space="preserve">, М.М., </w:t>
      </w:r>
      <w:proofErr w:type="spellStart"/>
      <w:r w:rsidRPr="00560725">
        <w:rPr>
          <w:rFonts w:ascii="Times New Roman" w:hAnsi="Times New Roman" w:cs="Times New Roman"/>
          <w:sz w:val="28"/>
          <w:szCs w:val="28"/>
        </w:rPr>
        <w:t>Толеубеков</w:t>
      </w:r>
      <w:proofErr w:type="spellEnd"/>
      <w:r w:rsidRPr="00560725">
        <w:rPr>
          <w:rFonts w:ascii="Times New Roman" w:hAnsi="Times New Roman" w:cs="Times New Roman"/>
          <w:sz w:val="28"/>
          <w:szCs w:val="28"/>
        </w:rPr>
        <w:t xml:space="preserve">, А.Т., </w:t>
      </w:r>
      <w:proofErr w:type="spellStart"/>
      <w:r w:rsidRPr="00560725">
        <w:rPr>
          <w:rFonts w:ascii="Times New Roman" w:hAnsi="Times New Roman" w:cs="Times New Roman"/>
          <w:sz w:val="28"/>
          <w:szCs w:val="28"/>
        </w:rPr>
        <w:t>Оразов</w:t>
      </w:r>
      <w:proofErr w:type="spellEnd"/>
      <w:r w:rsidRPr="00560725">
        <w:rPr>
          <w:rFonts w:ascii="Times New Roman" w:hAnsi="Times New Roman" w:cs="Times New Roman"/>
          <w:sz w:val="28"/>
          <w:szCs w:val="28"/>
        </w:rPr>
        <w:t xml:space="preserve">, А.Е. (2021). Особенности перехода на удаленную форму деятельности сотрудников вузов. </w:t>
      </w:r>
      <w:r w:rsidRPr="00560725">
        <w:rPr>
          <w:rFonts w:ascii="Times New Roman" w:hAnsi="Times New Roman" w:cs="Times New Roman"/>
          <w:i/>
          <w:sz w:val="28"/>
          <w:szCs w:val="28"/>
        </w:rPr>
        <w:t>Вестник Карагандинского университета. Серия «Право»</w:t>
      </w:r>
      <w:r w:rsidRPr="00560725">
        <w:rPr>
          <w:rFonts w:ascii="Times New Roman" w:hAnsi="Times New Roman" w:cs="Times New Roman"/>
          <w:sz w:val="28"/>
          <w:szCs w:val="28"/>
        </w:rPr>
        <w:t xml:space="preserve">, 4(104). Доступно на: </w:t>
      </w:r>
      <w:hyperlink r:id="rId58" w:history="1">
        <w:r w:rsidRPr="00560725">
          <w:rPr>
            <w:rStyle w:val="a7"/>
            <w:rFonts w:ascii="Times New Roman" w:hAnsi="Times New Roman" w:cs="Times New Roman"/>
            <w:sz w:val="28"/>
            <w:szCs w:val="28"/>
            <w:lang w:val="en-US"/>
          </w:rPr>
          <w:t>https</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law</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vestnik</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ksu</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kz</w:t>
        </w:r>
        <w:proofErr w:type="spellEnd"/>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apart</w:t>
        </w:r>
        <w:r w:rsidRPr="00560725">
          <w:rPr>
            <w:rStyle w:val="a7"/>
            <w:rFonts w:ascii="Times New Roman" w:hAnsi="Times New Roman" w:cs="Times New Roman"/>
            <w:sz w:val="28"/>
            <w:szCs w:val="28"/>
          </w:rPr>
          <w:t>/2021-104-4/12.</w:t>
        </w:r>
        <w:r w:rsidRPr="00560725">
          <w:rPr>
            <w:rStyle w:val="a7"/>
            <w:rFonts w:ascii="Times New Roman" w:hAnsi="Times New Roman" w:cs="Times New Roman"/>
            <w:sz w:val="28"/>
            <w:szCs w:val="28"/>
            <w:lang w:val="en-US"/>
          </w:rPr>
          <w:t>pdf</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283E182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Хамидуллина</w:t>
      </w:r>
      <w:proofErr w:type="spellEnd"/>
      <w:r w:rsidRPr="00560725">
        <w:rPr>
          <w:rFonts w:ascii="Times New Roman" w:hAnsi="Times New Roman" w:cs="Times New Roman"/>
          <w:sz w:val="28"/>
          <w:szCs w:val="28"/>
        </w:rPr>
        <w:t xml:space="preserve">, Е. (2016). Дистанционная работа: проблемы и особенности правового регулирования за рубежом и в Казахстане. </w:t>
      </w:r>
      <w:r w:rsidRPr="00560725">
        <w:rPr>
          <w:rFonts w:ascii="Times New Roman" w:hAnsi="Times New Roman" w:cs="Times New Roman"/>
          <w:i/>
          <w:sz w:val="28"/>
          <w:szCs w:val="28"/>
        </w:rPr>
        <w:t>Эксперт Казахстан</w:t>
      </w:r>
      <w:r w:rsidRPr="00560725">
        <w:rPr>
          <w:rFonts w:ascii="Times New Roman" w:hAnsi="Times New Roman" w:cs="Times New Roman"/>
          <w:sz w:val="28"/>
          <w:szCs w:val="28"/>
        </w:rPr>
        <w:t xml:space="preserve">. № 22, 18-19. Доступно на: </w:t>
      </w:r>
      <w:hyperlink r:id="rId59" w:anchor="pos=6;-112" w:history="1">
        <w:r w:rsidRPr="00560725">
          <w:rPr>
            <w:rStyle w:val="a7"/>
            <w:rFonts w:ascii="Times New Roman" w:hAnsi="Times New Roman" w:cs="Times New Roman"/>
            <w:color w:val="auto"/>
            <w:sz w:val="28"/>
            <w:szCs w:val="28"/>
          </w:rPr>
          <w:t>https://online.zakon.kz/Document/?doc_id=32885600&amp;pos=6;-112#pos=6;-112</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713169E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rPr>
        <w:t>Гилева</w:t>
      </w:r>
      <w:proofErr w:type="spellEnd"/>
      <w:r w:rsidRPr="00560725">
        <w:rPr>
          <w:rFonts w:ascii="Times New Roman" w:hAnsi="Times New Roman" w:cs="Times New Roman"/>
          <w:color w:val="05103E"/>
          <w:sz w:val="28"/>
          <w:szCs w:val="28"/>
        </w:rPr>
        <w:t xml:space="preserve">, Н.В. (2021, август). </w:t>
      </w:r>
      <w:r w:rsidRPr="00560725">
        <w:rPr>
          <w:rFonts w:ascii="Times New Roman" w:hAnsi="Times New Roman" w:cs="Times New Roman"/>
          <w:i/>
          <w:iCs/>
          <w:color w:val="05103E"/>
          <w:sz w:val="28"/>
          <w:szCs w:val="28"/>
          <w:bdr w:val="single" w:sz="2" w:space="0" w:color="ECEDEE" w:frame="1"/>
        </w:rPr>
        <w:t>«Правовое регулирование дистанционной работы в РК»</w:t>
      </w:r>
      <w:r w:rsidRPr="00560725">
        <w:rPr>
          <w:rFonts w:ascii="Times New Roman" w:hAnsi="Times New Roman" w:cs="Times New Roman"/>
          <w:color w:val="05103E"/>
          <w:sz w:val="28"/>
          <w:szCs w:val="28"/>
        </w:rPr>
        <w:t xml:space="preserve"> [</w:t>
      </w:r>
      <w:proofErr w:type="spellStart"/>
      <w:r w:rsidRPr="00560725">
        <w:rPr>
          <w:rFonts w:ascii="Times New Roman" w:hAnsi="Times New Roman" w:cs="Times New Roman"/>
          <w:color w:val="05103E"/>
          <w:sz w:val="28"/>
          <w:szCs w:val="28"/>
        </w:rPr>
        <w:t>Video</w:t>
      </w:r>
      <w:proofErr w:type="spellEnd"/>
      <w:r w:rsidRPr="00560725">
        <w:rPr>
          <w:rFonts w:ascii="Times New Roman" w:hAnsi="Times New Roman" w:cs="Times New Roman"/>
          <w:color w:val="05103E"/>
          <w:sz w:val="28"/>
          <w:szCs w:val="28"/>
        </w:rPr>
        <w:t xml:space="preserve">]. </w:t>
      </w:r>
      <w:proofErr w:type="spellStart"/>
      <w:r w:rsidRPr="00560725">
        <w:rPr>
          <w:rFonts w:ascii="Times New Roman" w:hAnsi="Times New Roman" w:cs="Times New Roman"/>
          <w:color w:val="05103E"/>
          <w:sz w:val="28"/>
          <w:szCs w:val="28"/>
        </w:rPr>
        <w:t>YouTube</w:t>
      </w:r>
      <w:proofErr w:type="spellEnd"/>
      <w:r w:rsidRPr="00560725">
        <w:rPr>
          <w:rFonts w:ascii="Times New Roman" w:hAnsi="Times New Roman" w:cs="Times New Roman"/>
          <w:color w:val="05103E"/>
          <w:sz w:val="28"/>
          <w:szCs w:val="28"/>
        </w:rPr>
        <w:t xml:space="preserve">. Доступно на: </w:t>
      </w:r>
      <w:hyperlink r:id="rId60" w:history="1">
        <w:r w:rsidRPr="00560725">
          <w:rPr>
            <w:rStyle w:val="a7"/>
            <w:rFonts w:ascii="Times New Roman" w:hAnsi="Times New Roman" w:cs="Times New Roman"/>
            <w:sz w:val="28"/>
            <w:szCs w:val="28"/>
            <w:bdr w:val="single" w:sz="2" w:space="0" w:color="ECEDEE" w:frame="1"/>
          </w:rPr>
          <w:t>https://www.youtube.com/watch?v=ArcpGJxnQJY</w:t>
        </w:r>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0FB98706" w14:textId="77777777" w:rsidR="00113D93" w:rsidRPr="00560725" w:rsidRDefault="00113D93" w:rsidP="00560725">
      <w:pPr>
        <w:pStyle w:val="a8"/>
        <w:numPr>
          <w:ilvl w:val="0"/>
          <w:numId w:val="21"/>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Коллективный договор на 2021-2023 годы между акционерным обществом «Национальная компания «</w:t>
      </w:r>
      <w:proofErr w:type="spellStart"/>
      <w:r w:rsidRPr="00560725">
        <w:rPr>
          <w:rFonts w:ascii="Times New Roman" w:hAnsi="Times New Roman" w:cs="Times New Roman"/>
          <w:sz w:val="28"/>
          <w:szCs w:val="28"/>
        </w:rPr>
        <w:t>Қазақстан</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темір</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жолы</w:t>
      </w:r>
      <w:proofErr w:type="spellEnd"/>
      <w:r w:rsidRPr="00560725">
        <w:rPr>
          <w:rFonts w:ascii="Times New Roman" w:hAnsi="Times New Roman" w:cs="Times New Roman"/>
          <w:sz w:val="28"/>
          <w:szCs w:val="28"/>
        </w:rPr>
        <w:t xml:space="preserve">» и его трудовым коллективом. </w:t>
      </w:r>
      <w:r w:rsidRPr="00560725">
        <w:rPr>
          <w:rFonts w:ascii="Times New Roman" w:hAnsi="Times New Roman" w:cs="Times New Roman"/>
          <w:color w:val="05103E"/>
          <w:sz w:val="28"/>
          <w:szCs w:val="28"/>
        </w:rPr>
        <w:t>Доступно на:</w:t>
      </w:r>
      <w:r w:rsidRPr="00560725">
        <w:rPr>
          <w:rFonts w:ascii="Times New Roman" w:hAnsi="Times New Roman" w:cs="Times New Roman"/>
          <w:sz w:val="28"/>
          <w:szCs w:val="28"/>
        </w:rPr>
        <w:t xml:space="preserve"> </w:t>
      </w:r>
      <w:hyperlink r:id="rId61"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railways</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img</w:t>
        </w:r>
        <w:proofErr w:type="spellEnd"/>
        <w:r w:rsidRPr="00560725">
          <w:rPr>
            <w:rStyle w:val="a7"/>
            <w:rFonts w:ascii="Times New Roman" w:hAnsi="Times New Roman" w:cs="Times New Roman"/>
            <w:color w:val="auto"/>
            <w:sz w:val="28"/>
            <w:szCs w:val="28"/>
          </w:rPr>
          <w:t>/87</w:t>
        </w:r>
        <w:r w:rsidRPr="00560725">
          <w:rPr>
            <w:rStyle w:val="a7"/>
            <w:rFonts w:ascii="Times New Roman" w:hAnsi="Times New Roman" w:cs="Times New Roman"/>
            <w:color w:val="auto"/>
            <w:sz w:val="28"/>
            <w:szCs w:val="28"/>
            <w:lang w:val="en-US"/>
          </w:rPr>
          <w:t>f</w:t>
        </w:r>
        <w:r w:rsidRPr="00560725">
          <w:rPr>
            <w:rStyle w:val="a7"/>
            <w:rFonts w:ascii="Times New Roman" w:hAnsi="Times New Roman" w:cs="Times New Roman"/>
            <w:color w:val="auto"/>
            <w:sz w:val="28"/>
            <w:szCs w:val="28"/>
          </w:rPr>
          <w:t>39</w:t>
        </w:r>
        <w:r w:rsidRPr="00560725">
          <w:rPr>
            <w:rStyle w:val="a7"/>
            <w:rFonts w:ascii="Times New Roman" w:hAnsi="Times New Roman" w:cs="Times New Roman"/>
            <w:color w:val="auto"/>
            <w:sz w:val="28"/>
            <w:szCs w:val="28"/>
            <w:lang w:val="en-US"/>
          </w:rPr>
          <w:t>a</w:t>
        </w:r>
        <w:r w:rsidRPr="00560725">
          <w:rPr>
            <w:rStyle w:val="a7"/>
            <w:rFonts w:ascii="Times New Roman" w:hAnsi="Times New Roman" w:cs="Times New Roman"/>
            <w:color w:val="auto"/>
            <w:sz w:val="28"/>
            <w:szCs w:val="28"/>
          </w:rPr>
          <w:t>49-</w:t>
        </w:r>
        <w:r w:rsidRPr="00560725">
          <w:rPr>
            <w:rStyle w:val="a7"/>
            <w:rFonts w:ascii="Times New Roman" w:hAnsi="Times New Roman" w:cs="Times New Roman"/>
            <w:color w:val="auto"/>
            <w:sz w:val="28"/>
            <w:szCs w:val="28"/>
            <w:lang w:val="en-US"/>
          </w:rPr>
          <w:t>a</w:t>
        </w:r>
        <w:r w:rsidRPr="00560725">
          <w:rPr>
            <w:rStyle w:val="a7"/>
            <w:rFonts w:ascii="Times New Roman" w:hAnsi="Times New Roman" w:cs="Times New Roman"/>
            <w:color w:val="auto"/>
            <w:sz w:val="28"/>
            <w:szCs w:val="28"/>
          </w:rPr>
          <w:t>7</w:t>
        </w:r>
        <w:r w:rsidRPr="00560725">
          <w:rPr>
            <w:rStyle w:val="a7"/>
            <w:rFonts w:ascii="Times New Roman" w:hAnsi="Times New Roman" w:cs="Times New Roman"/>
            <w:color w:val="auto"/>
            <w:sz w:val="28"/>
            <w:szCs w:val="28"/>
            <w:lang w:val="en-US"/>
          </w:rPr>
          <w:t>f</w:t>
        </w:r>
        <w:r w:rsidRPr="00560725">
          <w:rPr>
            <w:rStyle w:val="a7"/>
            <w:rFonts w:ascii="Times New Roman" w:hAnsi="Times New Roman" w:cs="Times New Roman"/>
            <w:color w:val="auto"/>
            <w:sz w:val="28"/>
            <w:szCs w:val="28"/>
          </w:rPr>
          <w:t>1-45</w:t>
        </w:r>
        <w:r w:rsidRPr="00560725">
          <w:rPr>
            <w:rStyle w:val="a7"/>
            <w:rFonts w:ascii="Times New Roman" w:hAnsi="Times New Roman" w:cs="Times New Roman"/>
            <w:color w:val="auto"/>
            <w:sz w:val="28"/>
            <w:szCs w:val="28"/>
            <w:lang w:val="en-US"/>
          </w:rPr>
          <w:t>ab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a</w:t>
        </w:r>
        <w:r w:rsidRPr="00560725">
          <w:rPr>
            <w:rStyle w:val="a7"/>
            <w:rFonts w:ascii="Times New Roman" w:hAnsi="Times New Roman" w:cs="Times New Roman"/>
            <w:color w:val="auto"/>
            <w:sz w:val="28"/>
            <w:szCs w:val="28"/>
          </w:rPr>
          <w:t>914-</w:t>
        </w:r>
        <w:r w:rsidRPr="00560725">
          <w:rPr>
            <w:rStyle w:val="a7"/>
            <w:rFonts w:ascii="Times New Roman" w:hAnsi="Times New Roman" w:cs="Times New Roman"/>
            <w:color w:val="auto"/>
            <w:sz w:val="28"/>
            <w:szCs w:val="28"/>
            <w:lang w:val="en-US"/>
          </w:rPr>
          <w:t>f</w:t>
        </w:r>
        <w:r w:rsidRPr="00560725">
          <w:rPr>
            <w:rStyle w:val="a7"/>
            <w:rFonts w:ascii="Times New Roman" w:hAnsi="Times New Roman" w:cs="Times New Roman"/>
            <w:color w:val="auto"/>
            <w:sz w:val="28"/>
            <w:szCs w:val="28"/>
          </w:rPr>
          <w:t>3</w:t>
        </w:r>
        <w:r w:rsidRPr="00560725">
          <w:rPr>
            <w:rStyle w:val="a7"/>
            <w:rFonts w:ascii="Times New Roman" w:hAnsi="Times New Roman" w:cs="Times New Roman"/>
            <w:color w:val="auto"/>
            <w:sz w:val="28"/>
            <w:szCs w:val="28"/>
            <w:lang w:val="en-US"/>
          </w:rPr>
          <w:t>f</w:t>
        </w:r>
        <w:r w:rsidRPr="00560725">
          <w:rPr>
            <w:rStyle w:val="a7"/>
            <w:rFonts w:ascii="Times New Roman" w:hAnsi="Times New Roman" w:cs="Times New Roman"/>
            <w:color w:val="auto"/>
            <w:sz w:val="28"/>
            <w:szCs w:val="28"/>
          </w:rPr>
          <w:t>9</w:t>
        </w:r>
        <w:r w:rsidRPr="00560725">
          <w:rPr>
            <w:rStyle w:val="a7"/>
            <w:rFonts w:ascii="Times New Roman" w:hAnsi="Times New Roman" w:cs="Times New Roman"/>
            <w:color w:val="auto"/>
            <w:sz w:val="28"/>
            <w:szCs w:val="28"/>
            <w:lang w:val="en-US"/>
          </w:rPr>
          <w:t>aa</w:t>
        </w:r>
        <w:r w:rsidRPr="00560725">
          <w:rPr>
            <w:rStyle w:val="a7"/>
            <w:rFonts w:ascii="Times New Roman" w:hAnsi="Times New Roman" w:cs="Times New Roman"/>
            <w:color w:val="auto"/>
            <w:sz w:val="28"/>
            <w:szCs w:val="28"/>
          </w:rPr>
          <w:t>8</w:t>
        </w:r>
        <w:proofErr w:type="spellStart"/>
        <w:r w:rsidRPr="00560725">
          <w:rPr>
            <w:rStyle w:val="a7"/>
            <w:rFonts w:ascii="Times New Roman" w:hAnsi="Times New Roman" w:cs="Times New Roman"/>
            <w:color w:val="auto"/>
            <w:sz w:val="28"/>
            <w:szCs w:val="28"/>
            <w:lang w:val="en-US"/>
          </w:rPr>
          <w:t>bc</w:t>
        </w:r>
        <w:proofErr w:type="spellEnd"/>
        <w:r w:rsidRPr="00560725">
          <w:rPr>
            <w:rStyle w:val="a7"/>
            <w:rFonts w:ascii="Times New Roman" w:hAnsi="Times New Roman" w:cs="Times New Roman"/>
            <w:color w:val="auto"/>
            <w:sz w:val="28"/>
            <w:szCs w:val="28"/>
          </w:rPr>
          <w:t>545.</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5B7DABD9" w14:textId="77777777" w:rsidR="00113D93" w:rsidRPr="00560725" w:rsidRDefault="00113D93" w:rsidP="00560725">
      <w:pPr>
        <w:pStyle w:val="a8"/>
        <w:numPr>
          <w:ilvl w:val="0"/>
          <w:numId w:val="21"/>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Коллективный договор на 2020-2022 годы между ТОО «УК «</w:t>
      </w:r>
      <w:proofErr w:type="spellStart"/>
      <w:r w:rsidRPr="00560725">
        <w:rPr>
          <w:rFonts w:ascii="Times New Roman" w:hAnsi="Times New Roman" w:cs="Times New Roman"/>
          <w:sz w:val="28"/>
          <w:szCs w:val="28"/>
        </w:rPr>
        <w:t>Қазмедиа</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орталығы</w:t>
      </w:r>
      <w:proofErr w:type="spellEnd"/>
      <w:r w:rsidRPr="00560725">
        <w:rPr>
          <w:rFonts w:ascii="Times New Roman" w:hAnsi="Times New Roman" w:cs="Times New Roman"/>
          <w:sz w:val="28"/>
          <w:szCs w:val="28"/>
        </w:rPr>
        <w:t xml:space="preserve">» и его трудовым коллективом. </w:t>
      </w:r>
      <w:r w:rsidRPr="00560725">
        <w:rPr>
          <w:rFonts w:ascii="Times New Roman" w:hAnsi="Times New Roman" w:cs="Times New Roman"/>
          <w:color w:val="05103E"/>
          <w:sz w:val="28"/>
          <w:szCs w:val="28"/>
        </w:rPr>
        <w:t>Доступно на:</w:t>
      </w:r>
      <w:r w:rsidRPr="00560725">
        <w:rPr>
          <w:rFonts w:ascii="Times New Roman" w:hAnsi="Times New Roman" w:cs="Times New Roman"/>
          <w:sz w:val="28"/>
          <w:szCs w:val="28"/>
        </w:rPr>
        <w:t xml:space="preserve"> </w:t>
      </w:r>
      <w:hyperlink r:id="rId62"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qazmedia</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wp</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content</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uploads</w:t>
        </w:r>
        <w:r w:rsidRPr="00560725">
          <w:rPr>
            <w:rStyle w:val="a7"/>
            <w:rFonts w:ascii="Times New Roman" w:hAnsi="Times New Roman" w:cs="Times New Roman"/>
            <w:color w:val="auto"/>
            <w:sz w:val="28"/>
            <w:szCs w:val="28"/>
          </w:rPr>
          <w:t>/2020/05/%</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0%9</w:t>
        </w:r>
        <w:r w:rsidRPr="00560725">
          <w:rPr>
            <w:rStyle w:val="a7"/>
            <w:rFonts w:ascii="Times New Roman" w:hAnsi="Times New Roman" w:cs="Times New Roman"/>
            <w:color w:val="auto"/>
            <w:sz w:val="28"/>
            <w:szCs w:val="28"/>
            <w:lang w:val="en-US"/>
          </w:rPr>
          <w:t>A</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5%</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BA</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8%</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BD</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9-%</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4%</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3%</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1%80-2020-2022-%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3%</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3.</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7F36864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Коллективный договор между ГКП на ПХВ «Многопрофильная детская областная больница» с трудовым коллективом на 2021-2022 годы. </w:t>
      </w:r>
      <w:r w:rsidRPr="00560725">
        <w:rPr>
          <w:rFonts w:ascii="Times New Roman" w:hAnsi="Times New Roman" w:cs="Times New Roman"/>
          <w:color w:val="05103E"/>
          <w:sz w:val="28"/>
          <w:szCs w:val="28"/>
        </w:rPr>
        <w:t>Доступно на:</w:t>
      </w:r>
      <w:r w:rsidRPr="00560725">
        <w:rPr>
          <w:rFonts w:ascii="Times New Roman" w:hAnsi="Times New Roman" w:cs="Times New Roman"/>
          <w:sz w:val="28"/>
          <w:szCs w:val="28"/>
        </w:rPr>
        <w:t xml:space="preserve"> </w:t>
      </w:r>
      <w:hyperlink r:id="rId63" w:history="1">
        <w:r w:rsidRPr="00560725">
          <w:rPr>
            <w:rStyle w:val="a7"/>
            <w:rFonts w:ascii="Times New Roman" w:hAnsi="Times New Roman" w:cs="Times New Roman"/>
            <w:color w:val="auto"/>
            <w:sz w:val="28"/>
            <w:szCs w:val="28"/>
            <w:lang w:val="en-US"/>
          </w:rPr>
          <w:t>http</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dob</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sko</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sites</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dob</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sko</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uploads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docs</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korporativnye</w:t>
        </w:r>
        <w:proofErr w:type="spellEnd"/>
        <w:r w:rsidRPr="00560725">
          <w:rPr>
            <w:rStyle w:val="a7"/>
            <w:rFonts w:ascii="Times New Roman" w:hAnsi="Times New Roman" w:cs="Times New Roman"/>
            <w:color w:val="auto"/>
            <w:sz w:val="28"/>
            <w:szCs w:val="28"/>
          </w:rPr>
          <w:t>_</w:t>
        </w:r>
        <w:proofErr w:type="spellStart"/>
        <w:r w:rsidRPr="00560725">
          <w:rPr>
            <w:rStyle w:val="a7"/>
            <w:rFonts w:ascii="Times New Roman" w:hAnsi="Times New Roman" w:cs="Times New Roman"/>
            <w:color w:val="auto"/>
            <w:sz w:val="28"/>
            <w:szCs w:val="28"/>
            <w:lang w:val="en-US"/>
          </w:rPr>
          <w:t>dok</w:t>
        </w:r>
        <w:proofErr w:type="spellEnd"/>
        <w:r w:rsidRPr="00560725">
          <w:rPr>
            <w:rStyle w:val="a7"/>
            <w:rFonts w:ascii="Times New Roman" w:hAnsi="Times New Roman" w:cs="Times New Roman"/>
            <w:color w:val="auto"/>
            <w:sz w:val="28"/>
            <w:szCs w:val="28"/>
          </w:rPr>
          <w:t>/2021/</w:t>
        </w:r>
        <w:proofErr w:type="spellStart"/>
        <w:r w:rsidRPr="00560725">
          <w:rPr>
            <w:rStyle w:val="a7"/>
            <w:rFonts w:ascii="Times New Roman" w:hAnsi="Times New Roman" w:cs="Times New Roman"/>
            <w:color w:val="auto"/>
            <w:sz w:val="28"/>
            <w:szCs w:val="28"/>
            <w:lang w:val="en-US"/>
          </w:rPr>
          <w:t>kollektivnii</w:t>
        </w:r>
        <w:proofErr w:type="spellEnd"/>
        <w:r w:rsidRPr="00560725">
          <w:rPr>
            <w:rStyle w:val="a7"/>
            <w:rFonts w:ascii="Times New Roman" w:hAnsi="Times New Roman" w:cs="Times New Roman"/>
            <w:color w:val="auto"/>
            <w:sz w:val="28"/>
            <w:szCs w:val="28"/>
          </w:rPr>
          <w:t>_</w:t>
        </w:r>
        <w:proofErr w:type="spellStart"/>
        <w:r w:rsidRPr="00560725">
          <w:rPr>
            <w:rStyle w:val="a7"/>
            <w:rFonts w:ascii="Times New Roman" w:hAnsi="Times New Roman" w:cs="Times New Roman"/>
            <w:color w:val="auto"/>
            <w:sz w:val="28"/>
            <w:szCs w:val="28"/>
            <w:lang w:val="en-US"/>
          </w:rPr>
          <w:t>dogovor</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69CA924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Коллективный договор между ТОО «</w:t>
      </w:r>
      <w:proofErr w:type="spellStart"/>
      <w:r w:rsidRPr="00560725">
        <w:rPr>
          <w:rFonts w:ascii="Times New Roman" w:hAnsi="Times New Roman" w:cs="Times New Roman"/>
          <w:sz w:val="28"/>
          <w:szCs w:val="28"/>
        </w:rPr>
        <w:t>Казактурикмунай</w:t>
      </w:r>
      <w:proofErr w:type="spellEnd"/>
      <w:r w:rsidRPr="00560725">
        <w:rPr>
          <w:rFonts w:ascii="Times New Roman" w:hAnsi="Times New Roman" w:cs="Times New Roman"/>
          <w:sz w:val="28"/>
          <w:szCs w:val="28"/>
        </w:rPr>
        <w:t xml:space="preserve">» с трудовым коллективом на 2018-2020 годы. </w:t>
      </w:r>
      <w:r w:rsidRPr="00560725">
        <w:rPr>
          <w:rFonts w:ascii="Times New Roman" w:hAnsi="Times New Roman" w:cs="Times New Roman"/>
          <w:color w:val="05103E"/>
          <w:sz w:val="28"/>
          <w:szCs w:val="28"/>
        </w:rPr>
        <w:t xml:space="preserve">Доступно на: </w:t>
      </w:r>
      <w:hyperlink r:id="rId64"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kazakhturkmunay</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upload</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medialibrary</w:t>
        </w:r>
        <w:proofErr w:type="spellEnd"/>
        <w:r w:rsidRPr="00560725">
          <w:rPr>
            <w:rStyle w:val="a7"/>
            <w:rFonts w:ascii="Times New Roman" w:hAnsi="Times New Roman" w:cs="Times New Roman"/>
            <w:color w:val="auto"/>
            <w:sz w:val="28"/>
            <w:szCs w:val="28"/>
          </w:rPr>
          <w:t>/72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kollektivnyj</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dogovor</w:t>
        </w:r>
        <w:proofErr w:type="spellEnd"/>
        <w:r w:rsidRPr="00560725">
          <w:rPr>
            <w:rStyle w:val="a7"/>
            <w:rFonts w:ascii="Times New Roman" w:hAnsi="Times New Roman" w:cs="Times New Roman"/>
            <w:color w:val="auto"/>
            <w:sz w:val="28"/>
            <w:szCs w:val="28"/>
          </w:rPr>
          <w:t>-2018-2020-</w:t>
        </w:r>
        <w:r w:rsidRPr="00560725">
          <w:rPr>
            <w:rStyle w:val="a7"/>
            <w:rFonts w:ascii="Times New Roman" w:hAnsi="Times New Roman" w:cs="Times New Roman"/>
            <w:color w:val="auto"/>
            <w:sz w:val="28"/>
            <w:szCs w:val="28"/>
            <w:lang w:val="en-US"/>
          </w:rPr>
          <w:t>gg</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1B5AC66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Коллективный договор на 2017-2020 годы между акционерным обществом «Международный аэропорт Астана» и его трудовым коллективом. </w:t>
      </w:r>
      <w:r w:rsidRPr="00560725">
        <w:rPr>
          <w:rFonts w:ascii="Times New Roman" w:hAnsi="Times New Roman" w:cs="Times New Roman"/>
          <w:color w:val="05103E"/>
          <w:sz w:val="28"/>
          <w:szCs w:val="28"/>
        </w:rPr>
        <w:t xml:space="preserve">Доступно на: </w:t>
      </w:r>
      <w:hyperlink r:id="rId65"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nn</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airport</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files</w:t>
        </w:r>
        <w:r w:rsidRPr="00560725">
          <w:rPr>
            <w:rStyle w:val="a7"/>
            <w:rFonts w:ascii="Times New Roman" w:hAnsi="Times New Roman" w:cs="Times New Roman"/>
            <w:color w:val="auto"/>
            <w:sz w:val="28"/>
            <w:szCs w:val="28"/>
          </w:rPr>
          <w:t>/1/%</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BA</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5%</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BA</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8%</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BD</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9%20%</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4%</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3%</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2%</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0%</w:t>
        </w:r>
        <w:r w:rsidRPr="00560725">
          <w:rPr>
            <w:rStyle w:val="a7"/>
            <w:rFonts w:ascii="Times New Roman" w:hAnsi="Times New Roman" w:cs="Times New Roman"/>
            <w:color w:val="auto"/>
            <w:sz w:val="28"/>
            <w:szCs w:val="28"/>
            <w:lang w:val="en-US"/>
          </w:rPr>
          <w:t>BE</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w:t>
        </w:r>
        <w:r w:rsidRPr="00560725">
          <w:rPr>
            <w:rStyle w:val="a7"/>
            <w:rFonts w:ascii="Times New Roman" w:hAnsi="Times New Roman" w:cs="Times New Roman"/>
            <w:color w:val="auto"/>
            <w:sz w:val="28"/>
            <w:szCs w:val="28"/>
          </w:rPr>
          <w:t>1%80.</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047AF727" w14:textId="77777777" w:rsidR="00113D93" w:rsidRPr="00560725" w:rsidRDefault="00113D93" w:rsidP="00560725">
      <w:pPr>
        <w:pStyle w:val="a8"/>
        <w:numPr>
          <w:ilvl w:val="0"/>
          <w:numId w:val="21"/>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Коллективный договор между </w:t>
      </w:r>
      <w:r w:rsidRPr="00560725">
        <w:rPr>
          <w:rFonts w:ascii="Times New Roman" w:hAnsi="Times New Roman" w:cs="Times New Roman"/>
          <w:sz w:val="28"/>
          <w:szCs w:val="28"/>
          <w:shd w:val="clear" w:color="auto" w:fill="FFFFFF"/>
        </w:rPr>
        <w:t xml:space="preserve">ТОО «Богатырь </w:t>
      </w:r>
      <w:proofErr w:type="spellStart"/>
      <w:r w:rsidRPr="00560725">
        <w:rPr>
          <w:rFonts w:ascii="Times New Roman" w:hAnsi="Times New Roman" w:cs="Times New Roman"/>
          <w:sz w:val="28"/>
          <w:szCs w:val="28"/>
          <w:shd w:val="clear" w:color="auto" w:fill="FFFFFF"/>
        </w:rPr>
        <w:t>Комир</w:t>
      </w:r>
      <w:proofErr w:type="spellEnd"/>
      <w:r w:rsidRPr="00560725">
        <w:rPr>
          <w:rFonts w:ascii="Times New Roman" w:hAnsi="Times New Roman" w:cs="Times New Roman"/>
          <w:sz w:val="28"/>
          <w:szCs w:val="28"/>
          <w:shd w:val="clear" w:color="auto" w:fill="FFFFFF"/>
        </w:rPr>
        <w:t xml:space="preserve">» и работниками по регулированию социально-экономических и трудовых отношений на 2017-2021 годы. </w:t>
      </w:r>
      <w:r w:rsidRPr="00560725">
        <w:rPr>
          <w:rFonts w:ascii="Times New Roman" w:hAnsi="Times New Roman" w:cs="Times New Roman"/>
          <w:color w:val="05103E"/>
          <w:sz w:val="28"/>
          <w:szCs w:val="28"/>
        </w:rPr>
        <w:t xml:space="preserve">Доступно на: </w:t>
      </w:r>
      <w:hyperlink r:id="rId66" w:history="1">
        <w:r w:rsidRPr="00560725">
          <w:rPr>
            <w:rStyle w:val="a7"/>
            <w:rFonts w:ascii="Times New Roman" w:hAnsi="Times New Roman" w:cs="Times New Roman"/>
            <w:color w:val="auto"/>
            <w:sz w:val="28"/>
            <w:szCs w:val="28"/>
            <w:lang w:val="en-US"/>
          </w:rPr>
          <w:t>http</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bogatyr</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ru</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social</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collective</w:t>
        </w:r>
        <w:r w:rsidRPr="00560725">
          <w:rPr>
            <w:rStyle w:val="a7"/>
            <w:rFonts w:ascii="Times New Roman" w:hAnsi="Times New Roman" w:cs="Times New Roman"/>
            <w:color w:val="auto"/>
            <w:sz w:val="28"/>
            <w:szCs w:val="28"/>
          </w:rPr>
          <w:t>_</w:t>
        </w:r>
        <w:r w:rsidRPr="00560725">
          <w:rPr>
            <w:rStyle w:val="a7"/>
            <w:rFonts w:ascii="Times New Roman" w:hAnsi="Times New Roman" w:cs="Times New Roman"/>
            <w:color w:val="auto"/>
            <w:sz w:val="28"/>
            <w:szCs w:val="28"/>
            <w:lang w:val="en-US"/>
          </w:rPr>
          <w:t>agreement</w:t>
        </w:r>
        <w:r w:rsidRPr="00560725">
          <w:rPr>
            <w:rStyle w:val="a7"/>
            <w:rFonts w:ascii="Times New Roman" w:hAnsi="Times New Roman" w:cs="Times New Roman"/>
            <w:color w:val="auto"/>
            <w:sz w:val="28"/>
            <w:szCs w:val="28"/>
          </w:rPr>
          <w:t>/</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7C684571" w14:textId="77777777" w:rsidR="00113D93" w:rsidRPr="00560725" w:rsidRDefault="00113D93" w:rsidP="00560725">
      <w:pPr>
        <w:pStyle w:val="a8"/>
        <w:numPr>
          <w:ilvl w:val="0"/>
          <w:numId w:val="21"/>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Коллективный договор по социально-экономическим вопросам акционерного общества «</w:t>
      </w:r>
      <w:proofErr w:type="spellStart"/>
      <w:r w:rsidRPr="00560725">
        <w:rPr>
          <w:rFonts w:ascii="Times New Roman" w:hAnsi="Times New Roman" w:cs="Times New Roman"/>
          <w:sz w:val="28"/>
          <w:szCs w:val="28"/>
        </w:rPr>
        <w:t>АрселорМиттал</w:t>
      </w:r>
      <w:proofErr w:type="spellEnd"/>
      <w:r w:rsidRPr="00560725">
        <w:rPr>
          <w:rFonts w:ascii="Times New Roman" w:hAnsi="Times New Roman" w:cs="Times New Roman"/>
          <w:sz w:val="28"/>
          <w:szCs w:val="28"/>
        </w:rPr>
        <w:t xml:space="preserve"> Темиртау» на 2022-2024 годы. </w:t>
      </w:r>
      <w:r w:rsidRPr="00560725">
        <w:rPr>
          <w:rFonts w:ascii="Times New Roman" w:hAnsi="Times New Roman" w:cs="Times New Roman"/>
          <w:color w:val="05103E"/>
          <w:sz w:val="28"/>
          <w:szCs w:val="28"/>
        </w:rPr>
        <w:t>Доступно на:</w:t>
      </w:r>
      <w:r w:rsidRPr="00560725">
        <w:rPr>
          <w:rFonts w:ascii="Times New Roman" w:hAnsi="Times New Roman" w:cs="Times New Roman"/>
          <w:sz w:val="28"/>
          <w:szCs w:val="28"/>
        </w:rPr>
        <w:t xml:space="preserve"> </w:t>
      </w:r>
      <w:hyperlink r:id="rId67" w:history="1">
        <w:r w:rsidRPr="00560725">
          <w:rPr>
            <w:rStyle w:val="a7"/>
            <w:rFonts w:ascii="Times New Roman" w:hAnsi="Times New Roman" w:cs="Times New Roman"/>
            <w:sz w:val="28"/>
            <w:szCs w:val="28"/>
            <w:lang w:val="en-US"/>
          </w:rPr>
          <w:t>https</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magnitka</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jaktau</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kz</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wp</w:t>
        </w:r>
        <w:proofErr w:type="spellEnd"/>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content</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uploads</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0%9</w:t>
        </w:r>
        <w:r w:rsidRPr="00560725">
          <w:rPr>
            <w:rStyle w:val="a7"/>
            <w:rFonts w:ascii="Times New Roman" w:hAnsi="Times New Roman" w:cs="Times New Roman"/>
            <w:sz w:val="28"/>
            <w:szCs w:val="28"/>
            <w:lang w:val="en-US"/>
          </w:rPr>
          <w:t>A</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BE</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BB</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BB</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5%</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BA</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1%82%</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8%</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2%</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BD</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1%8</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9-%</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4%</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BE</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3%</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BE</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w:t>
        </w:r>
        <w:r w:rsidRPr="00560725">
          <w:rPr>
            <w:rStyle w:val="a7"/>
            <w:rFonts w:ascii="Times New Roman" w:hAnsi="Times New Roman" w:cs="Times New Roman"/>
            <w:sz w:val="28"/>
            <w:szCs w:val="28"/>
          </w:rPr>
          <w:t>2%</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0%</w:t>
        </w:r>
        <w:r w:rsidRPr="00560725">
          <w:rPr>
            <w:rStyle w:val="a7"/>
            <w:rFonts w:ascii="Times New Roman" w:hAnsi="Times New Roman" w:cs="Times New Roman"/>
            <w:sz w:val="28"/>
            <w:szCs w:val="28"/>
            <w:lang w:val="en-US"/>
          </w:rPr>
          <w:t>BE</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w:t>
        </w:r>
        <w:r w:rsidRPr="00560725">
          <w:rPr>
            <w:rStyle w:val="a7"/>
            <w:rFonts w:ascii="Times New Roman" w:hAnsi="Times New Roman" w:cs="Times New Roman"/>
            <w:sz w:val="28"/>
            <w:szCs w:val="28"/>
          </w:rPr>
          <w:t>1%80-2022-2024.</w:t>
        </w:r>
        <w:r w:rsidRPr="00560725">
          <w:rPr>
            <w:rStyle w:val="a7"/>
            <w:rFonts w:ascii="Times New Roman" w:hAnsi="Times New Roman" w:cs="Times New Roman"/>
            <w:sz w:val="28"/>
            <w:szCs w:val="28"/>
            <w:lang w:val="en-US"/>
          </w:rPr>
          <w:t>pdf</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473CFBA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Коллективный договор на 2021 – 2024 годы Некоммерческое акционерное общество «</w:t>
      </w:r>
      <w:proofErr w:type="spellStart"/>
      <w:r w:rsidRPr="00560725">
        <w:rPr>
          <w:rFonts w:ascii="Times New Roman" w:hAnsi="Times New Roman" w:cs="Times New Roman"/>
          <w:sz w:val="28"/>
          <w:szCs w:val="28"/>
        </w:rPr>
        <w:t>Аркалыкский</w:t>
      </w:r>
      <w:proofErr w:type="spellEnd"/>
      <w:r w:rsidRPr="00560725">
        <w:rPr>
          <w:rFonts w:ascii="Times New Roman" w:hAnsi="Times New Roman" w:cs="Times New Roman"/>
          <w:sz w:val="28"/>
          <w:szCs w:val="28"/>
        </w:rPr>
        <w:t xml:space="preserve"> педагогический институт имени И. </w:t>
      </w:r>
      <w:proofErr w:type="spellStart"/>
      <w:r w:rsidRPr="00560725">
        <w:rPr>
          <w:rFonts w:ascii="Times New Roman" w:hAnsi="Times New Roman" w:cs="Times New Roman"/>
          <w:sz w:val="28"/>
          <w:szCs w:val="28"/>
        </w:rPr>
        <w:t>Алтынсарина</w:t>
      </w:r>
      <w:proofErr w:type="spellEnd"/>
      <w:r w:rsidRPr="00560725">
        <w:rPr>
          <w:rFonts w:ascii="Times New Roman" w:hAnsi="Times New Roman" w:cs="Times New Roman"/>
          <w:sz w:val="28"/>
          <w:szCs w:val="28"/>
        </w:rPr>
        <w:t xml:space="preserve">». </w:t>
      </w:r>
      <w:r w:rsidRPr="00560725">
        <w:rPr>
          <w:rFonts w:ascii="Times New Roman" w:hAnsi="Times New Roman" w:cs="Times New Roman"/>
          <w:color w:val="05103E"/>
          <w:sz w:val="28"/>
          <w:szCs w:val="28"/>
        </w:rPr>
        <w:t xml:space="preserve">Доступно на: </w:t>
      </w:r>
      <w:hyperlink r:id="rId68" w:history="1">
        <w:r w:rsidRPr="00560725">
          <w:rPr>
            <w:rStyle w:val="a7"/>
            <w:rFonts w:ascii="Times New Roman" w:hAnsi="Times New Roman" w:cs="Times New Roman"/>
            <w:sz w:val="28"/>
            <w:szCs w:val="28"/>
          </w:rPr>
          <w:t>https://api.edu.kz/images/files_institut/%D0%9A%D0%BE%D0%BB%D0%BB%D0%B5%D0%BA%D1%82%D0%B8%D0%B2%D0%BD%D1%8B%D0%B9%20%D0%B4%D0%BE%D0%B3%D0%BE%D0%B2%D0%BE%D1%80.pdf</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0990375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Doeringer, P. B., </w:t>
      </w:r>
      <w:proofErr w:type="spellStart"/>
      <w:r w:rsidRPr="00560725">
        <w:rPr>
          <w:rFonts w:ascii="Times New Roman" w:hAnsi="Times New Roman" w:cs="Times New Roman"/>
          <w:sz w:val="28"/>
          <w:szCs w:val="28"/>
          <w:lang w:val="en-US"/>
        </w:rPr>
        <w:t>Piore</w:t>
      </w:r>
      <w:proofErr w:type="spellEnd"/>
      <w:r w:rsidRPr="00560725">
        <w:rPr>
          <w:rFonts w:ascii="Times New Roman" w:hAnsi="Times New Roman" w:cs="Times New Roman"/>
          <w:sz w:val="28"/>
          <w:szCs w:val="28"/>
          <w:lang w:val="en-US"/>
        </w:rPr>
        <w:t xml:space="preserve">, M. J. (1985). Internal labor markets and </w:t>
      </w:r>
      <w:proofErr w:type="gramStart"/>
      <w:r w:rsidRPr="00560725">
        <w:rPr>
          <w:rFonts w:ascii="Times New Roman" w:hAnsi="Times New Roman" w:cs="Times New Roman"/>
          <w:sz w:val="28"/>
          <w:szCs w:val="28"/>
          <w:lang w:val="en-US"/>
        </w:rPr>
        <w:t>manpower</w:t>
      </w:r>
      <w:proofErr w:type="gramEnd"/>
      <w:r w:rsidRPr="00560725">
        <w:rPr>
          <w:rFonts w:ascii="Times New Roman" w:hAnsi="Times New Roman" w:cs="Times New Roman"/>
          <w:sz w:val="28"/>
          <w:szCs w:val="28"/>
          <w:lang w:val="en-US"/>
        </w:rPr>
        <w:t xml:space="preserve"> analysis.  ME Sharpe. 344 </w:t>
      </w:r>
      <w:r w:rsidRPr="00560725">
        <w:rPr>
          <w:rFonts w:ascii="Times New Roman" w:hAnsi="Times New Roman" w:cs="Times New Roman"/>
          <w:sz w:val="28"/>
          <w:szCs w:val="28"/>
        </w:rPr>
        <w:t>р</w:t>
      </w:r>
      <w:r w:rsidRPr="00560725">
        <w:rPr>
          <w:rFonts w:ascii="Times New Roman" w:hAnsi="Times New Roman" w:cs="Times New Roman"/>
          <w:sz w:val="28"/>
          <w:szCs w:val="28"/>
          <w:lang w:val="en-US"/>
        </w:rPr>
        <w:t>. Retrieved February 12, 2024, from chrome-extension://efaidnbmnnnibpcajpcglclefindmkaj/https://files.eric.ed.gov/fulltext/ED048457.pdf</w:t>
      </w:r>
      <w:r w:rsidRPr="00560725">
        <w:rPr>
          <w:rFonts w:ascii="Times New Roman" w:hAnsi="Times New Roman" w:cs="Times New Roman"/>
          <w:b/>
          <w:sz w:val="28"/>
          <w:szCs w:val="28"/>
          <w:lang w:val="en-US"/>
        </w:rPr>
        <w:t xml:space="preserve"> </w:t>
      </w:r>
    </w:p>
    <w:p w14:paraId="7CA7415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Becker, G. S. (1964, January 1). </w:t>
      </w:r>
      <w:r w:rsidRPr="00560725">
        <w:rPr>
          <w:rFonts w:ascii="Times New Roman" w:hAnsi="Times New Roman" w:cs="Times New Roman"/>
          <w:i/>
          <w:iCs/>
          <w:color w:val="05103E"/>
          <w:sz w:val="28"/>
          <w:szCs w:val="28"/>
          <w:bdr w:val="single" w:sz="2" w:space="0" w:color="ECEDEE" w:frame="1"/>
          <w:lang w:val="en-US"/>
        </w:rPr>
        <w:t>Human Capital: A Theoretical and Empirical Analysis with Special Reference to Education, First Edition</w:t>
      </w:r>
      <w:r w:rsidRPr="00560725">
        <w:rPr>
          <w:rFonts w:ascii="Times New Roman" w:hAnsi="Times New Roman" w:cs="Times New Roman"/>
          <w:color w:val="05103E"/>
          <w:sz w:val="28"/>
          <w:szCs w:val="28"/>
          <w:lang w:val="en-US"/>
        </w:rPr>
        <w:t>. NBER. Retrieved February 12, 2024, from</w:t>
      </w:r>
      <w:r w:rsidRPr="00560725">
        <w:rPr>
          <w:rStyle w:val="url"/>
          <w:rFonts w:ascii="Times New Roman" w:hAnsi="Times New Roman" w:cs="Times New Roman"/>
          <w:b/>
          <w:color w:val="05103E"/>
          <w:sz w:val="28"/>
          <w:szCs w:val="28"/>
          <w:bdr w:val="single" w:sz="2" w:space="0" w:color="ECEDEE" w:frame="1"/>
          <w:lang w:val="en-US"/>
        </w:rPr>
        <w:t xml:space="preserve"> </w:t>
      </w:r>
      <w:hyperlink r:id="rId69" w:history="1">
        <w:r w:rsidRPr="00560725">
          <w:rPr>
            <w:rStyle w:val="a7"/>
            <w:rFonts w:ascii="Times New Roman" w:hAnsi="Times New Roman" w:cs="Times New Roman"/>
            <w:sz w:val="28"/>
            <w:szCs w:val="28"/>
            <w:bdr w:val="single" w:sz="2" w:space="0" w:color="ECEDEE" w:frame="1"/>
            <w:lang w:val="en-US"/>
          </w:rPr>
          <w:t>https://www.nber.org/books-and-chapters/human-capital-theoretical-and-empirical-analysis-special-reference-education-first-edition</w:t>
        </w:r>
      </w:hyperlink>
      <w:r w:rsidRPr="00560725">
        <w:rPr>
          <w:rFonts w:ascii="Times New Roman" w:hAnsi="Times New Roman" w:cs="Times New Roman"/>
          <w:sz w:val="28"/>
          <w:szCs w:val="28"/>
          <w:lang w:val="en-US"/>
        </w:rPr>
        <w:t xml:space="preserve"> </w:t>
      </w:r>
    </w:p>
    <w:p w14:paraId="3781BC4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Хейне</w:t>
      </w:r>
      <w:proofErr w:type="spellEnd"/>
      <w:r w:rsidRPr="00560725">
        <w:rPr>
          <w:rFonts w:ascii="Times New Roman" w:hAnsi="Times New Roman" w:cs="Times New Roman"/>
          <w:sz w:val="28"/>
          <w:szCs w:val="28"/>
        </w:rPr>
        <w:t xml:space="preserve">, П., </w:t>
      </w:r>
      <w:proofErr w:type="spellStart"/>
      <w:r w:rsidRPr="00560725">
        <w:rPr>
          <w:rFonts w:ascii="Times New Roman" w:hAnsi="Times New Roman" w:cs="Times New Roman"/>
          <w:sz w:val="28"/>
          <w:szCs w:val="28"/>
        </w:rPr>
        <w:t>Боуттке</w:t>
      </w:r>
      <w:proofErr w:type="spellEnd"/>
      <w:r w:rsidRPr="00560725">
        <w:rPr>
          <w:rFonts w:ascii="Times New Roman" w:hAnsi="Times New Roman" w:cs="Times New Roman"/>
          <w:sz w:val="28"/>
          <w:szCs w:val="28"/>
        </w:rPr>
        <w:t xml:space="preserve">, П. Д., </w:t>
      </w:r>
      <w:proofErr w:type="spellStart"/>
      <w:r w:rsidRPr="00560725">
        <w:rPr>
          <w:rFonts w:ascii="Times New Roman" w:hAnsi="Times New Roman" w:cs="Times New Roman"/>
          <w:sz w:val="28"/>
          <w:szCs w:val="28"/>
        </w:rPr>
        <w:t>Причитко</w:t>
      </w:r>
      <w:proofErr w:type="spellEnd"/>
      <w:r w:rsidRPr="00560725">
        <w:rPr>
          <w:rFonts w:ascii="Times New Roman" w:hAnsi="Times New Roman" w:cs="Times New Roman"/>
          <w:sz w:val="28"/>
          <w:szCs w:val="28"/>
        </w:rPr>
        <w:t>, Д. Л. (1993). Экономический образ мышления. Москва: Новости,169 с.</w:t>
      </w:r>
    </w:p>
    <w:p w14:paraId="0720F9B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Стэндинг</w:t>
      </w:r>
      <w:proofErr w:type="spellEnd"/>
      <w:r w:rsidRPr="00560725">
        <w:rPr>
          <w:rFonts w:ascii="Times New Roman" w:hAnsi="Times New Roman" w:cs="Times New Roman"/>
          <w:sz w:val="28"/>
          <w:szCs w:val="28"/>
        </w:rPr>
        <w:t xml:space="preserve">, Г. (1991). От нерегулируемого рынка труда к активной политике занятости. </w:t>
      </w:r>
      <w:r w:rsidRPr="00560725">
        <w:rPr>
          <w:rFonts w:ascii="Times New Roman" w:hAnsi="Times New Roman" w:cs="Times New Roman"/>
          <w:i/>
          <w:sz w:val="28"/>
          <w:szCs w:val="28"/>
        </w:rPr>
        <w:t xml:space="preserve">Социалистический труд. </w:t>
      </w:r>
      <w:r w:rsidRPr="00560725">
        <w:rPr>
          <w:rFonts w:ascii="Times New Roman" w:hAnsi="Times New Roman" w:cs="Times New Roman"/>
          <w:sz w:val="28"/>
          <w:szCs w:val="28"/>
        </w:rPr>
        <w:t xml:space="preserve"> №. 2, с. 31-41.</w:t>
      </w:r>
    </w:p>
    <w:p w14:paraId="17198A8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Газетов</w:t>
      </w:r>
      <w:proofErr w:type="spellEnd"/>
      <w:r w:rsidRPr="00560725">
        <w:rPr>
          <w:rFonts w:ascii="Times New Roman" w:hAnsi="Times New Roman" w:cs="Times New Roman"/>
          <w:sz w:val="28"/>
          <w:szCs w:val="28"/>
        </w:rPr>
        <w:t xml:space="preserve">, В.И. (2007). Социальная доктрина Европейского союза и механизмы ее реализации. </w:t>
      </w:r>
      <w:r w:rsidRPr="00560725">
        <w:rPr>
          <w:rFonts w:ascii="Times New Roman" w:hAnsi="Times New Roman" w:cs="Times New Roman"/>
          <w:i/>
          <w:sz w:val="28"/>
          <w:szCs w:val="28"/>
        </w:rPr>
        <w:t>Вестник Военного университета</w:t>
      </w:r>
      <w:r w:rsidRPr="00560725">
        <w:rPr>
          <w:rFonts w:ascii="Times New Roman" w:hAnsi="Times New Roman" w:cs="Times New Roman"/>
          <w:sz w:val="28"/>
          <w:szCs w:val="28"/>
        </w:rPr>
        <w:t xml:space="preserve">. № 3 (11). 29 – 35. Доступно на: </w:t>
      </w:r>
      <w:hyperlink r:id="rId70" w:history="1">
        <w:r w:rsidRPr="00560725">
          <w:rPr>
            <w:rStyle w:val="a7"/>
            <w:rFonts w:ascii="Times New Roman" w:hAnsi="Times New Roman" w:cs="Times New Roman"/>
            <w:sz w:val="28"/>
            <w:szCs w:val="28"/>
          </w:rPr>
          <w:t>https://cyberleninka.ru/article/n/sotsialnaya-doktrina-evropeyskogo-soyuza-i-mehanizmy-ee-realizatsii.pdf</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49E304E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Доренко, К. С. (2017). Современная социальная политика стран Европейского союза: проблемы и перспективы развития. </w:t>
      </w:r>
      <w:r w:rsidRPr="00560725">
        <w:rPr>
          <w:rFonts w:ascii="Times New Roman" w:hAnsi="Times New Roman" w:cs="Times New Roman"/>
          <w:i/>
          <w:sz w:val="28"/>
          <w:szCs w:val="28"/>
        </w:rPr>
        <w:t>Юридическая наука</w:t>
      </w:r>
      <w:r w:rsidRPr="00560725">
        <w:rPr>
          <w:rFonts w:ascii="Times New Roman" w:hAnsi="Times New Roman" w:cs="Times New Roman"/>
          <w:sz w:val="28"/>
          <w:szCs w:val="28"/>
        </w:rPr>
        <w:t xml:space="preserve">, (3), 166-172. Доступно на: </w:t>
      </w:r>
      <w:hyperlink r:id="rId71" w:history="1">
        <w:r w:rsidRPr="00560725">
          <w:rPr>
            <w:rStyle w:val="a7"/>
            <w:rFonts w:ascii="Times New Roman" w:hAnsi="Times New Roman" w:cs="Times New Roman"/>
            <w:sz w:val="28"/>
            <w:szCs w:val="28"/>
          </w:rPr>
          <w:t>https://cyberleninka.ru/article/n/sovremennaya-sotsialnaya-politika-stran-evropeyskogo-soyuza-problemy-i-perspektivy-razvitiya</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253EDDF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Нарышкин, А.А. (2016). </w:t>
      </w:r>
      <w:r w:rsidRPr="00560725">
        <w:rPr>
          <w:rFonts w:ascii="Times New Roman" w:hAnsi="Times New Roman" w:cs="Times New Roman"/>
          <w:i/>
          <w:sz w:val="28"/>
          <w:szCs w:val="28"/>
        </w:rPr>
        <w:t>Социально-политические аспекты реформирования Североевропейской модели развития</w:t>
      </w:r>
      <w:r w:rsidRPr="00560725">
        <w:rPr>
          <w:rFonts w:ascii="Times New Roman" w:hAnsi="Times New Roman" w:cs="Times New Roman"/>
          <w:sz w:val="28"/>
          <w:szCs w:val="28"/>
        </w:rPr>
        <w:t>.</w:t>
      </w:r>
      <w:r w:rsidRPr="00560725">
        <w:rPr>
          <w:rFonts w:ascii="Times New Roman" w:hAnsi="Times New Roman" w:cs="Times New Roman"/>
          <w:sz w:val="28"/>
          <w:szCs w:val="28"/>
          <w:shd w:val="clear" w:color="auto" w:fill="FFFFFF"/>
        </w:rPr>
        <w:t xml:space="preserve"> [Автореферат диссертации на соискание степени кандидата политических наук, Институт Европы РАН]. </w:t>
      </w:r>
      <w:r w:rsidRPr="00560725">
        <w:rPr>
          <w:rFonts w:ascii="Times New Roman" w:hAnsi="Times New Roman" w:cs="Times New Roman"/>
          <w:sz w:val="28"/>
          <w:szCs w:val="28"/>
        </w:rPr>
        <w:t xml:space="preserve">Доступно на: chrome-extension://efaidnbmnnnibpcajpcglclefindmkaj/https://www.instituteofeurope.ru/images/stories/diss/narishkin/Avtor.pdf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77D534D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proofErr w:type="gramStart"/>
      <w:r w:rsidRPr="00560725">
        <w:rPr>
          <w:rFonts w:ascii="Times New Roman" w:hAnsi="Times New Roman" w:cs="Times New Roman"/>
          <w:sz w:val="28"/>
          <w:szCs w:val="28"/>
        </w:rPr>
        <w:t>Хасенов,М.Х</w:t>
      </w:r>
      <w:proofErr w:type="spellEnd"/>
      <w:r w:rsidRPr="00560725">
        <w:rPr>
          <w:rFonts w:ascii="Times New Roman" w:hAnsi="Times New Roman" w:cs="Times New Roman"/>
          <w:sz w:val="28"/>
          <w:szCs w:val="28"/>
        </w:rPr>
        <w:t>.</w:t>
      </w:r>
      <w:proofErr w:type="gramEnd"/>
      <w:r w:rsidRPr="00560725">
        <w:rPr>
          <w:rFonts w:ascii="Times New Roman" w:hAnsi="Times New Roman" w:cs="Times New Roman"/>
          <w:sz w:val="28"/>
          <w:szCs w:val="28"/>
        </w:rPr>
        <w:t xml:space="preserve">, Нургалиева, Е.Н. (2015). Правовые вопросы либерализации трудовых отношений в Республике Казахстан. </w:t>
      </w:r>
      <w:r w:rsidRPr="00560725">
        <w:rPr>
          <w:rFonts w:ascii="Times New Roman" w:hAnsi="Times New Roman" w:cs="Times New Roman"/>
          <w:i/>
          <w:sz w:val="28"/>
          <w:szCs w:val="28"/>
        </w:rPr>
        <w:t xml:space="preserve">Вестник Института законодательства Республики Казахстан. </w:t>
      </w:r>
      <w:r w:rsidRPr="00560725">
        <w:rPr>
          <w:rFonts w:ascii="Times New Roman" w:hAnsi="Times New Roman" w:cs="Times New Roman"/>
          <w:sz w:val="28"/>
          <w:szCs w:val="28"/>
        </w:rPr>
        <w:t xml:space="preserve">№ 2 (38), 56-64. Доступно на chrome-extension://efaidnbmnnnibpcajpcglclefindmkaj/https://www.zqai.kz/sites/default/files/vestnik_v_tirazh_no238-2015pdf.pdf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495961E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Коршунова, Т.Ю. (2011). Реформирование трудового законодательства. </w:t>
      </w:r>
      <w:r w:rsidRPr="00560725">
        <w:rPr>
          <w:rFonts w:ascii="Times New Roman" w:hAnsi="Times New Roman" w:cs="Times New Roman"/>
          <w:i/>
          <w:sz w:val="28"/>
          <w:szCs w:val="28"/>
        </w:rPr>
        <w:t>Журнал российского права</w:t>
      </w:r>
      <w:r w:rsidRPr="00560725">
        <w:rPr>
          <w:rFonts w:ascii="Times New Roman" w:hAnsi="Times New Roman" w:cs="Times New Roman"/>
          <w:sz w:val="28"/>
          <w:szCs w:val="28"/>
        </w:rPr>
        <w:t xml:space="preserve">. № 8. Доступно на: </w:t>
      </w:r>
      <w:hyperlink r:id="rId72" w:history="1">
        <w:r w:rsidRPr="00560725">
          <w:rPr>
            <w:rStyle w:val="a7"/>
            <w:rFonts w:ascii="Times New Roman" w:hAnsi="Times New Roman" w:cs="Times New Roman"/>
            <w:color w:val="auto"/>
            <w:sz w:val="28"/>
            <w:szCs w:val="28"/>
          </w:rPr>
          <w:t>https://cyberleninka.ru/article/n/reformirovanie-trudovogo-zakonodatelstva</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050E3C3B"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lang w:val="en-US"/>
        </w:rPr>
        <w:t>Muffels</w:t>
      </w:r>
      <w:proofErr w:type="spellEnd"/>
      <w:r w:rsidRPr="00560725">
        <w:rPr>
          <w:rFonts w:ascii="Times New Roman" w:hAnsi="Times New Roman" w:cs="Times New Roman"/>
          <w:color w:val="05103E"/>
          <w:sz w:val="28"/>
          <w:szCs w:val="28"/>
          <w:lang w:val="en-US"/>
        </w:rPr>
        <w:t xml:space="preserve">, R., &amp; </w:t>
      </w:r>
      <w:proofErr w:type="spellStart"/>
      <w:r w:rsidRPr="00560725">
        <w:rPr>
          <w:rFonts w:ascii="Times New Roman" w:hAnsi="Times New Roman" w:cs="Times New Roman"/>
          <w:color w:val="05103E"/>
          <w:sz w:val="28"/>
          <w:szCs w:val="28"/>
          <w:lang w:val="en-US"/>
        </w:rPr>
        <w:t>Wilthagen</w:t>
      </w:r>
      <w:proofErr w:type="spellEnd"/>
      <w:r w:rsidRPr="00560725">
        <w:rPr>
          <w:rFonts w:ascii="Times New Roman" w:hAnsi="Times New Roman" w:cs="Times New Roman"/>
          <w:color w:val="05103E"/>
          <w:sz w:val="28"/>
          <w:szCs w:val="28"/>
          <w:lang w:val="en-US"/>
        </w:rPr>
        <w:t xml:space="preserve">, T. (2013). </w:t>
      </w:r>
      <w:proofErr w:type="spellStart"/>
      <w:r w:rsidRPr="00560725">
        <w:rPr>
          <w:rFonts w:ascii="Times New Roman" w:hAnsi="Times New Roman" w:cs="Times New Roman"/>
          <w:color w:val="05103E"/>
          <w:sz w:val="28"/>
          <w:szCs w:val="28"/>
          <w:lang w:val="en-US"/>
        </w:rPr>
        <w:t>Flexicurity</w:t>
      </w:r>
      <w:proofErr w:type="spellEnd"/>
      <w:r w:rsidRPr="00560725">
        <w:rPr>
          <w:rFonts w:ascii="Times New Roman" w:hAnsi="Times New Roman" w:cs="Times New Roman"/>
          <w:color w:val="05103E"/>
          <w:sz w:val="28"/>
          <w:szCs w:val="28"/>
          <w:lang w:val="en-US"/>
        </w:rPr>
        <w:t>: a new paradigm for the analysis of labor markets and policies challenging the Trade</w:t>
      </w:r>
      <w:r w:rsidRPr="00560725">
        <w:rPr>
          <w:rFonts w:ascii="Cambria Math" w:hAnsi="Cambria Math" w:cs="Cambria Math"/>
          <w:color w:val="05103E"/>
          <w:sz w:val="28"/>
          <w:szCs w:val="28"/>
          <w:lang w:val="en-US"/>
        </w:rPr>
        <w:t>‐</w:t>
      </w:r>
      <w:r w:rsidRPr="00560725">
        <w:rPr>
          <w:rFonts w:ascii="Times New Roman" w:hAnsi="Times New Roman" w:cs="Times New Roman"/>
          <w:color w:val="05103E"/>
          <w:sz w:val="28"/>
          <w:szCs w:val="28"/>
          <w:lang w:val="en-US"/>
        </w:rPr>
        <w:t xml:space="preserve">Off between flexibility and security. </w:t>
      </w:r>
      <w:proofErr w:type="spellStart"/>
      <w:r w:rsidRPr="00560725">
        <w:rPr>
          <w:rFonts w:ascii="Times New Roman" w:hAnsi="Times New Roman" w:cs="Times New Roman"/>
          <w:i/>
          <w:iCs/>
          <w:color w:val="05103E"/>
          <w:sz w:val="28"/>
          <w:szCs w:val="28"/>
          <w:bdr w:val="single" w:sz="2" w:space="0" w:color="ECEDEE" w:frame="1"/>
        </w:rPr>
        <w:t>Sociology</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Compass</w:t>
      </w:r>
      <w:proofErr w:type="spellEnd"/>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7</w:t>
      </w:r>
      <w:r w:rsidRPr="00560725">
        <w:rPr>
          <w:rFonts w:ascii="Times New Roman" w:hAnsi="Times New Roman" w:cs="Times New Roman"/>
          <w:color w:val="05103E"/>
          <w:sz w:val="28"/>
          <w:szCs w:val="28"/>
        </w:rPr>
        <w:t xml:space="preserve">(2), 111–122. </w:t>
      </w:r>
      <w:hyperlink r:id="rId73" w:history="1">
        <w:r w:rsidRPr="00560725">
          <w:rPr>
            <w:rStyle w:val="a7"/>
            <w:rFonts w:ascii="Times New Roman" w:hAnsi="Times New Roman" w:cs="Times New Roman"/>
            <w:sz w:val="28"/>
            <w:szCs w:val="28"/>
            <w:bdr w:val="single" w:sz="2" w:space="0" w:color="ECEDEE" w:frame="1"/>
          </w:rPr>
          <w:t>https://doi.org/10.1111/soc4.12014</w:t>
        </w:r>
      </w:hyperlink>
    </w:p>
    <w:p w14:paraId="0E295E55"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Обзорная версия. Международное Бюро Труда. (2017). </w:t>
      </w:r>
      <w:r w:rsidRPr="00560725">
        <w:rPr>
          <w:rFonts w:ascii="Times New Roman" w:hAnsi="Times New Roman" w:cs="Times New Roman"/>
          <w:i/>
          <w:sz w:val="28"/>
          <w:szCs w:val="28"/>
        </w:rPr>
        <w:t>Нестандартные формы занятости. Анализ проблем и перспективы решения в разных странах</w:t>
      </w:r>
      <w:r w:rsidRPr="00560725">
        <w:rPr>
          <w:rFonts w:ascii="Times New Roman" w:hAnsi="Times New Roman" w:cs="Times New Roman"/>
          <w:sz w:val="28"/>
          <w:szCs w:val="28"/>
        </w:rPr>
        <w:t xml:space="preserve">. Женева: МБТ. Доступно на: </w:t>
      </w:r>
      <w:hyperlink r:id="rId74" w:history="1">
        <w:proofErr w:type="gramStart"/>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ilo</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org</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wcmsp</w:t>
        </w:r>
        <w:proofErr w:type="spellEnd"/>
        <w:r w:rsidRPr="00560725">
          <w:rPr>
            <w:rStyle w:val="a7"/>
            <w:rFonts w:ascii="Times New Roman" w:hAnsi="Times New Roman" w:cs="Times New Roman"/>
            <w:color w:val="auto"/>
            <w:sz w:val="28"/>
            <w:szCs w:val="28"/>
          </w:rPr>
          <w:t>5/</w:t>
        </w:r>
        <w:r w:rsidRPr="00560725">
          <w:rPr>
            <w:rStyle w:val="a7"/>
            <w:rFonts w:ascii="Times New Roman" w:hAnsi="Times New Roman" w:cs="Times New Roman"/>
            <w:color w:val="auto"/>
            <w:sz w:val="28"/>
            <w:szCs w:val="28"/>
            <w:lang w:val="en-US"/>
          </w:rPr>
          <w:t>groups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public</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dgreports</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dcomm</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publ</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documents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publication</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wcms</w:t>
        </w:r>
        <w:proofErr w:type="spellEnd"/>
        <w:r w:rsidRPr="00560725">
          <w:rPr>
            <w:rStyle w:val="a7"/>
            <w:rFonts w:ascii="Times New Roman" w:hAnsi="Times New Roman" w:cs="Times New Roman"/>
            <w:color w:val="auto"/>
            <w:sz w:val="28"/>
            <w:szCs w:val="28"/>
          </w:rPr>
          <w:t>_554952.</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proofErr w:type="gramEnd"/>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64148D8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Зенкова</w:t>
      </w:r>
      <w:proofErr w:type="spellEnd"/>
      <w:r w:rsidRPr="00560725">
        <w:rPr>
          <w:rFonts w:ascii="Times New Roman" w:hAnsi="Times New Roman" w:cs="Times New Roman"/>
          <w:sz w:val="28"/>
          <w:szCs w:val="28"/>
        </w:rPr>
        <w:t xml:space="preserve">, О.А. (2017). О некоторых факторах распространения нестандартных форм занятости. </w:t>
      </w:r>
      <w:r w:rsidRPr="00560725">
        <w:rPr>
          <w:rFonts w:ascii="Times New Roman" w:hAnsi="Times New Roman" w:cs="Times New Roman"/>
          <w:i/>
          <w:sz w:val="28"/>
          <w:szCs w:val="28"/>
        </w:rPr>
        <w:t>Вестник ВГУ. Серия: экономика и управление</w:t>
      </w:r>
      <w:r w:rsidRPr="00560725">
        <w:rPr>
          <w:rFonts w:ascii="Times New Roman" w:hAnsi="Times New Roman" w:cs="Times New Roman"/>
          <w:sz w:val="28"/>
          <w:szCs w:val="28"/>
        </w:rPr>
        <w:t xml:space="preserve">. №3.  Доступно на: </w:t>
      </w:r>
      <w:hyperlink r:id="rId75" w:history="1">
        <w:r w:rsidRPr="00560725">
          <w:rPr>
            <w:rStyle w:val="a7"/>
            <w:rFonts w:ascii="Times New Roman" w:hAnsi="Times New Roman" w:cs="Times New Roman"/>
            <w:color w:val="auto"/>
            <w:sz w:val="28"/>
            <w:szCs w:val="28"/>
            <w:lang w:val="en-US"/>
          </w:rPr>
          <w:t>http</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vestnik</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vsu</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ru</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pdf</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econ</w:t>
        </w:r>
        <w:r w:rsidRPr="00560725">
          <w:rPr>
            <w:rStyle w:val="a7"/>
            <w:rFonts w:ascii="Times New Roman" w:hAnsi="Times New Roman" w:cs="Times New Roman"/>
            <w:color w:val="auto"/>
            <w:sz w:val="28"/>
            <w:szCs w:val="28"/>
          </w:rPr>
          <w:t>/2017/03/2017-03-13.</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0385C1F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Nilles</w:t>
      </w:r>
      <w:proofErr w:type="spellEnd"/>
      <w:r w:rsidRPr="00560725">
        <w:rPr>
          <w:rFonts w:ascii="Times New Roman" w:hAnsi="Times New Roman" w:cs="Times New Roman"/>
          <w:sz w:val="28"/>
          <w:szCs w:val="28"/>
          <w:lang w:val="en-US"/>
        </w:rPr>
        <w:t xml:space="preserve">, J.M. (1975). ‘Telecommunications and Organizational Decentralization’.  </w:t>
      </w:r>
      <w:r w:rsidRPr="00560725">
        <w:rPr>
          <w:rFonts w:ascii="Times New Roman" w:hAnsi="Times New Roman" w:cs="Times New Roman"/>
          <w:i/>
          <w:sz w:val="28"/>
          <w:szCs w:val="28"/>
          <w:lang w:val="en-US"/>
        </w:rPr>
        <w:t>IEEE Transactions on Communications</w:t>
      </w:r>
      <w:r w:rsidRPr="00560725">
        <w:rPr>
          <w:rFonts w:ascii="Times New Roman" w:hAnsi="Times New Roman" w:cs="Times New Roman"/>
          <w:sz w:val="28"/>
          <w:szCs w:val="28"/>
          <w:lang w:val="en-US"/>
        </w:rPr>
        <w:t xml:space="preserve"> 23. 10.</w:t>
      </w:r>
      <w:r w:rsidRPr="00560725">
        <w:rPr>
          <w:rFonts w:ascii="Times New Roman" w:hAnsi="Times New Roman" w:cs="Times New Roman"/>
          <w:sz w:val="28"/>
          <w:szCs w:val="28"/>
        </w:rPr>
        <w:t>р</w:t>
      </w:r>
      <w:r w:rsidRPr="00560725">
        <w:rPr>
          <w:rFonts w:ascii="Times New Roman" w:hAnsi="Times New Roman" w:cs="Times New Roman"/>
          <w:sz w:val="28"/>
          <w:szCs w:val="28"/>
          <w:lang w:val="en-US"/>
        </w:rPr>
        <w:t xml:space="preserve">. 1142–1147 </w:t>
      </w:r>
      <w:r w:rsidRPr="00560725">
        <w:rPr>
          <w:rFonts w:ascii="Times New Roman" w:hAnsi="Times New Roman" w:cs="Times New Roman"/>
          <w:color w:val="05103E"/>
          <w:sz w:val="28"/>
          <w:szCs w:val="28"/>
          <w:lang w:val="en-US"/>
        </w:rPr>
        <w:t xml:space="preserve">Retrieved February 12, 2024, from chrome-extension://efaidnbmnnnibpcajpcglclefindmkaj/https://jala.com/Telecomm%20and%20Org%20Decentralization.pdf </w:t>
      </w:r>
    </w:p>
    <w:p w14:paraId="3D6FFA3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Маматханов</w:t>
      </w:r>
      <w:proofErr w:type="spellEnd"/>
      <w:r w:rsidRPr="00560725">
        <w:rPr>
          <w:rFonts w:ascii="Times New Roman" w:hAnsi="Times New Roman" w:cs="Times New Roman"/>
          <w:sz w:val="28"/>
          <w:szCs w:val="28"/>
        </w:rPr>
        <w:t xml:space="preserve">, А. (2011). Из истории развития надомного труда (удаленной работы). </w:t>
      </w:r>
      <w:r w:rsidRPr="00560725">
        <w:rPr>
          <w:rFonts w:ascii="Times New Roman" w:hAnsi="Times New Roman" w:cs="Times New Roman"/>
          <w:i/>
          <w:sz w:val="28"/>
          <w:szCs w:val="28"/>
        </w:rPr>
        <w:t>Экономика и финансы (Узбекистан).</w:t>
      </w:r>
      <w:r w:rsidRPr="00560725">
        <w:rPr>
          <w:rFonts w:ascii="Times New Roman" w:hAnsi="Times New Roman" w:cs="Times New Roman"/>
          <w:sz w:val="28"/>
          <w:szCs w:val="28"/>
        </w:rPr>
        <w:t xml:space="preserve"> №4-5. Доступно на: </w:t>
      </w:r>
      <w:hyperlink r:id="rId76" w:history="1">
        <w:r w:rsidRPr="00560725">
          <w:rPr>
            <w:rStyle w:val="a7"/>
            <w:rFonts w:ascii="Times New Roman" w:hAnsi="Times New Roman" w:cs="Times New Roman"/>
            <w:sz w:val="28"/>
            <w:szCs w:val="28"/>
          </w:rPr>
          <w:t>https://cyberleninka.ru/article/n/iz-istorii-razvitiya-nadomnogo-truda-udalennoy-raboty</w:t>
        </w:r>
      </w:hyperlink>
      <w:r w:rsidRPr="00560725">
        <w:rPr>
          <w:rFonts w:ascii="Times New Roman" w:hAnsi="Times New Roman" w:cs="Times New Roman"/>
          <w:sz w:val="28"/>
          <w:szCs w:val="28"/>
        </w:rPr>
        <w:t xml:space="preserve"> (дата обращения: 20.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0BDF4B74"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Euronews</w:t>
      </w:r>
      <w:proofErr w:type="spellEnd"/>
      <w:r w:rsidRPr="00560725">
        <w:rPr>
          <w:rFonts w:ascii="Times New Roman" w:hAnsi="Times New Roman" w:cs="Times New Roman"/>
          <w:color w:val="05103E"/>
          <w:sz w:val="28"/>
          <w:szCs w:val="28"/>
          <w:lang w:val="en-US"/>
        </w:rPr>
        <w:t xml:space="preserve">. (2022, October 14). </w:t>
      </w:r>
      <w:r w:rsidRPr="00560725">
        <w:rPr>
          <w:rFonts w:ascii="Times New Roman" w:hAnsi="Times New Roman" w:cs="Times New Roman"/>
          <w:color w:val="05103E"/>
          <w:sz w:val="28"/>
          <w:szCs w:val="28"/>
        </w:rPr>
        <w:t>Нефтяной</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color w:val="05103E"/>
          <w:sz w:val="28"/>
          <w:szCs w:val="28"/>
        </w:rPr>
        <w:t>кризис</w:t>
      </w:r>
      <w:r w:rsidRPr="00560725">
        <w:rPr>
          <w:rFonts w:ascii="Times New Roman" w:hAnsi="Times New Roman" w:cs="Times New Roman"/>
          <w:color w:val="05103E"/>
          <w:sz w:val="28"/>
          <w:szCs w:val="28"/>
          <w:lang w:val="en-US"/>
        </w:rPr>
        <w:t xml:space="preserve"> 1973 </w:t>
      </w:r>
      <w:r w:rsidRPr="00560725">
        <w:rPr>
          <w:rFonts w:ascii="Times New Roman" w:hAnsi="Times New Roman" w:cs="Times New Roman"/>
          <w:color w:val="05103E"/>
          <w:sz w:val="28"/>
          <w:szCs w:val="28"/>
        </w:rPr>
        <w:t>года</w:t>
      </w:r>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i/>
          <w:iCs/>
          <w:color w:val="05103E"/>
          <w:sz w:val="28"/>
          <w:szCs w:val="28"/>
          <w:bdr w:val="single" w:sz="2" w:space="0" w:color="ECEDEE" w:frame="1"/>
          <w:lang w:val="en-US"/>
        </w:rPr>
        <w:t>Euronews</w:t>
      </w:r>
      <w:proofErr w:type="spellEnd"/>
      <w:r w:rsidRPr="00560725">
        <w:rPr>
          <w:rFonts w:ascii="Times New Roman" w:hAnsi="Times New Roman" w:cs="Times New Roman"/>
          <w:color w:val="05103E"/>
          <w:sz w:val="28"/>
          <w:szCs w:val="28"/>
          <w:lang w:val="en-US"/>
        </w:rPr>
        <w:t>. Retrieved February 12, 2024, from</w:t>
      </w:r>
      <w:r w:rsidRPr="00560725">
        <w:rPr>
          <w:rStyle w:val="url"/>
          <w:rFonts w:ascii="Times New Roman" w:hAnsi="Times New Roman" w:cs="Times New Roman"/>
          <w:color w:val="05103E"/>
          <w:sz w:val="28"/>
          <w:szCs w:val="28"/>
          <w:bdr w:val="single" w:sz="2" w:space="0" w:color="ECEDEE" w:frame="1"/>
          <w:lang w:val="en-US"/>
        </w:rPr>
        <w:t xml:space="preserve"> </w:t>
      </w:r>
      <w:hyperlink r:id="rId77" w:history="1">
        <w:r w:rsidRPr="00560725">
          <w:rPr>
            <w:rStyle w:val="a7"/>
            <w:rFonts w:ascii="Times New Roman" w:hAnsi="Times New Roman" w:cs="Times New Roman"/>
            <w:sz w:val="28"/>
            <w:szCs w:val="28"/>
            <w:bdr w:val="single" w:sz="2" w:space="0" w:color="ECEDEE" w:frame="1"/>
            <w:lang w:val="en-US"/>
          </w:rPr>
          <w:t>https://ru.euronews.com/2022/10/14/oil-shock-1973</w:t>
        </w:r>
      </w:hyperlink>
    </w:p>
    <w:p w14:paraId="105E667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Малышев, А. А. (2018). Эволюция практики удаленной работы в России и за рубежом. </w:t>
      </w:r>
      <w:r w:rsidRPr="00560725">
        <w:rPr>
          <w:rFonts w:ascii="Times New Roman" w:hAnsi="Times New Roman" w:cs="Times New Roman"/>
          <w:i/>
          <w:sz w:val="28"/>
          <w:szCs w:val="28"/>
        </w:rPr>
        <w:t xml:space="preserve">Вестник </w:t>
      </w:r>
      <w:proofErr w:type="spellStart"/>
      <w:r w:rsidRPr="00560725">
        <w:rPr>
          <w:rFonts w:ascii="Times New Roman" w:hAnsi="Times New Roman" w:cs="Times New Roman"/>
          <w:i/>
          <w:sz w:val="28"/>
          <w:szCs w:val="28"/>
        </w:rPr>
        <w:t>СИБИТа</w:t>
      </w:r>
      <w:proofErr w:type="spellEnd"/>
      <w:r w:rsidRPr="00560725">
        <w:rPr>
          <w:rFonts w:ascii="Times New Roman" w:hAnsi="Times New Roman" w:cs="Times New Roman"/>
          <w:sz w:val="28"/>
          <w:szCs w:val="28"/>
        </w:rPr>
        <w:t xml:space="preserve">. №3 (27). Доступно на: </w:t>
      </w:r>
      <w:hyperlink r:id="rId78" w:history="1">
        <w:r w:rsidRPr="00560725">
          <w:rPr>
            <w:rStyle w:val="a7"/>
            <w:rFonts w:ascii="Times New Roman" w:hAnsi="Times New Roman" w:cs="Times New Roman"/>
            <w:sz w:val="28"/>
            <w:szCs w:val="28"/>
          </w:rPr>
          <w:t>https://cyberleninka.ru/article/n/evolyutsiya-praktiki-udalennoy-raboty-v-rossii-i-za-rubezhom</w:t>
        </w:r>
      </w:hyperlink>
      <w:r w:rsidRPr="00560725">
        <w:rPr>
          <w:rFonts w:ascii="Times New Roman" w:hAnsi="Times New Roman" w:cs="Times New Roman"/>
          <w:sz w:val="28"/>
          <w:szCs w:val="28"/>
        </w:rPr>
        <w:t xml:space="preserve"> (Дата обращения: 20.12.2023).</w:t>
      </w:r>
    </w:p>
    <w:p w14:paraId="108D244B"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Koutroumpis</w:t>
      </w:r>
      <w:proofErr w:type="spellEnd"/>
      <w:r w:rsidRPr="00560725">
        <w:rPr>
          <w:rFonts w:ascii="Times New Roman" w:hAnsi="Times New Roman" w:cs="Times New Roman"/>
          <w:color w:val="05103E"/>
          <w:sz w:val="28"/>
          <w:szCs w:val="28"/>
          <w:lang w:val="en-US"/>
        </w:rPr>
        <w:t xml:space="preserve">, P. (2009). The economic impact of broadband on growth: A simultaneous approach. </w:t>
      </w:r>
      <w:proofErr w:type="spellStart"/>
      <w:r w:rsidRPr="00560725">
        <w:rPr>
          <w:rFonts w:ascii="Times New Roman" w:hAnsi="Times New Roman" w:cs="Times New Roman"/>
          <w:i/>
          <w:iCs/>
          <w:color w:val="05103E"/>
          <w:sz w:val="28"/>
          <w:szCs w:val="28"/>
          <w:bdr w:val="single" w:sz="2" w:space="0" w:color="ECEDEE" w:frame="1"/>
        </w:rPr>
        <w:t>Telecommunications</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Policy</w:t>
      </w:r>
      <w:proofErr w:type="spellEnd"/>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33</w:t>
      </w:r>
      <w:r w:rsidRPr="00560725">
        <w:rPr>
          <w:rFonts w:ascii="Times New Roman" w:hAnsi="Times New Roman" w:cs="Times New Roman"/>
          <w:color w:val="05103E"/>
          <w:sz w:val="28"/>
          <w:szCs w:val="28"/>
        </w:rPr>
        <w:t xml:space="preserve">(9), 471–485. </w:t>
      </w:r>
      <w:hyperlink r:id="rId79" w:history="1">
        <w:r w:rsidRPr="00560725">
          <w:rPr>
            <w:rStyle w:val="a7"/>
            <w:rFonts w:ascii="Times New Roman" w:hAnsi="Times New Roman" w:cs="Times New Roman"/>
            <w:sz w:val="28"/>
            <w:szCs w:val="28"/>
            <w:bdr w:val="single" w:sz="2" w:space="0" w:color="ECEDEE" w:frame="1"/>
          </w:rPr>
          <w:t>https://doi.org/10.1016/j.telpol.2009.07.004</w:t>
        </w:r>
      </w:hyperlink>
      <w:r w:rsidRPr="00560725">
        <w:rPr>
          <w:rStyle w:val="url"/>
          <w:rFonts w:ascii="Times New Roman" w:hAnsi="Times New Roman" w:cs="Times New Roman"/>
          <w:color w:val="05103E"/>
          <w:sz w:val="28"/>
          <w:szCs w:val="28"/>
          <w:bdr w:val="single" w:sz="2" w:space="0" w:color="ECEDEE" w:frame="1"/>
        </w:rPr>
        <w:t xml:space="preserve"> </w:t>
      </w:r>
    </w:p>
    <w:p w14:paraId="11B614E9"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Framework agreement on telework</w:t>
      </w:r>
      <w:r w:rsidRPr="00560725">
        <w:rPr>
          <w:rFonts w:ascii="Times New Roman" w:hAnsi="Times New Roman" w:cs="Times New Roman"/>
          <w:color w:val="05103E"/>
          <w:sz w:val="28"/>
          <w:szCs w:val="28"/>
          <w:lang w:val="en-US"/>
        </w:rPr>
        <w:t xml:space="preserve">. (2002, July 16). ETUC | European Trade Union Confederation. Retrieved February 12, 2024, from </w:t>
      </w:r>
      <w:hyperlink r:id="rId80" w:history="1">
        <w:r w:rsidRPr="00560725">
          <w:rPr>
            <w:rStyle w:val="a7"/>
            <w:rFonts w:ascii="Times New Roman" w:hAnsi="Times New Roman" w:cs="Times New Roman"/>
            <w:sz w:val="28"/>
            <w:szCs w:val="28"/>
            <w:bdr w:val="single" w:sz="2" w:space="0" w:color="ECEDEE" w:frame="1"/>
            <w:lang w:val="en-US"/>
          </w:rPr>
          <w:t>https://www.etuc.org/en/framework-agreement-telework</w:t>
        </w:r>
      </w:hyperlink>
    </w:p>
    <w:p w14:paraId="114CE2F3" w14:textId="77777777" w:rsidR="00113D93" w:rsidRPr="00560725" w:rsidRDefault="00113D93" w:rsidP="00560725">
      <w:pPr>
        <w:pStyle w:val="a3"/>
        <w:numPr>
          <w:ilvl w:val="0"/>
          <w:numId w:val="21"/>
        </w:numPr>
        <w:ind w:left="0" w:firstLine="567"/>
        <w:jc w:val="both"/>
        <w:rPr>
          <w:rFonts w:ascii="Times New Roman" w:hAnsi="Times New Roman" w:cs="Times New Roman"/>
          <w:i/>
          <w:sz w:val="28"/>
          <w:szCs w:val="28"/>
          <w:lang w:val="en-US"/>
        </w:rPr>
      </w:pPr>
      <w:r w:rsidRPr="00560725">
        <w:rPr>
          <w:rStyle w:val="ab"/>
          <w:rFonts w:ascii="Times New Roman" w:hAnsi="Times New Roman" w:cs="Times New Roman"/>
          <w:i w:val="0"/>
          <w:sz w:val="28"/>
          <w:szCs w:val="28"/>
          <w:shd w:val="clear" w:color="auto" w:fill="FFFFFF"/>
          <w:lang w:val="en-US"/>
        </w:rPr>
        <w:t xml:space="preserve">ILO. (2003). </w:t>
      </w:r>
      <w:r w:rsidRPr="00560725">
        <w:rPr>
          <w:rStyle w:val="ab"/>
          <w:rFonts w:ascii="Times New Roman" w:hAnsi="Times New Roman" w:cs="Times New Roman"/>
          <w:sz w:val="28"/>
          <w:szCs w:val="28"/>
          <w:shd w:val="clear" w:color="auto" w:fill="FFFFFF"/>
          <w:lang w:val="en-US"/>
        </w:rPr>
        <w:t>Guidelines concerning a statistical definition of informal employment</w:t>
      </w:r>
      <w:r w:rsidRPr="00560725">
        <w:rPr>
          <w:rStyle w:val="ab"/>
          <w:rFonts w:ascii="Times New Roman" w:hAnsi="Times New Roman" w:cs="Times New Roman"/>
          <w:i w:val="0"/>
          <w:sz w:val="28"/>
          <w:szCs w:val="28"/>
          <w:shd w:val="clear" w:color="auto" w:fill="FFFFFF"/>
          <w:lang w:val="en-US"/>
        </w:rPr>
        <w:t xml:space="preserve">. Endorsed by the Seventeenth International Conference of </w:t>
      </w:r>
      <w:proofErr w:type="spellStart"/>
      <w:r w:rsidRPr="00560725">
        <w:rPr>
          <w:rStyle w:val="ab"/>
          <w:rFonts w:ascii="Times New Roman" w:hAnsi="Times New Roman" w:cs="Times New Roman"/>
          <w:i w:val="0"/>
          <w:sz w:val="28"/>
          <w:szCs w:val="28"/>
          <w:shd w:val="clear" w:color="auto" w:fill="FFFFFF"/>
          <w:lang w:val="en-US"/>
        </w:rPr>
        <w:t>Labour</w:t>
      </w:r>
      <w:proofErr w:type="spellEnd"/>
      <w:r w:rsidRPr="00560725">
        <w:rPr>
          <w:rStyle w:val="ab"/>
          <w:rFonts w:ascii="Times New Roman" w:hAnsi="Times New Roman" w:cs="Times New Roman"/>
          <w:i w:val="0"/>
          <w:sz w:val="28"/>
          <w:szCs w:val="28"/>
          <w:shd w:val="clear" w:color="auto" w:fill="FFFFFF"/>
          <w:lang w:val="en-US"/>
        </w:rPr>
        <w:t xml:space="preserve"> Statisticians, Geneva, </w:t>
      </w:r>
      <w:proofErr w:type="gramStart"/>
      <w:r w:rsidRPr="00560725">
        <w:rPr>
          <w:rStyle w:val="ab"/>
          <w:rFonts w:ascii="Times New Roman" w:hAnsi="Times New Roman" w:cs="Times New Roman"/>
          <w:i w:val="0"/>
          <w:sz w:val="28"/>
          <w:szCs w:val="28"/>
          <w:shd w:val="clear" w:color="auto" w:fill="FFFFFF"/>
          <w:lang w:val="en-US"/>
        </w:rPr>
        <w:t>24</w:t>
      </w:r>
      <w:proofErr w:type="gramEnd"/>
      <w:r w:rsidRPr="00560725">
        <w:rPr>
          <w:rStyle w:val="ab"/>
          <w:rFonts w:ascii="Times New Roman" w:hAnsi="Times New Roman" w:cs="Times New Roman"/>
          <w:i w:val="0"/>
          <w:sz w:val="28"/>
          <w:szCs w:val="28"/>
          <w:shd w:val="clear" w:color="auto" w:fill="FFFFFF"/>
          <w:lang w:val="en-US"/>
        </w:rPr>
        <w:t xml:space="preserve"> November-3 December 2003. Retrieved from </w:t>
      </w:r>
      <w:hyperlink r:id="rId81" w:tgtFrame="_blank" w:history="1">
        <w:r w:rsidRPr="00560725">
          <w:rPr>
            <w:rStyle w:val="a7"/>
            <w:rFonts w:ascii="Times New Roman" w:hAnsi="Times New Roman" w:cs="Times New Roman"/>
            <w:iCs/>
            <w:color w:val="auto"/>
            <w:sz w:val="28"/>
            <w:szCs w:val="28"/>
            <w:lang w:val="en-US"/>
          </w:rPr>
          <w:t>https://www.ilo.org/wcmsp5/groups/public/---</w:t>
        </w:r>
        <w:proofErr w:type="spellStart"/>
        <w:r w:rsidRPr="00560725">
          <w:rPr>
            <w:rStyle w:val="a7"/>
            <w:rFonts w:ascii="Times New Roman" w:hAnsi="Times New Roman" w:cs="Times New Roman"/>
            <w:iCs/>
            <w:color w:val="auto"/>
            <w:sz w:val="28"/>
            <w:szCs w:val="28"/>
            <w:lang w:val="en-US"/>
          </w:rPr>
          <w:t>dgreports</w:t>
        </w:r>
        <w:proofErr w:type="spellEnd"/>
        <w:r w:rsidRPr="00560725">
          <w:rPr>
            <w:rStyle w:val="a7"/>
            <w:rFonts w:ascii="Times New Roman" w:hAnsi="Times New Roman" w:cs="Times New Roman"/>
            <w:iCs/>
            <w:color w:val="auto"/>
            <w:sz w:val="28"/>
            <w:szCs w:val="28"/>
            <w:lang w:val="en-US"/>
          </w:rPr>
          <w:t>/---stat/documents</w:t>
        </w:r>
      </w:hyperlink>
    </w:p>
    <w:p w14:paraId="4DAB2F8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Di Martino, V. and L. Wirth (1990), ‘Telework: A New Way of Working and Living’, International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Review 129, 5, 529–554.</w:t>
      </w:r>
    </w:p>
    <w:p w14:paraId="3B4A870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Kurkland</w:t>
      </w:r>
      <w:proofErr w:type="spellEnd"/>
      <w:r w:rsidRPr="00560725">
        <w:rPr>
          <w:rFonts w:ascii="Times New Roman" w:hAnsi="Times New Roman" w:cs="Times New Roman"/>
          <w:color w:val="05103E"/>
          <w:sz w:val="28"/>
          <w:szCs w:val="28"/>
          <w:lang w:val="en-US"/>
        </w:rPr>
        <w:t xml:space="preserve">, N. B., &amp; Bailey, D. (1999). The advantages and challenges of working here, there anywhere, and anytime. </w:t>
      </w:r>
      <w:r w:rsidRPr="00560725">
        <w:rPr>
          <w:rFonts w:ascii="Times New Roman" w:hAnsi="Times New Roman" w:cs="Times New Roman"/>
          <w:i/>
          <w:iCs/>
          <w:color w:val="05103E"/>
          <w:sz w:val="28"/>
          <w:szCs w:val="28"/>
          <w:bdr w:val="single" w:sz="2" w:space="0" w:color="ECEDEE" w:frame="1"/>
          <w:lang w:val="en-US"/>
        </w:rPr>
        <w:t>Organizational Dynamics</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28</w:t>
      </w:r>
      <w:r w:rsidRPr="00560725">
        <w:rPr>
          <w:rFonts w:ascii="Times New Roman" w:hAnsi="Times New Roman" w:cs="Times New Roman"/>
          <w:color w:val="05103E"/>
          <w:sz w:val="28"/>
          <w:szCs w:val="28"/>
          <w:lang w:val="en-US"/>
        </w:rPr>
        <w:t xml:space="preserve">(2), 53–68. </w:t>
      </w:r>
      <w:hyperlink r:id="rId82" w:history="1">
        <w:r w:rsidRPr="00560725">
          <w:rPr>
            <w:rStyle w:val="a7"/>
            <w:rFonts w:ascii="Times New Roman" w:hAnsi="Times New Roman" w:cs="Times New Roman"/>
            <w:sz w:val="28"/>
            <w:szCs w:val="28"/>
            <w:bdr w:val="single" w:sz="2" w:space="0" w:color="ECEDEE" w:frame="1"/>
            <w:lang w:val="en-US"/>
          </w:rPr>
          <w:t>https://doi.org/10.1016/s0090-2616(00)80016-9</w:t>
        </w:r>
      </w:hyperlink>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 xml:space="preserve"> </w:t>
      </w:r>
    </w:p>
    <w:p w14:paraId="352A507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Golden, A. G., &amp; Geisler, C. (2007). Work–life boundary management and the personal digital assistant. </w:t>
      </w:r>
      <w:r w:rsidRPr="00560725">
        <w:rPr>
          <w:rFonts w:ascii="Times New Roman" w:hAnsi="Times New Roman" w:cs="Times New Roman"/>
          <w:i/>
          <w:iCs/>
          <w:color w:val="05103E"/>
          <w:sz w:val="28"/>
          <w:szCs w:val="28"/>
          <w:bdr w:val="single" w:sz="2" w:space="0" w:color="ECEDEE" w:frame="1"/>
          <w:lang w:val="en-US"/>
        </w:rPr>
        <w:t>Human Relations</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60</w:t>
      </w:r>
      <w:r w:rsidRPr="00560725">
        <w:rPr>
          <w:rFonts w:ascii="Times New Roman" w:hAnsi="Times New Roman" w:cs="Times New Roman"/>
          <w:color w:val="05103E"/>
          <w:sz w:val="28"/>
          <w:szCs w:val="28"/>
          <w:lang w:val="en-US"/>
        </w:rPr>
        <w:t xml:space="preserve">(3), 519–551. </w:t>
      </w:r>
      <w:hyperlink r:id="rId83" w:history="1">
        <w:r w:rsidRPr="00560725">
          <w:rPr>
            <w:rStyle w:val="a7"/>
            <w:rFonts w:ascii="Times New Roman" w:hAnsi="Times New Roman" w:cs="Times New Roman"/>
            <w:sz w:val="28"/>
            <w:szCs w:val="28"/>
            <w:bdr w:val="single" w:sz="2" w:space="0" w:color="ECEDEE" w:frame="1"/>
            <w:lang w:val="en-US"/>
          </w:rPr>
          <w:t>https://doi.org/10.1177/0018726707076698</w:t>
        </w:r>
      </w:hyperlink>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sz w:val="28"/>
          <w:szCs w:val="28"/>
          <w:lang w:val="en-US"/>
        </w:rPr>
        <w:t xml:space="preserve"> </w:t>
      </w:r>
    </w:p>
    <w:p w14:paraId="335CA41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Hill, E. J., Hawkins, A. J., Ferris, M., &amp; Weitzman, M. (2001). Finding an extra day a week: The positive influence of perceived job flexibility on work and family life balance*. </w:t>
      </w:r>
      <w:proofErr w:type="spellStart"/>
      <w:r w:rsidRPr="00560725">
        <w:rPr>
          <w:rFonts w:ascii="Times New Roman" w:hAnsi="Times New Roman" w:cs="Times New Roman"/>
          <w:i/>
          <w:iCs/>
          <w:color w:val="05103E"/>
          <w:sz w:val="28"/>
          <w:szCs w:val="28"/>
          <w:bdr w:val="single" w:sz="2" w:space="0" w:color="ECEDEE" w:frame="1"/>
        </w:rPr>
        <w:t>Family</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Relations</w:t>
      </w:r>
      <w:proofErr w:type="spellEnd"/>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50</w:t>
      </w:r>
      <w:r w:rsidRPr="00560725">
        <w:rPr>
          <w:rFonts w:ascii="Times New Roman" w:hAnsi="Times New Roman" w:cs="Times New Roman"/>
          <w:color w:val="05103E"/>
          <w:sz w:val="28"/>
          <w:szCs w:val="28"/>
        </w:rPr>
        <w:t xml:space="preserve">(1), 49–58. </w:t>
      </w:r>
      <w:hyperlink r:id="rId84" w:history="1">
        <w:r w:rsidRPr="00560725">
          <w:rPr>
            <w:rStyle w:val="a7"/>
            <w:rFonts w:ascii="Times New Roman" w:hAnsi="Times New Roman" w:cs="Times New Roman"/>
            <w:sz w:val="28"/>
            <w:szCs w:val="28"/>
            <w:bdr w:val="single" w:sz="2" w:space="0" w:color="ECEDEE" w:frame="1"/>
          </w:rPr>
          <w:t>https://doi.org/10.1111/j.1741-3729.2001.00049.x</w:t>
        </w:r>
      </w:hyperlink>
    </w:p>
    <w:p w14:paraId="040EEFAE"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bCs/>
          <w:color w:val="000000"/>
          <w:sz w:val="28"/>
          <w:szCs w:val="28"/>
          <w:shd w:val="clear" w:color="auto" w:fill="FFFFFF"/>
        </w:rPr>
        <w:t>Трудовой кодекс Российской Федерации от 30 декабря 2001 года № 197-ФЗ.</w:t>
      </w:r>
      <w:r w:rsidRPr="00560725">
        <w:rPr>
          <w:rFonts w:ascii="Times New Roman" w:hAnsi="Times New Roman" w:cs="Times New Roman"/>
          <w:i/>
          <w:iCs/>
          <w:color w:val="05103E"/>
          <w:sz w:val="28"/>
          <w:szCs w:val="28"/>
          <w:bdr w:val="single" w:sz="2" w:space="0" w:color="ECEDEE" w:frame="1"/>
        </w:rPr>
        <w:t xml:space="preserve"> Информационная Система ПАРАГРАФ</w:t>
      </w:r>
      <w:r w:rsidRPr="00560725">
        <w:rPr>
          <w:rFonts w:ascii="Times New Roman" w:hAnsi="Times New Roman" w:cs="Times New Roman"/>
          <w:color w:val="05103E"/>
          <w:sz w:val="28"/>
          <w:szCs w:val="28"/>
        </w:rPr>
        <w:t xml:space="preserve">. Доступно на: </w:t>
      </w:r>
      <w:hyperlink r:id="rId85" w:history="1">
        <w:r w:rsidRPr="00560725">
          <w:rPr>
            <w:rStyle w:val="a7"/>
            <w:rFonts w:ascii="Times New Roman" w:hAnsi="Times New Roman" w:cs="Times New Roman"/>
            <w:sz w:val="28"/>
            <w:szCs w:val="28"/>
          </w:rPr>
          <w:t>https://online.zakon.kz/Document/?doc_id=30396416</w:t>
        </w:r>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4C0D8EF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Style w:val="currentdocdiv"/>
          <w:rFonts w:ascii="Times New Roman" w:hAnsi="Times New Roman" w:cs="Times New Roman"/>
          <w:color w:val="000000"/>
          <w:sz w:val="28"/>
          <w:szCs w:val="28"/>
        </w:rPr>
        <w:t xml:space="preserve">Трудовой кодекс Республики Казахстан от 23 ноября 2015 года № 414-V.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xml:space="preserve">. Доступно на: </w:t>
      </w:r>
      <w:hyperlink r:id="rId86" w:history="1">
        <w:r w:rsidRPr="00560725">
          <w:rPr>
            <w:rStyle w:val="a7"/>
            <w:rFonts w:ascii="Times New Roman" w:hAnsi="Times New Roman" w:cs="Times New Roman"/>
            <w:sz w:val="28"/>
            <w:szCs w:val="28"/>
          </w:rPr>
          <w:t>https://online.zakon.kz/Document/?doc_id=38910832</w:t>
        </w:r>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3F32B91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shd w:val="clear" w:color="auto" w:fill="FFFFFF"/>
          <w:lang w:val="en-US"/>
        </w:rPr>
        <w:t>Hendrickx</w:t>
      </w:r>
      <w:proofErr w:type="spellEnd"/>
      <w:r w:rsidRPr="00560725">
        <w:rPr>
          <w:rFonts w:ascii="Times New Roman" w:hAnsi="Times New Roman" w:cs="Times New Roman"/>
          <w:sz w:val="28"/>
          <w:szCs w:val="28"/>
          <w:shd w:val="clear" w:color="auto" w:fill="FFFFFF"/>
          <w:lang w:val="en-US"/>
        </w:rPr>
        <w:t xml:space="preserve">, F., </w:t>
      </w:r>
      <w:proofErr w:type="spellStart"/>
      <w:r w:rsidRPr="00560725">
        <w:rPr>
          <w:rFonts w:ascii="Times New Roman" w:hAnsi="Times New Roman" w:cs="Times New Roman"/>
          <w:sz w:val="28"/>
          <w:szCs w:val="28"/>
          <w:shd w:val="clear" w:color="auto" w:fill="FFFFFF"/>
          <w:lang w:val="en-US"/>
        </w:rPr>
        <w:t>Taes</w:t>
      </w:r>
      <w:proofErr w:type="spellEnd"/>
      <w:r w:rsidRPr="00560725">
        <w:rPr>
          <w:rFonts w:ascii="Times New Roman" w:hAnsi="Times New Roman" w:cs="Times New Roman"/>
          <w:sz w:val="28"/>
          <w:szCs w:val="28"/>
          <w:shd w:val="clear" w:color="auto" w:fill="FFFFFF"/>
          <w:lang w:val="en-US"/>
        </w:rPr>
        <w:t xml:space="preserve">, S., &amp; </w:t>
      </w:r>
      <w:proofErr w:type="spellStart"/>
      <w:r w:rsidRPr="00560725">
        <w:rPr>
          <w:rFonts w:ascii="Times New Roman" w:hAnsi="Times New Roman" w:cs="Times New Roman"/>
          <w:sz w:val="28"/>
          <w:szCs w:val="28"/>
          <w:shd w:val="clear" w:color="auto" w:fill="FFFFFF"/>
          <w:lang w:val="en-US"/>
        </w:rPr>
        <w:t>Wouters</w:t>
      </w:r>
      <w:proofErr w:type="spellEnd"/>
      <w:r w:rsidRPr="00560725">
        <w:rPr>
          <w:rFonts w:ascii="Times New Roman" w:hAnsi="Times New Roman" w:cs="Times New Roman"/>
          <w:sz w:val="28"/>
          <w:szCs w:val="28"/>
          <w:shd w:val="clear" w:color="auto" w:fill="FFFFFF"/>
          <w:lang w:val="en-US"/>
        </w:rPr>
        <w:t xml:space="preserve">, M. (2020). Covid-19 and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law in Belgium. </w:t>
      </w:r>
      <w:r w:rsidRPr="00560725">
        <w:rPr>
          <w:rFonts w:ascii="Times New Roman" w:hAnsi="Times New Roman" w:cs="Times New Roman"/>
          <w:i/>
          <w:iCs/>
          <w:sz w:val="28"/>
          <w:szCs w:val="28"/>
          <w:shd w:val="clear" w:color="auto" w:fill="FFFFFF"/>
          <w:lang w:val="en-US"/>
        </w:rPr>
        <w:t xml:space="preserve">European </w:t>
      </w:r>
      <w:proofErr w:type="spellStart"/>
      <w:r w:rsidRPr="00560725">
        <w:rPr>
          <w:rFonts w:ascii="Times New Roman" w:hAnsi="Times New Roman" w:cs="Times New Roman"/>
          <w:i/>
          <w:iCs/>
          <w:sz w:val="28"/>
          <w:szCs w:val="28"/>
          <w:shd w:val="clear" w:color="auto" w:fill="FFFFFF"/>
          <w:lang w:val="en-US"/>
        </w:rPr>
        <w:t>Labour</w:t>
      </w:r>
      <w:proofErr w:type="spellEnd"/>
      <w:r w:rsidRPr="00560725">
        <w:rPr>
          <w:rFonts w:ascii="Times New Roman" w:hAnsi="Times New Roman" w:cs="Times New Roman"/>
          <w:i/>
          <w:iCs/>
          <w:sz w:val="28"/>
          <w:szCs w:val="28"/>
          <w:shd w:val="clear" w:color="auto" w:fill="FFFFFF"/>
          <w:lang w:val="en-US"/>
        </w:rPr>
        <w:t xml:space="preserve"> Law Journal</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11</w:t>
      </w:r>
      <w:r w:rsidRPr="00560725">
        <w:rPr>
          <w:rFonts w:ascii="Times New Roman" w:hAnsi="Times New Roman" w:cs="Times New Roman"/>
          <w:sz w:val="28"/>
          <w:szCs w:val="28"/>
          <w:shd w:val="clear" w:color="auto" w:fill="FFFFFF"/>
          <w:lang w:val="en-US"/>
        </w:rPr>
        <w:t xml:space="preserve">(3), 276–285. </w:t>
      </w:r>
      <w:hyperlink r:id="rId87" w:history="1">
        <w:r w:rsidRPr="00560725">
          <w:rPr>
            <w:rStyle w:val="a7"/>
            <w:rFonts w:ascii="Times New Roman" w:hAnsi="Times New Roman" w:cs="Times New Roman"/>
            <w:color w:val="auto"/>
            <w:sz w:val="28"/>
            <w:szCs w:val="28"/>
            <w:shd w:val="clear" w:color="auto" w:fill="FFFFFF"/>
            <w:lang w:val="en-US"/>
          </w:rPr>
          <w:t>https://doi.org/10.1177/2031952520934554</w:t>
        </w:r>
      </w:hyperlink>
      <w:r w:rsidRPr="00560725">
        <w:rPr>
          <w:rStyle w:val="a7"/>
          <w:rFonts w:ascii="Times New Roman" w:hAnsi="Times New Roman" w:cs="Times New Roman"/>
          <w:color w:val="auto"/>
          <w:sz w:val="28"/>
          <w:szCs w:val="28"/>
          <w:shd w:val="clear" w:color="auto" w:fill="FFFFFF"/>
          <w:lang w:val="en-US"/>
        </w:rPr>
        <w:t xml:space="preserve"> </w:t>
      </w:r>
    </w:p>
    <w:p w14:paraId="17F401B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shd w:val="clear" w:color="auto" w:fill="FFFFFF"/>
          <w:lang w:val="en-US"/>
        </w:rPr>
        <w:t xml:space="preserve">Sachs, T. (2020). Covid-19 and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law in France. </w:t>
      </w:r>
      <w:r w:rsidRPr="00560725">
        <w:rPr>
          <w:rFonts w:ascii="Times New Roman" w:hAnsi="Times New Roman" w:cs="Times New Roman"/>
          <w:i/>
          <w:iCs/>
          <w:sz w:val="28"/>
          <w:szCs w:val="28"/>
          <w:shd w:val="clear" w:color="auto" w:fill="FFFFFF"/>
          <w:lang w:val="en-US"/>
        </w:rPr>
        <w:t xml:space="preserve">European </w:t>
      </w:r>
      <w:proofErr w:type="spellStart"/>
      <w:r w:rsidRPr="00560725">
        <w:rPr>
          <w:rFonts w:ascii="Times New Roman" w:hAnsi="Times New Roman" w:cs="Times New Roman"/>
          <w:i/>
          <w:iCs/>
          <w:sz w:val="28"/>
          <w:szCs w:val="28"/>
          <w:shd w:val="clear" w:color="auto" w:fill="FFFFFF"/>
          <w:lang w:val="en-US"/>
        </w:rPr>
        <w:t>Labour</w:t>
      </w:r>
      <w:proofErr w:type="spellEnd"/>
      <w:r w:rsidRPr="00560725">
        <w:rPr>
          <w:rFonts w:ascii="Times New Roman" w:hAnsi="Times New Roman" w:cs="Times New Roman"/>
          <w:i/>
          <w:iCs/>
          <w:sz w:val="28"/>
          <w:szCs w:val="28"/>
          <w:shd w:val="clear" w:color="auto" w:fill="FFFFFF"/>
          <w:lang w:val="en-US"/>
        </w:rPr>
        <w:t xml:space="preserve"> Law Journal</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11</w:t>
      </w:r>
      <w:r w:rsidRPr="00560725">
        <w:rPr>
          <w:rFonts w:ascii="Times New Roman" w:hAnsi="Times New Roman" w:cs="Times New Roman"/>
          <w:sz w:val="28"/>
          <w:szCs w:val="28"/>
          <w:shd w:val="clear" w:color="auto" w:fill="FFFFFF"/>
          <w:lang w:val="en-US"/>
        </w:rPr>
        <w:t xml:space="preserve">(3), 286–291. </w:t>
      </w:r>
      <w:hyperlink r:id="rId88" w:history="1">
        <w:r w:rsidRPr="00560725">
          <w:rPr>
            <w:rStyle w:val="a7"/>
            <w:rFonts w:ascii="Times New Roman" w:hAnsi="Times New Roman" w:cs="Times New Roman"/>
            <w:color w:val="auto"/>
            <w:sz w:val="28"/>
            <w:szCs w:val="28"/>
            <w:shd w:val="clear" w:color="auto" w:fill="FFFFFF"/>
            <w:lang w:val="en-US"/>
          </w:rPr>
          <w:t>https://doi.org/10.1177/2031952520934565</w:t>
        </w:r>
      </w:hyperlink>
    </w:p>
    <w:p w14:paraId="06F1EF0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shd w:val="clear" w:color="auto" w:fill="FFFFFF"/>
          <w:lang w:val="en-US"/>
        </w:rPr>
        <w:t>Carvalho</w:t>
      </w:r>
      <w:proofErr w:type="spellEnd"/>
      <w:r w:rsidRPr="00560725">
        <w:rPr>
          <w:rFonts w:ascii="Times New Roman" w:hAnsi="Times New Roman" w:cs="Times New Roman"/>
          <w:sz w:val="28"/>
          <w:szCs w:val="28"/>
          <w:shd w:val="clear" w:color="auto" w:fill="FFFFFF"/>
          <w:lang w:val="en-US"/>
        </w:rPr>
        <w:t xml:space="preserve"> Martins, D. (2020). COVID-19 and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Law: Portugal. </w:t>
      </w:r>
      <w:r w:rsidRPr="00560725">
        <w:rPr>
          <w:rFonts w:ascii="Times New Roman" w:hAnsi="Times New Roman" w:cs="Times New Roman"/>
          <w:i/>
          <w:iCs/>
          <w:sz w:val="28"/>
          <w:szCs w:val="28"/>
          <w:shd w:val="clear" w:color="auto" w:fill="FFFFFF"/>
          <w:lang w:val="en-US"/>
        </w:rPr>
        <w:t xml:space="preserve">Italian </w:t>
      </w:r>
      <w:proofErr w:type="spellStart"/>
      <w:r w:rsidRPr="00560725">
        <w:rPr>
          <w:rFonts w:ascii="Times New Roman" w:hAnsi="Times New Roman" w:cs="Times New Roman"/>
          <w:i/>
          <w:iCs/>
          <w:sz w:val="28"/>
          <w:szCs w:val="28"/>
          <w:shd w:val="clear" w:color="auto" w:fill="FFFFFF"/>
          <w:lang w:val="en-US"/>
        </w:rPr>
        <w:t>Labour</w:t>
      </w:r>
      <w:proofErr w:type="spellEnd"/>
      <w:r w:rsidRPr="00560725">
        <w:rPr>
          <w:rFonts w:ascii="Times New Roman" w:hAnsi="Times New Roman" w:cs="Times New Roman"/>
          <w:i/>
          <w:iCs/>
          <w:sz w:val="28"/>
          <w:szCs w:val="28"/>
          <w:shd w:val="clear" w:color="auto" w:fill="FFFFFF"/>
          <w:lang w:val="en-US"/>
        </w:rPr>
        <w:t xml:space="preserve"> Law E-Journal</w:t>
      </w:r>
      <w:r w:rsidRPr="00560725">
        <w:rPr>
          <w:rFonts w:ascii="Times New Roman" w:hAnsi="Times New Roman" w:cs="Times New Roman"/>
          <w:sz w:val="28"/>
          <w:szCs w:val="28"/>
          <w:shd w:val="clear" w:color="auto" w:fill="FFFFFF"/>
          <w:lang w:val="en-US"/>
        </w:rPr>
        <w:t xml:space="preserve">, </w:t>
      </w:r>
      <w:r w:rsidRPr="00560725">
        <w:rPr>
          <w:rFonts w:ascii="Times New Roman" w:hAnsi="Times New Roman" w:cs="Times New Roman"/>
          <w:i/>
          <w:iCs/>
          <w:sz w:val="28"/>
          <w:szCs w:val="28"/>
          <w:shd w:val="clear" w:color="auto" w:fill="FFFFFF"/>
          <w:lang w:val="en-US"/>
        </w:rPr>
        <w:t>13</w:t>
      </w:r>
      <w:r w:rsidRPr="00560725">
        <w:rPr>
          <w:rFonts w:ascii="Times New Roman" w:hAnsi="Times New Roman" w:cs="Times New Roman"/>
          <w:sz w:val="28"/>
          <w:szCs w:val="28"/>
          <w:shd w:val="clear" w:color="auto" w:fill="FFFFFF"/>
          <w:lang w:val="en-US"/>
        </w:rPr>
        <w:t xml:space="preserve">(1S). </w:t>
      </w:r>
      <w:hyperlink r:id="rId89" w:history="1">
        <w:r w:rsidRPr="00560725">
          <w:rPr>
            <w:rStyle w:val="a7"/>
            <w:rFonts w:ascii="Times New Roman" w:hAnsi="Times New Roman" w:cs="Times New Roman"/>
            <w:sz w:val="28"/>
            <w:szCs w:val="28"/>
            <w:shd w:val="clear" w:color="auto" w:fill="FFFFFF"/>
            <w:lang w:val="en-US"/>
          </w:rPr>
          <w:t>https://doi.org/10.6092/issn.1561-8048/10801</w:t>
        </w:r>
      </w:hyperlink>
    </w:p>
    <w:p w14:paraId="0A6C499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История изменений Трудового кодекса Республики </w:t>
      </w:r>
      <w:proofErr w:type="gramStart"/>
      <w:r w:rsidRPr="00560725">
        <w:rPr>
          <w:rFonts w:ascii="Times New Roman" w:hAnsi="Times New Roman" w:cs="Times New Roman"/>
          <w:sz w:val="28"/>
          <w:szCs w:val="28"/>
        </w:rPr>
        <w:t>Казахстан  от</w:t>
      </w:r>
      <w:proofErr w:type="gramEnd"/>
      <w:r w:rsidRPr="00560725">
        <w:rPr>
          <w:rFonts w:ascii="Times New Roman" w:hAnsi="Times New Roman" w:cs="Times New Roman"/>
          <w:sz w:val="28"/>
          <w:szCs w:val="28"/>
        </w:rPr>
        <w:t xml:space="preserve"> 23 ноября 2015 года № 414-V ЗРК. Доступно на: </w:t>
      </w:r>
      <w:hyperlink r:id="rId90" w:history="1">
        <w:r w:rsidRPr="00560725">
          <w:rPr>
            <w:rStyle w:val="a7"/>
            <w:rFonts w:ascii="Times New Roman" w:hAnsi="Times New Roman" w:cs="Times New Roman"/>
            <w:sz w:val="28"/>
            <w:szCs w:val="28"/>
          </w:rPr>
          <w:t>https://adilet.zan.kz/rus/docs/K1500000414/history</w:t>
        </w:r>
      </w:hyperlink>
      <w:r w:rsidRPr="00560725">
        <w:rPr>
          <w:rFonts w:ascii="Times New Roman" w:hAnsi="Times New Roman" w:cs="Times New Roman"/>
          <w:sz w:val="28"/>
          <w:szCs w:val="28"/>
        </w:rPr>
        <w:t xml:space="preserve"> (Дата обращения 12.02.2024 г.)</w:t>
      </w:r>
    </w:p>
    <w:p w14:paraId="77511D5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i/>
          <w:iCs/>
          <w:sz w:val="28"/>
          <w:szCs w:val="28"/>
          <w:bdr w:val="single" w:sz="2" w:space="0" w:color="ECEDEE" w:frame="1"/>
        </w:rPr>
        <w:t>Национальный доклад «Рынок труда Казахстана: развитие в условиях новой реальности», 2021 г. | АО “ЦРТР.”</w:t>
      </w:r>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lang w:val="en-US"/>
        </w:rPr>
        <w:t>iac</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enbek</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kz</w:t>
      </w:r>
      <w:proofErr w:type="spellEnd"/>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lang w:val="en-US"/>
        </w:rPr>
        <w:t>https</w:t>
      </w:r>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iac</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enbek</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kz</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ru</w:t>
      </w:r>
      <w:proofErr w:type="spellEnd"/>
      <w:r w:rsidRPr="00560725">
        <w:rPr>
          <w:rStyle w:val="url"/>
          <w:rFonts w:ascii="Times New Roman" w:hAnsi="Times New Roman" w:cs="Times New Roman"/>
          <w:sz w:val="28"/>
          <w:szCs w:val="28"/>
          <w:bdr w:val="single" w:sz="2" w:space="0" w:color="ECEDEE" w:frame="1"/>
        </w:rPr>
        <w:t>/</w:t>
      </w:r>
      <w:r w:rsidRPr="00560725">
        <w:rPr>
          <w:rStyle w:val="url"/>
          <w:rFonts w:ascii="Times New Roman" w:hAnsi="Times New Roman" w:cs="Times New Roman"/>
          <w:sz w:val="28"/>
          <w:szCs w:val="28"/>
          <w:bdr w:val="single" w:sz="2" w:space="0" w:color="ECEDEE" w:frame="1"/>
          <w:lang w:val="en-US"/>
        </w:rPr>
        <w:t>node</w:t>
      </w:r>
      <w:r w:rsidRPr="00560725">
        <w:rPr>
          <w:rStyle w:val="url"/>
          <w:rFonts w:ascii="Times New Roman" w:hAnsi="Times New Roman" w:cs="Times New Roman"/>
          <w:sz w:val="28"/>
          <w:szCs w:val="28"/>
          <w:bdr w:val="single" w:sz="2" w:space="0" w:color="ECEDEE" w:frame="1"/>
        </w:rPr>
        <w:t>/1179</w:t>
      </w:r>
    </w:p>
    <w:p w14:paraId="7DDEB45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Распоряжение Премьер-Министра Республики Казахстан от 27 марта 2020 года № 55-р</w:t>
      </w:r>
      <w:r w:rsidRPr="00560725">
        <w:rPr>
          <w:rFonts w:ascii="Times New Roman" w:hAnsi="Times New Roman" w:cs="Times New Roman"/>
          <w:i/>
          <w:iCs/>
          <w:sz w:val="28"/>
          <w:szCs w:val="28"/>
          <w:bdr w:val="single" w:sz="2" w:space="0" w:color="ECEDEE" w:frame="1"/>
        </w:rPr>
        <w:t xml:space="preserve"> </w:t>
      </w:r>
      <w:r w:rsidRPr="00560725">
        <w:rPr>
          <w:rFonts w:ascii="Times New Roman" w:hAnsi="Times New Roman" w:cs="Times New Roman"/>
          <w:iCs/>
          <w:sz w:val="28"/>
          <w:szCs w:val="28"/>
          <w:bdr w:val="single" w:sz="2" w:space="0" w:color="ECEDEE" w:frame="1"/>
        </w:rPr>
        <w:t>«Об утверждении Дорожной карты занятости на 2020 - 2021 годы».</w:t>
      </w:r>
      <w:r w:rsidRPr="00560725">
        <w:rPr>
          <w:rFonts w:ascii="Times New Roman" w:hAnsi="Times New Roman" w:cs="Times New Roman"/>
          <w:i/>
          <w:iCs/>
          <w:sz w:val="28"/>
          <w:szCs w:val="28"/>
          <w:bdr w:val="single" w:sz="2" w:space="0" w:color="ECEDEE" w:frame="1"/>
        </w:rPr>
        <w:t xml:space="preserve"> ИПС “</w:t>
      </w:r>
      <w:proofErr w:type="spellStart"/>
      <w:r w:rsidRPr="00560725">
        <w:rPr>
          <w:rFonts w:ascii="Times New Roman" w:hAnsi="Times New Roman" w:cs="Times New Roman"/>
          <w:i/>
          <w:iCs/>
          <w:sz w:val="28"/>
          <w:szCs w:val="28"/>
          <w:bdr w:val="single" w:sz="2" w:space="0" w:color="ECEDEE" w:frame="1"/>
        </w:rPr>
        <w:t>Әділет</w:t>
      </w:r>
      <w:proofErr w:type="spellEnd"/>
      <w:r w:rsidRPr="00560725">
        <w:rPr>
          <w:rFonts w:ascii="Times New Roman" w:hAnsi="Times New Roman" w:cs="Times New Roman"/>
          <w:i/>
          <w:iCs/>
          <w:sz w:val="28"/>
          <w:szCs w:val="28"/>
          <w:bdr w:val="single" w:sz="2" w:space="0" w:color="ECEDEE" w:frame="1"/>
        </w:rPr>
        <w:t>.”</w:t>
      </w:r>
      <w:r w:rsidRPr="00560725">
        <w:rPr>
          <w:rFonts w:ascii="Times New Roman" w:hAnsi="Times New Roman" w:cs="Times New Roman"/>
          <w:sz w:val="28"/>
          <w:szCs w:val="28"/>
        </w:rPr>
        <w:t xml:space="preserve"> Доступно на: </w:t>
      </w:r>
      <w:r w:rsidRPr="00560725">
        <w:rPr>
          <w:rStyle w:val="url"/>
          <w:rFonts w:ascii="Times New Roman" w:hAnsi="Times New Roman" w:cs="Times New Roman"/>
          <w:sz w:val="28"/>
          <w:szCs w:val="28"/>
          <w:bdr w:val="single" w:sz="2" w:space="0" w:color="ECEDEE" w:frame="1"/>
          <w:lang w:val="en-US"/>
        </w:rPr>
        <w:t>https</w:t>
      </w:r>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adilet</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zan</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kz</w:t>
      </w:r>
      <w:proofErr w:type="spellEnd"/>
      <w:r w:rsidRPr="00560725">
        <w:rPr>
          <w:rStyle w:val="url"/>
          <w:rFonts w:ascii="Times New Roman" w:hAnsi="Times New Roman" w:cs="Times New Roman"/>
          <w:sz w:val="28"/>
          <w:szCs w:val="28"/>
          <w:bdr w:val="single" w:sz="2" w:space="0" w:color="ECEDEE" w:frame="1"/>
        </w:rPr>
        <w:t>/</w:t>
      </w:r>
      <w:proofErr w:type="spellStart"/>
      <w:r w:rsidRPr="00560725">
        <w:rPr>
          <w:rStyle w:val="url"/>
          <w:rFonts w:ascii="Times New Roman" w:hAnsi="Times New Roman" w:cs="Times New Roman"/>
          <w:sz w:val="28"/>
          <w:szCs w:val="28"/>
          <w:bdr w:val="single" w:sz="2" w:space="0" w:color="ECEDEE" w:frame="1"/>
          <w:lang w:val="en-US"/>
        </w:rPr>
        <w:t>rus</w:t>
      </w:r>
      <w:proofErr w:type="spellEnd"/>
      <w:r w:rsidRPr="00560725">
        <w:rPr>
          <w:rStyle w:val="url"/>
          <w:rFonts w:ascii="Times New Roman" w:hAnsi="Times New Roman" w:cs="Times New Roman"/>
          <w:sz w:val="28"/>
          <w:szCs w:val="28"/>
          <w:bdr w:val="single" w:sz="2" w:space="0" w:color="ECEDEE" w:frame="1"/>
        </w:rPr>
        <w:t>/</w:t>
      </w:r>
      <w:r w:rsidRPr="00560725">
        <w:rPr>
          <w:rStyle w:val="url"/>
          <w:rFonts w:ascii="Times New Roman" w:hAnsi="Times New Roman" w:cs="Times New Roman"/>
          <w:sz w:val="28"/>
          <w:szCs w:val="28"/>
          <w:bdr w:val="single" w:sz="2" w:space="0" w:color="ECEDEE" w:frame="1"/>
          <w:lang w:val="en-US"/>
        </w:rPr>
        <w:t>docs</w:t>
      </w:r>
      <w:r w:rsidRPr="00560725">
        <w:rPr>
          <w:rStyle w:val="url"/>
          <w:rFonts w:ascii="Times New Roman" w:hAnsi="Times New Roman" w:cs="Times New Roman"/>
          <w:sz w:val="28"/>
          <w:szCs w:val="28"/>
          <w:bdr w:val="single" w:sz="2" w:space="0" w:color="ECEDEE" w:frame="1"/>
        </w:rPr>
        <w:t>/</w:t>
      </w:r>
      <w:r w:rsidRPr="00560725">
        <w:rPr>
          <w:rStyle w:val="url"/>
          <w:rFonts w:ascii="Times New Roman" w:hAnsi="Times New Roman" w:cs="Times New Roman"/>
          <w:sz w:val="28"/>
          <w:szCs w:val="28"/>
          <w:bdr w:val="single" w:sz="2" w:space="0" w:color="ECEDEE" w:frame="1"/>
          <w:lang w:val="en-US"/>
        </w:rPr>
        <w:t>R</w:t>
      </w:r>
      <w:r w:rsidRPr="00560725">
        <w:rPr>
          <w:rStyle w:val="url"/>
          <w:rFonts w:ascii="Times New Roman" w:hAnsi="Times New Roman" w:cs="Times New Roman"/>
          <w:sz w:val="28"/>
          <w:szCs w:val="28"/>
          <w:bdr w:val="single" w:sz="2" w:space="0" w:color="ECEDEE" w:frame="1"/>
        </w:rPr>
        <w:t>2000000055</w:t>
      </w:r>
      <w:r w:rsidRPr="00560725">
        <w:rPr>
          <w:rFonts w:ascii="Times New Roman" w:hAnsi="Times New Roman" w:cs="Times New Roman"/>
          <w:sz w:val="28"/>
          <w:szCs w:val="28"/>
        </w:rPr>
        <w:t xml:space="preserve"> (Дата обращения 12.02.2024)</w:t>
      </w:r>
    </w:p>
    <w:p w14:paraId="63B980F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Gajendran</w:t>
      </w:r>
      <w:proofErr w:type="spellEnd"/>
      <w:r w:rsidRPr="00560725">
        <w:rPr>
          <w:rFonts w:ascii="Times New Roman" w:hAnsi="Times New Roman" w:cs="Times New Roman"/>
          <w:sz w:val="28"/>
          <w:szCs w:val="28"/>
          <w:lang w:val="en-US"/>
        </w:rPr>
        <w:t xml:space="preserve">, R. S., &amp; Harrison, D. A. (2007). The good, the bad, and the unknown about telecommuting: Meta-analysis of psychological mediators and individual consequences. </w:t>
      </w:r>
      <w:r w:rsidRPr="00560725">
        <w:rPr>
          <w:rFonts w:ascii="Times New Roman" w:hAnsi="Times New Roman" w:cs="Times New Roman"/>
          <w:i/>
          <w:iCs/>
          <w:sz w:val="28"/>
          <w:szCs w:val="28"/>
          <w:bdr w:val="single" w:sz="2" w:space="0" w:color="ECEDEE" w:frame="1"/>
          <w:lang w:val="en-US"/>
        </w:rPr>
        <w:t>Journal of Applied Psychology</w:t>
      </w:r>
      <w:r w:rsidRPr="00560725">
        <w:rPr>
          <w:rFonts w:ascii="Times New Roman" w:hAnsi="Times New Roman" w:cs="Times New Roman"/>
          <w:sz w:val="28"/>
          <w:szCs w:val="28"/>
          <w:lang w:val="en-US"/>
        </w:rPr>
        <w:t xml:space="preserve">, </w:t>
      </w:r>
      <w:r w:rsidRPr="00560725">
        <w:rPr>
          <w:rFonts w:ascii="Times New Roman" w:hAnsi="Times New Roman" w:cs="Times New Roman"/>
          <w:i/>
          <w:iCs/>
          <w:sz w:val="28"/>
          <w:szCs w:val="28"/>
          <w:bdr w:val="single" w:sz="2" w:space="0" w:color="ECEDEE" w:frame="1"/>
          <w:lang w:val="en-US"/>
        </w:rPr>
        <w:t>92</w:t>
      </w:r>
      <w:r w:rsidRPr="00560725">
        <w:rPr>
          <w:rFonts w:ascii="Times New Roman" w:hAnsi="Times New Roman" w:cs="Times New Roman"/>
          <w:sz w:val="28"/>
          <w:szCs w:val="28"/>
          <w:lang w:val="en-US"/>
        </w:rPr>
        <w:t xml:space="preserve">(6), 1524–1541. </w:t>
      </w:r>
      <w:r w:rsidRPr="00560725">
        <w:rPr>
          <w:rStyle w:val="url"/>
          <w:rFonts w:ascii="Times New Roman" w:hAnsi="Times New Roman" w:cs="Times New Roman"/>
          <w:sz w:val="28"/>
          <w:szCs w:val="28"/>
          <w:bdr w:val="single" w:sz="2" w:space="0" w:color="ECEDEE" w:frame="1"/>
          <w:lang w:val="en-US"/>
        </w:rPr>
        <w:t>https://doi.org/10.1037/0021-9010.92.6.1524</w:t>
      </w:r>
    </w:p>
    <w:p w14:paraId="5E964ED6" w14:textId="77777777" w:rsidR="00113D93" w:rsidRPr="00560725" w:rsidRDefault="00113D93" w:rsidP="00560725">
      <w:pPr>
        <w:pStyle w:val="a3"/>
        <w:numPr>
          <w:ilvl w:val="0"/>
          <w:numId w:val="21"/>
        </w:numPr>
        <w:ind w:left="0" w:firstLine="567"/>
        <w:jc w:val="both"/>
        <w:rPr>
          <w:rStyle w:val="ab"/>
          <w:rFonts w:ascii="Times New Roman" w:hAnsi="Times New Roman" w:cs="Times New Roman"/>
          <w:iCs w:val="0"/>
          <w:sz w:val="28"/>
          <w:szCs w:val="28"/>
          <w:lang w:val="en-US"/>
        </w:rPr>
      </w:pPr>
      <w:r w:rsidRPr="00560725">
        <w:rPr>
          <w:rStyle w:val="ab"/>
          <w:rFonts w:ascii="Times New Roman" w:hAnsi="Times New Roman" w:cs="Times New Roman"/>
          <w:i w:val="0"/>
          <w:sz w:val="28"/>
          <w:szCs w:val="28"/>
          <w:shd w:val="clear" w:color="auto" w:fill="FFFFFF"/>
          <w:lang w:val="en-US"/>
        </w:rPr>
        <w:t xml:space="preserve">ILO. (1993). </w:t>
      </w:r>
      <w:r w:rsidRPr="00560725">
        <w:rPr>
          <w:rStyle w:val="ab"/>
          <w:rFonts w:ascii="Times New Roman" w:hAnsi="Times New Roman" w:cs="Times New Roman"/>
          <w:sz w:val="28"/>
          <w:szCs w:val="28"/>
          <w:shd w:val="clear" w:color="auto" w:fill="FFFFFF"/>
          <w:lang w:val="en-US"/>
        </w:rPr>
        <w:t>Resolution concerning statistics of employment in the informal sector</w:t>
      </w:r>
      <w:r w:rsidRPr="00560725">
        <w:rPr>
          <w:rStyle w:val="ab"/>
          <w:rFonts w:ascii="Times New Roman" w:hAnsi="Times New Roman" w:cs="Times New Roman"/>
          <w:i w:val="0"/>
          <w:sz w:val="28"/>
          <w:szCs w:val="28"/>
          <w:shd w:val="clear" w:color="auto" w:fill="FFFFFF"/>
          <w:lang w:val="en-US"/>
        </w:rPr>
        <w:t xml:space="preserve">. Adopted by the 15th International Conference of </w:t>
      </w:r>
      <w:proofErr w:type="spellStart"/>
      <w:r w:rsidRPr="00560725">
        <w:rPr>
          <w:rStyle w:val="ab"/>
          <w:rFonts w:ascii="Times New Roman" w:hAnsi="Times New Roman" w:cs="Times New Roman"/>
          <w:i w:val="0"/>
          <w:sz w:val="28"/>
          <w:szCs w:val="28"/>
          <w:shd w:val="clear" w:color="auto" w:fill="FFFFFF"/>
          <w:lang w:val="en-US"/>
        </w:rPr>
        <w:t>Labour</w:t>
      </w:r>
      <w:proofErr w:type="spellEnd"/>
      <w:r w:rsidRPr="00560725">
        <w:rPr>
          <w:rStyle w:val="ab"/>
          <w:rFonts w:ascii="Times New Roman" w:hAnsi="Times New Roman" w:cs="Times New Roman"/>
          <w:i w:val="0"/>
          <w:sz w:val="28"/>
          <w:szCs w:val="28"/>
          <w:shd w:val="clear" w:color="auto" w:fill="FFFFFF"/>
          <w:lang w:val="en-US"/>
        </w:rPr>
        <w:t xml:space="preserve"> Statisticians, Geneva, </w:t>
      </w:r>
      <w:proofErr w:type="gramStart"/>
      <w:r w:rsidRPr="00560725">
        <w:rPr>
          <w:rStyle w:val="ab"/>
          <w:rFonts w:ascii="Times New Roman" w:hAnsi="Times New Roman" w:cs="Times New Roman"/>
          <w:i w:val="0"/>
          <w:sz w:val="28"/>
          <w:szCs w:val="28"/>
          <w:shd w:val="clear" w:color="auto" w:fill="FFFFFF"/>
          <w:lang w:val="en-US"/>
        </w:rPr>
        <w:t>19</w:t>
      </w:r>
      <w:proofErr w:type="gramEnd"/>
      <w:r w:rsidRPr="00560725">
        <w:rPr>
          <w:rStyle w:val="ab"/>
          <w:rFonts w:ascii="Times New Roman" w:hAnsi="Times New Roman" w:cs="Times New Roman"/>
          <w:i w:val="0"/>
          <w:sz w:val="28"/>
          <w:szCs w:val="28"/>
          <w:shd w:val="clear" w:color="auto" w:fill="FFFFFF"/>
          <w:lang w:val="en-US"/>
        </w:rPr>
        <w:t xml:space="preserve">-28 January 1993. Retrieved from </w:t>
      </w:r>
      <w:hyperlink r:id="rId91" w:tgtFrame="_blank" w:history="1">
        <w:r w:rsidRPr="00560725">
          <w:rPr>
            <w:rStyle w:val="a7"/>
            <w:rFonts w:ascii="Times New Roman" w:hAnsi="Times New Roman" w:cs="Times New Roman"/>
            <w:iCs/>
            <w:color w:val="auto"/>
            <w:sz w:val="28"/>
            <w:szCs w:val="28"/>
            <w:lang w:val="en-US"/>
          </w:rPr>
          <w:t>https://www.ilo.org/wcmsp5/groups/public/---</w:t>
        </w:r>
        <w:proofErr w:type="spellStart"/>
        <w:r w:rsidRPr="00560725">
          <w:rPr>
            <w:rStyle w:val="a7"/>
            <w:rFonts w:ascii="Times New Roman" w:hAnsi="Times New Roman" w:cs="Times New Roman"/>
            <w:iCs/>
            <w:color w:val="auto"/>
            <w:sz w:val="28"/>
            <w:szCs w:val="28"/>
            <w:lang w:val="en-US"/>
          </w:rPr>
          <w:t>dgreports</w:t>
        </w:r>
        <w:proofErr w:type="spellEnd"/>
        <w:r w:rsidRPr="00560725">
          <w:rPr>
            <w:rStyle w:val="a7"/>
            <w:rFonts w:ascii="Times New Roman" w:hAnsi="Times New Roman" w:cs="Times New Roman"/>
            <w:iCs/>
            <w:color w:val="auto"/>
            <w:sz w:val="28"/>
            <w:szCs w:val="28"/>
            <w:lang w:val="en-US"/>
          </w:rPr>
          <w:t>/---stat/documents</w:t>
        </w:r>
      </w:hyperlink>
      <w:r w:rsidRPr="00560725">
        <w:rPr>
          <w:rStyle w:val="a7"/>
          <w:rFonts w:ascii="Times New Roman" w:hAnsi="Times New Roman" w:cs="Times New Roman"/>
          <w:iCs/>
          <w:color w:val="auto"/>
          <w:sz w:val="28"/>
          <w:szCs w:val="28"/>
          <w:lang w:val="en-US"/>
        </w:rPr>
        <w:t xml:space="preserve"> </w:t>
      </w:r>
    </w:p>
    <w:p w14:paraId="475B5B4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Regulating the employment relationship in Europe: A guide to Recommendation No. 198</w:t>
      </w:r>
      <w:r w:rsidRPr="00560725">
        <w:rPr>
          <w:rFonts w:ascii="Times New Roman" w:hAnsi="Times New Roman" w:cs="Times New Roman"/>
          <w:color w:val="05103E"/>
          <w:sz w:val="28"/>
          <w:szCs w:val="28"/>
          <w:lang w:val="en-US"/>
        </w:rPr>
        <w:t xml:space="preserve">. (2013, April 2). </w:t>
      </w:r>
      <w:r w:rsidRPr="00560725">
        <w:rPr>
          <w:rStyle w:val="url"/>
          <w:rFonts w:ascii="Times New Roman" w:hAnsi="Times New Roman" w:cs="Times New Roman"/>
          <w:color w:val="05103E"/>
          <w:sz w:val="28"/>
          <w:szCs w:val="28"/>
          <w:bdr w:val="single" w:sz="2" w:space="0" w:color="ECEDEE" w:frame="1"/>
          <w:lang w:val="en-US"/>
        </w:rPr>
        <w:t>https://www.ilo.org/ifpdial/information-resources/publications/WCMS_209280/lang--en/index.htms://%20webarchive.nationalarchives.gov.uk/+/http://www.berr.gov.uk//files/file27456.pdf</w:t>
      </w:r>
    </w:p>
    <w:p w14:paraId="16C9B672"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Murgia</w:t>
      </w:r>
      <w:proofErr w:type="spellEnd"/>
      <w:r w:rsidRPr="00560725">
        <w:rPr>
          <w:rFonts w:ascii="Times New Roman" w:hAnsi="Times New Roman" w:cs="Times New Roman"/>
          <w:color w:val="05103E"/>
          <w:sz w:val="28"/>
          <w:szCs w:val="28"/>
          <w:lang w:val="en-US"/>
        </w:rPr>
        <w:t xml:space="preserve">, A., </w:t>
      </w:r>
      <w:proofErr w:type="spellStart"/>
      <w:r w:rsidRPr="00560725">
        <w:rPr>
          <w:rFonts w:ascii="Times New Roman" w:hAnsi="Times New Roman" w:cs="Times New Roman"/>
          <w:color w:val="05103E"/>
          <w:sz w:val="28"/>
          <w:szCs w:val="28"/>
          <w:lang w:val="en-US"/>
        </w:rPr>
        <w:t>Bozzon</w:t>
      </w:r>
      <w:proofErr w:type="spellEnd"/>
      <w:r w:rsidRPr="00560725">
        <w:rPr>
          <w:rFonts w:ascii="Times New Roman" w:hAnsi="Times New Roman" w:cs="Times New Roman"/>
          <w:color w:val="05103E"/>
          <w:sz w:val="28"/>
          <w:szCs w:val="28"/>
          <w:lang w:val="en-US"/>
        </w:rPr>
        <w:t xml:space="preserve">, R., </w:t>
      </w:r>
      <w:proofErr w:type="spellStart"/>
      <w:r w:rsidRPr="00560725">
        <w:rPr>
          <w:rFonts w:ascii="Times New Roman" w:hAnsi="Times New Roman" w:cs="Times New Roman"/>
          <w:color w:val="05103E"/>
          <w:sz w:val="28"/>
          <w:szCs w:val="28"/>
          <w:lang w:val="en-US"/>
        </w:rPr>
        <w:t>Digennaro</w:t>
      </w:r>
      <w:proofErr w:type="spellEnd"/>
      <w:r w:rsidRPr="00560725">
        <w:rPr>
          <w:rFonts w:ascii="Times New Roman" w:hAnsi="Times New Roman" w:cs="Times New Roman"/>
          <w:color w:val="05103E"/>
          <w:sz w:val="28"/>
          <w:szCs w:val="28"/>
          <w:lang w:val="en-US"/>
        </w:rPr>
        <w:t xml:space="preserve">, P., </w:t>
      </w:r>
      <w:proofErr w:type="spellStart"/>
      <w:r w:rsidRPr="00560725">
        <w:rPr>
          <w:rFonts w:ascii="Times New Roman" w:hAnsi="Times New Roman" w:cs="Times New Roman"/>
          <w:color w:val="05103E"/>
          <w:sz w:val="28"/>
          <w:szCs w:val="28"/>
          <w:lang w:val="en-US"/>
        </w:rPr>
        <w:t>Mezihorák</w:t>
      </w:r>
      <w:proofErr w:type="spellEnd"/>
      <w:r w:rsidRPr="00560725">
        <w:rPr>
          <w:rFonts w:ascii="Times New Roman" w:hAnsi="Times New Roman" w:cs="Times New Roman"/>
          <w:color w:val="05103E"/>
          <w:sz w:val="28"/>
          <w:szCs w:val="28"/>
          <w:lang w:val="en-US"/>
        </w:rPr>
        <w:t xml:space="preserve">, P., </w:t>
      </w:r>
      <w:proofErr w:type="spellStart"/>
      <w:r w:rsidRPr="00560725">
        <w:rPr>
          <w:rFonts w:ascii="Times New Roman" w:hAnsi="Times New Roman" w:cs="Times New Roman"/>
          <w:color w:val="05103E"/>
          <w:sz w:val="28"/>
          <w:szCs w:val="28"/>
          <w:lang w:val="en-US"/>
        </w:rPr>
        <w:t>Mondon</w:t>
      </w:r>
      <w:r w:rsidRPr="00560725">
        <w:rPr>
          <w:rFonts w:ascii="Cambria Math" w:hAnsi="Cambria Math" w:cs="Cambria Math"/>
          <w:color w:val="05103E"/>
          <w:sz w:val="28"/>
          <w:szCs w:val="28"/>
          <w:lang w:val="en-US"/>
        </w:rPr>
        <w:t>‐</w:t>
      </w:r>
      <w:r w:rsidRPr="00560725">
        <w:rPr>
          <w:rFonts w:ascii="Times New Roman" w:hAnsi="Times New Roman" w:cs="Times New Roman"/>
          <w:color w:val="05103E"/>
          <w:sz w:val="28"/>
          <w:szCs w:val="28"/>
          <w:lang w:val="en-US"/>
        </w:rPr>
        <w:t>Navazo</w:t>
      </w:r>
      <w:proofErr w:type="spellEnd"/>
      <w:r w:rsidRPr="00560725">
        <w:rPr>
          <w:rFonts w:ascii="Times New Roman" w:hAnsi="Times New Roman" w:cs="Times New Roman"/>
          <w:color w:val="05103E"/>
          <w:sz w:val="28"/>
          <w:szCs w:val="28"/>
          <w:lang w:val="en-US"/>
        </w:rPr>
        <w:t xml:space="preserve">, M., &amp; </w:t>
      </w:r>
      <w:proofErr w:type="spellStart"/>
      <w:r w:rsidRPr="00560725">
        <w:rPr>
          <w:rFonts w:ascii="Times New Roman" w:hAnsi="Times New Roman" w:cs="Times New Roman"/>
          <w:color w:val="05103E"/>
          <w:sz w:val="28"/>
          <w:szCs w:val="28"/>
          <w:lang w:val="en-US"/>
        </w:rPr>
        <w:t>Borghi</w:t>
      </w:r>
      <w:proofErr w:type="spellEnd"/>
      <w:r w:rsidRPr="00560725">
        <w:rPr>
          <w:rFonts w:ascii="Times New Roman" w:hAnsi="Times New Roman" w:cs="Times New Roman"/>
          <w:color w:val="05103E"/>
          <w:sz w:val="28"/>
          <w:szCs w:val="28"/>
          <w:lang w:val="en-US"/>
        </w:rPr>
        <w:t xml:space="preserve">, P. (2020). Hybrid Areas of Work </w:t>
      </w:r>
      <w:proofErr w:type="gramStart"/>
      <w:r w:rsidRPr="00560725">
        <w:rPr>
          <w:rFonts w:ascii="Times New Roman" w:hAnsi="Times New Roman" w:cs="Times New Roman"/>
          <w:color w:val="05103E"/>
          <w:sz w:val="28"/>
          <w:szCs w:val="28"/>
          <w:lang w:val="en-US"/>
        </w:rPr>
        <w:t>Between</w:t>
      </w:r>
      <w:proofErr w:type="gramEnd"/>
      <w:r w:rsidRPr="00560725">
        <w:rPr>
          <w:rFonts w:ascii="Times New Roman" w:hAnsi="Times New Roman" w:cs="Times New Roman"/>
          <w:color w:val="05103E"/>
          <w:sz w:val="28"/>
          <w:szCs w:val="28"/>
          <w:lang w:val="en-US"/>
        </w:rPr>
        <w:t xml:space="preserve"> Employment and Self-Employment: Emerging challenges and future research directions. </w:t>
      </w:r>
      <w:r w:rsidRPr="00560725">
        <w:rPr>
          <w:rFonts w:ascii="Times New Roman" w:hAnsi="Times New Roman" w:cs="Times New Roman"/>
          <w:i/>
          <w:iCs/>
          <w:color w:val="05103E"/>
          <w:sz w:val="28"/>
          <w:szCs w:val="28"/>
          <w:bdr w:val="single" w:sz="2" w:space="0" w:color="ECEDEE" w:frame="1"/>
          <w:lang w:val="en-US"/>
        </w:rPr>
        <w:t>Frontiers in Sociology</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4</w:t>
      </w:r>
      <w:r w:rsidRPr="00560725">
        <w:rPr>
          <w:rFonts w:ascii="Times New Roman" w:hAnsi="Times New Roman" w:cs="Times New Roman"/>
          <w:color w:val="05103E"/>
          <w:sz w:val="28"/>
          <w:szCs w:val="28"/>
          <w:lang w:val="en-US"/>
        </w:rPr>
        <w:t xml:space="preserve">. </w:t>
      </w:r>
      <w:hyperlink r:id="rId92" w:history="1">
        <w:r w:rsidRPr="00560725">
          <w:rPr>
            <w:rStyle w:val="a7"/>
            <w:rFonts w:ascii="Times New Roman" w:hAnsi="Times New Roman" w:cs="Times New Roman"/>
            <w:sz w:val="28"/>
            <w:szCs w:val="28"/>
            <w:bdr w:val="single" w:sz="2" w:space="0" w:color="ECEDEE" w:frame="1"/>
            <w:lang w:val="en-US"/>
          </w:rPr>
          <w:t>https://doi.org/10.3389/fsoc.2019.00086</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368EC5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COVID-19: Essential workers in the states</w:t>
      </w:r>
      <w:r w:rsidRPr="00560725">
        <w:rPr>
          <w:rFonts w:ascii="Times New Roman" w:hAnsi="Times New Roman" w:cs="Times New Roman"/>
          <w:color w:val="05103E"/>
          <w:sz w:val="28"/>
          <w:szCs w:val="28"/>
          <w:lang w:val="en-US"/>
        </w:rPr>
        <w:t xml:space="preserve">. (2021, January 11). National Conference of State Legislatures. Retrieved February 7, 2024, from </w:t>
      </w:r>
      <w:r w:rsidRPr="00560725">
        <w:rPr>
          <w:rStyle w:val="url"/>
          <w:rFonts w:ascii="Times New Roman" w:hAnsi="Times New Roman" w:cs="Times New Roman"/>
          <w:color w:val="05103E"/>
          <w:sz w:val="28"/>
          <w:szCs w:val="28"/>
          <w:bdr w:val="single" w:sz="2" w:space="0" w:color="ECEDEE" w:frame="1"/>
          <w:lang w:val="en-US"/>
        </w:rPr>
        <w:t>https://www.ncsl.org/labor-and-employment/covid-19-essential-workers-in-the-states</w:t>
      </w:r>
    </w:p>
    <w:p w14:paraId="7B40610E"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Lucas, A. (2020, December 23). </w:t>
      </w:r>
      <w:proofErr w:type="spellStart"/>
      <w:r w:rsidRPr="00560725">
        <w:rPr>
          <w:rFonts w:ascii="Times New Roman" w:hAnsi="Times New Roman" w:cs="Times New Roman"/>
          <w:color w:val="05103E"/>
          <w:sz w:val="28"/>
          <w:szCs w:val="28"/>
          <w:lang w:val="en-US"/>
        </w:rPr>
        <w:t>Covid</w:t>
      </w:r>
      <w:proofErr w:type="spellEnd"/>
      <w:r w:rsidRPr="00560725">
        <w:rPr>
          <w:rFonts w:ascii="Times New Roman" w:hAnsi="Times New Roman" w:cs="Times New Roman"/>
          <w:color w:val="05103E"/>
          <w:sz w:val="28"/>
          <w:szCs w:val="28"/>
          <w:lang w:val="en-US"/>
        </w:rPr>
        <w:t xml:space="preserve"> pandemic made low-wage workers essential, but hard-earned gains are fleeting. </w:t>
      </w:r>
      <w:r w:rsidRPr="00560725">
        <w:rPr>
          <w:rFonts w:ascii="Times New Roman" w:hAnsi="Times New Roman" w:cs="Times New Roman"/>
          <w:i/>
          <w:iCs/>
          <w:color w:val="05103E"/>
          <w:sz w:val="28"/>
          <w:szCs w:val="28"/>
          <w:bdr w:val="single" w:sz="2" w:space="0" w:color="ECEDEE" w:frame="1"/>
          <w:lang w:val="en-US"/>
        </w:rPr>
        <w:t>CNBC</w:t>
      </w:r>
      <w:r w:rsidRPr="00560725">
        <w:rPr>
          <w:rFonts w:ascii="Times New Roman" w:hAnsi="Times New Roman" w:cs="Times New Roman"/>
          <w:color w:val="05103E"/>
          <w:sz w:val="28"/>
          <w:szCs w:val="28"/>
          <w:lang w:val="en-US"/>
        </w:rPr>
        <w:t xml:space="preserve">. Retrieved February 6, 2024, from </w:t>
      </w:r>
      <w:r w:rsidRPr="00560725">
        <w:rPr>
          <w:rStyle w:val="url"/>
          <w:rFonts w:ascii="Times New Roman" w:hAnsi="Times New Roman" w:cs="Times New Roman"/>
          <w:color w:val="05103E"/>
          <w:sz w:val="28"/>
          <w:szCs w:val="28"/>
          <w:bdr w:val="single" w:sz="2" w:space="0" w:color="ECEDEE" w:frame="1"/>
          <w:lang w:val="en-US"/>
        </w:rPr>
        <w:t>https://www.cnbc.com/2020/12/22/the-pandemic-made-low-wage-workers-essential-can-they-hold-onto-those-gains.html</w:t>
      </w:r>
      <w:r w:rsidRPr="00560725">
        <w:rPr>
          <w:rFonts w:ascii="Times New Roman" w:hAnsi="Times New Roman" w:cs="Times New Roman"/>
          <w:sz w:val="28"/>
          <w:szCs w:val="28"/>
          <w:lang w:val="en-US"/>
        </w:rPr>
        <w:t xml:space="preserve"> </w:t>
      </w:r>
    </w:p>
    <w:p w14:paraId="6FD85BE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Bronstein, A. (2009). </w:t>
      </w:r>
      <w:r w:rsidRPr="00560725">
        <w:rPr>
          <w:rFonts w:ascii="Times New Roman" w:hAnsi="Times New Roman" w:cs="Times New Roman"/>
          <w:i/>
          <w:iCs/>
          <w:color w:val="05103E"/>
          <w:sz w:val="28"/>
          <w:szCs w:val="28"/>
          <w:bdr w:val="single" w:sz="2" w:space="0" w:color="ECEDEE" w:frame="1"/>
          <w:lang w:val="en-US"/>
        </w:rPr>
        <w:t xml:space="preserve">International and comparative </w:t>
      </w:r>
      <w:proofErr w:type="spellStart"/>
      <w:r w:rsidRPr="00560725">
        <w:rPr>
          <w:rFonts w:ascii="Times New Roman" w:hAnsi="Times New Roman" w:cs="Times New Roman"/>
          <w:i/>
          <w:iCs/>
          <w:color w:val="05103E"/>
          <w:sz w:val="28"/>
          <w:szCs w:val="28"/>
          <w:bdr w:val="single" w:sz="2" w:space="0" w:color="ECEDEE" w:frame="1"/>
          <w:lang w:val="en-US"/>
        </w:rPr>
        <w:t>labour</w:t>
      </w:r>
      <w:proofErr w:type="spellEnd"/>
      <w:r w:rsidRPr="00560725">
        <w:rPr>
          <w:rFonts w:ascii="Times New Roman" w:hAnsi="Times New Roman" w:cs="Times New Roman"/>
          <w:i/>
          <w:iCs/>
          <w:color w:val="05103E"/>
          <w:sz w:val="28"/>
          <w:szCs w:val="28"/>
          <w:bdr w:val="single" w:sz="2" w:space="0" w:color="ECEDEE" w:frame="1"/>
          <w:lang w:val="en-US"/>
        </w:rPr>
        <w:t xml:space="preserve"> law: Current Challenges</w:t>
      </w:r>
      <w:r w:rsidRPr="00560725">
        <w:rPr>
          <w:rFonts w:ascii="Times New Roman" w:hAnsi="Times New Roman" w:cs="Times New Roman"/>
          <w:color w:val="05103E"/>
          <w:sz w:val="28"/>
          <w:szCs w:val="28"/>
          <w:lang w:val="en-US"/>
        </w:rPr>
        <w:t>. Red Globe Press.</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р</w:t>
      </w:r>
      <w:r w:rsidRPr="00560725">
        <w:rPr>
          <w:rFonts w:ascii="Times New Roman" w:hAnsi="Times New Roman" w:cs="Times New Roman"/>
          <w:sz w:val="28"/>
          <w:szCs w:val="28"/>
          <w:lang w:val="en-US"/>
        </w:rPr>
        <w:t xml:space="preserve">. 38-39. </w:t>
      </w:r>
    </w:p>
    <w:p w14:paraId="5A4ABD0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 срочных трудовых договорах, контрактах и применении гражданско-правовых договоров в трудовых отношениях. (2013). </w:t>
      </w:r>
      <w:r w:rsidRPr="00560725">
        <w:rPr>
          <w:rFonts w:ascii="Times New Roman" w:hAnsi="Times New Roman" w:cs="Times New Roman"/>
          <w:i/>
          <w:sz w:val="28"/>
          <w:szCs w:val="28"/>
        </w:rPr>
        <w:t>Официальный сайт Всеобщей конфедерации профсоюзов</w:t>
      </w:r>
      <w:r w:rsidRPr="00560725">
        <w:rPr>
          <w:rFonts w:ascii="Times New Roman" w:hAnsi="Times New Roman" w:cs="Times New Roman"/>
          <w:sz w:val="28"/>
          <w:szCs w:val="28"/>
        </w:rPr>
        <w:t>. Доступно на: http://old.vkp.ru/doc/2.html (дата обращения: 23.12.2013). (Дата обращения 12.02.2024)</w:t>
      </w:r>
    </w:p>
    <w:p w14:paraId="0041B49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shd w:val="clear" w:color="auto" w:fill="FFFFFF"/>
          <w:lang w:val="en-US"/>
        </w:rPr>
        <w:t>Laß</w:t>
      </w:r>
      <w:proofErr w:type="spellEnd"/>
      <w:r w:rsidRPr="00560725">
        <w:rPr>
          <w:rFonts w:ascii="Times New Roman" w:hAnsi="Times New Roman" w:cs="Times New Roman"/>
          <w:sz w:val="28"/>
          <w:szCs w:val="28"/>
          <w:shd w:val="clear" w:color="auto" w:fill="FFFFFF"/>
          <w:lang w:val="en-US"/>
        </w:rPr>
        <w:t xml:space="preserve">, I. and Wooden, M. (2020) ‘Trends in the prevalence of non-standard employment in Australia’, </w:t>
      </w:r>
      <w:r w:rsidRPr="00560725">
        <w:rPr>
          <w:rFonts w:ascii="Times New Roman" w:hAnsi="Times New Roman" w:cs="Times New Roman"/>
          <w:i/>
          <w:iCs/>
          <w:sz w:val="28"/>
          <w:szCs w:val="28"/>
          <w:shd w:val="clear" w:color="auto" w:fill="FFFFFF"/>
          <w:lang w:val="en-US"/>
        </w:rPr>
        <w:t>Journal of Industrial Relations</w:t>
      </w:r>
      <w:r w:rsidRPr="00560725">
        <w:rPr>
          <w:rFonts w:ascii="Times New Roman" w:hAnsi="Times New Roman" w:cs="Times New Roman"/>
          <w:sz w:val="28"/>
          <w:szCs w:val="28"/>
          <w:shd w:val="clear" w:color="auto" w:fill="FFFFFF"/>
          <w:lang w:val="en-US"/>
        </w:rPr>
        <w:t xml:space="preserve">, 62(1), pp. 3–32. </w:t>
      </w:r>
      <w:proofErr w:type="spellStart"/>
      <w:proofErr w:type="gramStart"/>
      <w:r w:rsidRPr="00560725">
        <w:rPr>
          <w:rFonts w:ascii="Times New Roman" w:hAnsi="Times New Roman" w:cs="Times New Roman"/>
          <w:sz w:val="28"/>
          <w:szCs w:val="28"/>
          <w:shd w:val="clear" w:color="auto" w:fill="FFFFFF"/>
          <w:lang w:val="en-US"/>
        </w:rPr>
        <w:t>doi</w:t>
      </w:r>
      <w:proofErr w:type="spellEnd"/>
      <w:proofErr w:type="gramEnd"/>
      <w:r w:rsidRPr="00560725">
        <w:rPr>
          <w:rFonts w:ascii="Times New Roman" w:hAnsi="Times New Roman" w:cs="Times New Roman"/>
          <w:sz w:val="28"/>
          <w:szCs w:val="28"/>
          <w:shd w:val="clear" w:color="auto" w:fill="FFFFFF"/>
          <w:lang w:val="en-US"/>
        </w:rPr>
        <w:t xml:space="preserve">: </w:t>
      </w:r>
      <w:hyperlink r:id="rId93" w:history="1">
        <w:r w:rsidRPr="00560725">
          <w:rPr>
            <w:rStyle w:val="a7"/>
            <w:rFonts w:ascii="Times New Roman" w:hAnsi="Times New Roman" w:cs="Times New Roman"/>
            <w:color w:val="auto"/>
            <w:sz w:val="28"/>
            <w:szCs w:val="28"/>
            <w:shd w:val="clear" w:color="auto" w:fill="FFFFFF"/>
            <w:lang w:val="en-US"/>
          </w:rPr>
          <w:t>10.1177/0022185619873929</w:t>
        </w:r>
      </w:hyperlink>
      <w:r w:rsidRPr="00560725">
        <w:rPr>
          <w:rFonts w:ascii="Times New Roman" w:hAnsi="Times New Roman" w:cs="Times New Roman"/>
          <w:sz w:val="28"/>
          <w:szCs w:val="28"/>
          <w:shd w:val="clear" w:color="auto" w:fill="FFFFFF"/>
          <w:lang w:val="en-US"/>
        </w:rPr>
        <w:t>.</w:t>
      </w:r>
    </w:p>
    <w:p w14:paraId="73B9EDE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Батусова</w:t>
      </w:r>
      <w:proofErr w:type="spellEnd"/>
      <w:r w:rsidRPr="00560725">
        <w:rPr>
          <w:rFonts w:ascii="Times New Roman" w:hAnsi="Times New Roman" w:cs="Times New Roman"/>
          <w:sz w:val="28"/>
          <w:szCs w:val="28"/>
        </w:rPr>
        <w:t xml:space="preserve">, Е. С. (2014). </w:t>
      </w:r>
      <w:r w:rsidRPr="00560725">
        <w:rPr>
          <w:rFonts w:ascii="Times New Roman" w:hAnsi="Times New Roman" w:cs="Times New Roman"/>
          <w:i/>
          <w:sz w:val="28"/>
          <w:szCs w:val="28"/>
        </w:rPr>
        <w:t xml:space="preserve">Правовое регулирование срочных трудовых договоров в России и некоторых зарубежных странах (сравнительно-правовое исследование. </w:t>
      </w:r>
      <w:r w:rsidRPr="00560725">
        <w:rPr>
          <w:rFonts w:ascii="Times New Roman" w:hAnsi="Times New Roman" w:cs="Times New Roman"/>
          <w:sz w:val="28"/>
          <w:szCs w:val="28"/>
        </w:rPr>
        <w:t xml:space="preserve">[автореферат диссертации на соискание ученой степени кандидата юридических наук, Национальный исследовательский институт «Высшая школа экономики»]. Доступно на: </w:t>
      </w:r>
      <w:hyperlink r:id="rId94"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hse</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ru</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data</w:t>
        </w:r>
        <w:r w:rsidRPr="00560725">
          <w:rPr>
            <w:rStyle w:val="a7"/>
            <w:rFonts w:ascii="Times New Roman" w:hAnsi="Times New Roman" w:cs="Times New Roman"/>
            <w:color w:val="auto"/>
            <w:sz w:val="28"/>
            <w:szCs w:val="28"/>
          </w:rPr>
          <w:t>/2014/07/14/1310346080/</w:t>
        </w:r>
        <w:proofErr w:type="spellStart"/>
        <w:r w:rsidRPr="00560725">
          <w:rPr>
            <w:rStyle w:val="a7"/>
            <w:rFonts w:ascii="Times New Roman" w:hAnsi="Times New Roman" w:cs="Times New Roman"/>
            <w:color w:val="auto"/>
            <w:sz w:val="28"/>
            <w:szCs w:val="28"/>
            <w:lang w:val="en-US"/>
          </w:rPr>
          <w:t>avtoref</w:t>
        </w:r>
        <w:proofErr w:type="spellEnd"/>
        <w:r w:rsidRPr="00560725">
          <w:rPr>
            <w:rStyle w:val="a7"/>
            <w:rFonts w:ascii="Times New Roman" w:hAnsi="Times New Roman" w:cs="Times New Roman"/>
            <w:color w:val="auto"/>
            <w:sz w:val="28"/>
            <w:szCs w:val="28"/>
          </w:rPr>
          <w:t>%20</w:t>
        </w:r>
        <w:r w:rsidRPr="00560725">
          <w:rPr>
            <w:rStyle w:val="a7"/>
            <w:rFonts w:ascii="Times New Roman" w:hAnsi="Times New Roman" w:cs="Times New Roman"/>
            <w:color w:val="auto"/>
            <w:sz w:val="28"/>
            <w:szCs w:val="28"/>
            <w:lang w:val="en-US"/>
          </w:rPr>
          <w:t>bat</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pdf</w:t>
        </w:r>
      </w:hyperlink>
      <w:r w:rsidRPr="00560725">
        <w:rPr>
          <w:rStyle w:val="a7"/>
          <w:rFonts w:ascii="Times New Roman" w:hAnsi="Times New Roman" w:cs="Times New Roman"/>
          <w:color w:val="auto"/>
          <w:sz w:val="28"/>
          <w:szCs w:val="28"/>
        </w:rPr>
        <w:t xml:space="preserve"> (Дата обращения: 12.02.2024 г.)</w:t>
      </w:r>
    </w:p>
    <w:p w14:paraId="3EE8AA1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eastAsia="Times New Roman" w:hAnsi="Times New Roman" w:cs="Times New Roman"/>
          <w:sz w:val="28"/>
          <w:szCs w:val="28"/>
          <w:lang w:val="en-US" w:eastAsia="ru-RU"/>
        </w:rPr>
        <w:t>Labour</w:t>
      </w:r>
      <w:proofErr w:type="spellEnd"/>
      <w:r w:rsidRPr="00560725">
        <w:rPr>
          <w:rFonts w:ascii="Times New Roman" w:eastAsia="Times New Roman" w:hAnsi="Times New Roman" w:cs="Times New Roman"/>
          <w:sz w:val="28"/>
          <w:szCs w:val="28"/>
          <w:lang w:val="en-US" w:eastAsia="ru-RU"/>
        </w:rPr>
        <w:t xml:space="preserve"> Code of </w:t>
      </w:r>
      <w:r w:rsidRPr="00560725">
        <w:rPr>
          <w:rStyle w:val="aa"/>
          <w:rFonts w:ascii="Times New Roman" w:hAnsi="Times New Roman" w:cs="Times New Roman"/>
          <w:b w:val="0"/>
          <w:sz w:val="28"/>
          <w:szCs w:val="28"/>
          <w:shd w:val="clear" w:color="auto" w:fill="FFFFFF"/>
          <w:lang w:val="en-US"/>
        </w:rPr>
        <w:t>Bulgaria</w:t>
      </w:r>
      <w:r w:rsidRPr="00560725">
        <w:rPr>
          <w:rFonts w:ascii="Times New Roman" w:eastAsia="Times New Roman" w:hAnsi="Times New Roman" w:cs="Times New Roman"/>
          <w:sz w:val="28"/>
          <w:szCs w:val="28"/>
          <w:lang w:val="en-US" w:eastAsia="ru-RU"/>
        </w:rPr>
        <w:t xml:space="preserve"> (S.G. No. 26/1.4.1986). ISN:BGR-1986-L-61136 </w:t>
      </w:r>
      <w:r w:rsidRPr="00560725">
        <w:rPr>
          <w:rFonts w:ascii="Times New Roman" w:hAnsi="Times New Roman" w:cs="Times New Roman"/>
          <w:color w:val="05103E"/>
          <w:sz w:val="28"/>
          <w:szCs w:val="28"/>
          <w:lang w:val="en-US"/>
        </w:rPr>
        <w:t xml:space="preserve">Retrieved February 7, 2024, from </w:t>
      </w:r>
      <w:hyperlink r:id="rId95" w:history="1">
        <w:r w:rsidRPr="00560725">
          <w:rPr>
            <w:rStyle w:val="a7"/>
            <w:rFonts w:ascii="Times New Roman" w:eastAsia="Times New Roman" w:hAnsi="Times New Roman" w:cs="Times New Roman"/>
            <w:iCs/>
            <w:color w:val="auto"/>
            <w:sz w:val="28"/>
            <w:szCs w:val="28"/>
            <w:lang w:val="en-US" w:eastAsia="ru-RU"/>
          </w:rPr>
          <w:t>https://www.ilo.org/dyn/natlex/natlex4.detail?p_isn=61136&amp;p_lang=en</w:t>
        </w:r>
      </w:hyperlink>
    </w:p>
    <w:p w14:paraId="7ED1D6E5"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Biggs, David. (2003). Employment agency workers, their job satisfaction and their influence on permanent workers. Retrieved February 6, 2024, from </w:t>
      </w:r>
      <w:hyperlink r:id="rId96" w:history="1">
        <w:r w:rsidRPr="00560725">
          <w:rPr>
            <w:rStyle w:val="a7"/>
            <w:rFonts w:ascii="Times New Roman" w:eastAsia="Times New Roman" w:hAnsi="Times New Roman" w:cs="Times New Roman"/>
            <w:color w:val="auto"/>
            <w:sz w:val="28"/>
            <w:szCs w:val="28"/>
            <w:lang w:val="en-US" w:eastAsia="ru-RU"/>
          </w:rPr>
          <w:t>https://www.researchgate.net/publication/27248617_Employment_agency_workers_their_job_satisfaction_and_their_influence_on_permanent_workers</w:t>
        </w:r>
      </w:hyperlink>
    </w:p>
    <w:p w14:paraId="532E054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Чеканов, А. Е. (2013). Нестандартные формы занятости в предпринимательских структурах. МИР (Модернизация. Инновации. Развитие), (14), 40-43. Доступно на: </w:t>
      </w:r>
      <w:hyperlink r:id="rId97" w:history="1">
        <w:r w:rsidRPr="00560725">
          <w:rPr>
            <w:rStyle w:val="a7"/>
            <w:rFonts w:ascii="Times New Roman" w:hAnsi="Times New Roman" w:cs="Times New Roman"/>
            <w:color w:val="auto"/>
            <w:sz w:val="28"/>
            <w:szCs w:val="28"/>
          </w:rPr>
          <w:t>https://cyberleninka.ru/article/n/nestandartnye-formy-zanyatosti-v-predprinimatelskih-strukturah</w:t>
        </w:r>
      </w:hyperlink>
      <w:r w:rsidRPr="00560725">
        <w:rPr>
          <w:rStyle w:val="a7"/>
          <w:rFonts w:ascii="Times New Roman" w:hAnsi="Times New Roman" w:cs="Times New Roman"/>
          <w:color w:val="auto"/>
          <w:sz w:val="28"/>
          <w:szCs w:val="28"/>
        </w:rPr>
        <w:t xml:space="preserve"> </w:t>
      </w:r>
      <w:r w:rsidRPr="00560725">
        <w:rPr>
          <w:rFonts w:ascii="Times New Roman" w:hAnsi="Times New Roman" w:cs="Times New Roman"/>
          <w:sz w:val="28"/>
          <w:szCs w:val="28"/>
        </w:rPr>
        <w:t>(Дата обращения 12.02.2024)</w:t>
      </w:r>
    </w:p>
    <w:p w14:paraId="278D58D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Баязитова</w:t>
      </w:r>
      <w:proofErr w:type="spellEnd"/>
      <w:r w:rsidRPr="00560725">
        <w:rPr>
          <w:rFonts w:ascii="Times New Roman" w:hAnsi="Times New Roman" w:cs="Times New Roman"/>
          <w:sz w:val="28"/>
          <w:szCs w:val="28"/>
        </w:rPr>
        <w:t xml:space="preserve">. Р.Т., </w:t>
      </w:r>
      <w:proofErr w:type="spellStart"/>
      <w:r w:rsidRPr="00560725">
        <w:rPr>
          <w:rFonts w:ascii="Times New Roman" w:hAnsi="Times New Roman" w:cs="Times New Roman"/>
          <w:sz w:val="28"/>
          <w:szCs w:val="28"/>
        </w:rPr>
        <w:t>Кайшатаева</w:t>
      </w:r>
      <w:proofErr w:type="spellEnd"/>
      <w:r w:rsidRPr="00560725">
        <w:rPr>
          <w:rFonts w:ascii="Times New Roman" w:hAnsi="Times New Roman" w:cs="Times New Roman"/>
          <w:sz w:val="28"/>
          <w:szCs w:val="28"/>
        </w:rPr>
        <w:t xml:space="preserve">, А.К. (2023). </w:t>
      </w:r>
      <w:hyperlink r:id="rId98" w:history="1">
        <w:r w:rsidRPr="00560725">
          <w:rPr>
            <w:rStyle w:val="a7"/>
            <w:rFonts w:ascii="Times New Roman" w:hAnsi="Times New Roman" w:cs="Times New Roman"/>
            <w:color w:val="auto"/>
            <w:sz w:val="28"/>
            <w:szCs w:val="28"/>
          </w:rPr>
          <w:t>На пути развития дистанционного труда в Казахстане: эффективность законодательных возможностей</w:t>
        </w:r>
      </w:hyperlink>
      <w:r w:rsidRPr="00560725">
        <w:rPr>
          <w:rFonts w:ascii="Times New Roman" w:hAnsi="Times New Roman" w:cs="Times New Roman"/>
          <w:sz w:val="28"/>
          <w:szCs w:val="28"/>
        </w:rPr>
        <w:t xml:space="preserve">. </w:t>
      </w:r>
      <w:r w:rsidRPr="00560725">
        <w:rPr>
          <w:rFonts w:ascii="Times New Roman" w:hAnsi="Times New Roman" w:cs="Times New Roman"/>
          <w:i/>
          <w:sz w:val="28"/>
          <w:szCs w:val="28"/>
        </w:rPr>
        <w:t>ВЕСТНИК Евразийского национального университета имени Л.Н. Гумилева. Серия ПРАВО</w:t>
      </w:r>
      <w:r w:rsidRPr="00560725">
        <w:rPr>
          <w:rFonts w:ascii="Times New Roman" w:hAnsi="Times New Roman" w:cs="Times New Roman"/>
          <w:sz w:val="28"/>
          <w:szCs w:val="28"/>
        </w:rPr>
        <w:t xml:space="preserve"> Том 143 № </w:t>
      </w:r>
      <w:proofErr w:type="gramStart"/>
      <w:r w:rsidRPr="00560725">
        <w:rPr>
          <w:rFonts w:ascii="Times New Roman" w:hAnsi="Times New Roman" w:cs="Times New Roman"/>
          <w:sz w:val="28"/>
          <w:szCs w:val="28"/>
        </w:rPr>
        <w:t>2 .</w:t>
      </w:r>
      <w:proofErr w:type="gramEnd"/>
      <w:r w:rsidRPr="00560725">
        <w:rPr>
          <w:rFonts w:ascii="Times New Roman" w:hAnsi="Times New Roman" w:cs="Times New Roman"/>
          <w:sz w:val="28"/>
          <w:szCs w:val="28"/>
        </w:rPr>
        <w:t xml:space="preserve"> </w:t>
      </w:r>
      <w:hyperlink r:id="rId99" w:history="1">
        <w:r w:rsidRPr="00560725">
          <w:rPr>
            <w:rStyle w:val="a7"/>
            <w:rFonts w:ascii="Times New Roman" w:hAnsi="Times New Roman" w:cs="Times New Roman"/>
            <w:color w:val="auto"/>
            <w:sz w:val="28"/>
            <w:szCs w:val="28"/>
            <w:shd w:val="clear" w:color="auto" w:fill="FFFFFF"/>
          </w:rPr>
          <w:t>https://doi.org/10.32523/2616-6844-2023-143-2-135-148</w:t>
        </w:r>
      </w:hyperlink>
      <w:r w:rsidRPr="00560725">
        <w:rPr>
          <w:rStyle w:val="a7"/>
          <w:rFonts w:ascii="Times New Roman" w:hAnsi="Times New Roman" w:cs="Times New Roman"/>
          <w:color w:val="auto"/>
          <w:sz w:val="28"/>
          <w:szCs w:val="28"/>
          <w:shd w:val="clear" w:color="auto" w:fill="FFFFFF"/>
        </w:rPr>
        <w:t xml:space="preserve"> </w:t>
      </w:r>
    </w:p>
    <w:p w14:paraId="74955CE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Sullivan, C. (2003). </w:t>
      </w:r>
      <w:proofErr w:type="gramStart"/>
      <w:r w:rsidRPr="00560725">
        <w:rPr>
          <w:rFonts w:ascii="Times New Roman" w:hAnsi="Times New Roman" w:cs="Times New Roman"/>
          <w:sz w:val="28"/>
          <w:szCs w:val="28"/>
          <w:lang w:val="en-US"/>
        </w:rPr>
        <w:t>What’s</w:t>
      </w:r>
      <w:proofErr w:type="gramEnd"/>
      <w:r w:rsidRPr="00560725">
        <w:rPr>
          <w:rFonts w:ascii="Times New Roman" w:hAnsi="Times New Roman" w:cs="Times New Roman"/>
          <w:sz w:val="28"/>
          <w:szCs w:val="28"/>
          <w:lang w:val="en-US"/>
        </w:rPr>
        <w:t xml:space="preserve"> in a name? Definitions and </w:t>
      </w:r>
      <w:proofErr w:type="spellStart"/>
      <w:r w:rsidRPr="00560725">
        <w:rPr>
          <w:rFonts w:ascii="Times New Roman" w:hAnsi="Times New Roman" w:cs="Times New Roman"/>
          <w:sz w:val="28"/>
          <w:szCs w:val="28"/>
          <w:lang w:val="en-US"/>
        </w:rPr>
        <w:t>conceptualisations</w:t>
      </w:r>
      <w:proofErr w:type="spellEnd"/>
      <w:r w:rsidRPr="00560725">
        <w:rPr>
          <w:rFonts w:ascii="Times New Roman" w:hAnsi="Times New Roman" w:cs="Times New Roman"/>
          <w:sz w:val="28"/>
          <w:szCs w:val="28"/>
          <w:lang w:val="en-US"/>
        </w:rPr>
        <w:t xml:space="preserve"> of teleworking and homeworking. </w:t>
      </w:r>
      <w:r w:rsidRPr="00560725">
        <w:rPr>
          <w:rFonts w:ascii="Times New Roman" w:hAnsi="Times New Roman" w:cs="Times New Roman"/>
          <w:i/>
          <w:iCs/>
          <w:sz w:val="28"/>
          <w:szCs w:val="28"/>
          <w:bdr w:val="single" w:sz="2" w:space="0" w:color="ECEDEE" w:frame="1"/>
          <w:lang w:val="en-US"/>
        </w:rPr>
        <w:t>New Technology, Work and Employment</w:t>
      </w:r>
      <w:r w:rsidRPr="00560725">
        <w:rPr>
          <w:rFonts w:ascii="Times New Roman" w:hAnsi="Times New Roman" w:cs="Times New Roman"/>
          <w:sz w:val="28"/>
          <w:szCs w:val="28"/>
          <w:lang w:val="en-US"/>
        </w:rPr>
        <w:t xml:space="preserve">, </w:t>
      </w:r>
      <w:r w:rsidRPr="00560725">
        <w:rPr>
          <w:rFonts w:ascii="Times New Roman" w:hAnsi="Times New Roman" w:cs="Times New Roman"/>
          <w:i/>
          <w:iCs/>
          <w:sz w:val="28"/>
          <w:szCs w:val="28"/>
          <w:bdr w:val="single" w:sz="2" w:space="0" w:color="ECEDEE" w:frame="1"/>
          <w:lang w:val="en-US"/>
        </w:rPr>
        <w:t>18</w:t>
      </w:r>
      <w:r w:rsidRPr="00560725">
        <w:rPr>
          <w:rFonts w:ascii="Times New Roman" w:hAnsi="Times New Roman" w:cs="Times New Roman"/>
          <w:sz w:val="28"/>
          <w:szCs w:val="28"/>
          <w:lang w:val="en-US"/>
        </w:rPr>
        <w:t xml:space="preserve">(3), 158–165. </w:t>
      </w:r>
      <w:hyperlink r:id="rId100" w:history="1">
        <w:r w:rsidRPr="00560725">
          <w:rPr>
            <w:rStyle w:val="a7"/>
            <w:rFonts w:ascii="Times New Roman" w:hAnsi="Times New Roman" w:cs="Times New Roman"/>
            <w:sz w:val="28"/>
            <w:szCs w:val="28"/>
            <w:bdr w:val="single" w:sz="2" w:space="0" w:color="ECEDEE" w:frame="1"/>
            <w:lang w:val="en-US"/>
          </w:rPr>
          <w:t>https://doi.org/10.1111/1468-005x.00118</w:t>
        </w:r>
      </w:hyperlink>
      <w:r w:rsidRPr="00560725">
        <w:rPr>
          <w:rStyle w:val="url"/>
          <w:rFonts w:ascii="Times New Roman" w:hAnsi="Times New Roman" w:cs="Times New Roman"/>
          <w:sz w:val="28"/>
          <w:szCs w:val="28"/>
          <w:bdr w:val="single" w:sz="2" w:space="0" w:color="ECEDEE" w:frame="1"/>
          <w:lang w:val="en-US"/>
        </w:rPr>
        <w:t xml:space="preserve"> </w:t>
      </w:r>
    </w:p>
    <w:p w14:paraId="211B253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proofErr w:type="gramStart"/>
      <w:r w:rsidRPr="00560725">
        <w:rPr>
          <w:rFonts w:ascii="Times New Roman" w:hAnsi="Times New Roman" w:cs="Times New Roman"/>
          <w:sz w:val="28"/>
          <w:szCs w:val="28"/>
          <w:lang w:val="en-US"/>
        </w:rPr>
        <w:t>eWork</w:t>
      </w:r>
      <w:proofErr w:type="spellEnd"/>
      <w:proofErr w:type="gramEnd"/>
      <w:r w:rsidRPr="00560725">
        <w:rPr>
          <w:rFonts w:ascii="Times New Roman" w:hAnsi="Times New Roman" w:cs="Times New Roman"/>
          <w:sz w:val="28"/>
          <w:szCs w:val="28"/>
          <w:lang w:val="en-US"/>
        </w:rPr>
        <w:t xml:space="preserve"> 2000: Status Report on New Ways to Work in the Information Society. (2000). </w:t>
      </w:r>
      <w:r w:rsidRPr="00560725">
        <w:rPr>
          <w:rFonts w:ascii="Times New Roman" w:hAnsi="Times New Roman" w:cs="Times New Roman"/>
          <w:i/>
          <w:sz w:val="28"/>
          <w:szCs w:val="28"/>
          <w:lang w:val="en-US"/>
        </w:rPr>
        <w:t xml:space="preserve">Brussels: European Commission. </w:t>
      </w:r>
      <w:r w:rsidRPr="00560725">
        <w:rPr>
          <w:rFonts w:ascii="Times New Roman" w:hAnsi="Times New Roman" w:cs="Times New Roman"/>
          <w:sz w:val="28"/>
          <w:szCs w:val="28"/>
          <w:lang w:val="en-US"/>
        </w:rPr>
        <w:t xml:space="preserve">Retrieved February 6, 2024, from </w:t>
      </w:r>
      <w:hyperlink r:id="rId101" w:anchor="google_vignette" w:history="1">
        <w:r w:rsidRPr="00560725">
          <w:rPr>
            <w:rStyle w:val="a7"/>
            <w:rFonts w:ascii="Times New Roman" w:hAnsi="Times New Roman" w:cs="Times New Roman"/>
            <w:sz w:val="28"/>
            <w:szCs w:val="28"/>
            <w:lang w:val="en-US"/>
          </w:rPr>
          <w:t>https://www.yumpu.com/en/document/read/47895340/ework-2000-european-telework-week#google_vignette</w:t>
        </w:r>
      </w:hyperlink>
      <w:r w:rsidRPr="00560725">
        <w:rPr>
          <w:rFonts w:ascii="Times New Roman" w:hAnsi="Times New Roman" w:cs="Times New Roman"/>
          <w:sz w:val="28"/>
          <w:szCs w:val="28"/>
          <w:lang w:val="en-US"/>
        </w:rPr>
        <w:t xml:space="preserve"> </w:t>
      </w:r>
    </w:p>
    <w:p w14:paraId="296EF06B"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 xml:space="preserve">Remote working. (2024). In </w:t>
      </w:r>
      <w:r w:rsidRPr="00560725">
        <w:rPr>
          <w:rFonts w:ascii="Times New Roman" w:hAnsi="Times New Roman" w:cs="Times New Roman"/>
          <w:i/>
          <w:iCs/>
          <w:color w:val="05103E"/>
          <w:sz w:val="28"/>
          <w:szCs w:val="28"/>
          <w:bdr w:val="single" w:sz="2" w:space="0" w:color="ECEDEE" w:frame="1"/>
          <w:lang w:val="en-US"/>
        </w:rPr>
        <w:t>Cambridge Dictionary</w:t>
      </w:r>
      <w:r w:rsidRPr="00560725">
        <w:rPr>
          <w:rFonts w:ascii="Times New Roman" w:hAnsi="Times New Roman" w:cs="Times New Roman"/>
          <w:color w:val="05103E"/>
          <w:sz w:val="28"/>
          <w:szCs w:val="28"/>
          <w:lang w:val="en-US"/>
        </w:rPr>
        <w:t xml:space="preserve">. Retrieved February 7, 2024, from </w:t>
      </w:r>
      <w:hyperlink r:id="rId102" w:history="1">
        <w:r w:rsidRPr="00560725">
          <w:rPr>
            <w:rStyle w:val="a7"/>
            <w:rFonts w:ascii="Times New Roman" w:hAnsi="Times New Roman" w:cs="Times New Roman"/>
            <w:sz w:val="28"/>
            <w:szCs w:val="28"/>
            <w:bdr w:val="single" w:sz="2" w:space="0" w:color="ECEDEE" w:frame="1"/>
            <w:lang w:val="en-US"/>
          </w:rPr>
          <w:t>https://dictionary.cambridge.org/dictionary/english/remote-working</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2009F903" w14:textId="77777777" w:rsidR="00113D93" w:rsidRPr="00560725" w:rsidRDefault="00113D93" w:rsidP="00560725">
      <w:pPr>
        <w:pStyle w:val="a3"/>
        <w:numPr>
          <w:ilvl w:val="0"/>
          <w:numId w:val="21"/>
        </w:numPr>
        <w:ind w:left="0" w:firstLine="567"/>
        <w:jc w:val="both"/>
        <w:rPr>
          <w:rStyle w:val="autho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Compliance, L. G. (2024, February 5). </w:t>
      </w:r>
      <w:r w:rsidRPr="00560725">
        <w:rPr>
          <w:rFonts w:ascii="Times New Roman" w:hAnsi="Times New Roman" w:cs="Times New Roman"/>
          <w:i/>
          <w:iCs/>
          <w:sz w:val="28"/>
          <w:szCs w:val="28"/>
          <w:bdr w:val="single" w:sz="2" w:space="0" w:color="ECEDEE" w:frame="1"/>
          <w:lang w:val="en-US"/>
        </w:rPr>
        <w:t>New remote working legislation around the world [Updated]</w:t>
      </w:r>
      <w:r w:rsidRPr="00560725">
        <w:rPr>
          <w:rFonts w:ascii="Times New Roman" w:hAnsi="Times New Roman" w:cs="Times New Roman"/>
          <w:sz w:val="28"/>
          <w:szCs w:val="28"/>
          <w:lang w:val="en-US"/>
        </w:rPr>
        <w:t>. Lockton Global Benefits. Retrieved February 6, 2024, from</w:t>
      </w:r>
      <w:r w:rsidRPr="00560725">
        <w:rPr>
          <w:rStyle w:val="url"/>
          <w:rFonts w:ascii="Times New Roman" w:hAnsi="Times New Roman" w:cs="Times New Roman"/>
          <w:sz w:val="28"/>
          <w:szCs w:val="28"/>
          <w:bdr w:val="single" w:sz="2" w:space="0" w:color="ECEDEE" w:frame="1"/>
          <w:lang w:val="en-US"/>
        </w:rPr>
        <w:t xml:space="preserve"> </w:t>
      </w:r>
      <w:hyperlink r:id="rId103" w:history="1">
        <w:r w:rsidRPr="00560725">
          <w:rPr>
            <w:rStyle w:val="a7"/>
            <w:rFonts w:ascii="Times New Roman" w:hAnsi="Times New Roman" w:cs="Times New Roman"/>
            <w:sz w:val="28"/>
            <w:szCs w:val="28"/>
            <w:bdr w:val="single" w:sz="2" w:space="0" w:color="ECEDEE" w:frame="1"/>
            <w:lang w:val="en-US"/>
          </w:rPr>
          <w:t>https://globalnews.lockton.com/NEW-REMOTE-WORKING-LEGISLATION-AROUND-THE-WORLD/</w:t>
        </w:r>
      </w:hyperlink>
      <w:r w:rsidRPr="00560725">
        <w:rPr>
          <w:rStyle w:val="url"/>
          <w:rFonts w:ascii="Times New Roman" w:hAnsi="Times New Roman" w:cs="Times New Roman"/>
          <w:sz w:val="28"/>
          <w:szCs w:val="28"/>
          <w:bdr w:val="single" w:sz="2" w:space="0" w:color="ECEDEE" w:frame="1"/>
          <w:lang w:val="en-US"/>
        </w:rPr>
        <w:t xml:space="preserve"> </w:t>
      </w:r>
    </w:p>
    <w:p w14:paraId="39A2AE2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Конвенция МОТ от 20.06.1996 года № 177 «О надомном труде» Доступно на: </w:t>
      </w:r>
      <w:hyperlink r:id="rId104" w:anchor="h34" w:history="1">
        <w:r w:rsidRPr="00560725">
          <w:rPr>
            <w:rStyle w:val="a7"/>
            <w:rFonts w:ascii="Times New Roman" w:hAnsi="Times New Roman" w:cs="Times New Roman"/>
            <w:color w:val="auto"/>
            <w:sz w:val="28"/>
            <w:szCs w:val="28"/>
          </w:rPr>
          <w:t>https://normativ.kontur.ru/document?moduleId=1&amp;documentId=97302&amp;cwi=521&amp;utm_source=google&amp;utm_medium=organic&amp;utm_referer=www.google.com&amp;utm_startpage=kontur.ru%2Farticles%2F5824&amp;utm_orderpage=kontur.ru%2Farticles%2F5824#h34</w:t>
        </w:r>
      </w:hyperlink>
      <w:r w:rsidRPr="00560725">
        <w:rPr>
          <w:rStyle w:val="a7"/>
          <w:rFonts w:ascii="Times New Roman" w:hAnsi="Times New Roman" w:cs="Times New Roman"/>
          <w:color w:val="auto"/>
          <w:sz w:val="28"/>
          <w:szCs w:val="28"/>
        </w:rPr>
        <w:t xml:space="preserve"> (Дата обращения 12.02.2024)</w:t>
      </w:r>
    </w:p>
    <w:p w14:paraId="30FFBB4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lang w:val="en-US"/>
        </w:rPr>
        <w:t>Fedorenko</w:t>
      </w:r>
      <w:proofErr w:type="spellEnd"/>
      <w:r w:rsidRPr="00560725">
        <w:rPr>
          <w:rFonts w:ascii="Times New Roman" w:hAnsi="Times New Roman" w:cs="Times New Roman"/>
          <w:sz w:val="28"/>
          <w:szCs w:val="28"/>
          <w:lang w:val="en-US"/>
        </w:rPr>
        <w:t xml:space="preserve">, I., </w:t>
      </w:r>
      <w:proofErr w:type="spellStart"/>
      <w:r w:rsidRPr="00560725">
        <w:rPr>
          <w:rFonts w:ascii="Times New Roman" w:hAnsi="Times New Roman" w:cs="Times New Roman"/>
          <w:sz w:val="28"/>
          <w:szCs w:val="28"/>
          <w:lang w:val="en-US"/>
        </w:rPr>
        <w:t>Berthon</w:t>
      </w:r>
      <w:proofErr w:type="spellEnd"/>
      <w:r w:rsidRPr="00560725">
        <w:rPr>
          <w:rFonts w:ascii="Times New Roman" w:hAnsi="Times New Roman" w:cs="Times New Roman"/>
          <w:sz w:val="28"/>
          <w:szCs w:val="28"/>
          <w:lang w:val="en-US"/>
        </w:rPr>
        <w:t xml:space="preserve">, P., &amp; </w:t>
      </w:r>
      <w:proofErr w:type="spellStart"/>
      <w:r w:rsidRPr="00560725">
        <w:rPr>
          <w:rFonts w:ascii="Times New Roman" w:hAnsi="Times New Roman" w:cs="Times New Roman"/>
          <w:sz w:val="28"/>
          <w:szCs w:val="28"/>
          <w:lang w:val="en-US"/>
        </w:rPr>
        <w:t>Rabinovich</w:t>
      </w:r>
      <w:proofErr w:type="spellEnd"/>
      <w:r w:rsidRPr="00560725">
        <w:rPr>
          <w:rFonts w:ascii="Times New Roman" w:hAnsi="Times New Roman" w:cs="Times New Roman"/>
          <w:sz w:val="28"/>
          <w:szCs w:val="28"/>
          <w:lang w:val="en-US"/>
        </w:rPr>
        <w:t xml:space="preserve">, T. (2017). Crowded identity: Managing crowdsourcing initiatives to maximize value for participants through identity creation. </w:t>
      </w:r>
      <w:proofErr w:type="spellStart"/>
      <w:r w:rsidRPr="00560725">
        <w:rPr>
          <w:rFonts w:ascii="Times New Roman" w:hAnsi="Times New Roman" w:cs="Times New Roman"/>
          <w:i/>
          <w:iCs/>
          <w:sz w:val="28"/>
          <w:szCs w:val="28"/>
        </w:rPr>
        <w:t>Business</w:t>
      </w:r>
      <w:proofErr w:type="spellEnd"/>
      <w:r w:rsidRPr="00560725">
        <w:rPr>
          <w:rFonts w:ascii="Times New Roman" w:hAnsi="Times New Roman" w:cs="Times New Roman"/>
          <w:i/>
          <w:iCs/>
          <w:sz w:val="28"/>
          <w:szCs w:val="28"/>
        </w:rPr>
        <w:t xml:space="preserve"> </w:t>
      </w:r>
      <w:proofErr w:type="spellStart"/>
      <w:r w:rsidRPr="00560725">
        <w:rPr>
          <w:rFonts w:ascii="Times New Roman" w:hAnsi="Times New Roman" w:cs="Times New Roman"/>
          <w:i/>
          <w:iCs/>
          <w:sz w:val="28"/>
          <w:szCs w:val="28"/>
        </w:rPr>
        <w:t>Horizons</w:t>
      </w:r>
      <w:proofErr w:type="spellEnd"/>
      <w:r w:rsidRPr="00560725">
        <w:rPr>
          <w:rFonts w:ascii="Times New Roman" w:hAnsi="Times New Roman" w:cs="Times New Roman"/>
          <w:sz w:val="28"/>
          <w:szCs w:val="28"/>
        </w:rPr>
        <w:t xml:space="preserve">, </w:t>
      </w:r>
      <w:r w:rsidRPr="00560725">
        <w:rPr>
          <w:rFonts w:ascii="Times New Roman" w:hAnsi="Times New Roman" w:cs="Times New Roman"/>
          <w:i/>
          <w:iCs/>
          <w:sz w:val="28"/>
          <w:szCs w:val="28"/>
        </w:rPr>
        <w:t>60</w:t>
      </w:r>
      <w:r w:rsidRPr="00560725">
        <w:rPr>
          <w:rFonts w:ascii="Times New Roman" w:hAnsi="Times New Roman" w:cs="Times New Roman"/>
          <w:sz w:val="28"/>
          <w:szCs w:val="28"/>
        </w:rPr>
        <w:t xml:space="preserve">(2), 155–165. </w:t>
      </w:r>
      <w:hyperlink r:id="rId105" w:history="1">
        <w:r w:rsidRPr="00560725">
          <w:rPr>
            <w:rStyle w:val="a7"/>
            <w:rFonts w:ascii="Times New Roman" w:hAnsi="Times New Roman" w:cs="Times New Roman"/>
            <w:color w:val="auto"/>
            <w:sz w:val="28"/>
            <w:szCs w:val="28"/>
          </w:rPr>
          <w:t>https://doi.org/10.1016/j.bushor.2016.10.002</w:t>
        </w:r>
      </w:hyperlink>
    </w:p>
    <w:p w14:paraId="5DC0539B"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Durward</w:t>
      </w:r>
      <w:proofErr w:type="spellEnd"/>
      <w:r w:rsidRPr="00560725">
        <w:rPr>
          <w:rFonts w:ascii="Times New Roman" w:hAnsi="Times New Roman" w:cs="Times New Roman"/>
          <w:color w:val="05103E"/>
          <w:sz w:val="28"/>
          <w:szCs w:val="28"/>
          <w:lang w:val="en-US"/>
        </w:rPr>
        <w:t xml:space="preserve">, D., </w:t>
      </w:r>
      <w:proofErr w:type="spellStart"/>
      <w:r w:rsidRPr="00560725">
        <w:rPr>
          <w:rFonts w:ascii="Times New Roman" w:hAnsi="Times New Roman" w:cs="Times New Roman"/>
          <w:color w:val="05103E"/>
          <w:sz w:val="28"/>
          <w:szCs w:val="28"/>
          <w:lang w:val="en-US"/>
        </w:rPr>
        <w:t>Blohm</w:t>
      </w:r>
      <w:proofErr w:type="spellEnd"/>
      <w:r w:rsidRPr="00560725">
        <w:rPr>
          <w:rFonts w:ascii="Times New Roman" w:hAnsi="Times New Roman" w:cs="Times New Roman"/>
          <w:color w:val="05103E"/>
          <w:sz w:val="28"/>
          <w:szCs w:val="28"/>
          <w:lang w:val="en-US"/>
        </w:rPr>
        <w:t xml:space="preserve">, I., &amp; </w:t>
      </w:r>
      <w:proofErr w:type="spellStart"/>
      <w:r w:rsidRPr="00560725">
        <w:rPr>
          <w:rFonts w:ascii="Times New Roman" w:hAnsi="Times New Roman" w:cs="Times New Roman"/>
          <w:color w:val="05103E"/>
          <w:sz w:val="28"/>
          <w:szCs w:val="28"/>
          <w:lang w:val="en-US"/>
        </w:rPr>
        <w:t>Leimeister</w:t>
      </w:r>
      <w:proofErr w:type="spellEnd"/>
      <w:r w:rsidRPr="00560725">
        <w:rPr>
          <w:rFonts w:ascii="Times New Roman" w:hAnsi="Times New Roman" w:cs="Times New Roman"/>
          <w:color w:val="05103E"/>
          <w:sz w:val="28"/>
          <w:szCs w:val="28"/>
          <w:lang w:val="en-US"/>
        </w:rPr>
        <w:t xml:space="preserve">, J. M. (2016). Crowd work. </w:t>
      </w:r>
      <w:r w:rsidRPr="00560725">
        <w:rPr>
          <w:rFonts w:ascii="Times New Roman" w:hAnsi="Times New Roman" w:cs="Times New Roman"/>
          <w:i/>
          <w:iCs/>
          <w:color w:val="05103E"/>
          <w:sz w:val="28"/>
          <w:szCs w:val="28"/>
          <w:bdr w:val="single" w:sz="2" w:space="0" w:color="ECEDEE" w:frame="1"/>
          <w:lang w:val="en-US"/>
        </w:rPr>
        <w:t>Business &amp; Information Systems Engineering</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58</w:t>
      </w:r>
      <w:r w:rsidRPr="00560725">
        <w:rPr>
          <w:rFonts w:ascii="Times New Roman" w:hAnsi="Times New Roman" w:cs="Times New Roman"/>
          <w:color w:val="05103E"/>
          <w:sz w:val="28"/>
          <w:szCs w:val="28"/>
          <w:lang w:val="en-US"/>
        </w:rPr>
        <w:t xml:space="preserve">(4), 281–286. </w:t>
      </w:r>
      <w:hyperlink r:id="rId106" w:history="1">
        <w:r w:rsidRPr="00560725">
          <w:rPr>
            <w:rStyle w:val="a7"/>
            <w:rFonts w:ascii="Times New Roman" w:hAnsi="Times New Roman" w:cs="Times New Roman"/>
            <w:sz w:val="28"/>
            <w:szCs w:val="28"/>
            <w:bdr w:val="single" w:sz="2" w:space="0" w:color="ECEDEE" w:frame="1"/>
            <w:lang w:val="en-US"/>
          </w:rPr>
          <w:t>https://doi.org/10.1007/s12599-016-0438-0</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36543FB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Baines, S., &amp; </w:t>
      </w:r>
      <w:proofErr w:type="spellStart"/>
      <w:r w:rsidRPr="00560725">
        <w:rPr>
          <w:rFonts w:ascii="Times New Roman" w:hAnsi="Times New Roman" w:cs="Times New Roman"/>
          <w:color w:val="05103E"/>
          <w:sz w:val="28"/>
          <w:szCs w:val="28"/>
          <w:lang w:val="en-US"/>
        </w:rPr>
        <w:t>Gelder</w:t>
      </w:r>
      <w:proofErr w:type="spellEnd"/>
      <w:r w:rsidRPr="00560725">
        <w:rPr>
          <w:rFonts w:ascii="Times New Roman" w:hAnsi="Times New Roman" w:cs="Times New Roman"/>
          <w:color w:val="05103E"/>
          <w:sz w:val="28"/>
          <w:szCs w:val="28"/>
          <w:lang w:val="en-US"/>
        </w:rPr>
        <w:t>, U. (2003). What is family friendly about the workplace in the home? The case of self</w:t>
      </w:r>
      <w:r w:rsidRPr="00560725">
        <w:rPr>
          <w:rFonts w:ascii="Cambria Math" w:hAnsi="Cambria Math" w:cs="Cambria Math"/>
          <w:color w:val="05103E"/>
          <w:sz w:val="28"/>
          <w:szCs w:val="28"/>
          <w:lang w:val="en-US"/>
        </w:rPr>
        <w:t>‐</w:t>
      </w:r>
      <w:r w:rsidRPr="00560725">
        <w:rPr>
          <w:rFonts w:ascii="Times New Roman" w:hAnsi="Times New Roman" w:cs="Times New Roman"/>
          <w:color w:val="05103E"/>
          <w:sz w:val="28"/>
          <w:szCs w:val="28"/>
          <w:lang w:val="en-US"/>
        </w:rPr>
        <w:t xml:space="preserve">employed parents and their children. </w:t>
      </w:r>
      <w:r w:rsidRPr="00560725">
        <w:rPr>
          <w:rFonts w:ascii="Times New Roman" w:hAnsi="Times New Roman" w:cs="Times New Roman"/>
          <w:i/>
          <w:iCs/>
          <w:color w:val="05103E"/>
          <w:sz w:val="28"/>
          <w:szCs w:val="28"/>
          <w:bdr w:val="single" w:sz="2" w:space="0" w:color="ECEDEE" w:frame="1"/>
          <w:lang w:val="en-US"/>
        </w:rPr>
        <w:t>New Technology, Work and Employment</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18</w:t>
      </w:r>
      <w:r w:rsidRPr="00560725">
        <w:rPr>
          <w:rFonts w:ascii="Times New Roman" w:hAnsi="Times New Roman" w:cs="Times New Roman"/>
          <w:color w:val="05103E"/>
          <w:sz w:val="28"/>
          <w:szCs w:val="28"/>
          <w:lang w:val="en-US"/>
        </w:rPr>
        <w:t xml:space="preserve">(3), 223–234. </w:t>
      </w:r>
      <w:hyperlink r:id="rId107" w:history="1">
        <w:r w:rsidRPr="00560725">
          <w:rPr>
            <w:rStyle w:val="a7"/>
            <w:rFonts w:ascii="Times New Roman" w:hAnsi="Times New Roman" w:cs="Times New Roman"/>
            <w:sz w:val="28"/>
            <w:szCs w:val="28"/>
            <w:bdr w:val="single" w:sz="2" w:space="0" w:color="ECEDEE" w:frame="1"/>
            <w:lang w:val="en-US"/>
          </w:rPr>
          <w:t>https://doi.org/10.1111/1468-005x.00123</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91D4A9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Меньшикова, М. С. (2019). Внедрение «Смарт-</w:t>
      </w:r>
      <w:proofErr w:type="spellStart"/>
      <w:r w:rsidRPr="00560725">
        <w:rPr>
          <w:rFonts w:ascii="Times New Roman" w:hAnsi="Times New Roman" w:cs="Times New Roman"/>
          <w:sz w:val="28"/>
          <w:szCs w:val="28"/>
        </w:rPr>
        <w:t>воркинга</w:t>
      </w:r>
      <w:proofErr w:type="spellEnd"/>
      <w:r w:rsidRPr="00560725">
        <w:rPr>
          <w:rFonts w:ascii="Times New Roman" w:hAnsi="Times New Roman" w:cs="Times New Roman"/>
          <w:sz w:val="28"/>
          <w:szCs w:val="28"/>
        </w:rPr>
        <w:t xml:space="preserve">» в организацию труда современных предприятий. </w:t>
      </w:r>
      <w:r w:rsidRPr="00560725">
        <w:rPr>
          <w:rFonts w:ascii="Times New Roman" w:hAnsi="Times New Roman" w:cs="Times New Roman"/>
          <w:i/>
          <w:sz w:val="28"/>
          <w:szCs w:val="28"/>
          <w:lang w:val="en-US"/>
        </w:rPr>
        <w:t>Human</w:t>
      </w:r>
      <w:r w:rsidRPr="00560725">
        <w:rPr>
          <w:rFonts w:ascii="Times New Roman" w:hAnsi="Times New Roman" w:cs="Times New Roman"/>
          <w:i/>
          <w:sz w:val="28"/>
          <w:szCs w:val="28"/>
        </w:rPr>
        <w:t xml:space="preserve"> </w:t>
      </w:r>
      <w:r w:rsidRPr="00560725">
        <w:rPr>
          <w:rFonts w:ascii="Times New Roman" w:hAnsi="Times New Roman" w:cs="Times New Roman"/>
          <w:i/>
          <w:sz w:val="28"/>
          <w:szCs w:val="28"/>
          <w:lang w:val="en-US"/>
        </w:rPr>
        <w:t>Progress</w:t>
      </w:r>
      <w:r w:rsidRPr="00560725">
        <w:rPr>
          <w:rFonts w:ascii="Times New Roman" w:hAnsi="Times New Roman" w:cs="Times New Roman"/>
          <w:sz w:val="28"/>
          <w:szCs w:val="28"/>
        </w:rPr>
        <w:t xml:space="preserve">. №7. Доступно на: </w:t>
      </w:r>
      <w:r w:rsidRPr="00560725">
        <w:rPr>
          <w:rFonts w:ascii="Times New Roman" w:hAnsi="Times New Roman" w:cs="Times New Roman"/>
          <w:sz w:val="28"/>
          <w:szCs w:val="28"/>
          <w:lang w:val="en-US"/>
        </w:rPr>
        <w:t>https</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cyberleninka</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ru</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article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n</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vnedrenie</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smart</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vorkinga</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v</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organizatsiyu</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truda</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sovremennyh</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predpriyatiy</w:t>
      </w:r>
      <w:proofErr w:type="spellEnd"/>
      <w:r w:rsidRPr="00560725">
        <w:rPr>
          <w:rFonts w:ascii="Times New Roman" w:hAnsi="Times New Roman" w:cs="Times New Roman"/>
          <w:sz w:val="28"/>
          <w:szCs w:val="28"/>
        </w:rPr>
        <w:t xml:space="preserve"> (Дата обращения: 23.11.2023).</w:t>
      </w:r>
    </w:p>
    <w:p w14:paraId="53C3470A"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Team, P. F. (2023, August 21). </w:t>
      </w:r>
      <w:r w:rsidRPr="00560725">
        <w:rPr>
          <w:rFonts w:ascii="Times New Roman" w:hAnsi="Times New Roman" w:cs="Times New Roman"/>
          <w:i/>
          <w:iCs/>
          <w:color w:val="05103E"/>
          <w:sz w:val="28"/>
          <w:szCs w:val="28"/>
          <w:bdr w:val="single" w:sz="2" w:space="0" w:color="ECEDEE" w:frame="1"/>
          <w:lang w:val="en-US"/>
        </w:rPr>
        <w:t xml:space="preserve">Do you know what smart working is? </w:t>
      </w:r>
      <w:r w:rsidRPr="00560725">
        <w:rPr>
          <w:rFonts w:ascii="Times New Roman" w:hAnsi="Times New Roman" w:cs="Times New Roman"/>
          <w:color w:val="05103E"/>
          <w:sz w:val="28"/>
          <w:szCs w:val="28"/>
          <w:lang w:val="en-US"/>
        </w:rPr>
        <w:t xml:space="preserve">Pandora FMS Monitoring Blog. Retrieved February 6, 2024, from </w:t>
      </w:r>
      <w:hyperlink r:id="rId108" w:history="1">
        <w:r w:rsidRPr="00560725">
          <w:rPr>
            <w:rStyle w:val="a7"/>
            <w:rFonts w:ascii="Times New Roman" w:hAnsi="Times New Roman" w:cs="Times New Roman"/>
            <w:sz w:val="28"/>
            <w:szCs w:val="28"/>
            <w:bdr w:val="single" w:sz="2" w:space="0" w:color="ECEDEE" w:frame="1"/>
            <w:lang w:val="en-US"/>
          </w:rPr>
          <w:t>https://ehorus.com/smart-working/</w:t>
        </w:r>
      </w:hyperlink>
    </w:p>
    <w:p w14:paraId="05892FB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Okereafor</w:t>
      </w:r>
      <w:proofErr w:type="spellEnd"/>
      <w:r w:rsidRPr="00560725">
        <w:rPr>
          <w:rFonts w:ascii="Times New Roman" w:hAnsi="Times New Roman" w:cs="Times New Roman"/>
          <w:color w:val="05103E"/>
          <w:sz w:val="28"/>
          <w:szCs w:val="28"/>
          <w:lang w:val="en-US"/>
        </w:rPr>
        <w:t xml:space="preserve">, K., &amp; Manny, P. (2020a). Understanding Cybersecurity Challenges of Telecommuting and Video Conferencing Applications in the COVID-19 Pandemic. </w:t>
      </w:r>
      <w:r w:rsidRPr="00560725">
        <w:rPr>
          <w:rFonts w:ascii="Times New Roman" w:hAnsi="Times New Roman" w:cs="Times New Roman"/>
          <w:i/>
          <w:iCs/>
          <w:color w:val="05103E"/>
          <w:sz w:val="28"/>
          <w:szCs w:val="28"/>
          <w:bdr w:val="single" w:sz="2" w:space="0" w:color="ECEDEE" w:frame="1"/>
          <w:lang w:val="en-US"/>
        </w:rPr>
        <w:t>International Journal in IT &amp; Engineering</w:t>
      </w:r>
      <w:proofErr w:type="gramStart"/>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 xml:space="preserve"> 8</w:t>
      </w:r>
      <w:proofErr w:type="gramEnd"/>
      <w:r w:rsidRPr="00560725">
        <w:rPr>
          <w:rFonts w:ascii="Times New Roman" w:hAnsi="Times New Roman" w:cs="Times New Roman"/>
          <w:color w:val="05103E"/>
          <w:sz w:val="28"/>
          <w:szCs w:val="28"/>
          <w:lang w:val="en-US"/>
        </w:rPr>
        <w:t xml:space="preserve">(6). </w:t>
      </w:r>
      <w:hyperlink r:id="rId109" w:history="1">
        <w:r w:rsidRPr="00560725">
          <w:rPr>
            <w:rStyle w:val="a7"/>
            <w:rFonts w:ascii="Times New Roman" w:hAnsi="Times New Roman" w:cs="Times New Roman"/>
            <w:sz w:val="28"/>
            <w:szCs w:val="28"/>
            <w:bdr w:val="single" w:sz="2" w:space="0" w:color="ECEDEE" w:frame="1"/>
            <w:lang w:val="en-US"/>
          </w:rPr>
          <w:t>https://doi.org/10.6084/m9.figshare.12421049</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7AF8343A"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r w:rsidRPr="00560725">
        <w:rPr>
          <w:rFonts w:ascii="Times New Roman" w:hAnsi="Times New Roman" w:cs="Times New Roman"/>
          <w:i/>
          <w:iCs/>
          <w:color w:val="05103E"/>
          <w:sz w:val="28"/>
          <w:szCs w:val="28"/>
          <w:bdr w:val="single" w:sz="2" w:space="0" w:color="ECEDEE" w:frame="1"/>
        </w:rPr>
        <w:t>Технологии сетей</w:t>
      </w:r>
      <w:r w:rsidRPr="00560725">
        <w:rPr>
          <w:rFonts w:ascii="Times New Roman" w:hAnsi="Times New Roman" w:cs="Times New Roman"/>
          <w:color w:val="05103E"/>
          <w:sz w:val="28"/>
          <w:szCs w:val="28"/>
        </w:rPr>
        <w:t xml:space="preserve">. (2024). Связь-2024. Доступно на: </w:t>
      </w:r>
      <w:hyperlink r:id="rId110" w:history="1">
        <w:r w:rsidRPr="00560725">
          <w:rPr>
            <w:rStyle w:val="a7"/>
            <w:rFonts w:ascii="Times New Roman" w:hAnsi="Times New Roman" w:cs="Times New Roman"/>
            <w:sz w:val="28"/>
            <w:szCs w:val="28"/>
            <w:bdr w:val="single" w:sz="2" w:space="0" w:color="ECEDEE" w:frame="1"/>
            <w:lang w:val="en-US"/>
          </w:rPr>
          <w:t>https</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www</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sviaz</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expo</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ru</w:t>
        </w:r>
        <w:proofErr w:type="spellEnd"/>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ru</w:t>
        </w:r>
        <w:proofErr w:type="spellEnd"/>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ui</w:t>
        </w:r>
        <w:proofErr w:type="spellEnd"/>
        <w:r w:rsidRPr="00560725">
          <w:rPr>
            <w:rStyle w:val="a7"/>
            <w:rFonts w:ascii="Times New Roman" w:hAnsi="Times New Roman" w:cs="Times New Roman"/>
            <w:sz w:val="28"/>
            <w:szCs w:val="28"/>
            <w:bdr w:val="single" w:sz="2" w:space="0" w:color="ECEDEE" w:frame="1"/>
          </w:rPr>
          <w:t>/17132/</w:t>
        </w:r>
      </w:hyperlink>
      <w:r w:rsidRPr="00560725">
        <w:rPr>
          <w:rStyle w:val="url"/>
          <w:rFonts w:ascii="Times New Roman" w:hAnsi="Times New Roman" w:cs="Times New Roman"/>
          <w:color w:val="05103E"/>
          <w:sz w:val="28"/>
          <w:szCs w:val="28"/>
          <w:bdr w:val="single" w:sz="2" w:space="0" w:color="ECEDEE" w:frame="1"/>
        </w:rPr>
        <w:t xml:space="preserve"> (Дата обращения 12.02.2024)</w:t>
      </w:r>
    </w:p>
    <w:p w14:paraId="1EF8907B" w14:textId="77777777" w:rsidR="00113D93" w:rsidRPr="00560725" w:rsidRDefault="00113D93" w:rsidP="00560725">
      <w:pPr>
        <w:pStyle w:val="a3"/>
        <w:numPr>
          <w:ilvl w:val="0"/>
          <w:numId w:val="21"/>
        </w:numPr>
        <w:ind w:left="0" w:firstLine="567"/>
        <w:jc w:val="both"/>
        <w:rPr>
          <w:rStyle w:val="currentdocdiv"/>
          <w:rFonts w:ascii="Times New Roman" w:hAnsi="Times New Roman" w:cs="Times New Roman"/>
          <w:sz w:val="28"/>
          <w:szCs w:val="28"/>
        </w:rPr>
      </w:pPr>
      <w:r w:rsidRPr="00560725">
        <w:rPr>
          <w:rStyle w:val="currentdocdiv"/>
          <w:rFonts w:ascii="Times New Roman" w:hAnsi="Times New Roman" w:cs="Times New Roman"/>
          <w:bCs/>
          <w:sz w:val="28"/>
          <w:szCs w:val="28"/>
        </w:rPr>
        <w:t xml:space="preserve">Закон Республики Казахстан от 24 ноября 2015 года № 418-V «Об информатизации» (с изменениями и дополнениями по состоянию на 01.01.2024 г.). </w:t>
      </w:r>
      <w:r w:rsidRPr="00560725">
        <w:rPr>
          <w:rStyle w:val="currentdocdiv"/>
          <w:rFonts w:ascii="Times New Roman" w:hAnsi="Times New Roman" w:cs="Times New Roman"/>
          <w:bCs/>
          <w:i/>
          <w:sz w:val="28"/>
          <w:szCs w:val="28"/>
        </w:rPr>
        <w:t>ИПС «</w:t>
      </w:r>
      <w:r w:rsidRPr="00560725">
        <w:rPr>
          <w:rStyle w:val="currentdocdiv"/>
          <w:rFonts w:ascii="Times New Roman" w:hAnsi="Times New Roman" w:cs="Times New Roman"/>
          <w:bCs/>
          <w:i/>
          <w:sz w:val="28"/>
          <w:szCs w:val="28"/>
          <w:lang w:val="kk-KZ"/>
        </w:rPr>
        <w:t>Әділет</w:t>
      </w:r>
      <w:r w:rsidRPr="00560725">
        <w:rPr>
          <w:rStyle w:val="currentdocdiv"/>
          <w:rFonts w:ascii="Times New Roman" w:hAnsi="Times New Roman" w:cs="Times New Roman"/>
          <w:bCs/>
          <w:i/>
          <w:sz w:val="28"/>
          <w:szCs w:val="28"/>
        </w:rPr>
        <w:t>»».</w:t>
      </w:r>
      <w:r w:rsidRPr="00560725">
        <w:rPr>
          <w:rStyle w:val="currentdocdiv"/>
          <w:rFonts w:ascii="Times New Roman" w:hAnsi="Times New Roman" w:cs="Times New Roman"/>
          <w:bCs/>
          <w:sz w:val="28"/>
          <w:szCs w:val="28"/>
        </w:rPr>
        <w:t xml:space="preserve"> Доступно на </w:t>
      </w:r>
      <w:hyperlink r:id="rId111" w:anchor="pos=161;-54" w:history="1">
        <w:r w:rsidRPr="00560725">
          <w:rPr>
            <w:rStyle w:val="a7"/>
            <w:rFonts w:ascii="Times New Roman" w:hAnsi="Times New Roman" w:cs="Times New Roman"/>
            <w:bCs/>
            <w:color w:val="auto"/>
            <w:sz w:val="28"/>
            <w:szCs w:val="28"/>
          </w:rPr>
          <w:t>https://online.zakon.kz/Document/?doc_id=33885902&amp;sub_id=10028&amp;pos=161;-54#pos=161;-54</w:t>
        </w:r>
      </w:hyperlink>
      <w:r w:rsidRPr="00560725">
        <w:rPr>
          <w:rStyle w:val="a7"/>
          <w:rFonts w:ascii="Times New Roman" w:hAnsi="Times New Roman" w:cs="Times New Roman"/>
          <w:bCs/>
          <w:color w:val="auto"/>
          <w:sz w:val="28"/>
          <w:szCs w:val="28"/>
        </w:rPr>
        <w:t xml:space="preserve"> (Дата обращения 12.02.2024)</w:t>
      </w:r>
    </w:p>
    <w:p w14:paraId="40CB787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Avocats</w:t>
      </w:r>
      <w:proofErr w:type="spellEnd"/>
      <w:r w:rsidRPr="00560725">
        <w:rPr>
          <w:rFonts w:ascii="Times New Roman" w:hAnsi="Times New Roman" w:cs="Times New Roman"/>
          <w:sz w:val="28"/>
          <w:szCs w:val="28"/>
          <w:lang w:val="en-US"/>
        </w:rPr>
        <w:t xml:space="preserve">, S. (2020, September 30). </w:t>
      </w:r>
      <w:r w:rsidRPr="00560725">
        <w:rPr>
          <w:rFonts w:ascii="Times New Roman" w:hAnsi="Times New Roman" w:cs="Times New Roman"/>
          <w:i/>
          <w:iCs/>
          <w:sz w:val="28"/>
          <w:szCs w:val="28"/>
          <w:bdr w:val="single" w:sz="2" w:space="0" w:color="ECEDEE" w:frame="1"/>
          <w:lang w:val="en-US"/>
        </w:rPr>
        <w:t>The new legislation on telework introduced by the reform of French labor Law is not necessarily a step towards simplification</w:t>
      </w:r>
      <w:r w:rsidRPr="00560725">
        <w:rPr>
          <w:rFonts w:ascii="Times New Roman" w:hAnsi="Times New Roman" w:cs="Times New Roman"/>
          <w:sz w:val="28"/>
          <w:szCs w:val="28"/>
          <w:lang w:val="en-US"/>
        </w:rPr>
        <w:t xml:space="preserve">. </w:t>
      </w:r>
      <w:proofErr w:type="spellStart"/>
      <w:r w:rsidRPr="00560725">
        <w:rPr>
          <w:rFonts w:ascii="Times New Roman" w:hAnsi="Times New Roman" w:cs="Times New Roman"/>
          <w:sz w:val="28"/>
          <w:szCs w:val="28"/>
          <w:lang w:val="en-US"/>
        </w:rPr>
        <w:t>Soulier</w:t>
      </w:r>
      <w:proofErr w:type="spellEnd"/>
      <w:r w:rsidRPr="00560725">
        <w:rPr>
          <w:rFonts w:ascii="Times New Roman" w:hAnsi="Times New Roman" w:cs="Times New Roman"/>
          <w:sz w:val="28"/>
          <w:szCs w:val="28"/>
          <w:lang w:val="en-US"/>
        </w:rPr>
        <w:t xml:space="preserve"> </w:t>
      </w:r>
      <w:proofErr w:type="spellStart"/>
      <w:r w:rsidRPr="00560725">
        <w:rPr>
          <w:rFonts w:ascii="Times New Roman" w:hAnsi="Times New Roman" w:cs="Times New Roman"/>
          <w:sz w:val="28"/>
          <w:szCs w:val="28"/>
          <w:lang w:val="en-US"/>
        </w:rPr>
        <w:t>Avocats</w:t>
      </w:r>
      <w:proofErr w:type="spellEnd"/>
      <w:r w:rsidRPr="00560725">
        <w:rPr>
          <w:rFonts w:ascii="Times New Roman" w:hAnsi="Times New Roman" w:cs="Times New Roman"/>
          <w:sz w:val="28"/>
          <w:szCs w:val="28"/>
          <w:lang w:val="en-US"/>
        </w:rPr>
        <w:t xml:space="preserve"> Strategic Lawyering.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 xml:space="preserve">from </w:t>
      </w:r>
      <w:hyperlink r:id="rId112" w:history="1">
        <w:r w:rsidRPr="00560725">
          <w:rPr>
            <w:rStyle w:val="a7"/>
            <w:rFonts w:ascii="Times New Roman" w:hAnsi="Times New Roman" w:cs="Times New Roman"/>
            <w:sz w:val="28"/>
            <w:szCs w:val="28"/>
            <w:bdr w:val="single" w:sz="2" w:space="0" w:color="ECEDEE" w:frame="1"/>
            <w:lang w:val="en-US"/>
          </w:rPr>
          <w:t>https://www.soulier-avocats.com/en/the-new-legislation-on-telework-introduced-by-the-reform-of-french-labor-law-is-not-necessarily-a-step-towards-simplification/</w:t>
        </w:r>
      </w:hyperlink>
      <w:r w:rsidRPr="00560725">
        <w:rPr>
          <w:rStyle w:val="url"/>
          <w:rFonts w:ascii="Times New Roman" w:hAnsi="Times New Roman" w:cs="Times New Roman"/>
          <w:sz w:val="28"/>
          <w:szCs w:val="28"/>
          <w:bdr w:val="single" w:sz="2" w:space="0" w:color="ECEDEE" w:frame="1"/>
          <w:lang w:val="en-US"/>
        </w:rPr>
        <w:t xml:space="preserve"> </w:t>
      </w:r>
    </w:p>
    <w:p w14:paraId="58D8D5B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Telework in Austria | European Foundation for the Improvement of Living and Working Conditions</w:t>
      </w:r>
      <w:r w:rsidRPr="00560725">
        <w:rPr>
          <w:rFonts w:ascii="Times New Roman" w:hAnsi="Times New Roman" w:cs="Times New Roman"/>
          <w:color w:val="05103E"/>
          <w:sz w:val="28"/>
          <w:szCs w:val="28"/>
          <w:lang w:val="en-US"/>
        </w:rPr>
        <w:t>. (2007).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13" w:history="1">
        <w:r w:rsidRPr="00560725">
          <w:rPr>
            <w:rStyle w:val="a7"/>
            <w:rFonts w:ascii="Times New Roman" w:hAnsi="Times New Roman" w:cs="Times New Roman"/>
            <w:sz w:val="28"/>
            <w:szCs w:val="28"/>
            <w:bdr w:val="single" w:sz="2" w:space="0" w:color="ECEDEE" w:frame="1"/>
            <w:lang w:val="en-US"/>
          </w:rPr>
          <w:t>https://www.eurofound.europa.eu/publications/article/2007/telework-in-austria</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118B32E2"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Tavits</w:t>
      </w:r>
      <w:proofErr w:type="spellEnd"/>
      <w:r w:rsidRPr="00560725">
        <w:rPr>
          <w:rFonts w:ascii="Times New Roman" w:hAnsi="Times New Roman" w:cs="Times New Roman"/>
          <w:color w:val="05103E"/>
          <w:sz w:val="28"/>
          <w:szCs w:val="28"/>
          <w:lang w:val="en-US"/>
        </w:rPr>
        <w:t xml:space="preserve">, G., &amp; Kelli, A. (2021b). Legal and practical issues related to telework: the example of Estonian law. </w:t>
      </w:r>
      <w:r w:rsidRPr="00560725">
        <w:rPr>
          <w:rFonts w:ascii="Times New Roman" w:hAnsi="Times New Roman" w:cs="Times New Roman"/>
          <w:i/>
          <w:iCs/>
          <w:color w:val="05103E"/>
          <w:sz w:val="28"/>
          <w:szCs w:val="28"/>
          <w:bdr w:val="single" w:sz="2" w:space="0" w:color="ECEDEE" w:frame="1"/>
          <w:lang w:val="en-US"/>
        </w:rPr>
        <w:t>Journal of the University of Latvia law</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14</w:t>
      </w:r>
      <w:r w:rsidRPr="00560725">
        <w:rPr>
          <w:rFonts w:ascii="Times New Roman" w:hAnsi="Times New Roman" w:cs="Times New Roman"/>
          <w:color w:val="05103E"/>
          <w:sz w:val="28"/>
          <w:szCs w:val="28"/>
          <w:lang w:val="en-US"/>
        </w:rPr>
        <w:t xml:space="preserve">, 80–90. </w:t>
      </w:r>
      <w:hyperlink r:id="rId114" w:history="1">
        <w:r w:rsidRPr="00560725">
          <w:rPr>
            <w:rStyle w:val="a7"/>
            <w:rFonts w:ascii="Times New Roman" w:hAnsi="Times New Roman" w:cs="Times New Roman"/>
            <w:sz w:val="28"/>
            <w:szCs w:val="28"/>
            <w:bdr w:val="single" w:sz="2" w:space="0" w:color="ECEDEE" w:frame="1"/>
            <w:lang w:val="en-US"/>
          </w:rPr>
          <w:t>https://doi.org/10.22364/jull.14.05</w:t>
        </w:r>
      </w:hyperlink>
    </w:p>
    <w:p w14:paraId="242BCF6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Yeon</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Jeong</w:t>
      </w:r>
      <w:proofErr w:type="spellEnd"/>
      <w:r w:rsidRPr="00560725">
        <w:rPr>
          <w:rFonts w:ascii="Times New Roman" w:hAnsi="Times New Roman" w:cs="Times New Roman"/>
          <w:color w:val="05103E"/>
          <w:sz w:val="28"/>
          <w:szCs w:val="28"/>
          <w:lang w:val="en-US"/>
        </w:rPr>
        <w:t xml:space="preserve"> Son. (2022, September 2). </w:t>
      </w:r>
      <w:r w:rsidRPr="00560725">
        <w:rPr>
          <w:rFonts w:ascii="Times New Roman" w:hAnsi="Times New Roman" w:cs="Times New Roman"/>
          <w:i/>
          <w:iCs/>
          <w:color w:val="05103E"/>
          <w:sz w:val="28"/>
          <w:szCs w:val="28"/>
          <w:bdr w:val="single" w:sz="2" w:space="0" w:color="ECEDEE" w:frame="1"/>
          <w:lang w:val="en-US"/>
        </w:rPr>
        <w:t xml:space="preserve">Status of telework in Korea and lessons to </w:t>
      </w:r>
      <w:proofErr w:type="gramStart"/>
      <w:r w:rsidRPr="00560725">
        <w:rPr>
          <w:rFonts w:ascii="Times New Roman" w:hAnsi="Times New Roman" w:cs="Times New Roman"/>
          <w:i/>
          <w:iCs/>
          <w:color w:val="05103E"/>
          <w:sz w:val="28"/>
          <w:szCs w:val="28"/>
          <w:bdr w:val="single" w:sz="2" w:space="0" w:color="ECEDEE" w:frame="1"/>
          <w:lang w:val="en-US"/>
        </w:rPr>
        <w:t>be learned</w:t>
      </w:r>
      <w:proofErr w:type="gramEnd"/>
      <w:r w:rsidRPr="00560725">
        <w:rPr>
          <w:rFonts w:ascii="Times New Roman" w:hAnsi="Times New Roman" w:cs="Times New Roman"/>
          <w:color w:val="05103E"/>
          <w:sz w:val="28"/>
          <w:szCs w:val="28"/>
          <w:lang w:val="en-US"/>
        </w:rPr>
        <w:t xml:space="preserve">. ILO. Retrieved February 12, 2024, from </w:t>
      </w:r>
      <w:hyperlink r:id="rId115" w:history="1">
        <w:r w:rsidRPr="00560725">
          <w:rPr>
            <w:rStyle w:val="a7"/>
            <w:rFonts w:ascii="Times New Roman" w:hAnsi="Times New Roman" w:cs="Times New Roman"/>
            <w:sz w:val="28"/>
            <w:szCs w:val="28"/>
            <w:bdr w:val="single" w:sz="2" w:space="0" w:color="ECEDEE" w:frame="1"/>
            <w:lang w:val="en-US"/>
          </w:rPr>
          <w:t>https://www.ilo.org/wcmsp5/groups/public/---</w:t>
        </w:r>
        <w:proofErr w:type="spellStart"/>
        <w:r w:rsidRPr="00560725">
          <w:rPr>
            <w:rStyle w:val="a7"/>
            <w:rFonts w:ascii="Times New Roman" w:hAnsi="Times New Roman" w:cs="Times New Roman"/>
            <w:sz w:val="28"/>
            <w:szCs w:val="28"/>
            <w:bdr w:val="single" w:sz="2" w:space="0" w:color="ECEDEE" w:frame="1"/>
            <w:lang w:val="en-US"/>
          </w:rPr>
          <w:t>ed_emp</w:t>
        </w:r>
        <w:proofErr w:type="spellEnd"/>
        <w:r w:rsidRPr="00560725">
          <w:rPr>
            <w:rStyle w:val="a7"/>
            <w:rFonts w:ascii="Times New Roman" w:hAnsi="Times New Roman" w:cs="Times New Roman"/>
            <w:sz w:val="28"/>
            <w:szCs w:val="28"/>
            <w:bdr w:val="single" w:sz="2" w:space="0" w:color="ECEDEE" w:frame="1"/>
            <w:lang w:val="en-US"/>
          </w:rPr>
          <w:t>/documents/</w:t>
        </w:r>
        <w:proofErr w:type="spellStart"/>
        <w:r w:rsidRPr="00560725">
          <w:rPr>
            <w:rStyle w:val="a7"/>
            <w:rFonts w:ascii="Times New Roman" w:hAnsi="Times New Roman" w:cs="Times New Roman"/>
            <w:sz w:val="28"/>
            <w:szCs w:val="28"/>
            <w:bdr w:val="single" w:sz="2" w:space="0" w:color="ECEDEE" w:frame="1"/>
            <w:lang w:val="en-US"/>
          </w:rPr>
          <w:t>genericdocument</w:t>
        </w:r>
        <w:proofErr w:type="spellEnd"/>
        <w:r w:rsidRPr="00560725">
          <w:rPr>
            <w:rStyle w:val="a7"/>
            <w:rFonts w:ascii="Times New Roman" w:hAnsi="Times New Roman" w:cs="Times New Roman"/>
            <w:sz w:val="28"/>
            <w:szCs w:val="28"/>
            <w:bdr w:val="single" w:sz="2" w:space="0" w:color="ECEDEE" w:frame="1"/>
            <w:lang w:val="en-US"/>
          </w:rPr>
          <w:t>/wcms_839427.pdf</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3FC1AC2B"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Remote working legislation, laws &amp; regulations in Spain</w:t>
      </w:r>
      <w:r w:rsidRPr="00560725">
        <w:rPr>
          <w:rFonts w:ascii="Times New Roman" w:hAnsi="Times New Roman" w:cs="Times New Roman"/>
          <w:color w:val="05103E"/>
          <w:sz w:val="28"/>
          <w:szCs w:val="28"/>
          <w:lang w:val="en-US"/>
        </w:rPr>
        <w:t xml:space="preserve">.  CMS </w:t>
      </w:r>
      <w:proofErr w:type="spellStart"/>
      <w:r w:rsidRPr="00560725">
        <w:rPr>
          <w:rFonts w:ascii="Times New Roman" w:hAnsi="Times New Roman" w:cs="Times New Roman"/>
          <w:color w:val="05103E"/>
          <w:sz w:val="28"/>
          <w:szCs w:val="28"/>
          <w:lang w:val="en-US"/>
        </w:rPr>
        <w:t>Law.Tax</w:t>
      </w:r>
      <w:proofErr w:type="spellEnd"/>
      <w:r w:rsidRPr="00560725">
        <w:rPr>
          <w:rFonts w:ascii="Times New Roman" w:hAnsi="Times New Roman" w:cs="Times New Roman"/>
          <w:color w:val="05103E"/>
          <w:sz w:val="28"/>
          <w:szCs w:val="28"/>
          <w:lang w:val="en-US"/>
        </w:rPr>
        <w:t>.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16" w:anchor=":~:text=Remote%20working%20is%20regulated%20in,reference%20period%20of%203%20months" w:history="1">
        <w:r w:rsidRPr="00560725">
          <w:rPr>
            <w:rStyle w:val="a7"/>
            <w:rFonts w:ascii="Times New Roman" w:hAnsi="Times New Roman" w:cs="Times New Roman"/>
            <w:sz w:val="28"/>
            <w:szCs w:val="28"/>
            <w:bdr w:val="single" w:sz="2" w:space="0" w:color="ECEDEE" w:frame="1"/>
            <w:lang w:val="en-US"/>
          </w:rPr>
          <w:t>https://cms.law/en/int/expert-guides/cms-expert-guide-to-remote-working/spain#:~:text=Remote%20working%20is%20regulated%20in,reference%20period%20of%203%20months</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03F6B51B"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i/>
          <w:iCs/>
          <w:color w:val="05103E"/>
          <w:sz w:val="28"/>
          <w:szCs w:val="28"/>
          <w:bdr w:val="single" w:sz="2" w:space="0" w:color="ECEDEE" w:frame="1"/>
          <w:lang w:val="en-US"/>
        </w:rPr>
        <w:t xml:space="preserve">Current perspective on the Regulation of Teleworking in Latin America – Duplicate – </w:t>
      </w:r>
      <w:proofErr w:type="spellStart"/>
      <w:r w:rsidRPr="00560725">
        <w:rPr>
          <w:rFonts w:ascii="Times New Roman" w:hAnsi="Times New Roman" w:cs="Times New Roman"/>
          <w:i/>
          <w:iCs/>
          <w:color w:val="05103E"/>
          <w:sz w:val="28"/>
          <w:szCs w:val="28"/>
          <w:bdr w:val="single" w:sz="2" w:space="0" w:color="ECEDEE" w:frame="1"/>
          <w:lang w:val="en-US"/>
        </w:rPr>
        <w:t>Nukke</w:t>
      </w:r>
      <w:proofErr w:type="spellEnd"/>
      <w:r w:rsidRPr="00560725">
        <w:rPr>
          <w:rFonts w:ascii="Times New Roman" w:hAnsi="Times New Roman" w:cs="Times New Roman"/>
          <w:color w:val="05103E"/>
          <w:sz w:val="28"/>
          <w:szCs w:val="28"/>
          <w:lang w:val="en-US"/>
        </w:rPr>
        <w:t>.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17" w:history="1">
        <w:r w:rsidRPr="00560725">
          <w:rPr>
            <w:rStyle w:val="a7"/>
            <w:rFonts w:ascii="Times New Roman" w:hAnsi="Times New Roman" w:cs="Times New Roman"/>
            <w:sz w:val="28"/>
            <w:szCs w:val="28"/>
            <w:bdr w:val="single" w:sz="2" w:space="0" w:color="ECEDEE" w:frame="1"/>
            <w:lang w:val="en-US"/>
          </w:rPr>
          <w:t>https://nukke.co/current-perspective-on-the-regulation-of-teleworking-in-latin-america-duplicate/</w:t>
        </w:r>
      </w:hyperlink>
    </w:p>
    <w:p w14:paraId="2A8E8B3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i/>
          <w:iCs/>
          <w:color w:val="05103E"/>
          <w:sz w:val="28"/>
          <w:szCs w:val="28"/>
          <w:bdr w:val="single" w:sz="2" w:space="0" w:color="ECEDEE" w:frame="1"/>
          <w:lang w:val="en-US"/>
        </w:rPr>
        <w:t>Todo</w:t>
      </w:r>
      <w:proofErr w:type="spellEnd"/>
      <w:r w:rsidRPr="00560725">
        <w:rPr>
          <w:rFonts w:ascii="Times New Roman" w:hAnsi="Times New Roman" w:cs="Times New Roman"/>
          <w:i/>
          <w:iCs/>
          <w:color w:val="05103E"/>
          <w:sz w:val="28"/>
          <w:szCs w:val="28"/>
          <w:bdr w:val="single" w:sz="2" w:space="0" w:color="ECEDEE" w:frame="1"/>
          <w:lang w:val="en-US"/>
        </w:rPr>
        <w:t xml:space="preserve"> lo que se </w:t>
      </w:r>
      <w:proofErr w:type="spellStart"/>
      <w:r w:rsidRPr="00560725">
        <w:rPr>
          <w:rFonts w:ascii="Times New Roman" w:hAnsi="Times New Roman" w:cs="Times New Roman"/>
          <w:i/>
          <w:iCs/>
          <w:color w:val="05103E"/>
          <w:sz w:val="28"/>
          <w:szCs w:val="28"/>
          <w:bdr w:val="single" w:sz="2" w:space="0" w:color="ECEDEE" w:frame="1"/>
          <w:lang w:val="en-US"/>
        </w:rPr>
        <w:t>debe</w:t>
      </w:r>
      <w:proofErr w:type="spellEnd"/>
      <w:r w:rsidRPr="00560725">
        <w:rPr>
          <w:rFonts w:ascii="Times New Roman" w:hAnsi="Times New Roman" w:cs="Times New Roman"/>
          <w:i/>
          <w:iCs/>
          <w:color w:val="05103E"/>
          <w:sz w:val="28"/>
          <w:szCs w:val="28"/>
          <w:bdr w:val="single" w:sz="2" w:space="0" w:color="ECEDEE" w:frame="1"/>
          <w:lang w:val="en-US"/>
        </w:rPr>
        <w:t xml:space="preserve"> saber </w:t>
      </w:r>
      <w:proofErr w:type="spellStart"/>
      <w:r w:rsidRPr="00560725">
        <w:rPr>
          <w:rFonts w:ascii="Times New Roman" w:hAnsi="Times New Roman" w:cs="Times New Roman"/>
          <w:i/>
          <w:iCs/>
          <w:color w:val="05103E"/>
          <w:sz w:val="28"/>
          <w:szCs w:val="28"/>
          <w:bdr w:val="single" w:sz="2" w:space="0" w:color="ECEDEE" w:frame="1"/>
          <w:lang w:val="en-US"/>
        </w:rPr>
        <w:t>sobre</w:t>
      </w:r>
      <w:proofErr w:type="spellEnd"/>
      <w:r w:rsidRPr="00560725">
        <w:rPr>
          <w:rFonts w:ascii="Times New Roman" w:hAnsi="Times New Roman" w:cs="Times New Roman"/>
          <w:i/>
          <w:iCs/>
          <w:color w:val="05103E"/>
          <w:sz w:val="28"/>
          <w:szCs w:val="28"/>
          <w:bdr w:val="single" w:sz="2" w:space="0" w:color="ECEDEE" w:frame="1"/>
          <w:lang w:val="en-US"/>
        </w:rPr>
        <w:t xml:space="preserve"> el </w:t>
      </w:r>
      <w:proofErr w:type="spellStart"/>
      <w:r w:rsidRPr="00560725">
        <w:rPr>
          <w:rFonts w:ascii="Times New Roman" w:hAnsi="Times New Roman" w:cs="Times New Roman"/>
          <w:i/>
          <w:iCs/>
          <w:color w:val="05103E"/>
          <w:sz w:val="28"/>
          <w:szCs w:val="28"/>
          <w:bdr w:val="single" w:sz="2" w:space="0" w:color="ECEDEE" w:frame="1"/>
          <w:lang w:val="en-US"/>
        </w:rPr>
        <w:t>teletrabajo</w:t>
      </w:r>
      <w:proofErr w:type="spellEnd"/>
      <w:r w:rsidRPr="00560725">
        <w:rPr>
          <w:rFonts w:ascii="Times New Roman" w:hAnsi="Times New Roman" w:cs="Times New Roman"/>
          <w:color w:val="05103E"/>
          <w:sz w:val="28"/>
          <w:szCs w:val="28"/>
          <w:lang w:val="en-US"/>
        </w:rPr>
        <w:t>. (2020, March 12). MINTIC Colombia.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Fonts w:ascii="Times New Roman" w:hAnsi="Times New Roman" w:cs="Times New Roman"/>
          <w:sz w:val="28"/>
          <w:szCs w:val="28"/>
          <w:lang w:val="en-US"/>
        </w:rPr>
        <w:t xml:space="preserve"> </w:t>
      </w:r>
      <w:hyperlink r:id="rId118" w:anchor=":~:text=Ley%201221%20de%202008%3A%20Establece,teletrabajo%20para%20la%20poblaci%C3%B3n%20vulnerable" w:history="1">
        <w:r w:rsidRPr="00560725">
          <w:rPr>
            <w:rStyle w:val="a7"/>
            <w:rFonts w:ascii="Times New Roman" w:hAnsi="Times New Roman" w:cs="Times New Roman"/>
            <w:sz w:val="28"/>
            <w:szCs w:val="28"/>
            <w:bdr w:val="single" w:sz="2" w:space="0" w:color="ECEDEE" w:frame="1"/>
            <w:lang w:val="en-US"/>
          </w:rPr>
          <w:t>https://www.mintic.gov.co/portal/inicio/Sala-de-Prensa/Noticias/126148:Todo-lo-que-se-debe-saber-sobre-el-teletrabajo#:~:text=Ley%201221%20de%202008%3A%20Establece,teletrabajo%20para%20la%20poblaci%C3%B3n%20vulnerable</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397FEF4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rPr>
        <w:t>Скавитин</w:t>
      </w:r>
      <w:proofErr w:type="spellEnd"/>
      <w:r w:rsidRPr="00560725">
        <w:rPr>
          <w:rFonts w:ascii="Times New Roman" w:hAnsi="Times New Roman" w:cs="Times New Roman"/>
          <w:color w:val="05103E"/>
          <w:sz w:val="28"/>
          <w:szCs w:val="28"/>
        </w:rPr>
        <w:t xml:space="preserve">, А. В. (2024). Телеработа в мировой экономической практике. </w:t>
      </w:r>
      <w:r w:rsidRPr="00560725">
        <w:rPr>
          <w:rFonts w:ascii="Times New Roman" w:hAnsi="Times New Roman" w:cs="Times New Roman"/>
          <w:i/>
          <w:iCs/>
          <w:color w:val="05103E"/>
          <w:sz w:val="28"/>
          <w:szCs w:val="28"/>
          <w:bdr w:val="single" w:sz="2" w:space="0" w:color="ECEDEE" w:frame="1"/>
        </w:rPr>
        <w:t>Менеджмент в России в за рубежом</w:t>
      </w:r>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6</w:t>
      </w:r>
      <w:r w:rsidRPr="00560725">
        <w:rPr>
          <w:rFonts w:ascii="Times New Roman" w:hAnsi="Times New Roman" w:cs="Times New Roman"/>
          <w:color w:val="05103E"/>
          <w:sz w:val="28"/>
          <w:szCs w:val="28"/>
        </w:rPr>
        <w:t xml:space="preserve">. Доступно на: </w:t>
      </w:r>
      <w:hyperlink r:id="rId119" w:history="1">
        <w:proofErr w:type="gramStart"/>
        <w:r w:rsidRPr="00560725">
          <w:rPr>
            <w:rStyle w:val="a7"/>
            <w:rFonts w:ascii="Times New Roman" w:hAnsi="Times New Roman" w:cs="Times New Roman"/>
            <w:sz w:val="28"/>
            <w:szCs w:val="28"/>
            <w:bdr w:val="single" w:sz="2" w:space="0" w:color="ECEDEE" w:frame="1"/>
            <w:lang w:val="en-US"/>
          </w:rPr>
          <w:t>http</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www</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mevriz</w:t>
        </w:r>
        <w:proofErr w:type="spellEnd"/>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ru</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articles</w:t>
        </w:r>
        <w:r w:rsidRPr="00560725">
          <w:rPr>
            <w:rStyle w:val="a7"/>
            <w:rFonts w:ascii="Times New Roman" w:hAnsi="Times New Roman" w:cs="Times New Roman"/>
            <w:sz w:val="28"/>
            <w:szCs w:val="28"/>
            <w:bdr w:val="single" w:sz="2" w:space="0" w:color="ECEDEE" w:frame="1"/>
          </w:rPr>
          <w:t>/2004/6/3802.</w:t>
        </w:r>
        <w:r w:rsidRPr="00560725">
          <w:rPr>
            <w:rStyle w:val="a7"/>
            <w:rFonts w:ascii="Times New Roman" w:hAnsi="Times New Roman" w:cs="Times New Roman"/>
            <w:sz w:val="28"/>
            <w:szCs w:val="28"/>
            <w:bdr w:val="single" w:sz="2" w:space="0" w:color="ECEDEE" w:frame="1"/>
            <w:lang w:val="en-US"/>
          </w:rPr>
          <w:t>html</w:t>
        </w:r>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sz w:val="28"/>
          <w:szCs w:val="28"/>
        </w:rPr>
        <w:t xml:space="preserve"> (</w:t>
      </w:r>
      <w:proofErr w:type="gramEnd"/>
      <w:r w:rsidRPr="00560725">
        <w:rPr>
          <w:rFonts w:ascii="Times New Roman" w:hAnsi="Times New Roman" w:cs="Times New Roman"/>
          <w:sz w:val="28"/>
          <w:szCs w:val="28"/>
        </w:rPr>
        <w:t>Дата обращения 12.02.2024)</w:t>
      </w:r>
    </w:p>
    <w:p w14:paraId="7C0C8F3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Labor Law of the People's Republic of China Adopted at the Eighth Meeting of the Standing Committee of the Eighth National </w:t>
      </w:r>
      <w:proofErr w:type="gramStart"/>
      <w:r w:rsidRPr="00560725">
        <w:rPr>
          <w:rFonts w:ascii="Times New Roman" w:hAnsi="Times New Roman" w:cs="Times New Roman"/>
          <w:sz w:val="28"/>
          <w:szCs w:val="28"/>
          <w:lang w:val="en-US"/>
        </w:rPr>
        <w:t>People's</w:t>
      </w:r>
      <w:proofErr w:type="gramEnd"/>
      <w:r w:rsidRPr="00560725">
        <w:rPr>
          <w:rFonts w:ascii="Times New Roman" w:hAnsi="Times New Roman" w:cs="Times New Roman"/>
          <w:sz w:val="28"/>
          <w:szCs w:val="28"/>
          <w:lang w:val="en-US"/>
        </w:rPr>
        <w:t xml:space="preserve"> Congress on July 5, 1994 and promulgated by Order No. 28 of the President of the People's Republic of China.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Fonts w:ascii="Times New Roman" w:hAnsi="Times New Roman" w:cs="Times New Roman"/>
          <w:sz w:val="28"/>
          <w:szCs w:val="28"/>
          <w:lang w:val="en-US"/>
        </w:rPr>
        <w:t xml:space="preserve"> </w:t>
      </w:r>
      <w:hyperlink r:id="rId120" w:history="1">
        <w:r w:rsidRPr="00560725">
          <w:rPr>
            <w:rStyle w:val="a7"/>
            <w:rFonts w:ascii="Times New Roman" w:hAnsi="Times New Roman" w:cs="Times New Roman"/>
            <w:color w:val="auto"/>
            <w:sz w:val="28"/>
            <w:szCs w:val="28"/>
            <w:lang w:val="en-US"/>
          </w:rPr>
          <w:t>http://www.npc.gov.cn/zgrdw/englishnpc/Law/2009-02/20/content_1471106.htm</w:t>
        </w:r>
      </w:hyperlink>
    </w:p>
    <w:p w14:paraId="08DF82A2" w14:textId="77777777" w:rsidR="00113D93" w:rsidRPr="00560725" w:rsidRDefault="00113D93" w:rsidP="00560725">
      <w:pPr>
        <w:pStyle w:val="a8"/>
        <w:numPr>
          <w:ilvl w:val="0"/>
          <w:numId w:val="21"/>
        </w:numPr>
        <w:spacing w:after="0" w:line="240" w:lineRule="auto"/>
        <w:ind w:left="0" w:firstLine="567"/>
        <w:jc w:val="both"/>
        <w:rPr>
          <w:rStyle w:val="a7"/>
          <w:rFonts w:ascii="Times New Roman" w:hAnsi="Times New Roman" w:cs="Times New Roman"/>
          <w:color w:val="auto"/>
          <w:sz w:val="28"/>
          <w:szCs w:val="28"/>
          <w:lang w:val="en-US"/>
        </w:rPr>
      </w:pPr>
      <w:r w:rsidRPr="00560725">
        <w:rPr>
          <w:rFonts w:ascii="Times New Roman" w:hAnsi="Times New Roman" w:cs="Times New Roman"/>
          <w:sz w:val="28"/>
          <w:szCs w:val="28"/>
          <w:lang w:val="en-US"/>
        </w:rPr>
        <w:t xml:space="preserve">Labor Contract Law of the People's Republic of China The Labor Contract Law of the People’s Republic of China, adopted at the 28th Meeting of the Standing Committee of the Tenth National People’s Congress of the People’s Republic of the China on June 29, 2007, is hereby promulgated and shall go into effect as of January 1, 2008.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Fonts w:ascii="Times New Roman" w:hAnsi="Times New Roman" w:cs="Times New Roman"/>
          <w:sz w:val="28"/>
          <w:szCs w:val="28"/>
          <w:lang w:val="en-US"/>
        </w:rPr>
        <w:t xml:space="preserve"> </w:t>
      </w:r>
      <w:hyperlink r:id="rId121" w:history="1">
        <w:r w:rsidRPr="00560725">
          <w:rPr>
            <w:rStyle w:val="a7"/>
            <w:rFonts w:ascii="Times New Roman" w:hAnsi="Times New Roman" w:cs="Times New Roman"/>
            <w:color w:val="auto"/>
            <w:sz w:val="28"/>
            <w:szCs w:val="28"/>
            <w:lang w:val="en-US"/>
          </w:rPr>
          <w:t>http://www.npc.gov.cn/zgrdw/englishnpc/Law/2009-02/20/content_1471106.htm</w:t>
        </w:r>
      </w:hyperlink>
    </w:p>
    <w:p w14:paraId="01A33D53" w14:textId="77777777" w:rsidR="00113D93" w:rsidRPr="00560725" w:rsidRDefault="00113D93" w:rsidP="00560725">
      <w:pPr>
        <w:pStyle w:val="a8"/>
        <w:numPr>
          <w:ilvl w:val="0"/>
          <w:numId w:val="21"/>
        </w:numPr>
        <w:spacing w:after="0" w:line="240" w:lineRule="auto"/>
        <w:ind w:left="0" w:firstLine="567"/>
        <w:jc w:val="both"/>
        <w:rPr>
          <w:rFonts w:ascii="Times New Roman" w:hAnsi="Times New Roman" w:cs="Times New Roman"/>
          <w:sz w:val="28"/>
          <w:szCs w:val="28"/>
          <w:lang w:val="en-US"/>
        </w:rPr>
      </w:pPr>
      <w:proofErr w:type="spellStart"/>
      <w:r w:rsidRPr="00560725">
        <w:rPr>
          <w:rStyle w:val="heading1"/>
          <w:rFonts w:ascii="Times New Roman" w:hAnsi="Times New Roman" w:cs="Times New Roman"/>
          <w:sz w:val="28"/>
          <w:szCs w:val="28"/>
          <w:lang w:val="en-US"/>
        </w:rPr>
        <w:t>Código</w:t>
      </w:r>
      <w:proofErr w:type="spellEnd"/>
      <w:r w:rsidRPr="00560725">
        <w:rPr>
          <w:rStyle w:val="heading1"/>
          <w:rFonts w:ascii="Times New Roman" w:hAnsi="Times New Roman" w:cs="Times New Roman"/>
          <w:sz w:val="28"/>
          <w:szCs w:val="28"/>
          <w:lang w:val="en-US"/>
        </w:rPr>
        <w:t xml:space="preserve"> do </w:t>
      </w:r>
      <w:proofErr w:type="spellStart"/>
      <w:r w:rsidRPr="00560725">
        <w:rPr>
          <w:rStyle w:val="heading1"/>
          <w:rFonts w:ascii="Times New Roman" w:hAnsi="Times New Roman" w:cs="Times New Roman"/>
          <w:sz w:val="28"/>
          <w:szCs w:val="28"/>
          <w:lang w:val="en-US"/>
        </w:rPr>
        <w:t>Trabalho</w:t>
      </w:r>
      <w:proofErr w:type="spellEnd"/>
      <w:r w:rsidRPr="00560725">
        <w:rPr>
          <w:rStyle w:val="heading1"/>
          <w:rFonts w:ascii="Times New Roman" w:hAnsi="Times New Roman" w:cs="Times New Roman"/>
          <w:sz w:val="28"/>
          <w:szCs w:val="28"/>
          <w:lang w:val="en-US"/>
        </w:rPr>
        <w:t xml:space="preserve"> – CT. </w:t>
      </w:r>
      <w:r w:rsidRPr="00560725">
        <w:rPr>
          <w:rFonts w:ascii="Times New Roman" w:hAnsi="Times New Roman" w:cs="Times New Roman"/>
          <w:sz w:val="28"/>
          <w:szCs w:val="28"/>
          <w:shd w:val="clear" w:color="auto" w:fill="FFFFFF"/>
          <w:lang w:val="en-US"/>
        </w:rPr>
        <w:t>Lei n</w:t>
      </w:r>
      <w:proofErr w:type="gramStart"/>
      <w:r w:rsidRPr="00560725">
        <w:rPr>
          <w:rFonts w:ascii="Times New Roman" w:hAnsi="Times New Roman" w:cs="Times New Roman"/>
          <w:sz w:val="28"/>
          <w:szCs w:val="28"/>
          <w:shd w:val="clear" w:color="auto" w:fill="FFFFFF"/>
          <w:lang w:val="en-US"/>
        </w:rPr>
        <w:t>.º</w:t>
      </w:r>
      <w:proofErr w:type="gramEnd"/>
      <w:r w:rsidRPr="00560725">
        <w:rPr>
          <w:rFonts w:ascii="Times New Roman" w:hAnsi="Times New Roman" w:cs="Times New Roman"/>
          <w:sz w:val="28"/>
          <w:szCs w:val="28"/>
          <w:shd w:val="clear" w:color="auto" w:fill="FFFFFF"/>
          <w:lang w:val="en-US"/>
        </w:rPr>
        <w:t xml:space="preserve"> 7/2009. </w:t>
      </w:r>
      <w:proofErr w:type="spellStart"/>
      <w:r w:rsidRPr="00560725">
        <w:rPr>
          <w:rFonts w:ascii="Times New Roman" w:hAnsi="Times New Roman" w:cs="Times New Roman"/>
          <w:sz w:val="28"/>
          <w:szCs w:val="28"/>
          <w:shd w:val="clear" w:color="auto" w:fill="FFFFFF"/>
          <w:lang w:val="en-US"/>
        </w:rPr>
        <w:t>Diário</w:t>
      </w:r>
      <w:proofErr w:type="spellEnd"/>
      <w:r w:rsidRPr="00560725">
        <w:rPr>
          <w:rFonts w:ascii="Times New Roman" w:hAnsi="Times New Roman" w:cs="Times New Roman"/>
          <w:sz w:val="28"/>
          <w:szCs w:val="28"/>
          <w:shd w:val="clear" w:color="auto" w:fill="FFFFFF"/>
          <w:lang w:val="en-US"/>
        </w:rPr>
        <w:t xml:space="preserve"> da </w:t>
      </w:r>
      <w:proofErr w:type="spellStart"/>
      <w:r w:rsidRPr="00560725">
        <w:rPr>
          <w:rFonts w:ascii="Times New Roman" w:hAnsi="Times New Roman" w:cs="Times New Roman"/>
          <w:sz w:val="28"/>
          <w:szCs w:val="28"/>
          <w:shd w:val="clear" w:color="auto" w:fill="FFFFFF"/>
          <w:lang w:val="en-US"/>
        </w:rPr>
        <w:t>República</w:t>
      </w:r>
      <w:proofErr w:type="spellEnd"/>
      <w:r w:rsidRPr="00560725">
        <w:rPr>
          <w:rFonts w:ascii="Times New Roman" w:hAnsi="Times New Roman" w:cs="Times New Roman"/>
          <w:sz w:val="28"/>
          <w:szCs w:val="28"/>
          <w:shd w:val="clear" w:color="auto" w:fill="FFFFFF"/>
          <w:lang w:val="en-US"/>
        </w:rPr>
        <w:t xml:space="preserve"> n</w:t>
      </w:r>
      <w:proofErr w:type="gramStart"/>
      <w:r w:rsidRPr="00560725">
        <w:rPr>
          <w:rFonts w:ascii="Times New Roman" w:hAnsi="Times New Roman" w:cs="Times New Roman"/>
          <w:sz w:val="28"/>
          <w:szCs w:val="28"/>
          <w:shd w:val="clear" w:color="auto" w:fill="FFFFFF"/>
          <w:lang w:val="en-US"/>
        </w:rPr>
        <w:t>.º</w:t>
      </w:r>
      <w:proofErr w:type="gramEnd"/>
      <w:r w:rsidRPr="00560725">
        <w:rPr>
          <w:rFonts w:ascii="Times New Roman" w:hAnsi="Times New Roman" w:cs="Times New Roman"/>
          <w:sz w:val="28"/>
          <w:szCs w:val="28"/>
          <w:shd w:val="clear" w:color="auto" w:fill="FFFFFF"/>
          <w:lang w:val="en-US"/>
        </w:rPr>
        <w:t xml:space="preserve"> 30/2009, </w:t>
      </w:r>
      <w:proofErr w:type="spellStart"/>
      <w:r w:rsidRPr="00560725">
        <w:rPr>
          <w:rFonts w:ascii="Times New Roman" w:hAnsi="Times New Roman" w:cs="Times New Roman"/>
          <w:sz w:val="28"/>
          <w:szCs w:val="28"/>
          <w:shd w:val="clear" w:color="auto" w:fill="FFFFFF"/>
          <w:lang w:val="en-US"/>
        </w:rPr>
        <w:t>Série</w:t>
      </w:r>
      <w:proofErr w:type="spellEnd"/>
      <w:r w:rsidRPr="00560725">
        <w:rPr>
          <w:rFonts w:ascii="Times New Roman" w:hAnsi="Times New Roman" w:cs="Times New Roman"/>
          <w:sz w:val="28"/>
          <w:szCs w:val="28"/>
          <w:shd w:val="clear" w:color="auto" w:fill="FFFFFF"/>
          <w:lang w:val="en-US"/>
        </w:rPr>
        <w:t xml:space="preserve"> I de 2009-02-12 . </w:t>
      </w:r>
      <w:r w:rsidRPr="00560725">
        <w:rPr>
          <w:rFonts w:ascii="Times New Roman" w:hAnsi="Times New Roman" w:cs="Times New Roman"/>
          <w:sz w:val="28"/>
          <w:szCs w:val="28"/>
          <w:lang w:val="en-US"/>
        </w:rPr>
        <w:t xml:space="preserve">Retrieved February 6, 2024, from </w:t>
      </w:r>
      <w:hyperlink r:id="rId122" w:history="1">
        <w:r w:rsidRPr="00560725">
          <w:rPr>
            <w:rStyle w:val="a7"/>
            <w:rFonts w:ascii="Times New Roman" w:hAnsi="Times New Roman" w:cs="Times New Roman"/>
            <w:sz w:val="28"/>
            <w:szCs w:val="28"/>
            <w:lang w:val="en-US"/>
          </w:rPr>
          <w:t>https://diariodarepublica.pt/dr/legislacao-consolidada/lei/2009-34546475</w:t>
        </w:r>
      </w:hyperlink>
      <w:r w:rsidRPr="00560725">
        <w:rPr>
          <w:rFonts w:ascii="Times New Roman" w:hAnsi="Times New Roman" w:cs="Times New Roman"/>
          <w:sz w:val="28"/>
          <w:szCs w:val="28"/>
          <w:lang w:val="en-US"/>
        </w:rPr>
        <w:t xml:space="preserve"> </w:t>
      </w:r>
    </w:p>
    <w:p w14:paraId="6E743CA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Support. (2022, October 4). </w:t>
      </w:r>
      <w:r w:rsidRPr="00560725">
        <w:rPr>
          <w:rFonts w:ascii="Times New Roman" w:hAnsi="Times New Roman" w:cs="Times New Roman"/>
          <w:i/>
          <w:iCs/>
          <w:color w:val="05103E"/>
          <w:sz w:val="28"/>
          <w:szCs w:val="28"/>
          <w:bdr w:val="single" w:sz="2" w:space="0" w:color="ECEDEE" w:frame="1"/>
          <w:lang w:val="en-US"/>
        </w:rPr>
        <w:t>Portugal: New Rules on Remote Work in Portugal effective January 2022 - L&amp;E Global</w:t>
      </w:r>
      <w:r w:rsidRPr="00560725">
        <w:rPr>
          <w:rFonts w:ascii="Times New Roman" w:hAnsi="Times New Roman" w:cs="Times New Roman"/>
          <w:color w:val="05103E"/>
          <w:sz w:val="28"/>
          <w:szCs w:val="28"/>
          <w:lang w:val="en-US"/>
        </w:rPr>
        <w:t>. L&amp;E Global.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3" w:anchor=":~:text=Employees%20entitled%20to%20work%20remotely,entitle%20him%2Fher%20to%20a" w:history="1">
        <w:r w:rsidRPr="00560725">
          <w:rPr>
            <w:rStyle w:val="a7"/>
            <w:rFonts w:ascii="Times New Roman" w:hAnsi="Times New Roman" w:cs="Times New Roman"/>
            <w:sz w:val="28"/>
            <w:szCs w:val="28"/>
            <w:bdr w:val="single" w:sz="2" w:space="0" w:color="ECEDEE" w:frame="1"/>
            <w:lang w:val="en-US"/>
          </w:rPr>
          <w:t>https://leglobal.law/2022/01/31/portugal-new-rules-on-remote-work-in-portugal-effective-january-2022/#:~:text=Employees%20entitled%20to%20work%20remotely,entitle%20him%2Fher%20to%20a</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7C4849B4"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Kensuke </w:t>
      </w:r>
      <w:proofErr w:type="spellStart"/>
      <w:r w:rsidRPr="00560725">
        <w:rPr>
          <w:rFonts w:ascii="Times New Roman" w:hAnsi="Times New Roman" w:cs="Times New Roman"/>
          <w:color w:val="05103E"/>
          <w:sz w:val="28"/>
          <w:szCs w:val="28"/>
          <w:lang w:val="en-US"/>
        </w:rPr>
        <w:t>Otsuki</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Sho</w:t>
      </w:r>
      <w:proofErr w:type="spellEnd"/>
      <w:r w:rsidRPr="00560725">
        <w:rPr>
          <w:rFonts w:ascii="Times New Roman" w:hAnsi="Times New Roman" w:cs="Times New Roman"/>
          <w:color w:val="05103E"/>
          <w:sz w:val="28"/>
          <w:szCs w:val="28"/>
          <w:lang w:val="en-US"/>
        </w:rPr>
        <w:t xml:space="preserve"> Ando, &amp; </w:t>
      </w:r>
      <w:proofErr w:type="spellStart"/>
      <w:r w:rsidRPr="00560725">
        <w:rPr>
          <w:rFonts w:ascii="Times New Roman" w:hAnsi="Times New Roman" w:cs="Times New Roman"/>
          <w:color w:val="05103E"/>
          <w:sz w:val="28"/>
          <w:szCs w:val="28"/>
          <w:lang w:val="en-US"/>
        </w:rPr>
        <w:t>Hiroka</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Akino</w:t>
      </w:r>
      <w:proofErr w:type="spellEnd"/>
      <w:r w:rsidRPr="00560725">
        <w:rPr>
          <w:rFonts w:ascii="Times New Roman" w:hAnsi="Times New Roman" w:cs="Times New Roman"/>
          <w:color w:val="05103E"/>
          <w:sz w:val="28"/>
          <w:szCs w:val="28"/>
          <w:lang w:val="en-US"/>
        </w:rPr>
        <w:t xml:space="preserve">. (2019). Revised Telework Guidelines. </w:t>
      </w:r>
      <w:r w:rsidRPr="00560725">
        <w:rPr>
          <w:rFonts w:ascii="Times New Roman" w:hAnsi="Times New Roman" w:cs="Times New Roman"/>
          <w:i/>
          <w:iCs/>
          <w:color w:val="05103E"/>
          <w:sz w:val="28"/>
          <w:szCs w:val="28"/>
          <w:bdr w:val="single" w:sz="2" w:space="0" w:color="ECEDEE" w:frame="1"/>
          <w:lang w:val="en-US"/>
        </w:rPr>
        <w:t>Labor and employment law bulletin</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6 (54)</w:t>
      </w:r>
      <w:r w:rsidRPr="00560725">
        <w:rPr>
          <w:rFonts w:ascii="Times New Roman" w:hAnsi="Times New Roman" w:cs="Times New Roman"/>
          <w:color w:val="05103E"/>
          <w:sz w:val="28"/>
          <w:szCs w:val="28"/>
          <w:lang w:val="en-US"/>
        </w:rPr>
        <w:t>.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4" w:history="1">
        <w:r w:rsidRPr="00560725">
          <w:rPr>
            <w:rStyle w:val="a7"/>
            <w:rFonts w:ascii="Times New Roman" w:hAnsi="Times New Roman" w:cs="Times New Roman"/>
            <w:sz w:val="28"/>
            <w:szCs w:val="28"/>
            <w:bdr w:val="single" w:sz="2" w:space="0" w:color="ECEDEE" w:frame="1"/>
            <w:lang w:val="en-US"/>
          </w:rPr>
          <w:t>https://www.amt-law.com/asset/pdf/bulletins9_pdf/LELB54.pdf</w:t>
        </w:r>
      </w:hyperlink>
    </w:p>
    <w:p w14:paraId="7C40852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Department for Business, Energy &amp; Industrial Strategy. (2022, December 5). Millions of Britons to be able to request flexible working on day one of employment. </w:t>
      </w:r>
      <w:r w:rsidRPr="00560725">
        <w:rPr>
          <w:rFonts w:ascii="Times New Roman" w:hAnsi="Times New Roman" w:cs="Times New Roman"/>
          <w:i/>
          <w:iCs/>
          <w:color w:val="05103E"/>
          <w:sz w:val="28"/>
          <w:szCs w:val="28"/>
          <w:bdr w:val="single" w:sz="2" w:space="0" w:color="ECEDEE" w:frame="1"/>
          <w:lang w:val="en-US"/>
        </w:rPr>
        <w:t>GOV.UK</w:t>
      </w:r>
      <w:r w:rsidRPr="00560725">
        <w:rPr>
          <w:rFonts w:ascii="Times New Roman" w:hAnsi="Times New Roman" w:cs="Times New Roman"/>
          <w:color w:val="05103E"/>
          <w:sz w:val="28"/>
          <w:szCs w:val="28"/>
          <w:lang w:val="en-US"/>
        </w:rPr>
        <w:t>. 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5" w:history="1">
        <w:r w:rsidRPr="00560725">
          <w:rPr>
            <w:rStyle w:val="a7"/>
            <w:rFonts w:ascii="Times New Roman" w:hAnsi="Times New Roman" w:cs="Times New Roman"/>
            <w:sz w:val="28"/>
            <w:szCs w:val="28"/>
            <w:bdr w:val="single" w:sz="2" w:space="0" w:color="ECEDEE" w:frame="1"/>
            <w:lang w:val="en-US"/>
          </w:rPr>
          <w:t>https://www.gov.uk/government/news/millions-of-britons-to-be-able-to-request-flexible-working-on-day-one-of-employment</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242539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Дудченко С.В. Опыт регулирования дистанционного труда работников в зарубежных странах // МНИЖ. 2022. №1-4 (115). URL: https://cyberleninka.ru/article/n/opyt-regulirovaniya-distantsionnogo-truda-rabotnikov-v-zarubezhnyh-stranah (дата обращения: 05.10.2023).</w:t>
      </w:r>
    </w:p>
    <w:p w14:paraId="558D708A"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Hvidt</w:t>
      </w:r>
      <w:proofErr w:type="spellEnd"/>
      <w:r w:rsidRPr="00560725">
        <w:rPr>
          <w:rFonts w:ascii="Times New Roman" w:hAnsi="Times New Roman" w:cs="Times New Roman"/>
          <w:color w:val="05103E"/>
          <w:sz w:val="28"/>
          <w:szCs w:val="28"/>
          <w:lang w:val="en-US"/>
        </w:rPr>
        <w:t xml:space="preserve">, M. S. (2022). Online platform Work and Work Environment Law: a Scandinavian Legal perspective. </w:t>
      </w:r>
      <w:r w:rsidRPr="00560725">
        <w:rPr>
          <w:rFonts w:ascii="Times New Roman" w:hAnsi="Times New Roman" w:cs="Times New Roman"/>
          <w:i/>
          <w:iCs/>
          <w:color w:val="05103E"/>
          <w:sz w:val="28"/>
          <w:szCs w:val="28"/>
          <w:bdr w:val="single" w:sz="2" w:space="0" w:color="ECEDEE" w:frame="1"/>
          <w:lang w:val="en-US"/>
        </w:rPr>
        <w:t>Oslo Law Review</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8</w:t>
      </w:r>
      <w:r w:rsidRPr="00560725">
        <w:rPr>
          <w:rFonts w:ascii="Times New Roman" w:hAnsi="Times New Roman" w:cs="Times New Roman"/>
          <w:color w:val="05103E"/>
          <w:sz w:val="28"/>
          <w:szCs w:val="28"/>
          <w:lang w:val="en-US"/>
        </w:rPr>
        <w:t xml:space="preserve">(3), 111–125. </w:t>
      </w:r>
      <w:hyperlink r:id="rId126" w:history="1">
        <w:r w:rsidRPr="00560725">
          <w:rPr>
            <w:rStyle w:val="a7"/>
            <w:rFonts w:ascii="Times New Roman" w:hAnsi="Times New Roman" w:cs="Times New Roman"/>
            <w:sz w:val="28"/>
            <w:szCs w:val="28"/>
            <w:bdr w:val="single" w:sz="2" w:space="0" w:color="ECEDEE" w:frame="1"/>
            <w:lang w:val="en-US"/>
          </w:rPr>
          <w:t>https://doi.org/10.18261/olr.8.3.1</w:t>
        </w:r>
      </w:hyperlink>
    </w:p>
    <w:p w14:paraId="2E23502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Eurofound</w:t>
      </w:r>
      <w:proofErr w:type="spellEnd"/>
      <w:r w:rsidRPr="00560725">
        <w:rPr>
          <w:rFonts w:ascii="Times New Roman" w:hAnsi="Times New Roman" w:cs="Times New Roman"/>
          <w:sz w:val="28"/>
          <w:szCs w:val="28"/>
          <w:lang w:val="en-US"/>
        </w:rPr>
        <w:t xml:space="preserve"> and ILO</w:t>
      </w:r>
      <w:proofErr w:type="gramStart"/>
      <w:r w:rsidRPr="00560725">
        <w:rPr>
          <w:rFonts w:ascii="Times New Roman" w:hAnsi="Times New Roman" w:cs="Times New Roman"/>
          <w:sz w:val="28"/>
          <w:szCs w:val="28"/>
          <w:lang w:val="en-US"/>
        </w:rPr>
        <w:t>.(</w:t>
      </w:r>
      <w:proofErr w:type="gramEnd"/>
      <w:r w:rsidRPr="00560725">
        <w:rPr>
          <w:rFonts w:ascii="Times New Roman" w:hAnsi="Times New Roman" w:cs="Times New Roman"/>
          <w:sz w:val="28"/>
          <w:szCs w:val="28"/>
          <w:lang w:val="en-US"/>
        </w:rPr>
        <w:t xml:space="preserve"> 2017), </w:t>
      </w:r>
      <w:r w:rsidRPr="00560725">
        <w:rPr>
          <w:rFonts w:ascii="Times New Roman" w:hAnsi="Times New Roman" w:cs="Times New Roman"/>
          <w:i/>
          <w:sz w:val="28"/>
          <w:szCs w:val="28"/>
          <w:lang w:val="en-US"/>
        </w:rPr>
        <w:t>Working anytime, anywhere: The effects on the world of work.</w:t>
      </w:r>
      <w:r w:rsidRPr="00560725">
        <w:rPr>
          <w:rFonts w:ascii="Times New Roman" w:hAnsi="Times New Roman" w:cs="Times New Roman"/>
          <w:sz w:val="28"/>
          <w:szCs w:val="28"/>
          <w:lang w:val="en-US"/>
        </w:rPr>
        <w:t xml:space="preserve"> Publications Office of the European Union, Luxembourg, and the International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Organization, Geneva.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7" w:history="1">
        <w:r w:rsidRPr="00560725">
          <w:rPr>
            <w:rStyle w:val="a7"/>
            <w:rFonts w:ascii="Times New Roman" w:hAnsi="Times New Roman" w:cs="Times New Roman"/>
            <w:color w:val="auto"/>
            <w:sz w:val="28"/>
            <w:szCs w:val="28"/>
            <w:lang w:val="en-US"/>
          </w:rPr>
          <w:t>https://www.eurofound.europa.eu/publications/report/2017/working-anytimeanywhere-the-effects-on-the-world-of-work</w:t>
        </w:r>
      </w:hyperlink>
      <w:r w:rsidRPr="00560725">
        <w:rPr>
          <w:rFonts w:ascii="Times New Roman" w:hAnsi="Times New Roman" w:cs="Times New Roman"/>
          <w:sz w:val="28"/>
          <w:szCs w:val="28"/>
          <w:lang w:val="en-US"/>
        </w:rPr>
        <w:t>.</w:t>
      </w:r>
    </w:p>
    <w:p w14:paraId="1BC7935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EECN. (2011). </w:t>
      </w:r>
      <w:proofErr w:type="gramStart"/>
      <w:r w:rsidRPr="00560725">
        <w:rPr>
          <w:rFonts w:ascii="Times New Roman" w:hAnsi="Times New Roman" w:cs="Times New Roman"/>
          <w:i/>
          <w:sz w:val="28"/>
          <w:szCs w:val="28"/>
          <w:lang w:val="en-US"/>
        </w:rPr>
        <w:t>The</w:t>
      </w:r>
      <w:proofErr w:type="gramEnd"/>
      <w:r w:rsidRPr="00560725">
        <w:rPr>
          <w:rFonts w:ascii="Times New Roman" w:hAnsi="Times New Roman" w:cs="Times New Roman"/>
          <w:i/>
          <w:sz w:val="28"/>
          <w:szCs w:val="28"/>
          <w:lang w:val="en-US"/>
        </w:rPr>
        <w:t xml:space="preserve"> Finnish National Teleworking Day</w:t>
      </w: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8" w:history="1">
        <w:r w:rsidRPr="00560725">
          <w:rPr>
            <w:rStyle w:val="a7"/>
            <w:rFonts w:ascii="Times New Roman" w:hAnsi="Times New Roman" w:cs="Times New Roman"/>
            <w:color w:val="auto"/>
            <w:sz w:val="28"/>
            <w:szCs w:val="28"/>
            <w:lang w:val="en-US"/>
          </w:rPr>
          <w:t>https://ec.europa.eu/environment/archives/networks/doc/newsflash/Newsflash_90.pdf</w:t>
        </w:r>
      </w:hyperlink>
      <w:r w:rsidRPr="00560725">
        <w:rPr>
          <w:rFonts w:ascii="Times New Roman" w:hAnsi="Times New Roman" w:cs="Times New Roman"/>
          <w:sz w:val="28"/>
          <w:szCs w:val="28"/>
          <w:lang w:val="en-US"/>
        </w:rPr>
        <w:t>.</w:t>
      </w:r>
    </w:p>
    <w:p w14:paraId="526CEF1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EMCC. (2020). </w:t>
      </w:r>
      <w:r w:rsidRPr="00560725">
        <w:rPr>
          <w:rFonts w:ascii="Times New Roman" w:hAnsi="Times New Roman" w:cs="Times New Roman"/>
          <w:i/>
          <w:sz w:val="28"/>
          <w:szCs w:val="28"/>
          <w:lang w:val="en-US"/>
        </w:rPr>
        <w:t>Finland: Working time flexibility</w:t>
      </w: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hyperlink r:id="rId129" w:history="1">
        <w:r w:rsidRPr="00560725">
          <w:rPr>
            <w:rStyle w:val="a7"/>
            <w:rFonts w:ascii="Times New Roman" w:hAnsi="Times New Roman" w:cs="Times New Roman"/>
            <w:color w:val="auto"/>
            <w:sz w:val="28"/>
            <w:szCs w:val="28"/>
            <w:lang w:val="en-US"/>
          </w:rPr>
          <w:t>https://www.eurofound.europa.eu/observatories/emcc/erm/legislation/finland-working-timeflexibility</w:t>
        </w:r>
      </w:hyperlink>
      <w:r w:rsidRPr="00560725">
        <w:rPr>
          <w:rFonts w:ascii="Times New Roman" w:hAnsi="Times New Roman" w:cs="Times New Roman"/>
          <w:sz w:val="28"/>
          <w:szCs w:val="28"/>
          <w:lang w:val="en-US"/>
        </w:rPr>
        <w:t>.</w:t>
      </w:r>
    </w:p>
    <w:p w14:paraId="381C0CF5"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Jessica, Ann J. (2022, December 18). </w:t>
      </w:r>
      <w:r w:rsidRPr="00560725">
        <w:rPr>
          <w:rFonts w:ascii="Times New Roman" w:hAnsi="Times New Roman" w:cs="Times New Roman"/>
          <w:i/>
          <w:sz w:val="28"/>
          <w:szCs w:val="28"/>
          <w:lang w:val="en-US"/>
        </w:rPr>
        <w:t xml:space="preserve">Remote work and </w:t>
      </w:r>
      <w:proofErr w:type="spellStart"/>
      <w:r w:rsidRPr="00560725">
        <w:rPr>
          <w:rFonts w:ascii="Times New Roman" w:hAnsi="Times New Roman" w:cs="Times New Roman"/>
          <w:i/>
          <w:sz w:val="28"/>
          <w:szCs w:val="28"/>
          <w:lang w:val="en-US"/>
        </w:rPr>
        <w:t>labour</w:t>
      </w:r>
      <w:proofErr w:type="spellEnd"/>
      <w:r w:rsidRPr="00560725">
        <w:rPr>
          <w:rFonts w:ascii="Times New Roman" w:hAnsi="Times New Roman" w:cs="Times New Roman"/>
          <w:i/>
          <w:sz w:val="28"/>
          <w:szCs w:val="28"/>
          <w:lang w:val="en-US"/>
        </w:rPr>
        <w:t xml:space="preserve"> legislation in South Africa. </w:t>
      </w:r>
      <w:r w:rsidRPr="00560725">
        <w:rPr>
          <w:rFonts w:ascii="Times New Roman" w:hAnsi="Times New Roman" w:cs="Times New Roman"/>
          <w:sz w:val="28"/>
          <w:szCs w:val="28"/>
          <w:lang w:val="en-US"/>
        </w:rPr>
        <w:t xml:space="preserve">[A proposal submitted for approval in partial fulfilment of the requirements for the degree of LLM,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Law in the Department of Mercantile and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Law, University of the Western Cape]. </w:t>
      </w:r>
      <w:r w:rsidRPr="00560725">
        <w:rPr>
          <w:rFonts w:ascii="Times New Roman" w:hAnsi="Times New Roman" w:cs="Times New Roman"/>
          <w:color w:val="05103E"/>
          <w:sz w:val="28"/>
          <w:szCs w:val="28"/>
          <w:lang w:val="en-US"/>
        </w:rPr>
        <w:t>Retrieved</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from</w:t>
      </w:r>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sz w:val="28"/>
          <w:szCs w:val="28"/>
          <w:lang w:val="en-US"/>
        </w:rPr>
        <w:t xml:space="preserve">efaidnbmnnnibpcajpcglclefindmkaj/https://etd.uwc.ac.za/bitstream/handle/11394/9860/james_m_law_2022.pdf?sequence=3&amp;isAllowed=y </w:t>
      </w:r>
    </w:p>
    <w:p w14:paraId="2729EC2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Трудовой кодекс Турции № 4857 от 22 мая 2003 года. Доступно </w:t>
      </w:r>
      <w:proofErr w:type="gramStart"/>
      <w:r w:rsidRPr="00560725">
        <w:rPr>
          <w:rFonts w:ascii="Times New Roman" w:hAnsi="Times New Roman" w:cs="Times New Roman"/>
          <w:sz w:val="28"/>
          <w:szCs w:val="28"/>
          <w:shd w:val="clear" w:color="auto" w:fill="FFFFFF"/>
        </w:rPr>
        <w:t>на:</w:t>
      </w:r>
      <w:hyperlink r:id="rId130" w:history="1">
        <w:r w:rsidRPr="00560725">
          <w:rPr>
            <w:rStyle w:val="a7"/>
            <w:rFonts w:ascii="Times New Roman" w:hAnsi="Times New Roman" w:cs="Times New Roman"/>
            <w:sz w:val="28"/>
            <w:szCs w:val="28"/>
            <w:shd w:val="clear" w:color="auto" w:fill="FFFFFF"/>
          </w:rPr>
          <w:t>https://www.mevzuat.gov.tr/mevzuat?MevzuatNo=4857&amp;MevzuatTur=1&amp;MevzuatTertip=5</w:t>
        </w:r>
        <w:proofErr w:type="gramEnd"/>
      </w:hyperlink>
      <w:r w:rsidRPr="00560725">
        <w:rPr>
          <w:rFonts w:ascii="Times New Roman" w:hAnsi="Times New Roman" w:cs="Times New Roman"/>
          <w:sz w:val="28"/>
          <w:szCs w:val="28"/>
          <w:shd w:val="clear" w:color="auto" w:fill="FFFFFF"/>
        </w:rPr>
        <w:t xml:space="preserve"> (Дата обращения 12.02.2024 г.)</w:t>
      </w:r>
    </w:p>
    <w:p w14:paraId="0E560D4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Регламент дистанционной работы в Турции. </w:t>
      </w:r>
      <w:r w:rsidRPr="00560725">
        <w:rPr>
          <w:rFonts w:ascii="Times New Roman" w:hAnsi="Times New Roman" w:cs="Times New Roman"/>
          <w:sz w:val="28"/>
          <w:szCs w:val="28"/>
          <w:shd w:val="clear" w:color="auto" w:fill="FFFFFF"/>
          <w:lang w:val="en-US"/>
        </w:rPr>
        <w:t xml:space="preserve">(2021). </w:t>
      </w:r>
      <w:proofErr w:type="spellStart"/>
      <w:r w:rsidRPr="00560725">
        <w:rPr>
          <w:rFonts w:ascii="Times New Roman" w:hAnsi="Times New Roman" w:cs="Times New Roman"/>
          <w:i/>
          <w:iCs/>
          <w:color w:val="212529"/>
          <w:sz w:val="28"/>
          <w:szCs w:val="28"/>
          <w:shd w:val="clear" w:color="auto" w:fill="FFFFFF"/>
          <w:lang w:val="en-US"/>
        </w:rPr>
        <w:t>Resmî</w:t>
      </w:r>
      <w:proofErr w:type="spellEnd"/>
      <w:r w:rsidRPr="00560725">
        <w:rPr>
          <w:rFonts w:ascii="Times New Roman" w:hAnsi="Times New Roman" w:cs="Times New Roman"/>
          <w:i/>
          <w:iCs/>
          <w:color w:val="212529"/>
          <w:sz w:val="28"/>
          <w:szCs w:val="28"/>
          <w:shd w:val="clear" w:color="auto" w:fill="FFFFFF"/>
          <w:lang w:val="en-US"/>
        </w:rPr>
        <w:t xml:space="preserve"> </w:t>
      </w:r>
      <w:proofErr w:type="spellStart"/>
      <w:r w:rsidRPr="00560725">
        <w:rPr>
          <w:rFonts w:ascii="Times New Roman" w:hAnsi="Times New Roman" w:cs="Times New Roman"/>
          <w:i/>
          <w:iCs/>
          <w:color w:val="212529"/>
          <w:sz w:val="28"/>
          <w:szCs w:val="28"/>
          <w:shd w:val="clear" w:color="auto" w:fill="FFFFFF"/>
          <w:lang w:val="en-US"/>
        </w:rPr>
        <w:t>Gazete</w:t>
      </w:r>
      <w:proofErr w:type="spellEnd"/>
      <w:r w:rsidRPr="00560725">
        <w:rPr>
          <w:rFonts w:ascii="Times New Roman" w:hAnsi="Times New Roman" w:cs="Times New Roman"/>
          <w:i/>
          <w:iCs/>
          <w:color w:val="212529"/>
          <w:sz w:val="28"/>
          <w:szCs w:val="28"/>
          <w:shd w:val="clear" w:color="auto" w:fill="FFFFFF"/>
          <w:lang w:val="en-US"/>
        </w:rPr>
        <w:t xml:space="preserve"> </w:t>
      </w:r>
      <w:proofErr w:type="spellStart"/>
      <w:r w:rsidRPr="00560725">
        <w:rPr>
          <w:rFonts w:ascii="Times New Roman" w:hAnsi="Times New Roman" w:cs="Times New Roman"/>
          <w:i/>
          <w:iCs/>
          <w:color w:val="212529"/>
          <w:sz w:val="28"/>
          <w:szCs w:val="28"/>
          <w:shd w:val="clear" w:color="auto" w:fill="FFFFFF"/>
          <w:lang w:val="en-US"/>
        </w:rPr>
        <w:t>Tarihi</w:t>
      </w:r>
      <w:proofErr w:type="spellEnd"/>
      <w:r w:rsidRPr="00560725">
        <w:rPr>
          <w:rFonts w:ascii="Times New Roman" w:hAnsi="Times New Roman" w:cs="Times New Roman"/>
          <w:i/>
          <w:iCs/>
          <w:color w:val="212529"/>
          <w:sz w:val="28"/>
          <w:szCs w:val="28"/>
          <w:shd w:val="clear" w:color="auto" w:fill="FFFFFF"/>
          <w:lang w:val="en-US"/>
        </w:rPr>
        <w:t xml:space="preserve">: 10.03.2021 </w:t>
      </w:r>
      <w:proofErr w:type="spellStart"/>
      <w:r w:rsidRPr="00560725">
        <w:rPr>
          <w:rFonts w:ascii="Times New Roman" w:hAnsi="Times New Roman" w:cs="Times New Roman"/>
          <w:i/>
          <w:iCs/>
          <w:color w:val="212529"/>
          <w:sz w:val="28"/>
          <w:szCs w:val="28"/>
          <w:shd w:val="clear" w:color="auto" w:fill="FFFFFF"/>
          <w:lang w:val="en-US"/>
        </w:rPr>
        <w:t>Resmî</w:t>
      </w:r>
      <w:proofErr w:type="spellEnd"/>
      <w:r w:rsidRPr="00560725">
        <w:rPr>
          <w:rFonts w:ascii="Times New Roman" w:hAnsi="Times New Roman" w:cs="Times New Roman"/>
          <w:i/>
          <w:iCs/>
          <w:color w:val="212529"/>
          <w:sz w:val="28"/>
          <w:szCs w:val="28"/>
          <w:shd w:val="clear" w:color="auto" w:fill="FFFFFF"/>
          <w:lang w:val="en-US"/>
        </w:rPr>
        <w:t xml:space="preserve"> </w:t>
      </w:r>
      <w:proofErr w:type="spellStart"/>
      <w:r w:rsidRPr="00560725">
        <w:rPr>
          <w:rFonts w:ascii="Times New Roman" w:hAnsi="Times New Roman" w:cs="Times New Roman"/>
          <w:i/>
          <w:iCs/>
          <w:color w:val="212529"/>
          <w:sz w:val="28"/>
          <w:szCs w:val="28"/>
          <w:shd w:val="clear" w:color="auto" w:fill="FFFFFF"/>
          <w:lang w:val="en-US"/>
        </w:rPr>
        <w:t>Gazete</w:t>
      </w:r>
      <w:proofErr w:type="spellEnd"/>
      <w:r w:rsidRPr="00560725">
        <w:rPr>
          <w:rFonts w:ascii="Times New Roman" w:hAnsi="Times New Roman" w:cs="Times New Roman"/>
          <w:i/>
          <w:iCs/>
          <w:color w:val="212529"/>
          <w:sz w:val="28"/>
          <w:szCs w:val="28"/>
          <w:shd w:val="clear" w:color="auto" w:fill="FFFFFF"/>
          <w:lang w:val="en-US"/>
        </w:rPr>
        <w:t xml:space="preserve"> </w:t>
      </w:r>
      <w:proofErr w:type="spellStart"/>
      <w:r w:rsidRPr="00560725">
        <w:rPr>
          <w:rFonts w:ascii="Times New Roman" w:hAnsi="Times New Roman" w:cs="Times New Roman"/>
          <w:i/>
          <w:iCs/>
          <w:color w:val="212529"/>
          <w:sz w:val="28"/>
          <w:szCs w:val="28"/>
          <w:shd w:val="clear" w:color="auto" w:fill="FFFFFF"/>
          <w:lang w:val="en-US"/>
        </w:rPr>
        <w:t>Sayısı</w:t>
      </w:r>
      <w:proofErr w:type="spellEnd"/>
      <w:r w:rsidRPr="00560725">
        <w:rPr>
          <w:rFonts w:ascii="Times New Roman" w:hAnsi="Times New Roman" w:cs="Times New Roman"/>
          <w:i/>
          <w:iCs/>
          <w:color w:val="212529"/>
          <w:sz w:val="28"/>
          <w:szCs w:val="28"/>
          <w:shd w:val="clear" w:color="auto" w:fill="FFFFFF"/>
          <w:lang w:val="en-US"/>
        </w:rPr>
        <w:t xml:space="preserve">: 31419. </w:t>
      </w:r>
      <w:r w:rsidRPr="00560725">
        <w:rPr>
          <w:rFonts w:ascii="Times New Roman" w:hAnsi="Times New Roman" w:cs="Times New Roman"/>
          <w:i/>
          <w:iCs/>
          <w:color w:val="212529"/>
          <w:sz w:val="28"/>
          <w:szCs w:val="28"/>
          <w:shd w:val="clear" w:color="auto" w:fill="FFFFFF"/>
        </w:rPr>
        <w:t xml:space="preserve">Доступно на </w:t>
      </w:r>
      <w:hyperlink r:id="rId131" w:history="1">
        <w:r w:rsidRPr="00560725">
          <w:rPr>
            <w:rStyle w:val="a7"/>
            <w:rFonts w:ascii="Times New Roman" w:hAnsi="Times New Roman" w:cs="Times New Roman"/>
            <w:i/>
            <w:iCs/>
            <w:sz w:val="28"/>
            <w:szCs w:val="28"/>
            <w:shd w:val="clear" w:color="auto" w:fill="FFFFFF"/>
          </w:rPr>
          <w:t>https://www.mevzuat.gov.tr/mevzuat?MevzuatNo=38393&amp;MevzuatTur=7&amp;MevzuatTertip=5</w:t>
        </w:r>
      </w:hyperlink>
      <w:r w:rsidRPr="00560725">
        <w:rPr>
          <w:rFonts w:ascii="Times New Roman" w:hAnsi="Times New Roman" w:cs="Times New Roman"/>
          <w:i/>
          <w:iCs/>
          <w:color w:val="212529"/>
          <w:sz w:val="28"/>
          <w:szCs w:val="28"/>
          <w:shd w:val="clear" w:color="auto" w:fill="FFFFFF"/>
        </w:rPr>
        <w:t xml:space="preserve"> </w:t>
      </w:r>
      <w:r w:rsidRPr="00560725">
        <w:rPr>
          <w:rFonts w:ascii="Times New Roman" w:hAnsi="Times New Roman" w:cs="Times New Roman"/>
          <w:sz w:val="28"/>
          <w:szCs w:val="28"/>
          <w:shd w:val="clear" w:color="auto" w:fill="FFFFFF"/>
        </w:rPr>
        <w:t>(Дата обращения 12.02.2024 г.)</w:t>
      </w:r>
    </w:p>
    <w:p w14:paraId="16494174"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shd w:val="clear" w:color="auto" w:fill="FFFFFF"/>
          <w:lang w:val="en-US"/>
        </w:rPr>
      </w:pPr>
      <w:r w:rsidRPr="00560725">
        <w:rPr>
          <w:rFonts w:ascii="Times New Roman" w:hAnsi="Times New Roman" w:cs="Times New Roman"/>
          <w:sz w:val="28"/>
          <w:szCs w:val="28"/>
          <w:shd w:val="clear" w:color="auto" w:fill="FFFFFF"/>
          <w:lang w:val="en-US"/>
        </w:rPr>
        <w:t xml:space="preserve">Paz-Fuchs, A. (2020). It </w:t>
      </w:r>
      <w:proofErr w:type="spellStart"/>
      <w:proofErr w:type="gramStart"/>
      <w:r w:rsidRPr="00560725">
        <w:rPr>
          <w:rFonts w:ascii="Times New Roman" w:hAnsi="Times New Roman" w:cs="Times New Roman"/>
          <w:sz w:val="28"/>
          <w:szCs w:val="28"/>
          <w:shd w:val="clear" w:color="auto" w:fill="FFFFFF"/>
          <w:lang w:val="en-US"/>
        </w:rPr>
        <w:t>Ain't</w:t>
      </w:r>
      <w:proofErr w:type="spellEnd"/>
      <w:proofErr w:type="gramEnd"/>
      <w:r w:rsidRPr="00560725">
        <w:rPr>
          <w:rFonts w:ascii="Times New Roman" w:hAnsi="Times New Roman" w:cs="Times New Roman"/>
          <w:sz w:val="28"/>
          <w:szCs w:val="28"/>
          <w:shd w:val="clear" w:color="auto" w:fill="FFFFFF"/>
          <w:lang w:val="en-US"/>
        </w:rPr>
        <w:t xml:space="preserve"> Necessarily So: A Legal Realist Perspective on the Law of Agency Work. </w:t>
      </w:r>
      <w:r w:rsidRPr="00560725">
        <w:rPr>
          <w:rFonts w:ascii="Times New Roman" w:hAnsi="Times New Roman" w:cs="Times New Roman"/>
          <w:i/>
          <w:sz w:val="28"/>
          <w:szCs w:val="28"/>
          <w:shd w:val="clear" w:color="auto" w:fill="FFFFFF"/>
          <w:lang w:val="en-US"/>
        </w:rPr>
        <w:t>The Modern Law Review</w:t>
      </w:r>
      <w:r w:rsidRPr="00560725">
        <w:rPr>
          <w:rFonts w:ascii="Times New Roman" w:hAnsi="Times New Roman" w:cs="Times New Roman"/>
          <w:sz w:val="28"/>
          <w:szCs w:val="28"/>
          <w:shd w:val="clear" w:color="auto" w:fill="FFFFFF"/>
          <w:lang w:val="en-US"/>
        </w:rPr>
        <w:t xml:space="preserve">, 83: 558-582. </w:t>
      </w:r>
      <w:hyperlink r:id="rId132" w:history="1">
        <w:r w:rsidRPr="00560725">
          <w:rPr>
            <w:rStyle w:val="a7"/>
            <w:rFonts w:ascii="Times New Roman" w:hAnsi="Times New Roman" w:cs="Times New Roman"/>
            <w:color w:val="auto"/>
            <w:sz w:val="28"/>
            <w:szCs w:val="28"/>
            <w:shd w:val="clear" w:color="auto" w:fill="FFFFFF"/>
            <w:lang w:val="en-US"/>
          </w:rPr>
          <w:t>https://doi.org/10.1111/1468-2230.12522</w:t>
        </w:r>
      </w:hyperlink>
    </w:p>
    <w:p w14:paraId="1360C9F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shd w:val="clear" w:color="auto" w:fill="FFFFFF"/>
          <w:lang w:val="en-US"/>
        </w:rPr>
        <w:t>Bayazitova</w:t>
      </w:r>
      <w:proofErr w:type="spellEnd"/>
      <w:r w:rsidRPr="00560725">
        <w:rPr>
          <w:rFonts w:ascii="Times New Roman" w:hAnsi="Times New Roman" w:cs="Times New Roman"/>
          <w:color w:val="05103E"/>
          <w:sz w:val="28"/>
          <w:szCs w:val="28"/>
          <w:shd w:val="clear" w:color="auto" w:fill="FFFFFF"/>
          <w:lang w:val="en-US"/>
        </w:rPr>
        <w:t xml:space="preserve">, R., </w:t>
      </w:r>
      <w:proofErr w:type="spellStart"/>
      <w:r w:rsidRPr="00560725">
        <w:rPr>
          <w:rFonts w:ascii="Times New Roman" w:hAnsi="Times New Roman" w:cs="Times New Roman"/>
          <w:color w:val="05103E"/>
          <w:sz w:val="28"/>
          <w:szCs w:val="28"/>
          <w:shd w:val="clear" w:color="auto" w:fill="FFFFFF"/>
          <w:lang w:val="en-US"/>
        </w:rPr>
        <w:t>Kaishatayeva</w:t>
      </w:r>
      <w:proofErr w:type="spellEnd"/>
      <w:r w:rsidRPr="00560725">
        <w:rPr>
          <w:rFonts w:ascii="Times New Roman" w:hAnsi="Times New Roman" w:cs="Times New Roman"/>
          <w:color w:val="05103E"/>
          <w:sz w:val="28"/>
          <w:szCs w:val="28"/>
          <w:shd w:val="clear" w:color="auto" w:fill="FFFFFF"/>
          <w:lang w:val="en-US"/>
        </w:rPr>
        <w:t xml:space="preserve">, A., &amp; </w:t>
      </w:r>
      <w:proofErr w:type="spellStart"/>
      <w:r w:rsidRPr="00560725">
        <w:rPr>
          <w:rFonts w:ascii="Times New Roman" w:hAnsi="Times New Roman" w:cs="Times New Roman"/>
          <w:color w:val="05103E"/>
          <w:sz w:val="28"/>
          <w:szCs w:val="28"/>
          <w:shd w:val="clear" w:color="auto" w:fill="FFFFFF"/>
          <w:lang w:val="en-US"/>
        </w:rPr>
        <w:t>Vasilyev</w:t>
      </w:r>
      <w:proofErr w:type="spellEnd"/>
      <w:r w:rsidRPr="00560725">
        <w:rPr>
          <w:rFonts w:ascii="Times New Roman" w:hAnsi="Times New Roman" w:cs="Times New Roman"/>
          <w:color w:val="05103E"/>
          <w:sz w:val="28"/>
          <w:szCs w:val="28"/>
          <w:shd w:val="clear" w:color="auto" w:fill="FFFFFF"/>
          <w:lang w:val="en-US"/>
        </w:rPr>
        <w:t xml:space="preserve">, A. A. (2023). Working from Home, Telework, Equality and the Right to Privacy: A Study in Kazakhstan. </w:t>
      </w:r>
      <w:r w:rsidRPr="00560725">
        <w:rPr>
          <w:rFonts w:ascii="Times New Roman" w:hAnsi="Times New Roman" w:cs="Times New Roman"/>
          <w:i/>
          <w:iCs/>
          <w:color w:val="05103E"/>
          <w:sz w:val="28"/>
          <w:szCs w:val="28"/>
          <w:bdr w:val="single" w:sz="2" w:space="0" w:color="ECEDEE" w:frame="1"/>
          <w:shd w:val="clear" w:color="auto" w:fill="FFFFFF"/>
          <w:lang w:val="en-US"/>
        </w:rPr>
        <w:t>Social Sciences</w:t>
      </w:r>
      <w:r w:rsidRPr="00560725">
        <w:rPr>
          <w:rFonts w:ascii="Times New Roman" w:hAnsi="Times New Roman" w:cs="Times New Roman"/>
          <w:color w:val="05103E"/>
          <w:sz w:val="28"/>
          <w:szCs w:val="28"/>
          <w:shd w:val="clear" w:color="auto" w:fill="FFFFFF"/>
          <w:lang w:val="en-US"/>
        </w:rPr>
        <w:t xml:space="preserve">, </w:t>
      </w:r>
      <w:r w:rsidRPr="00560725">
        <w:rPr>
          <w:rFonts w:ascii="Times New Roman" w:hAnsi="Times New Roman" w:cs="Times New Roman"/>
          <w:i/>
          <w:iCs/>
          <w:color w:val="05103E"/>
          <w:sz w:val="28"/>
          <w:szCs w:val="28"/>
          <w:bdr w:val="single" w:sz="2" w:space="0" w:color="ECEDEE" w:frame="1"/>
          <w:shd w:val="clear" w:color="auto" w:fill="FFFFFF"/>
          <w:lang w:val="en-US"/>
        </w:rPr>
        <w:t>12</w:t>
      </w:r>
      <w:r w:rsidRPr="00560725">
        <w:rPr>
          <w:rFonts w:ascii="Times New Roman" w:hAnsi="Times New Roman" w:cs="Times New Roman"/>
          <w:color w:val="05103E"/>
          <w:sz w:val="28"/>
          <w:szCs w:val="28"/>
          <w:shd w:val="clear" w:color="auto" w:fill="FFFFFF"/>
          <w:lang w:val="en-US"/>
        </w:rPr>
        <w:t xml:space="preserve">(1), 42. </w:t>
      </w:r>
      <w:hyperlink r:id="rId133" w:history="1">
        <w:r w:rsidRPr="00560725">
          <w:rPr>
            <w:rStyle w:val="a7"/>
            <w:rFonts w:ascii="Times New Roman" w:hAnsi="Times New Roman" w:cs="Times New Roman"/>
            <w:sz w:val="28"/>
            <w:szCs w:val="28"/>
            <w:bdr w:val="single" w:sz="2" w:space="0" w:color="ECEDEE" w:frame="1"/>
            <w:shd w:val="clear" w:color="auto" w:fill="FFFFFF"/>
            <w:lang w:val="en-US"/>
          </w:rPr>
          <w:t>https://doi.org/10.3390/socsci12010042</w:t>
        </w:r>
      </w:hyperlink>
      <w:r w:rsidRPr="00560725">
        <w:rPr>
          <w:rStyle w:val="url"/>
          <w:rFonts w:ascii="Times New Roman" w:hAnsi="Times New Roman" w:cs="Times New Roman"/>
          <w:color w:val="05103E"/>
          <w:sz w:val="28"/>
          <w:szCs w:val="28"/>
          <w:bdr w:val="single" w:sz="2" w:space="0" w:color="ECEDEE" w:frame="1"/>
          <w:shd w:val="clear" w:color="auto" w:fill="FFFFFF"/>
          <w:lang w:val="en-US"/>
        </w:rPr>
        <w:t xml:space="preserve"> </w:t>
      </w:r>
    </w:p>
    <w:p w14:paraId="033200B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lang w:val="en-US"/>
        </w:rPr>
        <w:t xml:space="preserve">Allen, D., </w:t>
      </w:r>
      <w:proofErr w:type="spellStart"/>
      <w:r w:rsidRPr="00560725">
        <w:rPr>
          <w:rFonts w:ascii="Times New Roman" w:hAnsi="Times New Roman" w:cs="Times New Roman"/>
          <w:sz w:val="28"/>
          <w:szCs w:val="28"/>
          <w:lang w:val="en-US"/>
        </w:rPr>
        <w:t>Renn</w:t>
      </w:r>
      <w:proofErr w:type="spellEnd"/>
      <w:r w:rsidRPr="00560725">
        <w:rPr>
          <w:rFonts w:ascii="Times New Roman" w:hAnsi="Times New Roman" w:cs="Times New Roman"/>
          <w:sz w:val="28"/>
          <w:szCs w:val="28"/>
          <w:lang w:val="en-US"/>
        </w:rPr>
        <w:t xml:space="preserve">, R., &amp; </w:t>
      </w:r>
      <w:proofErr w:type="spellStart"/>
      <w:r w:rsidRPr="00560725">
        <w:rPr>
          <w:rFonts w:ascii="Times New Roman" w:hAnsi="Times New Roman" w:cs="Times New Roman"/>
          <w:sz w:val="28"/>
          <w:szCs w:val="28"/>
          <w:lang w:val="en-US"/>
        </w:rPr>
        <w:t>Griffeth</w:t>
      </w:r>
      <w:proofErr w:type="spellEnd"/>
      <w:r w:rsidRPr="00560725">
        <w:rPr>
          <w:rFonts w:ascii="Times New Roman" w:hAnsi="Times New Roman" w:cs="Times New Roman"/>
          <w:sz w:val="28"/>
          <w:szCs w:val="28"/>
          <w:lang w:val="en-US"/>
        </w:rPr>
        <w:t xml:space="preserve">, R. (2003). The impact of telecommuting design on social systems, self-regulation, and role boundaries. </w:t>
      </w:r>
      <w:r w:rsidRPr="00560725">
        <w:rPr>
          <w:rFonts w:ascii="Times New Roman" w:hAnsi="Times New Roman" w:cs="Times New Roman"/>
          <w:i/>
          <w:sz w:val="28"/>
          <w:szCs w:val="28"/>
          <w:lang w:val="en-US"/>
        </w:rPr>
        <w:t>Research in Personnel and Human Resources Management</w:t>
      </w:r>
      <w:r w:rsidRPr="00560725">
        <w:rPr>
          <w:rFonts w:ascii="Times New Roman" w:hAnsi="Times New Roman" w:cs="Times New Roman"/>
          <w:sz w:val="28"/>
          <w:szCs w:val="28"/>
          <w:lang w:val="en-US"/>
        </w:rPr>
        <w:t xml:space="preserve">, 22(4), 125–163. https:// </w:t>
      </w:r>
      <w:proofErr w:type="spellStart"/>
      <w:r w:rsidRPr="00560725">
        <w:rPr>
          <w:rFonts w:ascii="Times New Roman" w:hAnsi="Times New Roman" w:cs="Times New Roman"/>
          <w:sz w:val="28"/>
          <w:szCs w:val="28"/>
          <w:lang w:val="en-US"/>
        </w:rPr>
        <w:t>doi</w:t>
      </w:r>
      <w:proofErr w:type="spellEnd"/>
      <w:r w:rsidRPr="00560725">
        <w:rPr>
          <w:rFonts w:ascii="Times New Roman" w:hAnsi="Times New Roman" w:cs="Times New Roman"/>
          <w:sz w:val="28"/>
          <w:szCs w:val="28"/>
          <w:lang w:val="en-US"/>
        </w:rPr>
        <w:t xml:space="preserve">. </w:t>
      </w:r>
      <w:proofErr w:type="gramStart"/>
      <w:r w:rsidRPr="00560725">
        <w:rPr>
          <w:rFonts w:ascii="Times New Roman" w:hAnsi="Times New Roman" w:cs="Times New Roman"/>
          <w:sz w:val="28"/>
          <w:szCs w:val="28"/>
          <w:lang w:val="en-US"/>
        </w:rPr>
        <w:t>org</w:t>
      </w:r>
      <w:proofErr w:type="gramEnd"/>
      <w:r w:rsidRPr="00560725">
        <w:rPr>
          <w:rFonts w:ascii="Times New Roman" w:hAnsi="Times New Roman" w:cs="Times New Roman"/>
          <w:sz w:val="28"/>
          <w:szCs w:val="28"/>
          <w:lang w:val="en-US"/>
        </w:rPr>
        <w:t>/ 10. 1016/ S0742- 7301(03) 22003-X</w:t>
      </w:r>
    </w:p>
    <w:p w14:paraId="30527ED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Kaluza</w:t>
      </w:r>
      <w:proofErr w:type="spellEnd"/>
      <w:r w:rsidRPr="00560725">
        <w:rPr>
          <w:rFonts w:ascii="Times New Roman" w:hAnsi="Times New Roman" w:cs="Times New Roman"/>
          <w:color w:val="05103E"/>
          <w:sz w:val="28"/>
          <w:szCs w:val="28"/>
          <w:lang w:val="en-US"/>
        </w:rPr>
        <w:t xml:space="preserve">, A. J., &amp; Van Dick, R. (2022b). Telework at times of a pandemic: The role of voluntariness in the perception of disadvantages of telework. </w:t>
      </w:r>
      <w:proofErr w:type="spellStart"/>
      <w:r w:rsidRPr="00560725">
        <w:rPr>
          <w:rFonts w:ascii="Times New Roman" w:hAnsi="Times New Roman" w:cs="Times New Roman"/>
          <w:i/>
          <w:iCs/>
          <w:color w:val="05103E"/>
          <w:sz w:val="28"/>
          <w:szCs w:val="28"/>
          <w:bdr w:val="single" w:sz="2" w:space="0" w:color="ECEDEE" w:frame="1"/>
        </w:rPr>
        <w:t>Current</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Psychology</w:t>
      </w:r>
      <w:proofErr w:type="spellEnd"/>
      <w:r w:rsidRPr="00560725">
        <w:rPr>
          <w:rFonts w:ascii="Times New Roman" w:hAnsi="Times New Roman" w:cs="Times New Roman"/>
          <w:color w:val="05103E"/>
          <w:sz w:val="28"/>
          <w:szCs w:val="28"/>
        </w:rPr>
        <w:t xml:space="preserve">, </w:t>
      </w:r>
      <w:r w:rsidRPr="00560725">
        <w:rPr>
          <w:rFonts w:ascii="Times New Roman" w:hAnsi="Times New Roman" w:cs="Times New Roman"/>
          <w:i/>
          <w:iCs/>
          <w:color w:val="05103E"/>
          <w:sz w:val="28"/>
          <w:szCs w:val="28"/>
          <w:bdr w:val="single" w:sz="2" w:space="0" w:color="ECEDEE" w:frame="1"/>
        </w:rPr>
        <w:t>42</w:t>
      </w:r>
      <w:r w:rsidRPr="00560725">
        <w:rPr>
          <w:rFonts w:ascii="Times New Roman" w:hAnsi="Times New Roman" w:cs="Times New Roman"/>
          <w:color w:val="05103E"/>
          <w:sz w:val="28"/>
          <w:szCs w:val="28"/>
        </w:rPr>
        <w:t xml:space="preserve">(22), 18578–18589. </w:t>
      </w:r>
      <w:hyperlink r:id="rId134" w:history="1">
        <w:r w:rsidRPr="00560725">
          <w:rPr>
            <w:rStyle w:val="a7"/>
            <w:rFonts w:ascii="Times New Roman" w:hAnsi="Times New Roman" w:cs="Times New Roman"/>
            <w:sz w:val="28"/>
            <w:szCs w:val="28"/>
            <w:bdr w:val="single" w:sz="2" w:space="0" w:color="ECEDEE" w:frame="1"/>
          </w:rPr>
          <w:t>https://doi.org/10.1007/s12144-022-03047-5</w:t>
        </w:r>
      </w:hyperlink>
      <w:r w:rsidRPr="00560725">
        <w:rPr>
          <w:rStyle w:val="url"/>
          <w:rFonts w:ascii="Times New Roman" w:hAnsi="Times New Roman" w:cs="Times New Roman"/>
          <w:color w:val="05103E"/>
          <w:sz w:val="28"/>
          <w:szCs w:val="28"/>
          <w:bdr w:val="single" w:sz="2" w:space="0" w:color="ECEDEE" w:frame="1"/>
        </w:rPr>
        <w:t xml:space="preserve"> </w:t>
      </w:r>
    </w:p>
    <w:p w14:paraId="67D7E7F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eastAsia="Times New Roman" w:hAnsi="Times New Roman" w:cs="Times New Roman"/>
          <w:bCs/>
          <w:sz w:val="28"/>
          <w:szCs w:val="28"/>
          <w:lang w:eastAsia="ru-RU"/>
        </w:rPr>
        <w:t xml:space="preserve">Закон Республики Казахстан от 7 января 2003 года № 370-II «Об электронном документе и электронной цифровой подписи». </w:t>
      </w:r>
      <w:r w:rsidRPr="00560725">
        <w:rPr>
          <w:rStyle w:val="currentdocdiv"/>
          <w:rFonts w:ascii="Times New Roman" w:hAnsi="Times New Roman" w:cs="Times New Roman"/>
          <w:bCs/>
          <w:i/>
          <w:sz w:val="28"/>
          <w:szCs w:val="28"/>
        </w:rPr>
        <w:t>ИПС «</w:t>
      </w:r>
      <w:r w:rsidRPr="00560725">
        <w:rPr>
          <w:rStyle w:val="currentdocdiv"/>
          <w:rFonts w:ascii="Times New Roman" w:hAnsi="Times New Roman" w:cs="Times New Roman"/>
          <w:bCs/>
          <w:i/>
          <w:sz w:val="28"/>
          <w:szCs w:val="28"/>
          <w:lang w:val="kk-KZ"/>
        </w:rPr>
        <w:t>Әділет</w:t>
      </w:r>
      <w:r w:rsidRPr="00560725">
        <w:rPr>
          <w:rStyle w:val="currentdocdiv"/>
          <w:rFonts w:ascii="Times New Roman" w:hAnsi="Times New Roman" w:cs="Times New Roman"/>
          <w:bCs/>
          <w:i/>
          <w:sz w:val="28"/>
          <w:szCs w:val="28"/>
        </w:rPr>
        <w:t>»».</w:t>
      </w:r>
      <w:r w:rsidRPr="00560725">
        <w:rPr>
          <w:rStyle w:val="currentdocdiv"/>
          <w:rFonts w:ascii="Times New Roman" w:hAnsi="Times New Roman" w:cs="Times New Roman"/>
          <w:bCs/>
          <w:sz w:val="28"/>
          <w:szCs w:val="28"/>
        </w:rPr>
        <w:t xml:space="preserve"> Доступно на </w:t>
      </w:r>
      <w:hyperlink r:id="rId135" w:history="1">
        <w:proofErr w:type="gramStart"/>
        <w:r w:rsidRPr="00560725">
          <w:rPr>
            <w:rStyle w:val="a7"/>
            <w:rFonts w:ascii="Times New Roman" w:hAnsi="Times New Roman" w:cs="Times New Roman"/>
            <w:bCs/>
            <w:sz w:val="28"/>
            <w:szCs w:val="28"/>
          </w:rPr>
          <w:t>https://adilet.zan.kz/rus/docs/Z030000370</w:t>
        </w:r>
      </w:hyperlink>
      <w:r w:rsidRPr="00560725">
        <w:rPr>
          <w:rStyle w:val="currentdocdiv"/>
          <w:rFonts w:ascii="Times New Roman" w:hAnsi="Times New Roman" w:cs="Times New Roman"/>
          <w:bCs/>
          <w:sz w:val="28"/>
          <w:szCs w:val="28"/>
        </w:rPr>
        <w:t xml:space="preserve">  </w:t>
      </w:r>
      <w:r w:rsidRPr="00560725">
        <w:rPr>
          <w:rStyle w:val="a7"/>
          <w:rFonts w:ascii="Times New Roman" w:hAnsi="Times New Roman" w:cs="Times New Roman"/>
          <w:bCs/>
          <w:color w:val="auto"/>
          <w:sz w:val="28"/>
          <w:szCs w:val="28"/>
        </w:rPr>
        <w:t>(</w:t>
      </w:r>
      <w:proofErr w:type="gramEnd"/>
      <w:r w:rsidRPr="00560725">
        <w:rPr>
          <w:rStyle w:val="a7"/>
          <w:rFonts w:ascii="Times New Roman" w:hAnsi="Times New Roman" w:cs="Times New Roman"/>
          <w:bCs/>
          <w:color w:val="auto"/>
          <w:sz w:val="28"/>
          <w:szCs w:val="28"/>
        </w:rPr>
        <w:t>Дата обращения 12.02.2024)</w:t>
      </w:r>
    </w:p>
    <w:p w14:paraId="60EA45D1" w14:textId="77777777" w:rsidR="00113D93" w:rsidRPr="00560725" w:rsidRDefault="00113D93" w:rsidP="00560725">
      <w:pPr>
        <w:pStyle w:val="a3"/>
        <w:numPr>
          <w:ilvl w:val="0"/>
          <w:numId w:val="21"/>
        </w:numPr>
        <w:ind w:left="0" w:firstLine="567"/>
        <w:jc w:val="both"/>
        <w:rPr>
          <w:rStyle w:val="s1"/>
          <w:rFonts w:ascii="Times New Roman" w:hAnsi="Times New Roman" w:cs="Times New Roman"/>
          <w:sz w:val="28"/>
          <w:szCs w:val="28"/>
        </w:rPr>
      </w:pPr>
      <w:r w:rsidRPr="00560725">
        <w:rPr>
          <w:rStyle w:val="s1"/>
          <w:rFonts w:ascii="Times New Roman" w:hAnsi="Times New Roman" w:cs="Times New Roman"/>
          <w:bCs/>
          <w:sz w:val="28"/>
          <w:szCs w:val="28"/>
          <w:shd w:val="clear" w:color="auto" w:fill="FFFFFF"/>
        </w:rPr>
        <w:t xml:space="preserve">Приказ Министра по инвестициям и развитию Республики Казахстан от 9 декабря 2015 года № 1187 «Об утверждении Правил проверки подлинности электронной цифровой подписи». </w:t>
      </w:r>
      <w:r w:rsidRPr="00560725">
        <w:rPr>
          <w:rStyle w:val="currentdocdiv"/>
          <w:rFonts w:ascii="Times New Roman" w:hAnsi="Times New Roman" w:cs="Times New Roman"/>
          <w:bCs/>
          <w:i/>
          <w:sz w:val="28"/>
          <w:szCs w:val="28"/>
        </w:rPr>
        <w:t>ИПС «</w:t>
      </w:r>
      <w:r w:rsidRPr="00560725">
        <w:rPr>
          <w:rStyle w:val="currentdocdiv"/>
          <w:rFonts w:ascii="Times New Roman" w:hAnsi="Times New Roman" w:cs="Times New Roman"/>
          <w:bCs/>
          <w:i/>
          <w:sz w:val="28"/>
          <w:szCs w:val="28"/>
          <w:lang w:val="kk-KZ"/>
        </w:rPr>
        <w:t>Әділет</w:t>
      </w:r>
      <w:r w:rsidRPr="00560725">
        <w:rPr>
          <w:rStyle w:val="currentdocdiv"/>
          <w:rFonts w:ascii="Times New Roman" w:hAnsi="Times New Roman" w:cs="Times New Roman"/>
          <w:bCs/>
          <w:i/>
          <w:sz w:val="28"/>
          <w:szCs w:val="28"/>
        </w:rPr>
        <w:t>»».</w:t>
      </w:r>
      <w:r w:rsidRPr="00560725">
        <w:rPr>
          <w:rStyle w:val="currentdocdiv"/>
          <w:rFonts w:ascii="Times New Roman" w:hAnsi="Times New Roman" w:cs="Times New Roman"/>
          <w:bCs/>
          <w:sz w:val="28"/>
          <w:szCs w:val="28"/>
        </w:rPr>
        <w:t xml:space="preserve"> Доступно на </w:t>
      </w:r>
      <w:hyperlink r:id="rId136" w:history="1">
        <w:r w:rsidRPr="00560725">
          <w:rPr>
            <w:rStyle w:val="a7"/>
            <w:rFonts w:ascii="Times New Roman" w:hAnsi="Times New Roman" w:cs="Times New Roman"/>
            <w:bCs/>
            <w:sz w:val="28"/>
            <w:szCs w:val="28"/>
          </w:rPr>
          <w:t>https://adilet.zan.kz/rus/docs/V1500012864</w:t>
        </w:r>
      </w:hyperlink>
      <w:r w:rsidRPr="00560725">
        <w:rPr>
          <w:rStyle w:val="currentdocdiv"/>
          <w:rFonts w:ascii="Times New Roman" w:hAnsi="Times New Roman" w:cs="Times New Roman"/>
          <w:bCs/>
          <w:sz w:val="28"/>
          <w:szCs w:val="28"/>
        </w:rPr>
        <w:t xml:space="preserve"> </w:t>
      </w:r>
      <w:r w:rsidRPr="00560725">
        <w:rPr>
          <w:rStyle w:val="a7"/>
          <w:rFonts w:ascii="Times New Roman" w:hAnsi="Times New Roman" w:cs="Times New Roman"/>
          <w:bCs/>
          <w:color w:val="auto"/>
          <w:sz w:val="28"/>
          <w:szCs w:val="28"/>
        </w:rPr>
        <w:t>(Дата обращения 12.02.2024)</w:t>
      </w:r>
    </w:p>
    <w:p w14:paraId="16855C6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Национальный удостоверяющий центр Республики Казахстан. (2024) Официальный сайт. Доступно </w:t>
      </w:r>
      <w:proofErr w:type="gramStart"/>
      <w:r w:rsidRPr="00560725">
        <w:rPr>
          <w:rFonts w:ascii="Times New Roman" w:hAnsi="Times New Roman" w:cs="Times New Roman"/>
          <w:sz w:val="28"/>
          <w:szCs w:val="28"/>
        </w:rPr>
        <w:t>на .</w:t>
      </w:r>
      <w:proofErr w:type="gramEnd"/>
      <w:r w:rsidR="007D218F">
        <w:rPr>
          <w:rStyle w:val="a7"/>
          <w:rFonts w:ascii="Times New Roman" w:hAnsi="Times New Roman" w:cs="Times New Roman"/>
          <w:color w:val="auto"/>
          <w:sz w:val="28"/>
          <w:szCs w:val="28"/>
        </w:rPr>
        <w:fldChar w:fldCharType="begin"/>
      </w:r>
      <w:r w:rsidR="007D218F">
        <w:rPr>
          <w:rStyle w:val="a7"/>
          <w:rFonts w:ascii="Times New Roman" w:hAnsi="Times New Roman" w:cs="Times New Roman"/>
          <w:color w:val="auto"/>
          <w:sz w:val="28"/>
          <w:szCs w:val="28"/>
        </w:rPr>
        <w:instrText xml:space="preserve"> HYPERLINK "https://pki.gov.kz/" </w:instrText>
      </w:r>
      <w:r w:rsidR="007D218F">
        <w:rPr>
          <w:rStyle w:val="a7"/>
          <w:rFonts w:ascii="Times New Roman" w:hAnsi="Times New Roman" w:cs="Times New Roman"/>
          <w:color w:val="auto"/>
          <w:sz w:val="28"/>
          <w:szCs w:val="28"/>
        </w:rPr>
        <w:fldChar w:fldCharType="separate"/>
      </w:r>
      <w:r w:rsidRPr="00560725">
        <w:rPr>
          <w:rStyle w:val="a7"/>
          <w:rFonts w:ascii="Times New Roman" w:hAnsi="Times New Roman" w:cs="Times New Roman"/>
          <w:color w:val="auto"/>
          <w:sz w:val="28"/>
          <w:szCs w:val="28"/>
        </w:rPr>
        <w:t>https://pki.gov.kz/</w:t>
      </w:r>
      <w:r w:rsidR="007D218F">
        <w:rPr>
          <w:rStyle w:val="a7"/>
          <w:rFonts w:ascii="Times New Roman" w:hAnsi="Times New Roman" w:cs="Times New Roman"/>
          <w:color w:val="auto"/>
          <w:sz w:val="28"/>
          <w:szCs w:val="28"/>
        </w:rPr>
        <w:fldChar w:fldCharType="end"/>
      </w:r>
      <w:r w:rsidRPr="00560725">
        <w:rPr>
          <w:rStyle w:val="a7"/>
          <w:rFonts w:ascii="Times New Roman" w:hAnsi="Times New Roman" w:cs="Times New Roman"/>
          <w:color w:val="auto"/>
          <w:sz w:val="28"/>
          <w:szCs w:val="28"/>
        </w:rPr>
        <w:t xml:space="preserve"> </w:t>
      </w:r>
      <w:r w:rsidRPr="00560725">
        <w:rPr>
          <w:rStyle w:val="a7"/>
          <w:rFonts w:ascii="Times New Roman" w:hAnsi="Times New Roman" w:cs="Times New Roman"/>
          <w:bCs/>
          <w:color w:val="auto"/>
          <w:sz w:val="28"/>
          <w:szCs w:val="28"/>
        </w:rPr>
        <w:t>(Дата обращения 12.02.2024)</w:t>
      </w:r>
    </w:p>
    <w:p w14:paraId="1536064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Доверенная третья сторона Республики Казахстан. (2024) Официальный сайт. Доступно </w:t>
      </w:r>
      <w:proofErr w:type="gramStart"/>
      <w:r w:rsidRPr="00560725">
        <w:rPr>
          <w:rFonts w:ascii="Times New Roman" w:hAnsi="Times New Roman" w:cs="Times New Roman"/>
          <w:sz w:val="28"/>
          <w:szCs w:val="28"/>
        </w:rPr>
        <w:t>на .</w:t>
      </w:r>
      <w:proofErr w:type="gramEnd"/>
      <w:r w:rsidRPr="00560725">
        <w:rPr>
          <w:rFonts w:ascii="Times New Roman" w:hAnsi="Times New Roman" w:cs="Times New Roman"/>
          <w:sz w:val="28"/>
          <w:szCs w:val="28"/>
        </w:rPr>
        <w:t xml:space="preserve"> </w:t>
      </w:r>
      <w:hyperlink r:id="rId137" w:history="1">
        <w:r w:rsidRPr="00560725">
          <w:rPr>
            <w:rStyle w:val="a7"/>
            <w:rFonts w:ascii="Times New Roman" w:hAnsi="Times New Roman" w:cs="Times New Roman"/>
            <w:color w:val="auto"/>
            <w:sz w:val="28"/>
            <w:szCs w:val="28"/>
          </w:rPr>
          <w:t>https://dts.gov.kz/</w:t>
        </w:r>
      </w:hyperlink>
      <w:r w:rsidRPr="00560725">
        <w:rPr>
          <w:rStyle w:val="a7"/>
          <w:rFonts w:ascii="Times New Roman" w:hAnsi="Times New Roman" w:cs="Times New Roman"/>
          <w:color w:val="auto"/>
          <w:sz w:val="28"/>
          <w:szCs w:val="28"/>
        </w:rPr>
        <w:t xml:space="preserve"> (</w:t>
      </w:r>
      <w:r w:rsidRPr="00560725">
        <w:rPr>
          <w:rStyle w:val="a7"/>
          <w:rFonts w:ascii="Times New Roman" w:hAnsi="Times New Roman" w:cs="Times New Roman"/>
          <w:bCs/>
          <w:color w:val="auto"/>
          <w:sz w:val="28"/>
          <w:szCs w:val="28"/>
        </w:rPr>
        <w:t>Дата обращения 12.02.2024)</w:t>
      </w:r>
    </w:p>
    <w:p w14:paraId="549C84A0"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rPr>
      </w:pPr>
      <w:proofErr w:type="spellStart"/>
      <w:r w:rsidRPr="00560725">
        <w:rPr>
          <w:rFonts w:ascii="Times New Roman" w:hAnsi="Times New Roman" w:cs="Times New Roman"/>
          <w:sz w:val="28"/>
          <w:szCs w:val="28"/>
          <w:shd w:val="clear" w:color="auto" w:fill="FFFFFF"/>
          <w:lang w:val="en-US"/>
        </w:rPr>
        <w:t>Kolomoets</w:t>
      </w:r>
      <w:proofErr w:type="spellEnd"/>
      <w:r w:rsidRPr="00560725">
        <w:rPr>
          <w:rFonts w:ascii="Times New Roman" w:hAnsi="Times New Roman" w:cs="Times New Roman"/>
          <w:sz w:val="28"/>
          <w:szCs w:val="28"/>
          <w:shd w:val="clear" w:color="auto" w:fill="FFFFFF"/>
          <w:lang w:val="en-US"/>
        </w:rPr>
        <w:t xml:space="preserve">, E. (2022). Ensuring information security in the field of remote work. </w:t>
      </w:r>
      <w:proofErr w:type="spellStart"/>
      <w:r w:rsidRPr="00560725">
        <w:rPr>
          <w:rFonts w:ascii="Times New Roman" w:hAnsi="Times New Roman" w:cs="Times New Roman"/>
          <w:i/>
          <w:iCs/>
          <w:sz w:val="28"/>
          <w:szCs w:val="28"/>
          <w:bdr w:val="single" w:sz="2" w:space="0" w:color="ECEDEE" w:frame="1"/>
          <w:shd w:val="clear" w:color="auto" w:fill="FFFFFF"/>
        </w:rPr>
        <w:t>Journal</w:t>
      </w:r>
      <w:proofErr w:type="spellEnd"/>
      <w:r w:rsidRPr="00560725">
        <w:rPr>
          <w:rFonts w:ascii="Times New Roman" w:hAnsi="Times New Roman" w:cs="Times New Roman"/>
          <w:i/>
          <w:iCs/>
          <w:sz w:val="28"/>
          <w:szCs w:val="28"/>
          <w:bdr w:val="single" w:sz="2" w:space="0" w:color="ECEDEE" w:frame="1"/>
          <w:shd w:val="clear" w:color="auto" w:fill="FFFFFF"/>
        </w:rPr>
        <w:t xml:space="preserve"> </w:t>
      </w:r>
      <w:proofErr w:type="spellStart"/>
      <w:r w:rsidRPr="00560725">
        <w:rPr>
          <w:rFonts w:ascii="Times New Roman" w:hAnsi="Times New Roman" w:cs="Times New Roman"/>
          <w:i/>
          <w:iCs/>
          <w:sz w:val="28"/>
          <w:szCs w:val="28"/>
          <w:bdr w:val="single" w:sz="2" w:space="0" w:color="ECEDEE" w:frame="1"/>
          <w:shd w:val="clear" w:color="auto" w:fill="FFFFFF"/>
        </w:rPr>
        <w:t>of</w:t>
      </w:r>
      <w:proofErr w:type="spellEnd"/>
      <w:r w:rsidRPr="00560725">
        <w:rPr>
          <w:rFonts w:ascii="Times New Roman" w:hAnsi="Times New Roman" w:cs="Times New Roman"/>
          <w:i/>
          <w:iCs/>
          <w:sz w:val="28"/>
          <w:szCs w:val="28"/>
          <w:bdr w:val="single" w:sz="2" w:space="0" w:color="ECEDEE" w:frame="1"/>
          <w:shd w:val="clear" w:color="auto" w:fill="FFFFFF"/>
        </w:rPr>
        <w:t xml:space="preserve"> </w:t>
      </w:r>
      <w:proofErr w:type="spellStart"/>
      <w:r w:rsidRPr="00560725">
        <w:rPr>
          <w:rFonts w:ascii="Times New Roman" w:hAnsi="Times New Roman" w:cs="Times New Roman"/>
          <w:i/>
          <w:iCs/>
          <w:sz w:val="28"/>
          <w:szCs w:val="28"/>
          <w:bdr w:val="single" w:sz="2" w:space="0" w:color="ECEDEE" w:frame="1"/>
          <w:shd w:val="clear" w:color="auto" w:fill="FFFFFF"/>
        </w:rPr>
        <w:t>Physics</w:t>
      </w:r>
      <w:proofErr w:type="spellEnd"/>
      <w:r w:rsidRPr="00560725">
        <w:rPr>
          <w:rFonts w:ascii="Times New Roman" w:hAnsi="Times New Roman" w:cs="Times New Roman"/>
          <w:sz w:val="28"/>
          <w:szCs w:val="28"/>
          <w:shd w:val="clear" w:color="auto" w:fill="FFFFFF"/>
        </w:rPr>
        <w:t xml:space="preserve">, </w:t>
      </w:r>
      <w:r w:rsidRPr="00560725">
        <w:rPr>
          <w:rFonts w:ascii="Times New Roman" w:hAnsi="Times New Roman" w:cs="Times New Roman"/>
          <w:i/>
          <w:iCs/>
          <w:sz w:val="28"/>
          <w:szCs w:val="28"/>
          <w:bdr w:val="single" w:sz="2" w:space="0" w:color="ECEDEE" w:frame="1"/>
          <w:shd w:val="clear" w:color="auto" w:fill="FFFFFF"/>
        </w:rPr>
        <w:t>2210</w:t>
      </w:r>
      <w:r w:rsidRPr="00560725">
        <w:rPr>
          <w:rFonts w:ascii="Times New Roman" w:hAnsi="Times New Roman" w:cs="Times New Roman"/>
          <w:sz w:val="28"/>
          <w:szCs w:val="28"/>
          <w:shd w:val="clear" w:color="auto" w:fill="FFFFFF"/>
        </w:rPr>
        <w:t xml:space="preserve">(1), 012008. </w:t>
      </w:r>
      <w:hyperlink r:id="rId138" w:history="1">
        <w:r w:rsidRPr="00560725">
          <w:rPr>
            <w:rStyle w:val="a7"/>
            <w:rFonts w:ascii="Times New Roman" w:hAnsi="Times New Roman" w:cs="Times New Roman"/>
            <w:color w:val="auto"/>
            <w:sz w:val="28"/>
            <w:szCs w:val="28"/>
            <w:bdr w:val="single" w:sz="2" w:space="0" w:color="ECEDEE" w:frame="1"/>
            <w:shd w:val="clear" w:color="auto" w:fill="FFFFFF"/>
          </w:rPr>
          <w:t>https://doi.org/10.1088/1742-6596/2210/1/012008</w:t>
        </w:r>
      </w:hyperlink>
    </w:p>
    <w:p w14:paraId="1398C10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eastAsia="Times New Roman" w:hAnsi="Times New Roman" w:cs="Times New Roman"/>
          <w:sz w:val="28"/>
          <w:szCs w:val="28"/>
        </w:rPr>
        <w:t xml:space="preserve">Консультативный документ регуляторной политики к проекту Цифрового кодекса Республики Казахстан (2023). </w:t>
      </w:r>
      <w:r w:rsidRPr="00560725">
        <w:rPr>
          <w:rFonts w:ascii="Times New Roman" w:eastAsia="Times New Roman" w:hAnsi="Times New Roman" w:cs="Times New Roman"/>
          <w:i/>
          <w:sz w:val="28"/>
          <w:szCs w:val="28"/>
        </w:rPr>
        <w:t>ИС Открытые НПА.</w:t>
      </w:r>
      <w:r w:rsidRPr="00560725">
        <w:rPr>
          <w:rFonts w:ascii="Times New Roman" w:eastAsia="Times New Roman" w:hAnsi="Times New Roman" w:cs="Times New Roman"/>
          <w:sz w:val="28"/>
          <w:szCs w:val="28"/>
        </w:rPr>
        <w:t xml:space="preserve"> Доступно на </w:t>
      </w:r>
      <w:hyperlink r:id="rId139" w:history="1">
        <w:r w:rsidRPr="00560725">
          <w:rPr>
            <w:rStyle w:val="a7"/>
            <w:rFonts w:ascii="Times New Roman" w:eastAsia="Times New Roman" w:hAnsi="Times New Roman" w:cs="Times New Roman"/>
            <w:color w:val="auto"/>
            <w:sz w:val="28"/>
            <w:szCs w:val="28"/>
          </w:rPr>
          <w:t>https://legalacts.egov.kz/npa/view?id=14812473</w:t>
        </w:r>
      </w:hyperlink>
      <w:r w:rsidRPr="00560725">
        <w:rPr>
          <w:rFonts w:ascii="Times New Roman" w:eastAsia="Times New Roman" w:hAnsi="Times New Roman" w:cs="Times New Roman"/>
          <w:sz w:val="28"/>
          <w:szCs w:val="28"/>
        </w:rPr>
        <w:t xml:space="preserve"> </w:t>
      </w:r>
      <w:r w:rsidRPr="00560725">
        <w:rPr>
          <w:rStyle w:val="a7"/>
          <w:rFonts w:ascii="Times New Roman" w:hAnsi="Times New Roman" w:cs="Times New Roman"/>
          <w:bCs/>
          <w:color w:val="auto"/>
          <w:sz w:val="28"/>
          <w:szCs w:val="28"/>
        </w:rPr>
        <w:t>(Дата обращения 12.02.2024)</w:t>
      </w:r>
    </w:p>
    <w:p w14:paraId="6630CC6D"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shd w:val="clear" w:color="auto" w:fill="FFFFFF"/>
          <w:lang w:val="en-US"/>
        </w:rPr>
        <w:t>Škiljić</w:t>
      </w:r>
      <w:proofErr w:type="spellEnd"/>
      <w:r w:rsidRPr="00560725">
        <w:rPr>
          <w:rFonts w:ascii="Times New Roman" w:hAnsi="Times New Roman" w:cs="Times New Roman"/>
          <w:color w:val="05103E"/>
          <w:sz w:val="28"/>
          <w:szCs w:val="28"/>
          <w:shd w:val="clear" w:color="auto" w:fill="FFFFFF"/>
          <w:lang w:val="en-US"/>
        </w:rPr>
        <w:t xml:space="preserve">, A. (2020). Cybersecurity and remote working: Croatia’s (non-)response to increased cyber threats. </w:t>
      </w:r>
      <w:proofErr w:type="spellStart"/>
      <w:r w:rsidRPr="00560725">
        <w:rPr>
          <w:rFonts w:ascii="Times New Roman" w:hAnsi="Times New Roman" w:cs="Times New Roman"/>
          <w:i/>
          <w:iCs/>
          <w:color w:val="05103E"/>
          <w:sz w:val="28"/>
          <w:szCs w:val="28"/>
          <w:bdr w:val="single" w:sz="2" w:space="0" w:color="ECEDEE" w:frame="1"/>
          <w:shd w:val="clear" w:color="auto" w:fill="FFFFFF"/>
        </w:rPr>
        <w:t>International</w:t>
      </w:r>
      <w:proofErr w:type="spellEnd"/>
      <w:r w:rsidRPr="00560725">
        <w:rPr>
          <w:rFonts w:ascii="Times New Roman" w:hAnsi="Times New Roman" w:cs="Times New Roman"/>
          <w:i/>
          <w:iCs/>
          <w:color w:val="05103E"/>
          <w:sz w:val="28"/>
          <w:szCs w:val="28"/>
          <w:bdr w:val="single" w:sz="2" w:space="0" w:color="ECEDEE" w:frame="1"/>
          <w:shd w:val="clear" w:color="auto" w:fill="FFFFFF"/>
        </w:rPr>
        <w:t xml:space="preserve"> </w:t>
      </w:r>
      <w:proofErr w:type="spellStart"/>
      <w:r w:rsidRPr="00560725">
        <w:rPr>
          <w:rFonts w:ascii="Times New Roman" w:hAnsi="Times New Roman" w:cs="Times New Roman"/>
          <w:i/>
          <w:iCs/>
          <w:color w:val="05103E"/>
          <w:sz w:val="28"/>
          <w:szCs w:val="28"/>
          <w:bdr w:val="single" w:sz="2" w:space="0" w:color="ECEDEE" w:frame="1"/>
          <w:shd w:val="clear" w:color="auto" w:fill="FFFFFF"/>
        </w:rPr>
        <w:t>Cybersecurity</w:t>
      </w:r>
      <w:proofErr w:type="spellEnd"/>
      <w:r w:rsidRPr="00560725">
        <w:rPr>
          <w:rFonts w:ascii="Times New Roman" w:hAnsi="Times New Roman" w:cs="Times New Roman"/>
          <w:i/>
          <w:iCs/>
          <w:color w:val="05103E"/>
          <w:sz w:val="28"/>
          <w:szCs w:val="28"/>
          <w:bdr w:val="single" w:sz="2" w:space="0" w:color="ECEDEE" w:frame="1"/>
          <w:shd w:val="clear" w:color="auto" w:fill="FFFFFF"/>
        </w:rPr>
        <w:t xml:space="preserve"> </w:t>
      </w:r>
      <w:proofErr w:type="spellStart"/>
      <w:r w:rsidRPr="00560725">
        <w:rPr>
          <w:rFonts w:ascii="Times New Roman" w:hAnsi="Times New Roman" w:cs="Times New Roman"/>
          <w:i/>
          <w:iCs/>
          <w:color w:val="05103E"/>
          <w:sz w:val="28"/>
          <w:szCs w:val="28"/>
          <w:bdr w:val="single" w:sz="2" w:space="0" w:color="ECEDEE" w:frame="1"/>
          <w:shd w:val="clear" w:color="auto" w:fill="FFFFFF"/>
        </w:rPr>
        <w:t>Law</w:t>
      </w:r>
      <w:proofErr w:type="spellEnd"/>
      <w:r w:rsidRPr="00560725">
        <w:rPr>
          <w:rFonts w:ascii="Times New Roman" w:hAnsi="Times New Roman" w:cs="Times New Roman"/>
          <w:i/>
          <w:iCs/>
          <w:color w:val="05103E"/>
          <w:sz w:val="28"/>
          <w:szCs w:val="28"/>
          <w:bdr w:val="single" w:sz="2" w:space="0" w:color="ECEDEE" w:frame="1"/>
          <w:shd w:val="clear" w:color="auto" w:fill="FFFFFF"/>
        </w:rPr>
        <w:t xml:space="preserve"> </w:t>
      </w:r>
      <w:proofErr w:type="spellStart"/>
      <w:r w:rsidRPr="00560725">
        <w:rPr>
          <w:rFonts w:ascii="Times New Roman" w:hAnsi="Times New Roman" w:cs="Times New Roman"/>
          <w:i/>
          <w:iCs/>
          <w:color w:val="05103E"/>
          <w:sz w:val="28"/>
          <w:szCs w:val="28"/>
          <w:bdr w:val="single" w:sz="2" w:space="0" w:color="ECEDEE" w:frame="1"/>
          <w:shd w:val="clear" w:color="auto" w:fill="FFFFFF"/>
        </w:rPr>
        <w:t>Review</w:t>
      </w:r>
      <w:proofErr w:type="spellEnd"/>
      <w:r w:rsidRPr="00560725">
        <w:rPr>
          <w:rFonts w:ascii="Times New Roman" w:hAnsi="Times New Roman" w:cs="Times New Roman"/>
          <w:color w:val="05103E"/>
          <w:sz w:val="28"/>
          <w:szCs w:val="28"/>
          <w:shd w:val="clear" w:color="auto" w:fill="FFFFFF"/>
        </w:rPr>
        <w:t xml:space="preserve">, </w:t>
      </w:r>
      <w:r w:rsidRPr="00560725">
        <w:rPr>
          <w:rFonts w:ascii="Times New Roman" w:hAnsi="Times New Roman" w:cs="Times New Roman"/>
          <w:i/>
          <w:iCs/>
          <w:color w:val="05103E"/>
          <w:sz w:val="28"/>
          <w:szCs w:val="28"/>
          <w:bdr w:val="single" w:sz="2" w:space="0" w:color="ECEDEE" w:frame="1"/>
          <w:shd w:val="clear" w:color="auto" w:fill="FFFFFF"/>
        </w:rPr>
        <w:t>1</w:t>
      </w:r>
      <w:r w:rsidRPr="00560725">
        <w:rPr>
          <w:rFonts w:ascii="Times New Roman" w:hAnsi="Times New Roman" w:cs="Times New Roman"/>
          <w:color w:val="05103E"/>
          <w:sz w:val="28"/>
          <w:szCs w:val="28"/>
          <w:shd w:val="clear" w:color="auto" w:fill="FFFFFF"/>
        </w:rPr>
        <w:t xml:space="preserve">(1–2), 51–61. </w:t>
      </w:r>
      <w:hyperlink r:id="rId140" w:history="1">
        <w:r w:rsidRPr="00560725">
          <w:rPr>
            <w:rStyle w:val="a7"/>
            <w:rFonts w:ascii="Times New Roman" w:hAnsi="Times New Roman" w:cs="Times New Roman"/>
            <w:sz w:val="28"/>
            <w:szCs w:val="28"/>
            <w:bdr w:val="single" w:sz="2" w:space="0" w:color="ECEDEE" w:frame="1"/>
            <w:shd w:val="clear" w:color="auto" w:fill="FFFFFF"/>
          </w:rPr>
          <w:t>https://doi.org/10.1365/s43439-020-00014-3</w:t>
        </w:r>
      </w:hyperlink>
      <w:r w:rsidRPr="00560725">
        <w:rPr>
          <w:rStyle w:val="url"/>
          <w:rFonts w:ascii="Times New Roman" w:hAnsi="Times New Roman" w:cs="Times New Roman"/>
          <w:color w:val="05103E"/>
          <w:sz w:val="28"/>
          <w:szCs w:val="28"/>
          <w:bdr w:val="single" w:sz="2" w:space="0" w:color="ECEDEE" w:frame="1"/>
          <w:shd w:val="clear" w:color="auto" w:fill="FFFFFF"/>
        </w:rPr>
        <w:t xml:space="preserve"> </w:t>
      </w:r>
    </w:p>
    <w:p w14:paraId="791F70F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color w:val="05103E"/>
          <w:sz w:val="28"/>
          <w:szCs w:val="28"/>
          <w:shd w:val="clear" w:color="auto" w:fill="FFFFFF"/>
          <w:lang w:val="en-US"/>
        </w:rPr>
        <w:t xml:space="preserve">Zhang, J., Dong, K., </w:t>
      </w:r>
      <w:proofErr w:type="spellStart"/>
      <w:r w:rsidRPr="00560725">
        <w:rPr>
          <w:rFonts w:ascii="Times New Roman" w:hAnsi="Times New Roman" w:cs="Times New Roman"/>
          <w:color w:val="05103E"/>
          <w:sz w:val="28"/>
          <w:szCs w:val="28"/>
          <w:shd w:val="clear" w:color="auto" w:fill="FFFFFF"/>
          <w:lang w:val="en-US"/>
        </w:rPr>
        <w:t>Xie</w:t>
      </w:r>
      <w:proofErr w:type="spellEnd"/>
      <w:r w:rsidRPr="00560725">
        <w:rPr>
          <w:rFonts w:ascii="Times New Roman" w:hAnsi="Times New Roman" w:cs="Times New Roman"/>
          <w:color w:val="05103E"/>
          <w:sz w:val="28"/>
          <w:szCs w:val="28"/>
          <w:shd w:val="clear" w:color="auto" w:fill="FFFFFF"/>
          <w:lang w:val="en-US"/>
        </w:rPr>
        <w:t xml:space="preserve">, Z., &amp; Chen, L. (2022). Factors influencing employees’ information security awareness in the telework environment. </w:t>
      </w:r>
      <w:proofErr w:type="spellStart"/>
      <w:r w:rsidRPr="00560725">
        <w:rPr>
          <w:rFonts w:ascii="Times New Roman" w:hAnsi="Times New Roman" w:cs="Times New Roman"/>
          <w:i/>
          <w:iCs/>
          <w:color w:val="05103E"/>
          <w:sz w:val="28"/>
          <w:szCs w:val="28"/>
          <w:bdr w:val="single" w:sz="2" w:space="0" w:color="ECEDEE" w:frame="1"/>
          <w:shd w:val="clear" w:color="auto" w:fill="FFFFFF"/>
        </w:rPr>
        <w:t>Electronics</w:t>
      </w:r>
      <w:proofErr w:type="spellEnd"/>
      <w:r w:rsidRPr="00560725">
        <w:rPr>
          <w:rFonts w:ascii="Times New Roman" w:hAnsi="Times New Roman" w:cs="Times New Roman"/>
          <w:color w:val="05103E"/>
          <w:sz w:val="28"/>
          <w:szCs w:val="28"/>
          <w:shd w:val="clear" w:color="auto" w:fill="FFFFFF"/>
        </w:rPr>
        <w:t xml:space="preserve">, </w:t>
      </w:r>
      <w:r w:rsidRPr="00560725">
        <w:rPr>
          <w:rFonts w:ascii="Times New Roman" w:hAnsi="Times New Roman" w:cs="Times New Roman"/>
          <w:i/>
          <w:iCs/>
          <w:color w:val="05103E"/>
          <w:sz w:val="28"/>
          <w:szCs w:val="28"/>
          <w:bdr w:val="single" w:sz="2" w:space="0" w:color="ECEDEE" w:frame="1"/>
          <w:shd w:val="clear" w:color="auto" w:fill="FFFFFF"/>
        </w:rPr>
        <w:t>11</w:t>
      </w:r>
      <w:r w:rsidRPr="00560725">
        <w:rPr>
          <w:rFonts w:ascii="Times New Roman" w:hAnsi="Times New Roman" w:cs="Times New Roman"/>
          <w:color w:val="05103E"/>
          <w:sz w:val="28"/>
          <w:szCs w:val="28"/>
          <w:shd w:val="clear" w:color="auto" w:fill="FFFFFF"/>
        </w:rPr>
        <w:t xml:space="preserve">(21), 3458. </w:t>
      </w:r>
      <w:hyperlink r:id="rId141" w:history="1">
        <w:r w:rsidRPr="00560725">
          <w:rPr>
            <w:rStyle w:val="a7"/>
            <w:rFonts w:ascii="Times New Roman" w:hAnsi="Times New Roman" w:cs="Times New Roman"/>
            <w:sz w:val="28"/>
            <w:szCs w:val="28"/>
            <w:bdr w:val="single" w:sz="2" w:space="0" w:color="ECEDEE" w:frame="1"/>
            <w:shd w:val="clear" w:color="auto" w:fill="FFFFFF"/>
          </w:rPr>
          <w:t>https://doi.org/10.3390/electronics11213458</w:t>
        </w:r>
      </w:hyperlink>
      <w:r w:rsidRPr="00560725">
        <w:rPr>
          <w:rStyle w:val="url"/>
          <w:rFonts w:ascii="Times New Roman" w:hAnsi="Times New Roman" w:cs="Times New Roman"/>
          <w:color w:val="05103E"/>
          <w:sz w:val="28"/>
          <w:szCs w:val="28"/>
          <w:bdr w:val="single" w:sz="2" w:space="0" w:color="ECEDEE" w:frame="1"/>
          <w:shd w:val="clear" w:color="auto" w:fill="FFFFFF"/>
        </w:rPr>
        <w:t xml:space="preserve"> </w:t>
      </w:r>
    </w:p>
    <w:p w14:paraId="463DF891" w14:textId="77777777" w:rsidR="00113D93" w:rsidRPr="00560725" w:rsidRDefault="00113D93" w:rsidP="00560725">
      <w:pPr>
        <w:pStyle w:val="a3"/>
        <w:numPr>
          <w:ilvl w:val="0"/>
          <w:numId w:val="21"/>
        </w:numPr>
        <w:ind w:left="0" w:firstLine="567"/>
        <w:jc w:val="both"/>
        <w:rPr>
          <w:rStyle w:val="currentdocdiv"/>
          <w:rFonts w:ascii="Times New Roman" w:hAnsi="Times New Roman" w:cs="Times New Roman"/>
          <w:sz w:val="28"/>
          <w:szCs w:val="28"/>
        </w:rPr>
      </w:pPr>
      <w:r w:rsidRPr="00560725">
        <w:rPr>
          <w:rStyle w:val="currentdocdiv"/>
          <w:rFonts w:ascii="Times New Roman" w:hAnsi="Times New Roman" w:cs="Times New Roman"/>
          <w:bCs/>
          <w:sz w:val="28"/>
          <w:szCs w:val="28"/>
        </w:rPr>
        <w:t>Закон Республики Казахстан от 21 мая 2013 года № 94-V «О персональных данных и их защите»</w:t>
      </w:r>
      <w:r w:rsidRPr="00560725">
        <w:rPr>
          <w:rStyle w:val="s1"/>
          <w:rFonts w:ascii="Times New Roman" w:hAnsi="Times New Roman" w:cs="Times New Roman"/>
          <w:bCs/>
          <w:sz w:val="28"/>
          <w:szCs w:val="28"/>
          <w:shd w:val="clear" w:color="auto" w:fill="FFFFFF"/>
        </w:rPr>
        <w:t xml:space="preserve">. </w:t>
      </w:r>
      <w:r w:rsidRPr="00560725">
        <w:rPr>
          <w:rStyle w:val="currentdocdiv"/>
          <w:rFonts w:ascii="Times New Roman" w:hAnsi="Times New Roman" w:cs="Times New Roman"/>
          <w:bCs/>
          <w:i/>
          <w:sz w:val="28"/>
          <w:szCs w:val="28"/>
        </w:rPr>
        <w:t>ИПС «</w:t>
      </w:r>
      <w:r w:rsidRPr="00560725">
        <w:rPr>
          <w:rStyle w:val="currentdocdiv"/>
          <w:rFonts w:ascii="Times New Roman" w:hAnsi="Times New Roman" w:cs="Times New Roman"/>
          <w:bCs/>
          <w:i/>
          <w:sz w:val="28"/>
          <w:szCs w:val="28"/>
          <w:lang w:val="kk-KZ"/>
        </w:rPr>
        <w:t>Әділет</w:t>
      </w:r>
      <w:r w:rsidRPr="00560725">
        <w:rPr>
          <w:rStyle w:val="currentdocdiv"/>
          <w:rFonts w:ascii="Times New Roman" w:hAnsi="Times New Roman" w:cs="Times New Roman"/>
          <w:bCs/>
          <w:i/>
          <w:sz w:val="28"/>
          <w:szCs w:val="28"/>
        </w:rPr>
        <w:t>»».</w:t>
      </w:r>
      <w:r w:rsidRPr="00560725">
        <w:rPr>
          <w:rStyle w:val="currentdocdiv"/>
          <w:rFonts w:ascii="Times New Roman" w:hAnsi="Times New Roman" w:cs="Times New Roman"/>
          <w:bCs/>
          <w:sz w:val="28"/>
          <w:szCs w:val="28"/>
        </w:rPr>
        <w:t xml:space="preserve"> Доступно на </w:t>
      </w:r>
      <w:hyperlink r:id="rId142" w:history="1">
        <w:proofErr w:type="gramStart"/>
        <w:r w:rsidRPr="00560725">
          <w:rPr>
            <w:rStyle w:val="a7"/>
            <w:rFonts w:ascii="Times New Roman" w:hAnsi="Times New Roman" w:cs="Times New Roman"/>
            <w:bCs/>
            <w:sz w:val="28"/>
            <w:szCs w:val="28"/>
          </w:rPr>
          <w:t>https://adilet.zan.kz/rus/docs/Z1300000094</w:t>
        </w:r>
      </w:hyperlink>
      <w:r w:rsidRPr="00560725">
        <w:rPr>
          <w:rStyle w:val="currentdocdiv"/>
          <w:rFonts w:ascii="Times New Roman" w:hAnsi="Times New Roman" w:cs="Times New Roman"/>
          <w:bCs/>
          <w:sz w:val="28"/>
          <w:szCs w:val="28"/>
        </w:rPr>
        <w:t xml:space="preserve">  </w:t>
      </w:r>
      <w:r w:rsidRPr="00560725">
        <w:rPr>
          <w:rStyle w:val="a7"/>
          <w:rFonts w:ascii="Times New Roman" w:hAnsi="Times New Roman" w:cs="Times New Roman"/>
          <w:bCs/>
          <w:color w:val="auto"/>
          <w:sz w:val="28"/>
          <w:szCs w:val="28"/>
        </w:rPr>
        <w:t>(</w:t>
      </w:r>
      <w:proofErr w:type="gramEnd"/>
      <w:r w:rsidRPr="00560725">
        <w:rPr>
          <w:rStyle w:val="a7"/>
          <w:rFonts w:ascii="Times New Roman" w:hAnsi="Times New Roman" w:cs="Times New Roman"/>
          <w:bCs/>
          <w:color w:val="auto"/>
          <w:sz w:val="28"/>
          <w:szCs w:val="28"/>
        </w:rPr>
        <w:t>Дата обращения 12.02.2024)</w:t>
      </w:r>
    </w:p>
    <w:p w14:paraId="5275B31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rPr>
        <w:t>Сарсенова</w:t>
      </w:r>
      <w:proofErr w:type="spellEnd"/>
      <w:r w:rsidRPr="00560725">
        <w:rPr>
          <w:rFonts w:ascii="Times New Roman" w:hAnsi="Times New Roman" w:cs="Times New Roman"/>
          <w:color w:val="05103E"/>
          <w:sz w:val="28"/>
          <w:szCs w:val="28"/>
        </w:rPr>
        <w:t xml:space="preserve">, А. (2022, </w:t>
      </w:r>
      <w:proofErr w:type="spellStart"/>
      <w:r w:rsidRPr="00560725">
        <w:rPr>
          <w:rFonts w:ascii="Times New Roman" w:hAnsi="Times New Roman" w:cs="Times New Roman"/>
          <w:color w:val="05103E"/>
          <w:sz w:val="28"/>
          <w:szCs w:val="28"/>
        </w:rPr>
        <w:t>August</w:t>
      </w:r>
      <w:proofErr w:type="spellEnd"/>
      <w:r w:rsidRPr="00560725">
        <w:rPr>
          <w:rFonts w:ascii="Times New Roman" w:hAnsi="Times New Roman" w:cs="Times New Roman"/>
          <w:color w:val="05103E"/>
          <w:sz w:val="28"/>
          <w:szCs w:val="28"/>
        </w:rPr>
        <w:t xml:space="preserve"> 4). </w:t>
      </w:r>
      <w:r w:rsidRPr="00560725">
        <w:rPr>
          <w:rFonts w:ascii="Times New Roman" w:hAnsi="Times New Roman" w:cs="Times New Roman"/>
          <w:i/>
          <w:iCs/>
          <w:color w:val="05103E"/>
          <w:sz w:val="28"/>
          <w:szCs w:val="28"/>
          <w:bdr w:val="single" w:sz="2" w:space="0" w:color="ECEDEE" w:frame="1"/>
        </w:rPr>
        <w:t>Казахстанские страховщики предупредили бизнес о новой угрозе</w:t>
      </w:r>
      <w:r w:rsidRPr="00560725">
        <w:rPr>
          <w:rFonts w:ascii="Times New Roman" w:hAnsi="Times New Roman" w:cs="Times New Roman"/>
          <w:color w:val="05103E"/>
          <w:sz w:val="28"/>
          <w:szCs w:val="28"/>
        </w:rPr>
        <w:t xml:space="preserve">. LS. </w:t>
      </w:r>
      <w:proofErr w:type="spellStart"/>
      <w:r w:rsidRPr="00560725">
        <w:rPr>
          <w:rFonts w:ascii="Times New Roman" w:hAnsi="Times New Roman" w:cs="Times New Roman"/>
          <w:color w:val="05103E"/>
          <w:sz w:val="28"/>
          <w:szCs w:val="28"/>
        </w:rPr>
        <w:t>Retrieved</w:t>
      </w:r>
      <w:proofErr w:type="spellEnd"/>
      <w:r w:rsidRPr="00560725">
        <w:rPr>
          <w:rFonts w:ascii="Times New Roman" w:hAnsi="Times New Roman" w:cs="Times New Roman"/>
          <w:color w:val="05103E"/>
          <w:sz w:val="28"/>
          <w:szCs w:val="28"/>
        </w:rPr>
        <w:t xml:space="preserve"> </w:t>
      </w:r>
      <w:proofErr w:type="spellStart"/>
      <w:r w:rsidRPr="00560725">
        <w:rPr>
          <w:rFonts w:ascii="Times New Roman" w:hAnsi="Times New Roman" w:cs="Times New Roman"/>
          <w:color w:val="05103E"/>
          <w:sz w:val="28"/>
          <w:szCs w:val="28"/>
        </w:rPr>
        <w:t>February</w:t>
      </w:r>
      <w:proofErr w:type="spellEnd"/>
      <w:r w:rsidRPr="00560725">
        <w:rPr>
          <w:rFonts w:ascii="Times New Roman" w:hAnsi="Times New Roman" w:cs="Times New Roman"/>
          <w:color w:val="05103E"/>
          <w:sz w:val="28"/>
          <w:szCs w:val="28"/>
        </w:rPr>
        <w:t xml:space="preserve"> 7, 2024, </w:t>
      </w:r>
      <w:proofErr w:type="spellStart"/>
      <w:r w:rsidRPr="00560725">
        <w:rPr>
          <w:rFonts w:ascii="Times New Roman" w:hAnsi="Times New Roman" w:cs="Times New Roman"/>
          <w:color w:val="05103E"/>
          <w:sz w:val="28"/>
          <w:szCs w:val="28"/>
        </w:rPr>
        <w:t>from</w:t>
      </w:r>
      <w:proofErr w:type="spellEnd"/>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color w:val="05103E"/>
          <w:sz w:val="28"/>
          <w:szCs w:val="28"/>
          <w:bdr w:val="single" w:sz="2" w:space="0" w:color="ECEDEE" w:frame="1"/>
        </w:rPr>
        <w:t>https://lsm.kz/kiberstrahovanie</w:t>
      </w:r>
    </w:p>
    <w:p w14:paraId="08650A3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rPr>
        <w:t xml:space="preserve">Белякова, А. (2023, </w:t>
      </w:r>
      <w:proofErr w:type="spellStart"/>
      <w:r w:rsidRPr="00560725">
        <w:rPr>
          <w:rFonts w:ascii="Times New Roman" w:hAnsi="Times New Roman" w:cs="Times New Roman"/>
          <w:color w:val="05103E"/>
          <w:sz w:val="28"/>
          <w:szCs w:val="28"/>
        </w:rPr>
        <w:t>September</w:t>
      </w:r>
      <w:proofErr w:type="spellEnd"/>
      <w:r w:rsidRPr="00560725">
        <w:rPr>
          <w:rFonts w:ascii="Times New Roman" w:hAnsi="Times New Roman" w:cs="Times New Roman"/>
          <w:color w:val="05103E"/>
          <w:sz w:val="28"/>
          <w:szCs w:val="28"/>
        </w:rPr>
        <w:t xml:space="preserve"> 14). </w:t>
      </w:r>
      <w:r w:rsidRPr="00560725">
        <w:rPr>
          <w:rFonts w:ascii="Times New Roman" w:hAnsi="Times New Roman" w:cs="Times New Roman"/>
          <w:i/>
          <w:iCs/>
          <w:color w:val="05103E"/>
          <w:sz w:val="28"/>
          <w:szCs w:val="28"/>
          <w:bdr w:val="single" w:sz="2" w:space="0" w:color="ECEDEE" w:frame="1"/>
        </w:rPr>
        <w:t xml:space="preserve">Сможет ли развитие </w:t>
      </w:r>
      <w:proofErr w:type="spellStart"/>
      <w:r w:rsidRPr="00560725">
        <w:rPr>
          <w:rFonts w:ascii="Times New Roman" w:hAnsi="Times New Roman" w:cs="Times New Roman"/>
          <w:i/>
          <w:iCs/>
          <w:color w:val="05103E"/>
          <w:sz w:val="28"/>
          <w:szCs w:val="28"/>
          <w:bdr w:val="single" w:sz="2" w:space="0" w:color="ECEDEE" w:frame="1"/>
        </w:rPr>
        <w:t>киберстрахования</w:t>
      </w:r>
      <w:proofErr w:type="spellEnd"/>
      <w:r w:rsidRPr="00560725">
        <w:rPr>
          <w:rFonts w:ascii="Times New Roman" w:hAnsi="Times New Roman" w:cs="Times New Roman"/>
          <w:i/>
          <w:iCs/>
          <w:color w:val="05103E"/>
          <w:sz w:val="28"/>
          <w:szCs w:val="28"/>
          <w:bdr w:val="single" w:sz="2" w:space="0" w:color="ECEDEE" w:frame="1"/>
        </w:rPr>
        <w:t xml:space="preserve"> в Казахстане обеспечить снижение рисков </w:t>
      </w:r>
      <w:proofErr w:type="spellStart"/>
      <w:r w:rsidRPr="00560725">
        <w:rPr>
          <w:rFonts w:ascii="Times New Roman" w:hAnsi="Times New Roman" w:cs="Times New Roman"/>
          <w:i/>
          <w:iCs/>
          <w:color w:val="05103E"/>
          <w:sz w:val="28"/>
          <w:szCs w:val="28"/>
          <w:bdr w:val="single" w:sz="2" w:space="0" w:color="ECEDEE" w:frame="1"/>
        </w:rPr>
        <w:t>кибербезопасности</w:t>
      </w:r>
      <w:proofErr w:type="spellEnd"/>
      <w:r w:rsidRPr="00560725">
        <w:rPr>
          <w:rFonts w:ascii="Times New Roman" w:hAnsi="Times New Roman" w:cs="Times New Roman"/>
          <w:i/>
          <w:iCs/>
          <w:color w:val="05103E"/>
          <w:sz w:val="28"/>
          <w:szCs w:val="28"/>
          <w:bdr w:val="single" w:sz="2" w:space="0" w:color="ECEDEE" w:frame="1"/>
        </w:rPr>
        <w:t>: опыт США И Великобритании</w:t>
      </w:r>
      <w:r w:rsidRPr="00560725">
        <w:rPr>
          <w:rFonts w:ascii="Times New Roman" w:hAnsi="Times New Roman" w:cs="Times New Roman"/>
          <w:color w:val="05103E"/>
          <w:sz w:val="28"/>
          <w:szCs w:val="28"/>
        </w:rPr>
        <w:t xml:space="preserve">. </w:t>
      </w:r>
      <w:r w:rsidRPr="00560725">
        <w:rPr>
          <w:rFonts w:ascii="Times New Roman" w:hAnsi="Times New Roman" w:cs="Times New Roman"/>
          <w:color w:val="05103E"/>
          <w:sz w:val="28"/>
          <w:szCs w:val="28"/>
          <w:lang w:val="en-US"/>
        </w:rPr>
        <w:t xml:space="preserve">Applied Economic Research Center. Retrieved February 12, 2024, from </w:t>
      </w:r>
      <w:r w:rsidRPr="00560725">
        <w:rPr>
          <w:rStyle w:val="url"/>
          <w:rFonts w:ascii="Times New Roman" w:hAnsi="Times New Roman" w:cs="Times New Roman"/>
          <w:color w:val="05103E"/>
          <w:sz w:val="28"/>
          <w:szCs w:val="28"/>
          <w:bdr w:val="single" w:sz="2" w:space="0" w:color="ECEDEE" w:frame="1"/>
          <w:lang w:val="en-US"/>
        </w:rPr>
        <w:t>https://aerc.org.kz/ru/statya/smozhet-li-razvitie-kiberstrahovaniya-obespechit-snizhenie-riskov-kiberbezopasnosti</w:t>
      </w:r>
      <w:r w:rsidRPr="00560725">
        <w:rPr>
          <w:rFonts w:ascii="Times New Roman" w:hAnsi="Times New Roman" w:cs="Times New Roman"/>
          <w:bCs/>
          <w:sz w:val="28"/>
          <w:szCs w:val="28"/>
          <w:lang w:val="en-US"/>
        </w:rPr>
        <w:t>.</w:t>
      </w:r>
    </w:p>
    <w:p w14:paraId="2746DAE5"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International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Office (2018). </w:t>
      </w:r>
      <w:r w:rsidRPr="00560725">
        <w:rPr>
          <w:rFonts w:ascii="Times New Roman" w:hAnsi="Times New Roman" w:cs="Times New Roman"/>
          <w:i/>
          <w:sz w:val="28"/>
          <w:szCs w:val="28"/>
          <w:lang w:val="en-US"/>
        </w:rPr>
        <w:t>Working time and the future of work</w:t>
      </w:r>
      <w:r w:rsidRPr="00560725">
        <w:rPr>
          <w:rFonts w:ascii="Times New Roman" w:hAnsi="Times New Roman" w:cs="Times New Roman"/>
          <w:sz w:val="28"/>
          <w:szCs w:val="28"/>
          <w:lang w:val="en-US"/>
        </w:rPr>
        <w:t xml:space="preserve">. Geneva: ILO. </w:t>
      </w:r>
      <w:r w:rsidRPr="00560725">
        <w:rPr>
          <w:rFonts w:ascii="Times New Roman" w:hAnsi="Times New Roman" w:cs="Times New Roman"/>
          <w:color w:val="05103E"/>
          <w:sz w:val="28"/>
          <w:szCs w:val="28"/>
          <w:lang w:val="en-US"/>
        </w:rPr>
        <w:t xml:space="preserve">Retrieved February 12, 2024, from </w:t>
      </w:r>
      <w:hyperlink r:id="rId143" w:history="1">
        <w:r w:rsidRPr="00560725">
          <w:rPr>
            <w:rStyle w:val="a7"/>
            <w:rFonts w:ascii="Times New Roman" w:hAnsi="Times New Roman" w:cs="Times New Roman"/>
            <w:color w:val="auto"/>
            <w:sz w:val="28"/>
            <w:szCs w:val="28"/>
            <w:lang w:val="en-US"/>
          </w:rPr>
          <w:t>http://www.ilo.int/wcmsp5/groups/public/---</w:t>
        </w:r>
        <w:proofErr w:type="spellStart"/>
        <w:r w:rsidRPr="00560725">
          <w:rPr>
            <w:rStyle w:val="a7"/>
            <w:rFonts w:ascii="Times New Roman" w:hAnsi="Times New Roman" w:cs="Times New Roman"/>
            <w:color w:val="auto"/>
            <w:sz w:val="28"/>
            <w:szCs w:val="28"/>
            <w:lang w:val="en-US"/>
          </w:rPr>
          <w:t>dgreports</w:t>
        </w:r>
        <w:proofErr w:type="spellEnd"/>
        <w:r w:rsidRPr="00560725">
          <w:rPr>
            <w:rStyle w:val="a7"/>
            <w:rFonts w:ascii="Times New Roman" w:hAnsi="Times New Roman" w:cs="Times New Roman"/>
            <w:color w:val="auto"/>
            <w:sz w:val="28"/>
            <w:szCs w:val="28"/>
            <w:lang w:val="en-US"/>
          </w:rPr>
          <w:t>/---cabinet/documents/publication/wcms_649907.pdf</w:t>
        </w:r>
      </w:hyperlink>
    </w:p>
    <w:p w14:paraId="64484C05"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Colette Fagan, Clare </w:t>
      </w:r>
      <w:proofErr w:type="spellStart"/>
      <w:r w:rsidRPr="00560725">
        <w:rPr>
          <w:rFonts w:ascii="Times New Roman" w:hAnsi="Times New Roman" w:cs="Times New Roman"/>
          <w:color w:val="05103E"/>
          <w:sz w:val="28"/>
          <w:szCs w:val="28"/>
          <w:lang w:val="en-US"/>
        </w:rPr>
        <w:t>Lyonette</w:t>
      </w:r>
      <w:proofErr w:type="spellEnd"/>
      <w:r w:rsidRPr="00560725">
        <w:rPr>
          <w:rFonts w:ascii="Times New Roman" w:hAnsi="Times New Roman" w:cs="Times New Roman"/>
          <w:color w:val="05103E"/>
          <w:sz w:val="28"/>
          <w:szCs w:val="28"/>
          <w:lang w:val="en-US"/>
        </w:rPr>
        <w:t xml:space="preserve">, Mark Smith, &amp; Abril </w:t>
      </w:r>
      <w:proofErr w:type="spellStart"/>
      <w:r w:rsidRPr="00560725">
        <w:rPr>
          <w:rFonts w:ascii="Times New Roman" w:hAnsi="Times New Roman" w:cs="Times New Roman"/>
          <w:color w:val="05103E"/>
          <w:sz w:val="28"/>
          <w:szCs w:val="28"/>
          <w:lang w:val="en-US"/>
        </w:rPr>
        <w:t>Saldaña</w:t>
      </w:r>
      <w:proofErr w:type="spellEnd"/>
      <w:r w:rsidRPr="00560725">
        <w:rPr>
          <w:rFonts w:ascii="Times New Roman" w:hAnsi="Times New Roman" w:cs="Times New Roman"/>
          <w:color w:val="05103E"/>
          <w:sz w:val="28"/>
          <w:szCs w:val="28"/>
          <w:lang w:val="en-US"/>
        </w:rPr>
        <w:t xml:space="preserve">-Tejeda. (2012). </w:t>
      </w:r>
      <w:r w:rsidRPr="00560725">
        <w:rPr>
          <w:rFonts w:ascii="Times New Roman" w:hAnsi="Times New Roman" w:cs="Times New Roman"/>
          <w:i/>
          <w:iCs/>
          <w:color w:val="05103E"/>
          <w:sz w:val="28"/>
          <w:szCs w:val="28"/>
          <w:bdr w:val="single" w:sz="2" w:space="0" w:color="ECEDEE" w:frame="1"/>
          <w:lang w:val="en-US"/>
        </w:rPr>
        <w:t>The Influence of Working Time Arrangements on Work-life Integration or ‘Balance’: A Review of the International Evidence</w:t>
      </w:r>
      <w:r w:rsidRPr="00560725">
        <w:rPr>
          <w:rFonts w:ascii="Times New Roman" w:hAnsi="Times New Roman" w:cs="Times New Roman"/>
          <w:color w:val="05103E"/>
          <w:sz w:val="28"/>
          <w:szCs w:val="28"/>
          <w:lang w:val="en-US"/>
        </w:rPr>
        <w:t xml:space="preserve">. International </w:t>
      </w:r>
      <w:proofErr w:type="spellStart"/>
      <w:r w:rsidRPr="00560725">
        <w:rPr>
          <w:rFonts w:ascii="Times New Roman" w:hAnsi="Times New Roman" w:cs="Times New Roman"/>
          <w:color w:val="05103E"/>
          <w:sz w:val="28"/>
          <w:szCs w:val="28"/>
          <w:lang w:val="en-US"/>
        </w:rPr>
        <w:t>Labour</w:t>
      </w:r>
      <w:proofErr w:type="spellEnd"/>
      <w:r w:rsidRPr="00560725">
        <w:rPr>
          <w:rFonts w:ascii="Times New Roman" w:hAnsi="Times New Roman" w:cs="Times New Roman"/>
          <w:color w:val="05103E"/>
          <w:sz w:val="28"/>
          <w:szCs w:val="28"/>
          <w:lang w:val="en-US"/>
        </w:rPr>
        <w:t xml:space="preserve"> Office. Retrieved February 12, 2024, from </w:t>
      </w:r>
      <w:hyperlink r:id="rId144" w:history="1">
        <w:r w:rsidRPr="00560725">
          <w:rPr>
            <w:rStyle w:val="a7"/>
            <w:rFonts w:ascii="Times New Roman" w:hAnsi="Times New Roman" w:cs="Times New Roman"/>
            <w:sz w:val="28"/>
            <w:szCs w:val="28"/>
            <w:bdr w:val="single" w:sz="2" w:space="0" w:color="ECEDEE" w:frame="1"/>
            <w:lang w:val="en-US"/>
          </w:rPr>
          <w:t>https://www.researchgate.net/publication/283015776_The_Influence_of_Working_Time_Arrangements_on_Work-life_Integration_or_'Balance'_A_Review_of_the_International_Evidence</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44994AE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Messenger, Jon. (2018). Working time and the future of work. </w:t>
      </w:r>
      <w:r w:rsidRPr="00560725">
        <w:rPr>
          <w:rFonts w:ascii="Times New Roman" w:hAnsi="Times New Roman" w:cs="Times New Roman"/>
          <w:i/>
          <w:sz w:val="28"/>
          <w:szCs w:val="28"/>
          <w:lang w:val="en-US"/>
        </w:rPr>
        <w:t xml:space="preserve">International </w:t>
      </w:r>
      <w:proofErr w:type="spellStart"/>
      <w:r w:rsidRPr="00560725">
        <w:rPr>
          <w:rFonts w:ascii="Times New Roman" w:hAnsi="Times New Roman" w:cs="Times New Roman"/>
          <w:i/>
          <w:sz w:val="28"/>
          <w:szCs w:val="28"/>
          <w:lang w:val="en-US"/>
        </w:rPr>
        <w:t>Labour</w:t>
      </w:r>
      <w:proofErr w:type="spellEnd"/>
      <w:r w:rsidRPr="00560725">
        <w:rPr>
          <w:rFonts w:ascii="Times New Roman" w:hAnsi="Times New Roman" w:cs="Times New Roman"/>
          <w:i/>
          <w:sz w:val="28"/>
          <w:szCs w:val="28"/>
          <w:lang w:val="en-US"/>
        </w:rPr>
        <w:t xml:space="preserve"> Office.</w:t>
      </w: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 xml:space="preserve">Retrieved February 12, 2024, from </w:t>
      </w:r>
      <w:r w:rsidRPr="00560725">
        <w:rPr>
          <w:rFonts w:ascii="Times New Roman" w:hAnsi="Times New Roman" w:cs="Times New Roman"/>
          <w:sz w:val="28"/>
          <w:szCs w:val="28"/>
          <w:lang w:val="kk-KZ"/>
        </w:rPr>
        <w:t xml:space="preserve">ttps://www.ilo.org/wcmsp5/groups/public/---dgreports/---cabinet/documents/publication/wcms_649907.pdf </w:t>
      </w:r>
    </w:p>
    <w:p w14:paraId="47DC9AF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bCs/>
          <w:sz w:val="28"/>
          <w:szCs w:val="28"/>
          <w:shd w:val="clear" w:color="auto" w:fill="FFFFFF"/>
          <w:lang w:val="en-US"/>
        </w:rPr>
        <w:t>European Parliament resolution of 21 January 2021 with recommendations to the Commission on the right to disconnect. (</w:t>
      </w:r>
      <w:hyperlink r:id="rId145" w:history="1">
        <w:r w:rsidRPr="00560725">
          <w:rPr>
            <w:rStyle w:val="a7"/>
            <w:rFonts w:ascii="Times New Roman" w:hAnsi="Times New Roman" w:cs="Times New Roman"/>
            <w:bCs/>
            <w:color w:val="auto"/>
            <w:sz w:val="28"/>
            <w:szCs w:val="28"/>
            <w:shd w:val="clear" w:color="auto" w:fill="FFFFFF"/>
            <w:lang w:val="en-US"/>
          </w:rPr>
          <w:t>2019/2181(INL)</w:t>
        </w:r>
      </w:hyperlink>
      <w:r w:rsidRPr="00560725">
        <w:rPr>
          <w:rFonts w:ascii="Times New Roman" w:hAnsi="Times New Roman" w:cs="Times New Roman"/>
          <w:bCs/>
          <w:sz w:val="28"/>
          <w:szCs w:val="28"/>
          <w:shd w:val="clear" w:color="auto" w:fill="FFFFFF"/>
          <w:lang w:val="en-US"/>
        </w:rPr>
        <w:t xml:space="preserve"> </w:t>
      </w:r>
      <w:r w:rsidRPr="00560725">
        <w:rPr>
          <w:rFonts w:ascii="Times New Roman" w:hAnsi="Times New Roman" w:cs="Times New Roman"/>
          <w:color w:val="05103E"/>
          <w:sz w:val="28"/>
          <w:szCs w:val="28"/>
          <w:lang w:val="en-US"/>
        </w:rPr>
        <w:t xml:space="preserve">Retrieved February 12, 2024, from </w:t>
      </w:r>
      <w:hyperlink r:id="rId146" w:history="1">
        <w:r w:rsidRPr="00560725">
          <w:rPr>
            <w:rStyle w:val="a7"/>
            <w:rFonts w:ascii="Times New Roman" w:hAnsi="Times New Roman" w:cs="Times New Roman"/>
            <w:bCs/>
            <w:color w:val="auto"/>
            <w:sz w:val="28"/>
            <w:szCs w:val="28"/>
            <w:shd w:val="clear" w:color="auto" w:fill="FFFFFF"/>
            <w:lang w:val="en-US"/>
          </w:rPr>
          <w:t>https://www.europarl.europa.eu/doceo/document/TA-9-2021-0021_EN.html</w:t>
        </w:r>
      </w:hyperlink>
      <w:r w:rsidRPr="00560725">
        <w:rPr>
          <w:rStyle w:val="a7"/>
          <w:rFonts w:ascii="Times New Roman" w:hAnsi="Times New Roman" w:cs="Times New Roman"/>
          <w:bCs/>
          <w:color w:val="auto"/>
          <w:sz w:val="28"/>
          <w:szCs w:val="28"/>
          <w:shd w:val="clear" w:color="auto" w:fill="FFFFFF"/>
          <w:lang w:val="en-US"/>
        </w:rPr>
        <w:t xml:space="preserve"> </w:t>
      </w:r>
    </w:p>
    <w:p w14:paraId="75322EB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LOI 2016-1088 du 8 </w:t>
      </w:r>
      <w:proofErr w:type="spellStart"/>
      <w:r w:rsidRPr="00560725">
        <w:rPr>
          <w:rFonts w:ascii="Times New Roman" w:hAnsi="Times New Roman" w:cs="Times New Roman"/>
          <w:sz w:val="28"/>
          <w:szCs w:val="28"/>
          <w:lang w:val="en-US"/>
        </w:rPr>
        <w:t>août</w:t>
      </w:r>
      <w:proofErr w:type="spellEnd"/>
      <w:r w:rsidRPr="00560725">
        <w:rPr>
          <w:rFonts w:ascii="Times New Roman" w:hAnsi="Times New Roman" w:cs="Times New Roman"/>
          <w:sz w:val="28"/>
          <w:szCs w:val="28"/>
          <w:lang w:val="en-US"/>
        </w:rPr>
        <w:t xml:space="preserve"> 2016 relative au travail, à la </w:t>
      </w:r>
      <w:proofErr w:type="spellStart"/>
      <w:r w:rsidRPr="00560725">
        <w:rPr>
          <w:rFonts w:ascii="Times New Roman" w:hAnsi="Times New Roman" w:cs="Times New Roman"/>
          <w:sz w:val="28"/>
          <w:szCs w:val="28"/>
          <w:lang w:val="en-US"/>
        </w:rPr>
        <w:t>modernisation</w:t>
      </w:r>
      <w:proofErr w:type="spellEnd"/>
      <w:r w:rsidRPr="00560725">
        <w:rPr>
          <w:rFonts w:ascii="Times New Roman" w:hAnsi="Times New Roman" w:cs="Times New Roman"/>
          <w:sz w:val="28"/>
          <w:szCs w:val="28"/>
          <w:lang w:val="en-US"/>
        </w:rPr>
        <w:t xml:space="preserve"> du dialogue social et à la </w:t>
      </w:r>
      <w:proofErr w:type="spellStart"/>
      <w:r w:rsidRPr="00560725">
        <w:rPr>
          <w:rFonts w:ascii="Times New Roman" w:hAnsi="Times New Roman" w:cs="Times New Roman"/>
          <w:sz w:val="28"/>
          <w:szCs w:val="28"/>
          <w:lang w:val="en-US"/>
        </w:rPr>
        <w:t>sécurisation</w:t>
      </w:r>
      <w:proofErr w:type="spellEnd"/>
      <w:r w:rsidRPr="00560725">
        <w:rPr>
          <w:rFonts w:ascii="Times New Roman" w:hAnsi="Times New Roman" w:cs="Times New Roman"/>
          <w:sz w:val="28"/>
          <w:szCs w:val="28"/>
          <w:lang w:val="en-US"/>
        </w:rPr>
        <w:t xml:space="preserve"> des </w:t>
      </w:r>
      <w:proofErr w:type="spellStart"/>
      <w:r w:rsidRPr="00560725">
        <w:rPr>
          <w:rFonts w:ascii="Times New Roman" w:hAnsi="Times New Roman" w:cs="Times New Roman"/>
          <w:sz w:val="28"/>
          <w:szCs w:val="28"/>
          <w:lang w:val="en-US"/>
        </w:rPr>
        <w:t>parcours</w:t>
      </w:r>
      <w:proofErr w:type="spellEnd"/>
      <w:r w:rsidRPr="00560725">
        <w:rPr>
          <w:rFonts w:ascii="Times New Roman" w:hAnsi="Times New Roman" w:cs="Times New Roman"/>
          <w:sz w:val="28"/>
          <w:szCs w:val="28"/>
          <w:lang w:val="en-US"/>
        </w:rPr>
        <w:t xml:space="preserve"> </w:t>
      </w:r>
      <w:proofErr w:type="spellStart"/>
      <w:r w:rsidRPr="00560725">
        <w:rPr>
          <w:rFonts w:ascii="Times New Roman" w:hAnsi="Times New Roman" w:cs="Times New Roman"/>
          <w:sz w:val="28"/>
          <w:szCs w:val="28"/>
          <w:lang w:val="en-US"/>
        </w:rPr>
        <w:t>professionnels</w:t>
      </w:r>
      <w:proofErr w:type="spellEnd"/>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 xml:space="preserve">Retrieved February 12, 2024, from </w:t>
      </w:r>
      <w:r w:rsidRPr="00560725">
        <w:rPr>
          <w:rFonts w:ascii="Times New Roman" w:hAnsi="Times New Roman" w:cs="Times New Roman"/>
          <w:sz w:val="28"/>
          <w:szCs w:val="28"/>
          <w:lang w:val="en-US"/>
        </w:rPr>
        <w:t>https://www.legifrance.gouv.fr/eli/loi/2016/8/8/ETSX1604461L/jo/texte</w:t>
      </w:r>
    </w:p>
    <w:p w14:paraId="21378178"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shd w:val="clear" w:color="auto" w:fill="FFFFFF"/>
          <w:lang w:val="en-US"/>
        </w:rPr>
        <w:t xml:space="preserve">Dukes, R. and </w:t>
      </w:r>
      <w:proofErr w:type="spellStart"/>
      <w:r w:rsidRPr="00560725">
        <w:rPr>
          <w:rFonts w:ascii="Times New Roman" w:hAnsi="Times New Roman" w:cs="Times New Roman"/>
          <w:sz w:val="28"/>
          <w:szCs w:val="28"/>
          <w:shd w:val="clear" w:color="auto" w:fill="FFFFFF"/>
          <w:lang w:val="en-US"/>
        </w:rPr>
        <w:t>Streeck</w:t>
      </w:r>
      <w:proofErr w:type="spellEnd"/>
      <w:r w:rsidRPr="00560725">
        <w:rPr>
          <w:rFonts w:ascii="Times New Roman" w:hAnsi="Times New Roman" w:cs="Times New Roman"/>
          <w:sz w:val="28"/>
          <w:szCs w:val="28"/>
          <w:shd w:val="clear" w:color="auto" w:fill="FFFFFF"/>
          <w:lang w:val="en-US"/>
        </w:rPr>
        <w:t xml:space="preserve">, W. (2020), </w:t>
      </w:r>
      <w:proofErr w:type="spellStart"/>
      <w:r w:rsidRPr="00560725">
        <w:rPr>
          <w:rFonts w:ascii="Times New Roman" w:hAnsi="Times New Roman" w:cs="Times New Roman"/>
          <w:sz w:val="28"/>
          <w:szCs w:val="28"/>
          <w:shd w:val="clear" w:color="auto" w:fill="FFFFFF"/>
          <w:lang w:val="en-US"/>
        </w:rPr>
        <w:t>Labour</w:t>
      </w:r>
      <w:proofErr w:type="spellEnd"/>
      <w:r w:rsidRPr="00560725">
        <w:rPr>
          <w:rFonts w:ascii="Times New Roman" w:hAnsi="Times New Roman" w:cs="Times New Roman"/>
          <w:sz w:val="28"/>
          <w:szCs w:val="28"/>
          <w:shd w:val="clear" w:color="auto" w:fill="FFFFFF"/>
          <w:lang w:val="en-US"/>
        </w:rPr>
        <w:t xml:space="preserve"> Constitutions and Occupational Communities: Social Norms and Legal Norms at Work. J</w:t>
      </w:r>
      <w:r w:rsidRPr="00560725">
        <w:rPr>
          <w:rFonts w:ascii="Times New Roman" w:hAnsi="Times New Roman" w:cs="Times New Roman"/>
          <w:i/>
          <w:sz w:val="28"/>
          <w:szCs w:val="28"/>
          <w:shd w:val="clear" w:color="auto" w:fill="FFFFFF"/>
          <w:lang w:val="en-US"/>
        </w:rPr>
        <w:t>. Law Soc</w:t>
      </w:r>
      <w:r w:rsidRPr="00560725">
        <w:rPr>
          <w:rFonts w:ascii="Times New Roman" w:hAnsi="Times New Roman" w:cs="Times New Roman"/>
          <w:sz w:val="28"/>
          <w:szCs w:val="28"/>
          <w:shd w:val="clear" w:color="auto" w:fill="FFFFFF"/>
          <w:lang w:val="en-US"/>
        </w:rPr>
        <w:t xml:space="preserve">., 47: 612-638. </w:t>
      </w:r>
      <w:hyperlink r:id="rId147" w:history="1">
        <w:r w:rsidRPr="00560725">
          <w:rPr>
            <w:rStyle w:val="a7"/>
            <w:rFonts w:ascii="Times New Roman" w:hAnsi="Times New Roman" w:cs="Times New Roman"/>
            <w:color w:val="auto"/>
            <w:sz w:val="28"/>
            <w:szCs w:val="28"/>
            <w:shd w:val="clear" w:color="auto" w:fill="FFFFFF"/>
            <w:lang w:val="en-US"/>
          </w:rPr>
          <w:t>https://doi.org/10.1111/jols.12254</w:t>
        </w:r>
      </w:hyperlink>
      <w:r w:rsidRPr="00560725">
        <w:rPr>
          <w:rStyle w:val="a7"/>
          <w:rFonts w:ascii="Times New Roman" w:hAnsi="Times New Roman" w:cs="Times New Roman"/>
          <w:color w:val="auto"/>
          <w:sz w:val="28"/>
          <w:szCs w:val="28"/>
          <w:shd w:val="clear" w:color="auto" w:fill="FFFFFF"/>
          <w:lang w:val="en-US"/>
        </w:rPr>
        <w:t xml:space="preserve"> </w:t>
      </w:r>
    </w:p>
    <w:p w14:paraId="696EA1A6" w14:textId="77777777" w:rsidR="00113D93" w:rsidRPr="00560725" w:rsidRDefault="00113D93" w:rsidP="00560725">
      <w:pPr>
        <w:pStyle w:val="a3"/>
        <w:numPr>
          <w:ilvl w:val="0"/>
          <w:numId w:val="21"/>
        </w:numPr>
        <w:ind w:left="0" w:firstLine="567"/>
        <w:jc w:val="both"/>
        <w:rPr>
          <w:rStyle w:val="url"/>
          <w:rFonts w:ascii="Times New Roman" w:hAnsi="Times New Roman" w:cs="Times New Roman"/>
          <w:sz w:val="28"/>
          <w:szCs w:val="28"/>
          <w:lang w:val="en-US"/>
        </w:rPr>
      </w:pPr>
      <w:r w:rsidRPr="00560725">
        <w:rPr>
          <w:rFonts w:ascii="Times New Roman" w:hAnsi="Times New Roman" w:cs="Times New Roman"/>
          <w:color w:val="05103E"/>
          <w:sz w:val="28"/>
          <w:szCs w:val="28"/>
          <w:shd w:val="clear" w:color="auto" w:fill="FFFFFF"/>
          <w:lang w:val="en-US"/>
        </w:rPr>
        <w:t xml:space="preserve">Von Bergen, C. W., &amp; </w:t>
      </w:r>
      <w:proofErr w:type="spellStart"/>
      <w:r w:rsidRPr="00560725">
        <w:rPr>
          <w:rFonts w:ascii="Times New Roman" w:hAnsi="Times New Roman" w:cs="Times New Roman"/>
          <w:color w:val="05103E"/>
          <w:sz w:val="28"/>
          <w:szCs w:val="28"/>
          <w:shd w:val="clear" w:color="auto" w:fill="FFFFFF"/>
          <w:lang w:val="en-US"/>
        </w:rPr>
        <w:t>Bressler</w:t>
      </w:r>
      <w:proofErr w:type="spellEnd"/>
      <w:r w:rsidRPr="00560725">
        <w:rPr>
          <w:rFonts w:ascii="Times New Roman" w:hAnsi="Times New Roman" w:cs="Times New Roman"/>
          <w:color w:val="05103E"/>
          <w:sz w:val="28"/>
          <w:szCs w:val="28"/>
          <w:shd w:val="clear" w:color="auto" w:fill="FFFFFF"/>
          <w:lang w:val="en-US"/>
        </w:rPr>
        <w:t xml:space="preserve">, M. S. (2019). Work, Non-Work boundaries and the right to disconnect. </w:t>
      </w:r>
      <w:r w:rsidRPr="00560725">
        <w:rPr>
          <w:rFonts w:ascii="Times New Roman" w:hAnsi="Times New Roman" w:cs="Times New Roman"/>
          <w:i/>
          <w:iCs/>
          <w:color w:val="05103E"/>
          <w:sz w:val="28"/>
          <w:szCs w:val="28"/>
          <w:bdr w:val="single" w:sz="2" w:space="0" w:color="ECEDEE" w:frame="1"/>
          <w:shd w:val="clear" w:color="auto" w:fill="FFFFFF"/>
          <w:lang w:val="en-US"/>
        </w:rPr>
        <w:t>The Journal of Applied Business and Economics</w:t>
      </w:r>
      <w:r w:rsidRPr="00560725">
        <w:rPr>
          <w:rFonts w:ascii="Times New Roman" w:hAnsi="Times New Roman" w:cs="Times New Roman"/>
          <w:color w:val="05103E"/>
          <w:sz w:val="28"/>
          <w:szCs w:val="28"/>
          <w:shd w:val="clear" w:color="auto" w:fill="FFFFFF"/>
          <w:lang w:val="en-US"/>
        </w:rPr>
        <w:t xml:space="preserve">, </w:t>
      </w:r>
      <w:r w:rsidRPr="00560725">
        <w:rPr>
          <w:rFonts w:ascii="Times New Roman" w:hAnsi="Times New Roman" w:cs="Times New Roman"/>
          <w:i/>
          <w:iCs/>
          <w:color w:val="05103E"/>
          <w:sz w:val="28"/>
          <w:szCs w:val="28"/>
          <w:bdr w:val="single" w:sz="2" w:space="0" w:color="ECEDEE" w:frame="1"/>
          <w:shd w:val="clear" w:color="auto" w:fill="FFFFFF"/>
          <w:lang w:val="en-US"/>
        </w:rPr>
        <w:t>21</w:t>
      </w:r>
      <w:r w:rsidRPr="00560725">
        <w:rPr>
          <w:rFonts w:ascii="Times New Roman" w:hAnsi="Times New Roman" w:cs="Times New Roman"/>
          <w:color w:val="05103E"/>
          <w:sz w:val="28"/>
          <w:szCs w:val="28"/>
          <w:shd w:val="clear" w:color="auto" w:fill="FFFFFF"/>
          <w:lang w:val="en-US"/>
        </w:rPr>
        <w:t xml:space="preserve">(2). </w:t>
      </w:r>
      <w:hyperlink r:id="rId148" w:history="1">
        <w:r w:rsidRPr="00560725">
          <w:rPr>
            <w:rStyle w:val="a7"/>
            <w:rFonts w:ascii="Times New Roman" w:hAnsi="Times New Roman" w:cs="Times New Roman"/>
            <w:sz w:val="28"/>
            <w:szCs w:val="28"/>
            <w:bdr w:val="single" w:sz="2" w:space="0" w:color="ECEDEE" w:frame="1"/>
            <w:shd w:val="clear" w:color="auto" w:fill="FFFFFF"/>
            <w:lang w:val="en-US"/>
          </w:rPr>
          <w:t>https://doi.org/10.33423/jabe.v21i1.1454</w:t>
        </w:r>
      </w:hyperlink>
    </w:p>
    <w:p w14:paraId="543C3AF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lang w:val="en-US"/>
        </w:rPr>
        <w:t>Lerouge</w:t>
      </w:r>
      <w:proofErr w:type="spellEnd"/>
      <w:r w:rsidRPr="00560725">
        <w:rPr>
          <w:rFonts w:ascii="Times New Roman" w:hAnsi="Times New Roman" w:cs="Times New Roman"/>
          <w:color w:val="05103E"/>
          <w:sz w:val="28"/>
          <w:szCs w:val="28"/>
          <w:lang w:val="en-US"/>
        </w:rPr>
        <w:t xml:space="preserve">, L., &amp; Pons, F. T. (2022). Contribution to the study on the ‘right to disconnect’ from work. Are France and Spain examples for other countries and EU law? </w:t>
      </w:r>
      <w:r w:rsidRPr="00560725">
        <w:rPr>
          <w:rFonts w:ascii="Times New Roman" w:hAnsi="Times New Roman" w:cs="Times New Roman"/>
          <w:i/>
          <w:iCs/>
          <w:color w:val="05103E"/>
          <w:sz w:val="28"/>
          <w:szCs w:val="28"/>
          <w:bdr w:val="single" w:sz="2" w:space="0" w:color="ECEDEE" w:frame="1"/>
          <w:lang w:val="en-US"/>
        </w:rPr>
        <w:t xml:space="preserve">European </w:t>
      </w:r>
      <w:proofErr w:type="spellStart"/>
      <w:r w:rsidRPr="00560725">
        <w:rPr>
          <w:rFonts w:ascii="Times New Roman" w:hAnsi="Times New Roman" w:cs="Times New Roman"/>
          <w:i/>
          <w:iCs/>
          <w:color w:val="05103E"/>
          <w:sz w:val="28"/>
          <w:szCs w:val="28"/>
          <w:bdr w:val="single" w:sz="2" w:space="0" w:color="ECEDEE" w:frame="1"/>
          <w:lang w:val="en-US"/>
        </w:rPr>
        <w:t>Labour</w:t>
      </w:r>
      <w:proofErr w:type="spellEnd"/>
      <w:r w:rsidRPr="00560725">
        <w:rPr>
          <w:rFonts w:ascii="Times New Roman" w:hAnsi="Times New Roman" w:cs="Times New Roman"/>
          <w:i/>
          <w:iCs/>
          <w:color w:val="05103E"/>
          <w:sz w:val="28"/>
          <w:szCs w:val="28"/>
          <w:bdr w:val="single" w:sz="2" w:space="0" w:color="ECEDEE" w:frame="1"/>
          <w:lang w:val="en-US"/>
        </w:rPr>
        <w:t xml:space="preserve"> Law Journal</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13</w:t>
      </w:r>
      <w:r w:rsidRPr="00560725">
        <w:rPr>
          <w:rFonts w:ascii="Times New Roman" w:hAnsi="Times New Roman" w:cs="Times New Roman"/>
          <w:color w:val="05103E"/>
          <w:sz w:val="28"/>
          <w:szCs w:val="28"/>
          <w:lang w:val="en-US"/>
        </w:rPr>
        <w:t xml:space="preserve">(3), 450–465. </w:t>
      </w:r>
      <w:hyperlink r:id="rId149" w:history="1">
        <w:r w:rsidRPr="00560725">
          <w:rPr>
            <w:rStyle w:val="a7"/>
            <w:rFonts w:ascii="Times New Roman" w:hAnsi="Times New Roman" w:cs="Times New Roman"/>
            <w:sz w:val="28"/>
            <w:szCs w:val="28"/>
            <w:bdr w:val="single" w:sz="2" w:space="0" w:color="ECEDEE" w:frame="1"/>
            <w:lang w:val="en-US"/>
          </w:rPr>
          <w:t>https://doi.org/10.1177/20319525221105102</w:t>
        </w:r>
      </w:hyperlink>
      <w:r w:rsidRPr="00560725">
        <w:rPr>
          <w:rStyle w:val="url"/>
          <w:rFonts w:ascii="Times New Roman" w:hAnsi="Times New Roman" w:cs="Times New Roman"/>
          <w:color w:val="05103E"/>
          <w:sz w:val="28"/>
          <w:szCs w:val="28"/>
          <w:bdr w:val="single" w:sz="2" w:space="0" w:color="ECEDEE" w:frame="1"/>
          <w:lang w:val="en-US"/>
        </w:rPr>
        <w:t xml:space="preserve"> </w:t>
      </w:r>
      <w:r w:rsidRPr="00560725">
        <w:rPr>
          <w:rFonts w:ascii="Times New Roman" w:hAnsi="Times New Roman" w:cs="Times New Roman"/>
          <w:sz w:val="28"/>
          <w:szCs w:val="28"/>
          <w:lang w:val="en-US"/>
        </w:rPr>
        <w:t xml:space="preserve"> </w:t>
      </w:r>
    </w:p>
    <w:p w14:paraId="25AEF185"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Code du travail. </w:t>
      </w:r>
      <w:hyperlink r:id="rId150" w:history="1">
        <w:r w:rsidRPr="00560725">
          <w:rPr>
            <w:rStyle w:val="a7"/>
            <w:rFonts w:ascii="Times New Roman" w:hAnsi="Times New Roman" w:cs="Times New Roman"/>
            <w:bCs/>
            <w:color w:val="auto"/>
            <w:sz w:val="28"/>
            <w:szCs w:val="28"/>
            <w:lang w:val="en-US"/>
          </w:rPr>
          <w:t>Modifié par LOI n 2021-1018 du 2 août 2021 - art. 4</w:t>
        </w:r>
      </w:hyperlink>
      <w:r w:rsidRPr="00560725">
        <w:rPr>
          <w:rFonts w:ascii="Times New Roman" w:hAnsi="Times New Roman" w:cs="Times New Roman"/>
          <w:bCs/>
          <w:sz w:val="28"/>
          <w:szCs w:val="28"/>
          <w:lang w:val="en-US"/>
        </w:rPr>
        <w:t xml:space="preserve"> </w:t>
      </w:r>
      <w:r w:rsidRPr="00560725">
        <w:rPr>
          <w:rFonts w:ascii="Times New Roman" w:hAnsi="Times New Roman" w:cs="Times New Roman"/>
          <w:color w:val="05103E"/>
          <w:sz w:val="28"/>
          <w:szCs w:val="28"/>
          <w:lang w:val="en-US"/>
        </w:rPr>
        <w:t xml:space="preserve">Retrieved February 12, 2024, from </w:t>
      </w:r>
      <w:hyperlink r:id="rId151" w:anchor=":~:text=7%C2%B0%20Les%20modalit%C3%A9s%20du,la%20vie%20personnelle%20et%20familiale" w:history="1">
        <w:r w:rsidRPr="00560725">
          <w:rPr>
            <w:rStyle w:val="a7"/>
            <w:rFonts w:ascii="Times New Roman" w:hAnsi="Times New Roman" w:cs="Times New Roman"/>
            <w:color w:val="auto"/>
            <w:sz w:val="28"/>
            <w:szCs w:val="28"/>
            <w:lang w:val="en-US"/>
          </w:rPr>
          <w:t>https://www.legifrance.gouv.fr/codes/article_lc/LEGIARTI000039785096/#:~:text=7%C2%B0%20Les%20modalit%C3%A9s%20du,la%20vie%20personnelle%20et%20familiale</w:t>
        </w:r>
      </w:hyperlink>
      <w:r w:rsidRPr="00560725">
        <w:rPr>
          <w:rFonts w:ascii="Times New Roman" w:hAnsi="Times New Roman" w:cs="Times New Roman"/>
          <w:sz w:val="28"/>
          <w:szCs w:val="28"/>
          <w:lang w:val="en-US"/>
        </w:rPr>
        <w:t>.</w:t>
      </w:r>
    </w:p>
    <w:p w14:paraId="43744259"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Официальные ответы Министерства труда Франции в период </w:t>
      </w:r>
      <w:r w:rsidRPr="00560725">
        <w:rPr>
          <w:rFonts w:ascii="Times New Roman" w:hAnsi="Times New Roman" w:cs="Times New Roman"/>
          <w:sz w:val="28"/>
          <w:szCs w:val="28"/>
          <w:lang w:val="en-US"/>
        </w:rPr>
        <w:t>COVID</w:t>
      </w:r>
      <w:r w:rsidRPr="00560725">
        <w:rPr>
          <w:rFonts w:ascii="Times New Roman" w:hAnsi="Times New Roman" w:cs="Times New Roman"/>
          <w:sz w:val="28"/>
          <w:szCs w:val="28"/>
        </w:rPr>
        <w:t xml:space="preserve"> 19</w:t>
      </w:r>
      <w:r w:rsidRPr="00560725">
        <w:rPr>
          <w:rFonts w:ascii="Times New Roman" w:hAnsi="Times New Roman" w:cs="Times New Roman"/>
          <w:sz w:val="28"/>
          <w:szCs w:val="28"/>
          <w:lang w:val="kk-KZ"/>
        </w:rPr>
        <w:t xml:space="preserve"> по вопросам телеработы TÉLÉTRAVAIL&amp; DÉCONFINEMENT. QUESTIONS RÉPONSES </w:t>
      </w:r>
      <w:r w:rsidRPr="00560725">
        <w:rPr>
          <w:rFonts w:ascii="Times New Roman" w:hAnsi="Times New Roman" w:cs="Times New Roman"/>
          <w:color w:val="05103E"/>
          <w:sz w:val="28"/>
          <w:szCs w:val="28"/>
        </w:rPr>
        <w:t xml:space="preserve">Доступно на: </w:t>
      </w:r>
      <w:hyperlink r:id="rId152" w:history="1">
        <w:r w:rsidRPr="00560725">
          <w:rPr>
            <w:rStyle w:val="a7"/>
            <w:rFonts w:ascii="Times New Roman" w:hAnsi="Times New Roman" w:cs="Times New Roman"/>
            <w:color w:val="auto"/>
            <w:sz w:val="28"/>
            <w:szCs w:val="28"/>
            <w:lang w:val="kk-KZ"/>
          </w:rPr>
          <w:t>https://travail-emploi.gouv.fr/IMG/pdf/qr-teletravail-deconfinement.pdf</w:t>
        </w:r>
      </w:hyperlink>
      <w:r w:rsidRPr="00560725">
        <w:rPr>
          <w:rStyle w:val="a7"/>
          <w:rFonts w:ascii="Times New Roman" w:hAnsi="Times New Roman" w:cs="Times New Roman"/>
          <w:color w:val="auto"/>
          <w:sz w:val="28"/>
          <w:szCs w:val="28"/>
          <w:lang w:val="kk-KZ"/>
        </w:rPr>
        <w:t xml:space="preserve"> (Дата обращения 12.02.2024)</w:t>
      </w:r>
    </w:p>
    <w:p w14:paraId="5E2231A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kk-KZ"/>
        </w:rPr>
        <w:t xml:space="preserve">Judgment in Case C-55/18, 14 May 2019 </w:t>
      </w:r>
      <w:r w:rsidRPr="00560725">
        <w:rPr>
          <w:rFonts w:ascii="Times New Roman" w:hAnsi="Times New Roman" w:cs="Times New Roman"/>
          <w:color w:val="05103E"/>
          <w:sz w:val="28"/>
          <w:szCs w:val="28"/>
          <w:lang w:val="en-US"/>
        </w:rPr>
        <w:t xml:space="preserve">Retrieved February 12, 2024, </w:t>
      </w:r>
      <w:r w:rsidRPr="00560725">
        <w:rPr>
          <w:rFonts w:ascii="Times New Roman" w:hAnsi="Times New Roman" w:cs="Times New Roman"/>
          <w:sz w:val="28"/>
          <w:szCs w:val="28"/>
          <w:lang w:val="en-US"/>
        </w:rPr>
        <w:t>from https://curia.europa.eu/jcms/upload/docs/application/pdf/2019-05/cp190061de.pdf</w:t>
      </w:r>
    </w:p>
    <w:p w14:paraId="60D81EB9"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Pansu</w:t>
      </w:r>
      <w:proofErr w:type="spellEnd"/>
      <w:r w:rsidRPr="00560725">
        <w:rPr>
          <w:rFonts w:ascii="Times New Roman" w:hAnsi="Times New Roman" w:cs="Times New Roman"/>
          <w:color w:val="05103E"/>
          <w:sz w:val="28"/>
          <w:szCs w:val="28"/>
          <w:lang w:val="en-US"/>
        </w:rPr>
        <w:t xml:space="preserve">, L. (2018). </w:t>
      </w:r>
      <w:r w:rsidRPr="00560725">
        <w:rPr>
          <w:rFonts w:ascii="Times New Roman" w:hAnsi="Times New Roman" w:cs="Times New Roman"/>
          <w:i/>
          <w:iCs/>
          <w:color w:val="05103E"/>
          <w:sz w:val="28"/>
          <w:szCs w:val="28"/>
          <w:bdr w:val="single" w:sz="2" w:space="0" w:color="ECEDEE" w:frame="1"/>
          <w:lang w:val="en-US"/>
        </w:rPr>
        <w:t>Evaluation of ‘Right to Disconnect’ legislation and its impact on employee’s productivity</w:t>
      </w:r>
      <w:r w:rsidRPr="00560725">
        <w:rPr>
          <w:rFonts w:ascii="Times New Roman" w:hAnsi="Times New Roman" w:cs="Times New Roman"/>
          <w:color w:val="05103E"/>
          <w:sz w:val="28"/>
          <w:szCs w:val="28"/>
          <w:lang w:val="en-US"/>
        </w:rPr>
        <w:t xml:space="preserve">. Questa Soft. Retrieved February 12, 2024, from </w:t>
      </w:r>
      <w:hyperlink r:id="rId153" w:history="1">
        <w:r w:rsidRPr="00560725">
          <w:rPr>
            <w:rStyle w:val="a7"/>
            <w:rFonts w:ascii="Times New Roman" w:hAnsi="Times New Roman" w:cs="Times New Roman"/>
            <w:sz w:val="28"/>
            <w:szCs w:val="28"/>
            <w:bdr w:val="single" w:sz="2" w:space="0" w:color="ECEDEE" w:frame="1"/>
            <w:lang w:val="en-US"/>
          </w:rPr>
          <w:t>https://www.ceeol.com/search/article-detail?id=706973</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E1F827C"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shd w:val="clear" w:color="auto" w:fill="FFFFFF"/>
          <w:lang w:val="en-US"/>
        </w:rPr>
        <w:t xml:space="preserve">Cole, M. and Hartmann, S. (2023). </w:t>
      </w:r>
      <w:proofErr w:type="spellStart"/>
      <w:r w:rsidRPr="00560725">
        <w:rPr>
          <w:rFonts w:ascii="Times New Roman" w:hAnsi="Times New Roman" w:cs="Times New Roman"/>
          <w:sz w:val="28"/>
          <w:szCs w:val="28"/>
          <w:shd w:val="clear" w:color="auto" w:fill="FFFFFF"/>
          <w:lang w:val="en-US"/>
        </w:rPr>
        <w:t>Ordoliberalism</w:t>
      </w:r>
      <w:proofErr w:type="spellEnd"/>
      <w:r w:rsidRPr="00560725">
        <w:rPr>
          <w:rFonts w:ascii="Times New Roman" w:hAnsi="Times New Roman" w:cs="Times New Roman"/>
          <w:sz w:val="28"/>
          <w:szCs w:val="28"/>
          <w:shd w:val="clear" w:color="auto" w:fill="FFFFFF"/>
          <w:lang w:val="en-US"/>
        </w:rPr>
        <w:t xml:space="preserve">: What We Know and What We Think We Know. </w:t>
      </w:r>
      <w:r w:rsidRPr="00560725">
        <w:rPr>
          <w:rFonts w:ascii="Times New Roman" w:hAnsi="Times New Roman" w:cs="Times New Roman"/>
          <w:i/>
          <w:sz w:val="28"/>
          <w:szCs w:val="28"/>
          <w:shd w:val="clear" w:color="auto" w:fill="FFFFFF"/>
          <w:lang w:val="en-US"/>
        </w:rPr>
        <w:t>Mod Law Rev</w:t>
      </w:r>
      <w:r w:rsidRPr="00560725">
        <w:rPr>
          <w:rFonts w:ascii="Times New Roman" w:hAnsi="Times New Roman" w:cs="Times New Roman"/>
          <w:sz w:val="28"/>
          <w:szCs w:val="28"/>
          <w:shd w:val="clear" w:color="auto" w:fill="FFFFFF"/>
          <w:lang w:val="en-US"/>
        </w:rPr>
        <w:t xml:space="preserve">. </w:t>
      </w:r>
      <w:hyperlink r:id="rId154" w:history="1">
        <w:r w:rsidRPr="00560725">
          <w:rPr>
            <w:rStyle w:val="a7"/>
            <w:rFonts w:ascii="Times New Roman" w:hAnsi="Times New Roman" w:cs="Times New Roman"/>
            <w:color w:val="auto"/>
            <w:sz w:val="28"/>
            <w:szCs w:val="28"/>
            <w:shd w:val="clear" w:color="auto" w:fill="FFFFFF"/>
            <w:lang w:val="en-US"/>
          </w:rPr>
          <w:t>https://doi.org/10.1111/1468-2230.12806</w:t>
        </w:r>
      </w:hyperlink>
      <w:r w:rsidRPr="00560725">
        <w:rPr>
          <w:rStyle w:val="a7"/>
          <w:rFonts w:ascii="Times New Roman" w:hAnsi="Times New Roman" w:cs="Times New Roman"/>
          <w:color w:val="auto"/>
          <w:sz w:val="28"/>
          <w:szCs w:val="28"/>
          <w:shd w:val="clear" w:color="auto" w:fill="FFFFFF"/>
          <w:lang w:val="en-US"/>
        </w:rPr>
        <w:t xml:space="preserve"> </w:t>
      </w:r>
    </w:p>
    <w:p w14:paraId="79DDC2BC" w14:textId="77777777" w:rsidR="00113D93" w:rsidRPr="00560725" w:rsidRDefault="00113D93" w:rsidP="00560725">
      <w:pPr>
        <w:pStyle w:val="a3"/>
        <w:numPr>
          <w:ilvl w:val="0"/>
          <w:numId w:val="21"/>
        </w:numPr>
        <w:shd w:val="clear" w:color="auto" w:fill="FFFFFF"/>
        <w:ind w:left="0" w:firstLine="567"/>
        <w:jc w:val="both"/>
        <w:rPr>
          <w:rStyle w:val="url"/>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shd w:val="clear" w:color="auto" w:fill="FFFFFF"/>
          <w:lang w:val="en-US"/>
        </w:rPr>
        <w:t>Henshall</w:t>
      </w:r>
      <w:proofErr w:type="spellEnd"/>
      <w:r w:rsidRPr="00560725">
        <w:rPr>
          <w:rFonts w:ascii="Times New Roman" w:hAnsi="Times New Roman" w:cs="Times New Roman"/>
          <w:color w:val="05103E"/>
          <w:sz w:val="28"/>
          <w:szCs w:val="28"/>
          <w:shd w:val="clear" w:color="auto" w:fill="FFFFFF"/>
          <w:lang w:val="en-US"/>
        </w:rPr>
        <w:t xml:space="preserve">, A. (2022, February 25). Can the 'right to disconnect' exist in a remote-work world? </w:t>
      </w:r>
      <w:r w:rsidRPr="00560725">
        <w:rPr>
          <w:rFonts w:ascii="Times New Roman" w:hAnsi="Times New Roman" w:cs="Times New Roman"/>
          <w:i/>
          <w:iCs/>
          <w:color w:val="05103E"/>
          <w:sz w:val="28"/>
          <w:szCs w:val="28"/>
          <w:bdr w:val="single" w:sz="2" w:space="0" w:color="ECEDEE" w:frame="1"/>
          <w:shd w:val="clear" w:color="auto" w:fill="FFFFFF"/>
          <w:lang w:val="en-US"/>
        </w:rPr>
        <w:t>BBC.com</w:t>
      </w:r>
      <w:r w:rsidRPr="00560725">
        <w:rPr>
          <w:rFonts w:ascii="Times New Roman" w:hAnsi="Times New Roman" w:cs="Times New Roman"/>
          <w:color w:val="05103E"/>
          <w:sz w:val="28"/>
          <w:szCs w:val="28"/>
          <w:shd w:val="clear" w:color="auto" w:fill="FFFFFF"/>
          <w:lang w:val="en-US"/>
        </w:rPr>
        <w:t>. </w:t>
      </w:r>
      <w:hyperlink r:id="rId155" w:history="1">
        <w:r w:rsidRPr="00560725">
          <w:rPr>
            <w:rStyle w:val="a7"/>
            <w:rFonts w:ascii="Times New Roman" w:hAnsi="Times New Roman" w:cs="Times New Roman"/>
            <w:sz w:val="28"/>
            <w:szCs w:val="28"/>
            <w:bdr w:val="single" w:sz="2" w:space="0" w:color="ECEDEE" w:frame="1"/>
            <w:shd w:val="clear" w:color="auto" w:fill="FFFFFF"/>
            <w:lang w:val="en-US"/>
          </w:rPr>
          <w:t>https://www.bbc.com/worklife/article/20210517-can-the-right-to-disconnect-exist-in-a-remote-work-world</w:t>
        </w:r>
      </w:hyperlink>
    </w:p>
    <w:p w14:paraId="4B849185" w14:textId="77777777" w:rsidR="00113D93" w:rsidRPr="00560725" w:rsidRDefault="00113D93" w:rsidP="00560725">
      <w:pPr>
        <w:pStyle w:val="a3"/>
        <w:numPr>
          <w:ilvl w:val="0"/>
          <w:numId w:val="21"/>
        </w:numPr>
        <w:shd w:val="clear" w:color="auto" w:fill="FFFFFF"/>
        <w:ind w:left="0" w:firstLine="567"/>
        <w:jc w:val="both"/>
        <w:rPr>
          <w:rStyle w:val="url"/>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Oswald, G. (2017, January 3). </w:t>
      </w:r>
      <w:proofErr w:type="spellStart"/>
      <w:r w:rsidRPr="00560725">
        <w:rPr>
          <w:rFonts w:ascii="Times New Roman" w:hAnsi="Times New Roman" w:cs="Times New Roman"/>
          <w:i/>
          <w:iCs/>
          <w:color w:val="05103E"/>
          <w:sz w:val="28"/>
          <w:szCs w:val="28"/>
          <w:bdr w:val="single" w:sz="2" w:space="0" w:color="ECEDEE" w:frame="1"/>
          <w:lang w:val="en-US"/>
        </w:rPr>
        <w:t>Recht</w:t>
      </w:r>
      <w:proofErr w:type="spellEnd"/>
      <w:r w:rsidRPr="00560725">
        <w:rPr>
          <w:rFonts w:ascii="Times New Roman" w:hAnsi="Times New Roman" w:cs="Times New Roman"/>
          <w:i/>
          <w:iCs/>
          <w:color w:val="05103E"/>
          <w:sz w:val="28"/>
          <w:szCs w:val="28"/>
          <w:bdr w:val="single" w:sz="2" w:space="0" w:color="ECEDEE" w:frame="1"/>
          <w:lang w:val="en-US"/>
        </w:rPr>
        <w:t xml:space="preserve"> auf Offline: “</w:t>
      </w:r>
      <w:proofErr w:type="spellStart"/>
      <w:r w:rsidRPr="00560725">
        <w:rPr>
          <w:rFonts w:ascii="Times New Roman" w:hAnsi="Times New Roman" w:cs="Times New Roman"/>
          <w:i/>
          <w:iCs/>
          <w:color w:val="05103E"/>
          <w:sz w:val="28"/>
          <w:szCs w:val="28"/>
          <w:bdr w:val="single" w:sz="2" w:space="0" w:color="ECEDEE" w:frame="1"/>
          <w:lang w:val="en-US"/>
        </w:rPr>
        <w:t>Arbeitgeber</w:t>
      </w:r>
      <w:proofErr w:type="spellEnd"/>
      <w:r w:rsidRPr="00560725">
        <w:rPr>
          <w:rFonts w:ascii="Times New Roman" w:hAnsi="Times New Roman" w:cs="Times New Roman"/>
          <w:i/>
          <w:iCs/>
          <w:color w:val="05103E"/>
          <w:sz w:val="28"/>
          <w:szCs w:val="28"/>
          <w:bdr w:val="single" w:sz="2" w:space="0" w:color="ECEDEE" w:frame="1"/>
          <w:lang w:val="en-US"/>
        </w:rPr>
        <w:t xml:space="preserve"> </w:t>
      </w:r>
      <w:proofErr w:type="spellStart"/>
      <w:r w:rsidRPr="00560725">
        <w:rPr>
          <w:rFonts w:ascii="Times New Roman" w:hAnsi="Times New Roman" w:cs="Times New Roman"/>
          <w:i/>
          <w:iCs/>
          <w:color w:val="05103E"/>
          <w:sz w:val="28"/>
          <w:szCs w:val="28"/>
          <w:bdr w:val="single" w:sz="2" w:space="0" w:color="ECEDEE" w:frame="1"/>
          <w:lang w:val="en-US"/>
        </w:rPr>
        <w:t>unterliegen</w:t>
      </w:r>
      <w:proofErr w:type="spellEnd"/>
      <w:r w:rsidRPr="00560725">
        <w:rPr>
          <w:rFonts w:ascii="Times New Roman" w:hAnsi="Times New Roman" w:cs="Times New Roman"/>
          <w:i/>
          <w:iCs/>
          <w:color w:val="05103E"/>
          <w:sz w:val="28"/>
          <w:szCs w:val="28"/>
          <w:bdr w:val="single" w:sz="2" w:space="0" w:color="ECEDEE" w:frame="1"/>
          <w:lang w:val="en-US"/>
        </w:rPr>
        <w:t xml:space="preserve"> </w:t>
      </w:r>
      <w:proofErr w:type="spellStart"/>
      <w:r w:rsidRPr="00560725">
        <w:rPr>
          <w:rFonts w:ascii="Times New Roman" w:hAnsi="Times New Roman" w:cs="Times New Roman"/>
          <w:i/>
          <w:iCs/>
          <w:color w:val="05103E"/>
          <w:sz w:val="28"/>
          <w:szCs w:val="28"/>
          <w:bdr w:val="single" w:sz="2" w:space="0" w:color="ECEDEE" w:frame="1"/>
          <w:lang w:val="en-US"/>
        </w:rPr>
        <w:t>einem</w:t>
      </w:r>
      <w:proofErr w:type="spellEnd"/>
      <w:r w:rsidRPr="00560725">
        <w:rPr>
          <w:rFonts w:ascii="Times New Roman" w:hAnsi="Times New Roman" w:cs="Times New Roman"/>
          <w:i/>
          <w:iCs/>
          <w:color w:val="05103E"/>
          <w:sz w:val="28"/>
          <w:szCs w:val="28"/>
          <w:bdr w:val="single" w:sz="2" w:space="0" w:color="ECEDEE" w:frame="1"/>
          <w:lang w:val="en-US"/>
        </w:rPr>
        <w:t xml:space="preserve"> </w:t>
      </w:r>
      <w:proofErr w:type="spellStart"/>
      <w:r w:rsidRPr="00560725">
        <w:rPr>
          <w:rFonts w:ascii="Times New Roman" w:hAnsi="Times New Roman" w:cs="Times New Roman"/>
          <w:i/>
          <w:iCs/>
          <w:color w:val="05103E"/>
          <w:sz w:val="28"/>
          <w:szCs w:val="28"/>
          <w:bdr w:val="single" w:sz="2" w:space="0" w:color="ECEDEE" w:frame="1"/>
          <w:lang w:val="en-US"/>
        </w:rPr>
        <w:t>Irrglauben</w:t>
      </w:r>
      <w:proofErr w:type="spellEnd"/>
      <w:r w:rsidRPr="00560725">
        <w:rPr>
          <w:rFonts w:ascii="Times New Roman" w:hAnsi="Times New Roman" w:cs="Times New Roman"/>
          <w:i/>
          <w:iCs/>
          <w:color w:val="05103E"/>
          <w:sz w:val="28"/>
          <w:szCs w:val="28"/>
          <w:bdr w:val="single" w:sz="2" w:space="0" w:color="ECEDEE" w:frame="1"/>
          <w:lang w:val="en-US"/>
        </w:rPr>
        <w:t xml:space="preserve">.” </w:t>
      </w:r>
      <w:r w:rsidRPr="00560725">
        <w:rPr>
          <w:rFonts w:ascii="Times New Roman" w:hAnsi="Times New Roman" w:cs="Times New Roman"/>
          <w:color w:val="05103E"/>
          <w:sz w:val="28"/>
          <w:szCs w:val="28"/>
          <w:lang w:val="en-US"/>
        </w:rPr>
        <w:t xml:space="preserve">DER STANDARD. Retrieved February 4, 2024, from </w:t>
      </w:r>
      <w:hyperlink r:id="rId156" w:history="1">
        <w:r w:rsidRPr="00560725">
          <w:rPr>
            <w:rStyle w:val="a7"/>
            <w:rFonts w:ascii="Times New Roman" w:hAnsi="Times New Roman" w:cs="Times New Roman"/>
            <w:sz w:val="28"/>
            <w:szCs w:val="28"/>
            <w:bdr w:val="single" w:sz="2" w:space="0" w:color="ECEDEE" w:frame="1"/>
            <w:lang w:val="en-US"/>
          </w:rPr>
          <w:t>https://www.derstandard.at/story/2000050187000/recht-auf-abschalten-arbeitgeber-unterliegen-einem-irrglauben</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37CF7275"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 xml:space="preserve">Bulla, M. (2021). Legal regulation of remote work in Slovakia and the COVID-19 pandemic. </w:t>
      </w:r>
      <w:r w:rsidRPr="00560725">
        <w:rPr>
          <w:rFonts w:ascii="Times New Roman" w:hAnsi="Times New Roman" w:cs="Times New Roman"/>
          <w:i/>
          <w:iCs/>
          <w:color w:val="05103E"/>
          <w:sz w:val="28"/>
          <w:szCs w:val="28"/>
          <w:bdr w:val="single" w:sz="2" w:space="0" w:color="ECEDEE" w:frame="1"/>
          <w:lang w:val="en-US"/>
        </w:rPr>
        <w:t>Eastern European Journal of Transnational Relations</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5</w:t>
      </w:r>
      <w:r w:rsidRPr="00560725">
        <w:rPr>
          <w:rFonts w:ascii="Times New Roman" w:hAnsi="Times New Roman" w:cs="Times New Roman"/>
          <w:color w:val="05103E"/>
          <w:sz w:val="28"/>
          <w:szCs w:val="28"/>
          <w:lang w:val="en-US"/>
        </w:rPr>
        <w:t xml:space="preserve">(2), 7–22. </w:t>
      </w:r>
      <w:hyperlink r:id="rId157" w:history="1">
        <w:r w:rsidRPr="00560725">
          <w:rPr>
            <w:rStyle w:val="a7"/>
            <w:rFonts w:ascii="Times New Roman" w:hAnsi="Times New Roman" w:cs="Times New Roman"/>
            <w:sz w:val="28"/>
            <w:szCs w:val="28"/>
            <w:bdr w:val="single" w:sz="2" w:space="0" w:color="ECEDEE" w:frame="1"/>
            <w:lang w:val="en-US"/>
          </w:rPr>
          <w:t>https://doi.org/10.15290/eejtr.2021.05.02.01</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2C66D5DC"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lang w:val="kk-KZ"/>
        </w:rPr>
        <w:t>Бойцова, Л.В., Бойцова, В.В. (1998). Правовая система Нидерландов. Москва: Издательство "Зерцало". 432 с.</w:t>
      </w:r>
    </w:p>
    <w:p w14:paraId="00272D38"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proofErr w:type="spellStart"/>
      <w:r w:rsidRPr="00560725">
        <w:rPr>
          <w:rFonts w:ascii="Times New Roman" w:hAnsi="Times New Roman" w:cs="Times New Roman"/>
          <w:color w:val="05103E"/>
          <w:sz w:val="28"/>
          <w:szCs w:val="28"/>
          <w:lang w:val="en-US"/>
        </w:rPr>
        <w:t>Chesalina</w:t>
      </w:r>
      <w:proofErr w:type="spellEnd"/>
      <w:r w:rsidRPr="00560725">
        <w:rPr>
          <w:rFonts w:ascii="Times New Roman" w:hAnsi="Times New Roman" w:cs="Times New Roman"/>
          <w:color w:val="05103E"/>
          <w:sz w:val="28"/>
          <w:szCs w:val="28"/>
          <w:lang w:val="en-US"/>
        </w:rPr>
        <w:t xml:space="preserve">, O. (2022). Exploring the right to disconnect in European </w:t>
      </w:r>
      <w:proofErr w:type="spellStart"/>
      <w:r w:rsidRPr="00560725">
        <w:rPr>
          <w:rFonts w:ascii="Times New Roman" w:hAnsi="Times New Roman" w:cs="Times New Roman"/>
          <w:color w:val="05103E"/>
          <w:sz w:val="28"/>
          <w:szCs w:val="28"/>
          <w:lang w:val="en-US"/>
        </w:rPr>
        <w:t>labour</w:t>
      </w:r>
      <w:proofErr w:type="spellEnd"/>
      <w:r w:rsidRPr="00560725">
        <w:rPr>
          <w:rFonts w:ascii="Times New Roman" w:hAnsi="Times New Roman" w:cs="Times New Roman"/>
          <w:color w:val="05103E"/>
          <w:sz w:val="28"/>
          <w:szCs w:val="28"/>
          <w:lang w:val="en-US"/>
        </w:rPr>
        <w:t xml:space="preserve"> law and in the legislation of the member States. </w:t>
      </w:r>
      <w:proofErr w:type="spellStart"/>
      <w:r w:rsidRPr="00560725">
        <w:rPr>
          <w:rFonts w:ascii="Times New Roman" w:hAnsi="Times New Roman" w:cs="Times New Roman"/>
          <w:color w:val="05103E"/>
          <w:sz w:val="28"/>
          <w:szCs w:val="28"/>
        </w:rPr>
        <w:t>In</w:t>
      </w:r>
      <w:proofErr w:type="spellEnd"/>
      <w:r w:rsidRPr="00560725">
        <w:rPr>
          <w:rFonts w:ascii="Times New Roman" w:hAnsi="Times New Roman" w:cs="Times New Roman"/>
          <w:color w:val="05103E"/>
          <w:sz w:val="28"/>
          <w:szCs w:val="28"/>
        </w:rPr>
        <w:t xml:space="preserve"> </w:t>
      </w:r>
      <w:proofErr w:type="spellStart"/>
      <w:r w:rsidRPr="00560725">
        <w:rPr>
          <w:rFonts w:ascii="Times New Roman" w:hAnsi="Times New Roman" w:cs="Times New Roman"/>
          <w:i/>
          <w:iCs/>
          <w:color w:val="05103E"/>
          <w:sz w:val="28"/>
          <w:szCs w:val="28"/>
          <w:bdr w:val="single" w:sz="2" w:space="0" w:color="ECEDEE" w:frame="1"/>
        </w:rPr>
        <w:t>Routledge</w:t>
      </w:r>
      <w:proofErr w:type="spellEnd"/>
      <w:r w:rsidRPr="00560725">
        <w:rPr>
          <w:rFonts w:ascii="Times New Roman" w:hAnsi="Times New Roman" w:cs="Times New Roman"/>
          <w:i/>
          <w:iCs/>
          <w:color w:val="05103E"/>
          <w:sz w:val="28"/>
          <w:szCs w:val="28"/>
          <w:bdr w:val="single" w:sz="2" w:space="0" w:color="ECEDEE" w:frame="1"/>
        </w:rPr>
        <w:t xml:space="preserve"> </w:t>
      </w:r>
      <w:proofErr w:type="spellStart"/>
      <w:r w:rsidRPr="00560725">
        <w:rPr>
          <w:rFonts w:ascii="Times New Roman" w:hAnsi="Times New Roman" w:cs="Times New Roman"/>
          <w:i/>
          <w:iCs/>
          <w:color w:val="05103E"/>
          <w:sz w:val="28"/>
          <w:szCs w:val="28"/>
          <w:bdr w:val="single" w:sz="2" w:space="0" w:color="ECEDEE" w:frame="1"/>
        </w:rPr>
        <w:t>eBooks</w:t>
      </w:r>
      <w:proofErr w:type="spellEnd"/>
      <w:r w:rsidRPr="00560725">
        <w:rPr>
          <w:rFonts w:ascii="Times New Roman" w:hAnsi="Times New Roman" w:cs="Times New Roman"/>
          <w:i/>
          <w:iCs/>
          <w:color w:val="05103E"/>
          <w:sz w:val="28"/>
          <w:szCs w:val="28"/>
          <w:bdr w:val="single" w:sz="2" w:space="0" w:color="ECEDEE" w:frame="1"/>
        </w:rPr>
        <w:t xml:space="preserve"> </w:t>
      </w:r>
      <w:r w:rsidRPr="00560725">
        <w:rPr>
          <w:rFonts w:ascii="Times New Roman" w:hAnsi="Times New Roman" w:cs="Times New Roman"/>
          <w:color w:val="05103E"/>
          <w:sz w:val="28"/>
          <w:szCs w:val="28"/>
        </w:rPr>
        <w:t>(</w:t>
      </w:r>
      <w:proofErr w:type="spellStart"/>
      <w:r w:rsidRPr="00560725">
        <w:rPr>
          <w:rFonts w:ascii="Times New Roman" w:hAnsi="Times New Roman" w:cs="Times New Roman"/>
          <w:color w:val="05103E"/>
          <w:sz w:val="28"/>
          <w:szCs w:val="28"/>
        </w:rPr>
        <w:t>pp</w:t>
      </w:r>
      <w:proofErr w:type="spellEnd"/>
      <w:r w:rsidRPr="00560725">
        <w:rPr>
          <w:rFonts w:ascii="Times New Roman" w:hAnsi="Times New Roman" w:cs="Times New Roman"/>
          <w:color w:val="05103E"/>
          <w:sz w:val="28"/>
          <w:szCs w:val="28"/>
        </w:rPr>
        <w:t xml:space="preserve">. 193–209). </w:t>
      </w:r>
      <w:hyperlink r:id="rId158" w:history="1">
        <w:r w:rsidRPr="00560725">
          <w:rPr>
            <w:rStyle w:val="a7"/>
            <w:rFonts w:ascii="Times New Roman" w:hAnsi="Times New Roman" w:cs="Times New Roman"/>
            <w:sz w:val="28"/>
            <w:szCs w:val="28"/>
            <w:bdr w:val="single" w:sz="2" w:space="0" w:color="ECEDEE" w:frame="1"/>
          </w:rPr>
          <w:t>https://doi.org/10.4324/9781003326779-12</w:t>
        </w:r>
      </w:hyperlink>
      <w:r w:rsidRPr="00560725">
        <w:rPr>
          <w:rStyle w:val="url"/>
          <w:rFonts w:ascii="Times New Roman" w:hAnsi="Times New Roman" w:cs="Times New Roman"/>
          <w:color w:val="05103E"/>
          <w:sz w:val="28"/>
          <w:szCs w:val="28"/>
          <w:bdr w:val="single" w:sz="2" w:space="0" w:color="ECEDEE" w:frame="1"/>
        </w:rPr>
        <w:t xml:space="preserve"> </w:t>
      </w:r>
    </w:p>
    <w:p w14:paraId="79FE7E14"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Broux</w:t>
      </w:r>
      <w:proofErr w:type="spellEnd"/>
      <w:r w:rsidRPr="00560725">
        <w:rPr>
          <w:rFonts w:ascii="Times New Roman" w:hAnsi="Times New Roman" w:cs="Times New Roman"/>
          <w:color w:val="05103E"/>
          <w:sz w:val="28"/>
          <w:szCs w:val="28"/>
          <w:lang w:val="en-US"/>
        </w:rPr>
        <w:t xml:space="preserve">, A. (2022, February 25). </w:t>
      </w:r>
      <w:r w:rsidRPr="00560725">
        <w:rPr>
          <w:rFonts w:ascii="Times New Roman" w:hAnsi="Times New Roman" w:cs="Times New Roman"/>
          <w:i/>
          <w:iCs/>
          <w:color w:val="05103E"/>
          <w:sz w:val="28"/>
          <w:szCs w:val="28"/>
          <w:bdr w:val="single" w:sz="2" w:space="0" w:color="ECEDEE" w:frame="1"/>
          <w:lang w:val="en-US"/>
        </w:rPr>
        <w:t xml:space="preserve">Is there a right to disconnect in the private sector? </w:t>
      </w:r>
      <w:r w:rsidRPr="00560725">
        <w:rPr>
          <w:rFonts w:ascii="Times New Roman" w:hAnsi="Times New Roman" w:cs="Times New Roman"/>
          <w:color w:val="05103E"/>
          <w:sz w:val="28"/>
          <w:szCs w:val="28"/>
          <w:lang w:val="en-US"/>
        </w:rPr>
        <w:t xml:space="preserve">DLA Piper GENIE. Retrieved February 12, 2024, from </w:t>
      </w:r>
      <w:hyperlink r:id="rId159" w:history="1">
        <w:r w:rsidRPr="00560725">
          <w:rPr>
            <w:rStyle w:val="a7"/>
            <w:rFonts w:ascii="Times New Roman" w:hAnsi="Times New Roman" w:cs="Times New Roman"/>
            <w:sz w:val="28"/>
            <w:szCs w:val="28"/>
            <w:bdr w:val="single" w:sz="2" w:space="0" w:color="ECEDEE" w:frame="1"/>
            <w:lang w:val="en-US"/>
          </w:rPr>
          <w:t>https://knowledge.dlapiper.com/dlapiperknowledge/globalemploymentlatestdevelopments/belgium-is-there-a-right-to-disconnect-in-the-private-sector</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3337C313" w14:textId="77777777" w:rsidR="00113D93" w:rsidRPr="00560725" w:rsidRDefault="00113D93" w:rsidP="00560725">
      <w:pPr>
        <w:pStyle w:val="a3"/>
        <w:numPr>
          <w:ilvl w:val="0"/>
          <w:numId w:val="21"/>
        </w:numPr>
        <w:shd w:val="clear" w:color="auto" w:fill="FFFFFF"/>
        <w:ind w:left="0" w:firstLine="567"/>
        <w:jc w:val="both"/>
        <w:rPr>
          <w:rStyle w:val="a7"/>
          <w:rFonts w:ascii="Times New Roman" w:hAnsi="Times New Roman" w:cs="Times New Roman"/>
          <w:color w:val="auto"/>
          <w:sz w:val="28"/>
          <w:szCs w:val="28"/>
          <w:lang w:val="en-US"/>
        </w:rPr>
      </w:pPr>
      <w:proofErr w:type="spellStart"/>
      <w:r w:rsidRPr="00560725">
        <w:rPr>
          <w:rFonts w:ascii="Times New Roman" w:hAnsi="Times New Roman" w:cs="Times New Roman"/>
          <w:color w:val="05103E"/>
          <w:sz w:val="28"/>
          <w:szCs w:val="28"/>
        </w:rPr>
        <w:t>Трескунова</w:t>
      </w:r>
      <w:proofErr w:type="spellEnd"/>
      <w:r w:rsidRPr="00560725">
        <w:rPr>
          <w:rFonts w:ascii="Times New Roman" w:hAnsi="Times New Roman" w:cs="Times New Roman"/>
          <w:color w:val="05103E"/>
          <w:sz w:val="28"/>
          <w:szCs w:val="28"/>
        </w:rPr>
        <w:t xml:space="preserve">, А. (2022, </w:t>
      </w:r>
      <w:proofErr w:type="spellStart"/>
      <w:r w:rsidRPr="00560725">
        <w:rPr>
          <w:rFonts w:ascii="Times New Roman" w:hAnsi="Times New Roman" w:cs="Times New Roman"/>
          <w:color w:val="05103E"/>
          <w:sz w:val="28"/>
          <w:szCs w:val="28"/>
        </w:rPr>
        <w:t>October</w:t>
      </w:r>
      <w:proofErr w:type="spellEnd"/>
      <w:r w:rsidRPr="00560725">
        <w:rPr>
          <w:rFonts w:ascii="Times New Roman" w:hAnsi="Times New Roman" w:cs="Times New Roman"/>
          <w:color w:val="05103E"/>
          <w:sz w:val="28"/>
          <w:szCs w:val="28"/>
        </w:rPr>
        <w:t xml:space="preserve"> 22). </w:t>
      </w:r>
      <w:r w:rsidRPr="00560725">
        <w:rPr>
          <w:rFonts w:ascii="Times New Roman" w:hAnsi="Times New Roman" w:cs="Times New Roman"/>
          <w:i/>
          <w:iCs/>
          <w:color w:val="05103E"/>
          <w:sz w:val="28"/>
          <w:szCs w:val="28"/>
          <w:bdr w:val="single" w:sz="2" w:space="0" w:color="ECEDEE" w:frame="1"/>
        </w:rPr>
        <w:t>«Игра в кальмара»: какие на самом деле условия труда в Южной Корее</w:t>
      </w:r>
      <w:r w:rsidRPr="00560725">
        <w:rPr>
          <w:rFonts w:ascii="Times New Roman" w:hAnsi="Times New Roman" w:cs="Times New Roman"/>
          <w:color w:val="05103E"/>
          <w:sz w:val="28"/>
          <w:szCs w:val="28"/>
        </w:rPr>
        <w:t xml:space="preserve">. </w:t>
      </w:r>
      <w:proofErr w:type="spellStart"/>
      <w:r w:rsidRPr="00560725">
        <w:rPr>
          <w:rFonts w:ascii="Times New Roman" w:hAnsi="Times New Roman" w:cs="Times New Roman"/>
          <w:color w:val="05103E"/>
          <w:sz w:val="28"/>
          <w:szCs w:val="28"/>
          <w:lang w:val="en-US"/>
        </w:rPr>
        <w:t>EcoStandard.Journal</w:t>
      </w:r>
      <w:proofErr w:type="spellEnd"/>
      <w:r w:rsidRPr="00560725">
        <w:rPr>
          <w:rFonts w:ascii="Times New Roman" w:hAnsi="Times New Roman" w:cs="Times New Roman"/>
          <w:color w:val="05103E"/>
          <w:sz w:val="28"/>
          <w:szCs w:val="28"/>
          <w:lang w:val="en-US"/>
        </w:rPr>
        <w:t xml:space="preserve">. Retrieved February 4, 2024, from </w:t>
      </w:r>
      <w:hyperlink r:id="rId160" w:history="1">
        <w:r w:rsidRPr="00560725">
          <w:rPr>
            <w:rStyle w:val="a7"/>
            <w:rFonts w:ascii="Times New Roman" w:hAnsi="Times New Roman" w:cs="Times New Roman"/>
            <w:sz w:val="28"/>
            <w:szCs w:val="28"/>
            <w:bdr w:val="single" w:sz="2" w:space="0" w:color="ECEDEE" w:frame="1"/>
            <w:lang w:val="en-US"/>
          </w:rPr>
          <w:t>https://journal.ecostandard.ru/ot/world/igra-v-kalmara-kakie-na-samom-dele-usloviya-truda-v-yuzhnoy-koree/</w:t>
        </w:r>
      </w:hyperlink>
    </w:p>
    <w:p w14:paraId="7D4370DD"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Ley </w:t>
      </w:r>
      <w:proofErr w:type="spellStart"/>
      <w:r w:rsidRPr="00560725">
        <w:rPr>
          <w:rFonts w:ascii="Times New Roman" w:hAnsi="Times New Roman" w:cs="Times New Roman"/>
          <w:sz w:val="28"/>
          <w:szCs w:val="28"/>
          <w:lang w:val="en-US"/>
        </w:rPr>
        <w:t>Orgánica</w:t>
      </w:r>
      <w:proofErr w:type="spellEnd"/>
      <w:r w:rsidRPr="00560725">
        <w:rPr>
          <w:rFonts w:ascii="Times New Roman" w:hAnsi="Times New Roman" w:cs="Times New Roman"/>
          <w:sz w:val="28"/>
          <w:szCs w:val="28"/>
          <w:lang w:val="en-US"/>
        </w:rPr>
        <w:t xml:space="preserve"> 3/2018, de 5 de </w:t>
      </w:r>
      <w:proofErr w:type="spellStart"/>
      <w:r w:rsidRPr="00560725">
        <w:rPr>
          <w:rFonts w:ascii="Times New Roman" w:hAnsi="Times New Roman" w:cs="Times New Roman"/>
          <w:sz w:val="28"/>
          <w:szCs w:val="28"/>
          <w:lang w:val="en-US"/>
        </w:rPr>
        <w:t>diciembre</w:t>
      </w:r>
      <w:proofErr w:type="spellEnd"/>
      <w:r w:rsidRPr="00560725">
        <w:rPr>
          <w:rFonts w:ascii="Times New Roman" w:hAnsi="Times New Roman" w:cs="Times New Roman"/>
          <w:sz w:val="28"/>
          <w:szCs w:val="28"/>
          <w:lang w:val="en-US"/>
        </w:rPr>
        <w:t xml:space="preserve">, de </w:t>
      </w:r>
      <w:proofErr w:type="spellStart"/>
      <w:r w:rsidRPr="00560725">
        <w:rPr>
          <w:rFonts w:ascii="Times New Roman" w:hAnsi="Times New Roman" w:cs="Times New Roman"/>
          <w:sz w:val="28"/>
          <w:szCs w:val="28"/>
          <w:lang w:val="en-US"/>
        </w:rPr>
        <w:t>Protección</w:t>
      </w:r>
      <w:proofErr w:type="spellEnd"/>
      <w:r w:rsidRPr="00560725">
        <w:rPr>
          <w:rFonts w:ascii="Times New Roman" w:hAnsi="Times New Roman" w:cs="Times New Roman"/>
          <w:sz w:val="28"/>
          <w:szCs w:val="28"/>
          <w:lang w:val="en-US"/>
        </w:rPr>
        <w:t xml:space="preserve"> de </w:t>
      </w:r>
      <w:proofErr w:type="spellStart"/>
      <w:r w:rsidRPr="00560725">
        <w:rPr>
          <w:rFonts w:ascii="Times New Roman" w:hAnsi="Times New Roman" w:cs="Times New Roman"/>
          <w:sz w:val="28"/>
          <w:szCs w:val="28"/>
          <w:lang w:val="en-US"/>
        </w:rPr>
        <w:t>Datos</w:t>
      </w:r>
      <w:proofErr w:type="spellEnd"/>
      <w:r w:rsidRPr="00560725">
        <w:rPr>
          <w:rFonts w:ascii="Times New Roman" w:hAnsi="Times New Roman" w:cs="Times New Roman"/>
          <w:sz w:val="28"/>
          <w:szCs w:val="28"/>
          <w:lang w:val="en-US"/>
        </w:rPr>
        <w:t xml:space="preserve"> </w:t>
      </w:r>
      <w:proofErr w:type="spellStart"/>
      <w:r w:rsidRPr="00560725">
        <w:rPr>
          <w:rFonts w:ascii="Times New Roman" w:hAnsi="Times New Roman" w:cs="Times New Roman"/>
          <w:sz w:val="28"/>
          <w:szCs w:val="28"/>
          <w:lang w:val="en-US"/>
        </w:rPr>
        <w:t>Personales</w:t>
      </w:r>
      <w:proofErr w:type="spellEnd"/>
      <w:r w:rsidRPr="00560725">
        <w:rPr>
          <w:rFonts w:ascii="Times New Roman" w:hAnsi="Times New Roman" w:cs="Times New Roman"/>
          <w:sz w:val="28"/>
          <w:szCs w:val="28"/>
          <w:lang w:val="en-US"/>
        </w:rPr>
        <w:t xml:space="preserve"> y </w:t>
      </w:r>
      <w:proofErr w:type="spellStart"/>
      <w:r w:rsidRPr="00560725">
        <w:rPr>
          <w:rFonts w:ascii="Times New Roman" w:hAnsi="Times New Roman" w:cs="Times New Roman"/>
          <w:sz w:val="28"/>
          <w:szCs w:val="28"/>
          <w:lang w:val="en-US"/>
        </w:rPr>
        <w:t>garantía</w:t>
      </w:r>
      <w:proofErr w:type="spellEnd"/>
      <w:r w:rsidRPr="00560725">
        <w:rPr>
          <w:rFonts w:ascii="Times New Roman" w:hAnsi="Times New Roman" w:cs="Times New Roman"/>
          <w:sz w:val="28"/>
          <w:szCs w:val="28"/>
          <w:lang w:val="en-US"/>
        </w:rPr>
        <w:t xml:space="preserve"> de </w:t>
      </w:r>
      <w:proofErr w:type="spellStart"/>
      <w:r w:rsidRPr="00560725">
        <w:rPr>
          <w:rFonts w:ascii="Times New Roman" w:hAnsi="Times New Roman" w:cs="Times New Roman"/>
          <w:sz w:val="28"/>
          <w:szCs w:val="28"/>
          <w:lang w:val="en-US"/>
        </w:rPr>
        <w:t>los</w:t>
      </w:r>
      <w:proofErr w:type="spellEnd"/>
      <w:r w:rsidRPr="00560725">
        <w:rPr>
          <w:rFonts w:ascii="Times New Roman" w:hAnsi="Times New Roman" w:cs="Times New Roman"/>
          <w:sz w:val="28"/>
          <w:szCs w:val="28"/>
          <w:lang w:val="en-US"/>
        </w:rPr>
        <w:t xml:space="preserve"> derechos </w:t>
      </w:r>
      <w:proofErr w:type="spellStart"/>
      <w:r w:rsidRPr="00560725">
        <w:rPr>
          <w:rFonts w:ascii="Times New Roman" w:hAnsi="Times New Roman" w:cs="Times New Roman"/>
          <w:sz w:val="28"/>
          <w:szCs w:val="28"/>
          <w:lang w:val="en-US"/>
        </w:rPr>
        <w:t>digitales</w:t>
      </w:r>
      <w:proofErr w:type="spellEnd"/>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Органический</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закон</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Испании</w:t>
      </w:r>
      <w:r w:rsidRPr="00560725">
        <w:rPr>
          <w:rFonts w:ascii="Times New Roman" w:hAnsi="Times New Roman" w:cs="Times New Roman"/>
          <w:sz w:val="28"/>
          <w:szCs w:val="28"/>
          <w:lang w:val="en-US"/>
        </w:rPr>
        <w:t xml:space="preserve"> 3/2018 </w:t>
      </w:r>
      <w:r w:rsidRPr="00560725">
        <w:rPr>
          <w:rFonts w:ascii="Times New Roman" w:hAnsi="Times New Roman" w:cs="Times New Roman"/>
          <w:sz w:val="28"/>
          <w:szCs w:val="28"/>
        </w:rPr>
        <w:t>от</w:t>
      </w:r>
      <w:r w:rsidRPr="00560725">
        <w:rPr>
          <w:rFonts w:ascii="Times New Roman" w:hAnsi="Times New Roman" w:cs="Times New Roman"/>
          <w:sz w:val="28"/>
          <w:szCs w:val="28"/>
          <w:lang w:val="en-US"/>
        </w:rPr>
        <w:t xml:space="preserve"> 5 </w:t>
      </w:r>
      <w:r w:rsidRPr="00560725">
        <w:rPr>
          <w:rFonts w:ascii="Times New Roman" w:hAnsi="Times New Roman" w:cs="Times New Roman"/>
          <w:sz w:val="28"/>
          <w:szCs w:val="28"/>
        </w:rPr>
        <w:t>декабря</w:t>
      </w:r>
      <w:r w:rsidRPr="00560725">
        <w:rPr>
          <w:rFonts w:ascii="Times New Roman" w:hAnsi="Times New Roman" w:cs="Times New Roman"/>
          <w:sz w:val="28"/>
          <w:szCs w:val="28"/>
          <w:lang w:val="en-US"/>
        </w:rPr>
        <w:t xml:space="preserve"> 2018 </w:t>
      </w:r>
      <w:r w:rsidRPr="00560725">
        <w:rPr>
          <w:rFonts w:ascii="Times New Roman" w:hAnsi="Times New Roman" w:cs="Times New Roman"/>
          <w:sz w:val="28"/>
          <w:szCs w:val="28"/>
        </w:rPr>
        <w:t>г</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о</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защите</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персональных</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данных</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и</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гарантиях</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цифровых</w:t>
      </w:r>
      <w:r w:rsidRPr="00560725">
        <w:rPr>
          <w:rFonts w:ascii="Times New Roman" w:hAnsi="Times New Roman" w:cs="Times New Roman"/>
          <w:sz w:val="28"/>
          <w:szCs w:val="28"/>
          <w:lang w:val="en-US"/>
        </w:rPr>
        <w:t xml:space="preserve"> </w:t>
      </w:r>
      <w:r w:rsidRPr="00560725">
        <w:rPr>
          <w:rFonts w:ascii="Times New Roman" w:hAnsi="Times New Roman" w:cs="Times New Roman"/>
          <w:sz w:val="28"/>
          <w:szCs w:val="28"/>
        </w:rPr>
        <w:t>прав</w:t>
      </w:r>
      <w:r w:rsidRPr="00560725">
        <w:rPr>
          <w:rFonts w:ascii="Times New Roman" w:hAnsi="Times New Roman" w:cs="Times New Roman"/>
          <w:sz w:val="28"/>
          <w:szCs w:val="28"/>
          <w:lang w:val="en-US"/>
        </w:rPr>
        <w:t xml:space="preserve">). </w:t>
      </w:r>
      <w:r w:rsidRPr="00560725">
        <w:rPr>
          <w:rFonts w:ascii="Times New Roman" w:hAnsi="Times New Roman" w:cs="Times New Roman"/>
          <w:color w:val="05103E"/>
          <w:sz w:val="28"/>
          <w:szCs w:val="28"/>
          <w:lang w:val="en-US"/>
        </w:rPr>
        <w:t xml:space="preserve">Retrieved February 12, 2024, from </w:t>
      </w:r>
      <w:hyperlink r:id="rId161" w:history="1">
        <w:r w:rsidRPr="00560725">
          <w:rPr>
            <w:rStyle w:val="a7"/>
            <w:rFonts w:ascii="Times New Roman" w:hAnsi="Times New Roman" w:cs="Times New Roman"/>
            <w:sz w:val="28"/>
            <w:szCs w:val="28"/>
            <w:lang w:val="en-US"/>
          </w:rPr>
          <w:t>https://www.boe.es/eli/es/lo/2018/12/05/3/con</w:t>
        </w:r>
      </w:hyperlink>
      <w:r w:rsidRPr="00560725">
        <w:rPr>
          <w:rFonts w:ascii="Times New Roman" w:hAnsi="Times New Roman" w:cs="Times New Roman"/>
          <w:sz w:val="28"/>
          <w:szCs w:val="28"/>
          <w:lang w:val="en-US"/>
        </w:rPr>
        <w:t xml:space="preserve"> </w:t>
      </w:r>
    </w:p>
    <w:p w14:paraId="1F4DBAA2"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sz w:val="28"/>
          <w:szCs w:val="28"/>
          <w:lang w:val="en-US"/>
        </w:rPr>
        <w:t xml:space="preserve">Chile - Law: the legislative solution for platform work and the disparities in bargaining power. October 2022 - No. 21, 431. </w:t>
      </w:r>
      <w:r w:rsidRPr="00560725">
        <w:rPr>
          <w:rFonts w:ascii="Times New Roman" w:hAnsi="Times New Roman" w:cs="Times New Roman"/>
          <w:color w:val="05103E"/>
          <w:sz w:val="28"/>
          <w:szCs w:val="28"/>
          <w:lang w:val="en-US"/>
        </w:rPr>
        <w:t xml:space="preserve">Retrieved February 12, 2024, from </w:t>
      </w:r>
      <w:hyperlink r:id="rId162" w:history="1">
        <w:r w:rsidRPr="00560725">
          <w:rPr>
            <w:rStyle w:val="a7"/>
            <w:rFonts w:ascii="Times New Roman" w:hAnsi="Times New Roman" w:cs="Times New Roman"/>
            <w:sz w:val="28"/>
            <w:szCs w:val="28"/>
            <w:lang w:val="en-US"/>
          </w:rPr>
          <w:t>https://wageindicator.org/labour-laws/platformeconomy/platform-workers-news/october-2022-chile-the-legislative-solution-for-platform-</w:t>
        </w:r>
      </w:hyperlink>
      <w:r w:rsidRPr="00560725">
        <w:rPr>
          <w:rFonts w:ascii="Times New Roman" w:hAnsi="Times New Roman" w:cs="Times New Roman"/>
          <w:sz w:val="28"/>
          <w:szCs w:val="28"/>
          <w:lang w:val="en-US"/>
        </w:rPr>
        <w:t xml:space="preserve"> </w:t>
      </w:r>
    </w:p>
    <w:p w14:paraId="03FDA582" w14:textId="77777777" w:rsidR="00113D93" w:rsidRPr="00560725" w:rsidRDefault="00113D93" w:rsidP="00560725">
      <w:pPr>
        <w:pStyle w:val="a3"/>
        <w:numPr>
          <w:ilvl w:val="0"/>
          <w:numId w:val="21"/>
        </w:numPr>
        <w:shd w:val="clear" w:color="auto" w:fill="FFFFFF"/>
        <w:ind w:left="0" w:firstLine="567"/>
        <w:jc w:val="both"/>
        <w:rPr>
          <w:rStyle w:val="url"/>
          <w:rFonts w:ascii="Times New Roman" w:hAnsi="Times New Roman" w:cs="Times New Roman"/>
          <w:sz w:val="28"/>
          <w:szCs w:val="28"/>
          <w:lang w:val="kk-KZ"/>
        </w:rPr>
      </w:pPr>
      <w:proofErr w:type="spellStart"/>
      <w:r w:rsidRPr="00560725">
        <w:rPr>
          <w:rFonts w:ascii="Times New Roman" w:hAnsi="Times New Roman" w:cs="Times New Roman"/>
          <w:color w:val="05103E"/>
          <w:sz w:val="28"/>
          <w:szCs w:val="28"/>
          <w:lang w:val="en-US"/>
        </w:rPr>
        <w:t>Mbe</w:t>
      </w:r>
      <w:proofErr w:type="spellEnd"/>
      <w:r w:rsidRPr="00560725">
        <w:rPr>
          <w:rFonts w:ascii="Times New Roman" w:hAnsi="Times New Roman" w:cs="Times New Roman"/>
          <w:color w:val="05103E"/>
          <w:sz w:val="28"/>
          <w:szCs w:val="28"/>
          <w:lang w:val="en-US"/>
        </w:rPr>
        <w:t xml:space="preserve">, K. B., &amp; Skinner, G. (2022, March 11). </w:t>
      </w:r>
      <w:proofErr w:type="gramStart"/>
      <w:r w:rsidRPr="00560725">
        <w:rPr>
          <w:rFonts w:ascii="Times New Roman" w:hAnsi="Times New Roman" w:cs="Times New Roman"/>
          <w:color w:val="05103E"/>
          <w:sz w:val="28"/>
          <w:szCs w:val="28"/>
          <w:lang w:val="en-US"/>
        </w:rPr>
        <w:t>6</w:t>
      </w:r>
      <w:proofErr w:type="gramEnd"/>
      <w:r w:rsidRPr="00560725">
        <w:rPr>
          <w:rFonts w:ascii="Times New Roman" w:hAnsi="Times New Roman" w:cs="Times New Roman"/>
          <w:color w:val="05103E"/>
          <w:sz w:val="28"/>
          <w:szCs w:val="28"/>
          <w:lang w:val="en-US"/>
        </w:rPr>
        <w:t xml:space="preserve"> in 10 across the UK would support a law giving employees the right to ignore work-related communications outside of working hours. </w:t>
      </w:r>
      <w:proofErr w:type="spellStart"/>
      <w:r w:rsidRPr="00560725">
        <w:rPr>
          <w:rFonts w:ascii="Times New Roman" w:hAnsi="Times New Roman" w:cs="Times New Roman"/>
          <w:i/>
          <w:iCs/>
          <w:color w:val="05103E"/>
          <w:sz w:val="28"/>
          <w:szCs w:val="28"/>
          <w:bdr w:val="single" w:sz="2" w:space="0" w:color="ECEDEE" w:frame="1"/>
          <w:lang w:val="en-US"/>
        </w:rPr>
        <w:t>Ipsos</w:t>
      </w:r>
      <w:proofErr w:type="spellEnd"/>
      <w:r w:rsidRPr="00560725">
        <w:rPr>
          <w:rFonts w:ascii="Times New Roman" w:hAnsi="Times New Roman" w:cs="Times New Roman"/>
          <w:color w:val="05103E"/>
          <w:sz w:val="28"/>
          <w:szCs w:val="28"/>
          <w:lang w:val="en-US"/>
        </w:rPr>
        <w:t xml:space="preserve">. Retrieved February 12, 2024, from </w:t>
      </w:r>
      <w:hyperlink r:id="rId163" w:history="1">
        <w:r w:rsidRPr="00560725">
          <w:rPr>
            <w:rStyle w:val="a7"/>
            <w:rFonts w:ascii="Times New Roman" w:hAnsi="Times New Roman" w:cs="Times New Roman"/>
            <w:sz w:val="28"/>
            <w:szCs w:val="28"/>
            <w:bdr w:val="single" w:sz="2" w:space="0" w:color="ECEDEE" w:frame="1"/>
            <w:lang w:val="en-US"/>
          </w:rPr>
          <w:t>https://www.ipsos.com/en-uk/6-in-10-across-uk-would-support-right-to-disconnect-law</w:t>
        </w:r>
      </w:hyperlink>
    </w:p>
    <w:p w14:paraId="34C318BC"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Doswell</w:t>
      </w:r>
      <w:proofErr w:type="spellEnd"/>
      <w:r w:rsidRPr="00560725">
        <w:rPr>
          <w:rFonts w:ascii="Times New Roman" w:hAnsi="Times New Roman" w:cs="Times New Roman"/>
          <w:color w:val="05103E"/>
          <w:sz w:val="28"/>
          <w:szCs w:val="28"/>
          <w:lang w:val="en-US"/>
        </w:rPr>
        <w:t xml:space="preserve">, H. (2022, January 24). </w:t>
      </w:r>
      <w:r w:rsidRPr="00560725">
        <w:rPr>
          <w:rFonts w:ascii="Times New Roman" w:hAnsi="Times New Roman" w:cs="Times New Roman"/>
          <w:i/>
          <w:iCs/>
          <w:color w:val="05103E"/>
          <w:sz w:val="28"/>
          <w:szCs w:val="28"/>
          <w:bdr w:val="single" w:sz="2" w:space="0" w:color="ECEDEE" w:frame="1"/>
          <w:lang w:val="en-US"/>
        </w:rPr>
        <w:t>The right to disconnect</w:t>
      </w:r>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Doswell</w:t>
      </w:r>
      <w:proofErr w:type="spellEnd"/>
      <w:r w:rsidRPr="00560725">
        <w:rPr>
          <w:rFonts w:ascii="Times New Roman" w:hAnsi="Times New Roman" w:cs="Times New Roman"/>
          <w:color w:val="05103E"/>
          <w:sz w:val="28"/>
          <w:szCs w:val="28"/>
          <w:lang w:val="en-US"/>
        </w:rPr>
        <w:t xml:space="preserve"> Law. Retrieved February 12, 2024, from </w:t>
      </w:r>
      <w:r w:rsidRPr="00560725">
        <w:rPr>
          <w:rStyle w:val="url"/>
          <w:rFonts w:ascii="Times New Roman" w:hAnsi="Times New Roman" w:cs="Times New Roman"/>
          <w:color w:val="05103E"/>
          <w:sz w:val="28"/>
          <w:szCs w:val="28"/>
          <w:bdr w:val="single" w:sz="2" w:space="0" w:color="ECEDEE" w:frame="1"/>
          <w:lang w:val="en-US"/>
        </w:rPr>
        <w:t>https://www.doswell-law.com/the-right-to-disconnect/</w:t>
      </w:r>
    </w:p>
    <w:p w14:paraId="3B98BA17"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kk-KZ"/>
        </w:rPr>
      </w:pPr>
      <w:r w:rsidRPr="00560725">
        <w:rPr>
          <w:rFonts w:ascii="Times New Roman" w:hAnsi="Times New Roman" w:cs="Times New Roman"/>
          <w:i/>
          <w:iCs/>
          <w:color w:val="05103E"/>
          <w:sz w:val="28"/>
          <w:szCs w:val="28"/>
          <w:bdr w:val="single" w:sz="2" w:space="0" w:color="ECEDEE" w:frame="1"/>
          <w:lang w:val="en-US"/>
        </w:rPr>
        <w:t>Code of practice for employers and employees on the right to disconnect</w:t>
      </w:r>
      <w:r w:rsidRPr="00560725">
        <w:rPr>
          <w:rFonts w:ascii="Times New Roman" w:hAnsi="Times New Roman" w:cs="Times New Roman"/>
          <w:color w:val="05103E"/>
          <w:sz w:val="28"/>
          <w:szCs w:val="28"/>
          <w:lang w:val="en-US"/>
        </w:rPr>
        <w:t xml:space="preserve">. (2021). Workplace Relations Commission. Retrieved February 12, 2024, from </w:t>
      </w:r>
      <w:hyperlink r:id="rId164" w:history="1">
        <w:r w:rsidRPr="00560725">
          <w:rPr>
            <w:rStyle w:val="a7"/>
            <w:rFonts w:ascii="Times New Roman" w:hAnsi="Times New Roman" w:cs="Times New Roman"/>
            <w:sz w:val="28"/>
            <w:szCs w:val="28"/>
            <w:bdr w:val="single" w:sz="2" w:space="0" w:color="ECEDEE" w:frame="1"/>
            <w:lang w:val="en-US"/>
          </w:rPr>
          <w:t>https://www.workplacerelations.ie/en/what_you_should_know/codes_practice/code-of-practice-for-employers-and-employees-on-the-right-to-disconnect.pdf</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6D27DD5E"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kk-KZ"/>
        </w:rPr>
      </w:pPr>
      <w:r w:rsidRPr="00560725">
        <w:rPr>
          <w:rFonts w:ascii="Times New Roman" w:hAnsi="Times New Roman" w:cs="Times New Roman"/>
          <w:sz w:val="28"/>
          <w:szCs w:val="28"/>
          <w:shd w:val="clear" w:color="auto" w:fill="FFFFFF"/>
          <w:lang w:val="en-US"/>
        </w:rPr>
        <w:t>The main provisions of the new Greek employment law No. 4808/2021, as adopted on June 16</w:t>
      </w:r>
      <w:r w:rsidRPr="00560725">
        <w:rPr>
          <w:rFonts w:ascii="Times New Roman" w:hAnsi="Times New Roman" w:cs="Times New Roman"/>
          <w:sz w:val="28"/>
          <w:szCs w:val="28"/>
          <w:shd w:val="clear" w:color="auto" w:fill="FFFFFF"/>
          <w:vertAlign w:val="superscript"/>
          <w:lang w:val="en-US"/>
        </w:rPr>
        <w:t>th</w:t>
      </w:r>
      <w:r w:rsidRPr="00560725">
        <w:rPr>
          <w:rFonts w:ascii="Times New Roman" w:hAnsi="Times New Roman" w:cs="Times New Roman"/>
          <w:sz w:val="28"/>
          <w:szCs w:val="28"/>
          <w:shd w:val="clear" w:color="auto" w:fill="FFFFFF"/>
          <w:lang w:val="en-US"/>
        </w:rPr>
        <w:t xml:space="preserve">, 2021 by the Greek Parliament </w:t>
      </w:r>
      <w:r w:rsidRPr="00560725">
        <w:rPr>
          <w:rFonts w:ascii="Times New Roman" w:hAnsi="Times New Roman" w:cs="Times New Roman"/>
          <w:color w:val="05103E"/>
          <w:sz w:val="28"/>
          <w:szCs w:val="28"/>
          <w:lang w:val="en-US"/>
        </w:rPr>
        <w:t xml:space="preserve">Retrieved February 12, 2024, from </w:t>
      </w:r>
      <w:hyperlink r:id="rId165" w:history="1">
        <w:r w:rsidRPr="00560725">
          <w:rPr>
            <w:rStyle w:val="a7"/>
            <w:rFonts w:ascii="Times New Roman" w:hAnsi="Times New Roman" w:cs="Times New Roman"/>
            <w:color w:val="auto"/>
            <w:sz w:val="28"/>
            <w:szCs w:val="28"/>
            <w:shd w:val="clear" w:color="auto" w:fill="FFFFFF"/>
            <w:lang w:val="en-US"/>
          </w:rPr>
          <w:t>https://www.lambadarioslaw.gr/2021/06/main-provisions-of-new-greek-employment-law/</w:t>
        </w:r>
      </w:hyperlink>
    </w:p>
    <w:p w14:paraId="2D645743"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Колесов, Д. И. (2022). Проблема «права на отключение»: европейский опыт</w:t>
      </w:r>
      <w:r w:rsidRPr="00560725">
        <w:rPr>
          <w:rFonts w:ascii="Times New Roman" w:hAnsi="Times New Roman" w:cs="Times New Roman"/>
          <w:i/>
          <w:sz w:val="28"/>
          <w:szCs w:val="28"/>
        </w:rPr>
        <w:t>. Научно-аналитический вестник Института Европы РАН</w:t>
      </w:r>
      <w:r w:rsidRPr="00560725">
        <w:rPr>
          <w:rFonts w:ascii="Times New Roman" w:hAnsi="Times New Roman" w:cs="Times New Roman"/>
          <w:sz w:val="28"/>
          <w:szCs w:val="28"/>
        </w:rPr>
        <w:t xml:space="preserve">. №6. Доступно на: </w:t>
      </w:r>
      <w:hyperlink r:id="rId166" w:history="1">
        <w:r w:rsidRPr="00560725">
          <w:rPr>
            <w:rStyle w:val="a7"/>
            <w:rFonts w:ascii="Times New Roman" w:hAnsi="Times New Roman" w:cs="Times New Roman"/>
            <w:sz w:val="28"/>
            <w:szCs w:val="28"/>
          </w:rPr>
          <w:t>https://cyberleninka.ru/article/n/problema-prava-na-otklyuchenie-evropeyskiy-opyt</w:t>
        </w:r>
      </w:hyperlink>
      <w:r w:rsidRPr="00560725">
        <w:rPr>
          <w:rFonts w:ascii="Times New Roman" w:hAnsi="Times New Roman" w:cs="Times New Roman"/>
          <w:sz w:val="28"/>
          <w:szCs w:val="28"/>
        </w:rPr>
        <w:t xml:space="preserve"> (Дата обращения: 07.06.2023).</w:t>
      </w:r>
    </w:p>
    <w:p w14:paraId="7D745F68" w14:textId="77777777" w:rsidR="00113D93" w:rsidRPr="00560725" w:rsidRDefault="00113D93" w:rsidP="00560725">
      <w:pPr>
        <w:pStyle w:val="a8"/>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Dagnino</w:t>
      </w:r>
      <w:proofErr w:type="spellEnd"/>
      <w:r w:rsidRPr="00560725">
        <w:rPr>
          <w:rFonts w:ascii="Times New Roman" w:hAnsi="Times New Roman" w:cs="Times New Roman"/>
          <w:sz w:val="28"/>
          <w:szCs w:val="28"/>
          <w:lang w:val="en-US"/>
        </w:rPr>
        <w:t xml:space="preserve">, E. (2020). Working Anytime, Anywhere’ and Working Time Provisions. Insights from the Italian Regulation of Smart Working and the Right to Disconnect. E-Journal of International and Comparative </w:t>
      </w:r>
      <w:proofErr w:type="spellStart"/>
      <w:r w:rsidRPr="00560725">
        <w:rPr>
          <w:rFonts w:ascii="Times New Roman" w:hAnsi="Times New Roman" w:cs="Times New Roman"/>
          <w:sz w:val="28"/>
          <w:szCs w:val="28"/>
          <w:lang w:val="en-US"/>
        </w:rPr>
        <w:t>Labour</w:t>
      </w:r>
      <w:proofErr w:type="spellEnd"/>
      <w:r w:rsidRPr="00560725">
        <w:rPr>
          <w:rFonts w:ascii="Times New Roman" w:hAnsi="Times New Roman" w:cs="Times New Roman"/>
          <w:sz w:val="28"/>
          <w:szCs w:val="28"/>
          <w:lang w:val="en-US"/>
        </w:rPr>
        <w:t xml:space="preserve"> Studies 9(3): 1-19.</w:t>
      </w:r>
    </w:p>
    <w:p w14:paraId="747D103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proofErr w:type="spellStart"/>
      <w:r w:rsidRPr="00560725">
        <w:rPr>
          <w:rFonts w:ascii="Times New Roman" w:hAnsi="Times New Roman" w:cs="Times New Roman"/>
          <w:sz w:val="28"/>
          <w:szCs w:val="28"/>
        </w:rPr>
        <w:t>Чанышев</w:t>
      </w:r>
      <w:proofErr w:type="spellEnd"/>
      <w:r w:rsidRPr="00560725">
        <w:rPr>
          <w:rFonts w:ascii="Times New Roman" w:hAnsi="Times New Roman" w:cs="Times New Roman"/>
          <w:sz w:val="28"/>
          <w:szCs w:val="28"/>
        </w:rPr>
        <w:t xml:space="preserve">, А. С. (2013). Правовое регулирование сверхурочной работы и работы в ночное время в странах Скандинавии. </w:t>
      </w:r>
      <w:r w:rsidRPr="00560725">
        <w:rPr>
          <w:rFonts w:ascii="Times New Roman" w:hAnsi="Times New Roman" w:cs="Times New Roman"/>
          <w:i/>
          <w:sz w:val="28"/>
          <w:szCs w:val="28"/>
        </w:rPr>
        <w:t>Пробелы в российском законодательстве. Юридический журнал</w:t>
      </w:r>
      <w:r w:rsidRPr="00560725">
        <w:rPr>
          <w:rFonts w:ascii="Times New Roman" w:hAnsi="Times New Roman" w:cs="Times New Roman"/>
          <w:sz w:val="28"/>
          <w:szCs w:val="28"/>
        </w:rPr>
        <w:t xml:space="preserve">, (1), 130-136. Доступно на: </w:t>
      </w:r>
      <w:hyperlink r:id="rId167" w:history="1">
        <w:r w:rsidRPr="00560725">
          <w:rPr>
            <w:rStyle w:val="a7"/>
            <w:rFonts w:ascii="Times New Roman" w:hAnsi="Times New Roman" w:cs="Times New Roman"/>
            <w:color w:val="auto"/>
            <w:sz w:val="28"/>
            <w:szCs w:val="28"/>
          </w:rPr>
          <w:t>https://cyberleninka.ru/article/n/pravovoe-regulirovanie-sverhurochnoy-raboty-i-raboty-v-nochnoe-vremya-v-stranah-skandinavii</w:t>
        </w:r>
      </w:hyperlink>
      <w:r w:rsidRPr="00560725">
        <w:rPr>
          <w:rFonts w:ascii="Times New Roman" w:hAnsi="Times New Roman" w:cs="Times New Roman"/>
          <w:sz w:val="28"/>
          <w:szCs w:val="28"/>
        </w:rPr>
        <w:t xml:space="preserve"> </w:t>
      </w:r>
    </w:p>
    <w:p w14:paraId="7CE3FC7F"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Закон о рабочем времени в Финляндии (2019). 07.05.2019/872. </w:t>
      </w:r>
      <w:r w:rsidRPr="00560725">
        <w:rPr>
          <w:rFonts w:ascii="Times New Roman" w:hAnsi="Times New Roman" w:cs="Times New Roman"/>
          <w:i/>
          <w:sz w:val="28"/>
          <w:szCs w:val="28"/>
        </w:rPr>
        <w:t>Информационно-справочная система «</w:t>
      </w:r>
      <w:proofErr w:type="spellStart"/>
      <w:r w:rsidRPr="00560725">
        <w:rPr>
          <w:rFonts w:ascii="Times New Roman" w:hAnsi="Times New Roman" w:cs="Times New Roman"/>
          <w:i/>
          <w:sz w:val="28"/>
          <w:szCs w:val="28"/>
          <w:lang w:val="en-US"/>
        </w:rPr>
        <w:t>Finlex</w:t>
      </w:r>
      <w:proofErr w:type="spellEnd"/>
      <w:r w:rsidRPr="00560725">
        <w:rPr>
          <w:rFonts w:ascii="Times New Roman" w:hAnsi="Times New Roman" w:cs="Times New Roman"/>
          <w:i/>
          <w:sz w:val="28"/>
          <w:szCs w:val="28"/>
        </w:rPr>
        <w:t>»</w:t>
      </w:r>
      <w:r w:rsidRPr="00560725">
        <w:rPr>
          <w:rFonts w:ascii="Times New Roman" w:hAnsi="Times New Roman" w:cs="Times New Roman"/>
          <w:sz w:val="28"/>
          <w:szCs w:val="28"/>
        </w:rPr>
        <w:t xml:space="preserve">. Доступно на: </w:t>
      </w:r>
      <w:hyperlink r:id="rId168" w:history="1">
        <w:r w:rsidRPr="00560725">
          <w:rPr>
            <w:rStyle w:val="a7"/>
            <w:rFonts w:ascii="Times New Roman" w:hAnsi="Times New Roman" w:cs="Times New Roman"/>
            <w:sz w:val="28"/>
            <w:szCs w:val="28"/>
          </w:rPr>
          <w:t>https://www.finlex.fi/fi/laki/ajantasa/2019/20190872?search%5D=pika&amp;search%5Bpika%5D=ty%C3%B6aikalaki</w:t>
        </w:r>
      </w:hyperlink>
      <w:r w:rsidRPr="00560725">
        <w:rPr>
          <w:rFonts w:ascii="Times New Roman" w:hAnsi="Times New Roman" w:cs="Times New Roman"/>
          <w:sz w:val="28"/>
          <w:szCs w:val="28"/>
        </w:rPr>
        <w:t xml:space="preserve"> (Дата обращения 12.02.2024)</w:t>
      </w:r>
    </w:p>
    <w:p w14:paraId="515A9157"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Закон Норвегии об условиях труда (2005). </w:t>
      </w:r>
      <w:r w:rsidRPr="00560725">
        <w:rPr>
          <w:rFonts w:ascii="Times New Roman" w:hAnsi="Times New Roman" w:cs="Times New Roman"/>
          <w:color w:val="333333"/>
          <w:sz w:val="28"/>
          <w:szCs w:val="28"/>
          <w:shd w:val="clear" w:color="auto" w:fill="FFFFFF"/>
        </w:rPr>
        <w:t xml:space="preserve">АКТ-2005-06-17-62 № 609. </w:t>
      </w:r>
      <w:r w:rsidRPr="00560725">
        <w:rPr>
          <w:rFonts w:ascii="Times New Roman" w:hAnsi="Times New Roman" w:cs="Times New Roman"/>
          <w:i/>
          <w:sz w:val="28"/>
          <w:szCs w:val="28"/>
        </w:rPr>
        <w:t>Информационно-справочная система «</w:t>
      </w:r>
      <w:r w:rsidRPr="00560725">
        <w:rPr>
          <w:rFonts w:ascii="Times New Roman" w:hAnsi="Times New Roman" w:cs="Times New Roman"/>
          <w:i/>
          <w:sz w:val="28"/>
          <w:szCs w:val="28"/>
          <w:lang w:val="en-US"/>
        </w:rPr>
        <w:t>LOVDATA</w:t>
      </w:r>
      <w:r w:rsidRPr="00560725">
        <w:rPr>
          <w:rFonts w:ascii="Times New Roman" w:hAnsi="Times New Roman" w:cs="Times New Roman"/>
          <w:i/>
          <w:sz w:val="28"/>
          <w:szCs w:val="28"/>
        </w:rPr>
        <w:t xml:space="preserve">». </w:t>
      </w:r>
      <w:r w:rsidRPr="00560725">
        <w:rPr>
          <w:rFonts w:ascii="Times New Roman" w:hAnsi="Times New Roman" w:cs="Times New Roman"/>
          <w:color w:val="333333"/>
          <w:sz w:val="28"/>
          <w:szCs w:val="28"/>
          <w:shd w:val="clear" w:color="auto" w:fill="FFFFFF"/>
        </w:rPr>
        <w:t xml:space="preserve">Доступно на: </w:t>
      </w:r>
      <w:hyperlink r:id="rId169" w:history="1">
        <w:r w:rsidRPr="00560725">
          <w:rPr>
            <w:rStyle w:val="a7"/>
            <w:rFonts w:ascii="Times New Roman" w:hAnsi="Times New Roman" w:cs="Times New Roman"/>
            <w:sz w:val="28"/>
            <w:szCs w:val="28"/>
            <w:shd w:val="clear" w:color="auto" w:fill="FFFFFF"/>
          </w:rPr>
          <w:t>https://lovdata.no/dokument/NL/lov/2005-06-17-62</w:t>
        </w:r>
      </w:hyperlink>
      <w:r w:rsidRPr="00560725">
        <w:rPr>
          <w:rFonts w:ascii="Times New Roman" w:hAnsi="Times New Roman" w:cs="Times New Roman"/>
          <w:color w:val="333333"/>
          <w:sz w:val="28"/>
          <w:szCs w:val="28"/>
          <w:shd w:val="clear" w:color="auto" w:fill="FFFFFF"/>
        </w:rPr>
        <w:t xml:space="preserve"> </w:t>
      </w:r>
      <w:r w:rsidRPr="00560725">
        <w:rPr>
          <w:rFonts w:ascii="Times New Roman" w:hAnsi="Times New Roman" w:cs="Times New Roman"/>
          <w:sz w:val="28"/>
          <w:szCs w:val="28"/>
        </w:rPr>
        <w:t>(Дата обращения 12.02.2024)</w:t>
      </w:r>
      <w:r w:rsidRPr="00560725">
        <w:rPr>
          <w:rFonts w:ascii="Times New Roman" w:hAnsi="Times New Roman" w:cs="Times New Roman"/>
          <w:color w:val="333333"/>
          <w:sz w:val="28"/>
          <w:szCs w:val="28"/>
          <w:shd w:val="clear" w:color="auto" w:fill="FFFFFF"/>
        </w:rPr>
        <w:t xml:space="preserve"> </w:t>
      </w:r>
    </w:p>
    <w:p w14:paraId="1A86A487"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EFEFE"/>
        </w:rPr>
        <w:t>Приказ Министерства труда Дании № 896 от 24 августа 2004 г. о реализации частей Директивы о рабочем времени.</w:t>
      </w:r>
      <w:r w:rsidRPr="00560725">
        <w:rPr>
          <w:rFonts w:ascii="Times New Roman" w:hAnsi="Times New Roman" w:cs="Times New Roman"/>
          <w:sz w:val="28"/>
          <w:szCs w:val="28"/>
          <w:shd w:val="clear" w:color="auto" w:fill="FFFFFF"/>
        </w:rPr>
        <w:t xml:space="preserve"> Доступно на</w:t>
      </w:r>
      <w:r w:rsidRPr="00560725">
        <w:rPr>
          <w:rFonts w:ascii="Times New Roman" w:hAnsi="Times New Roman" w:cs="Times New Roman"/>
          <w:color w:val="333333"/>
          <w:sz w:val="28"/>
          <w:szCs w:val="28"/>
          <w:shd w:val="clear" w:color="auto" w:fill="FFFFFF"/>
        </w:rPr>
        <w:t xml:space="preserve">: </w:t>
      </w:r>
      <w:hyperlink r:id="rId170" w:history="1">
        <w:r w:rsidRPr="00560725">
          <w:rPr>
            <w:rStyle w:val="a7"/>
            <w:rFonts w:ascii="Times New Roman" w:hAnsi="Times New Roman" w:cs="Times New Roman"/>
            <w:sz w:val="28"/>
            <w:szCs w:val="28"/>
            <w:shd w:val="clear" w:color="auto" w:fill="FFFFFF"/>
          </w:rPr>
          <w:t>https://at.dk/regler/love-eu-forordninger/gennemfoerelse-arbejdstidsdirektivet-896/</w:t>
        </w:r>
      </w:hyperlink>
      <w:r w:rsidRPr="00560725">
        <w:rPr>
          <w:rFonts w:ascii="Times New Roman" w:hAnsi="Times New Roman" w:cs="Times New Roman"/>
          <w:color w:val="333333"/>
          <w:sz w:val="28"/>
          <w:szCs w:val="28"/>
          <w:shd w:val="clear" w:color="auto" w:fill="FFFFFF"/>
        </w:rPr>
        <w:t xml:space="preserve"> </w:t>
      </w:r>
      <w:r w:rsidRPr="00560725">
        <w:rPr>
          <w:rFonts w:ascii="Times New Roman" w:hAnsi="Times New Roman" w:cs="Times New Roman"/>
          <w:sz w:val="28"/>
          <w:szCs w:val="28"/>
        </w:rPr>
        <w:t>(Дата обращения 12.02.2024)</w:t>
      </w:r>
    </w:p>
    <w:p w14:paraId="3A62946D"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Avogaro</w:t>
      </w:r>
      <w:proofErr w:type="spellEnd"/>
      <w:r w:rsidRPr="00560725">
        <w:rPr>
          <w:rFonts w:ascii="Times New Roman" w:hAnsi="Times New Roman" w:cs="Times New Roman"/>
          <w:color w:val="05103E"/>
          <w:sz w:val="28"/>
          <w:szCs w:val="28"/>
          <w:lang w:val="en-US"/>
        </w:rPr>
        <w:t xml:space="preserve">, M., </w:t>
      </w:r>
      <w:proofErr w:type="spellStart"/>
      <w:r w:rsidRPr="00560725">
        <w:rPr>
          <w:rFonts w:ascii="Times New Roman" w:hAnsi="Times New Roman" w:cs="Times New Roman"/>
          <w:color w:val="05103E"/>
          <w:sz w:val="28"/>
          <w:szCs w:val="28"/>
          <w:lang w:val="en-US"/>
        </w:rPr>
        <w:t>Llave</w:t>
      </w:r>
      <w:proofErr w:type="spellEnd"/>
      <w:r w:rsidRPr="00560725">
        <w:rPr>
          <w:rFonts w:ascii="Times New Roman" w:hAnsi="Times New Roman" w:cs="Times New Roman"/>
          <w:color w:val="05103E"/>
          <w:sz w:val="28"/>
          <w:szCs w:val="28"/>
          <w:lang w:val="en-US"/>
        </w:rPr>
        <w:t xml:space="preserve">, O. V., &amp; Weber, T. (2020, July 1). </w:t>
      </w:r>
      <w:r w:rsidRPr="00560725">
        <w:rPr>
          <w:rFonts w:ascii="Times New Roman" w:hAnsi="Times New Roman" w:cs="Times New Roman"/>
          <w:i/>
          <w:iCs/>
          <w:color w:val="05103E"/>
          <w:sz w:val="28"/>
          <w:szCs w:val="28"/>
          <w:bdr w:val="single" w:sz="2" w:space="0" w:color="ECEDEE" w:frame="1"/>
          <w:lang w:val="en-US"/>
        </w:rPr>
        <w:t>Right to disconnect in the 27 EU Member States</w:t>
      </w:r>
      <w:r w:rsidRPr="00560725">
        <w:rPr>
          <w:rFonts w:ascii="Times New Roman" w:hAnsi="Times New Roman" w:cs="Times New Roman"/>
          <w:color w:val="05103E"/>
          <w:sz w:val="28"/>
          <w:szCs w:val="28"/>
          <w:lang w:val="en-US"/>
        </w:rPr>
        <w:t xml:space="preserve">. Ramon </w:t>
      </w:r>
      <w:proofErr w:type="spellStart"/>
      <w:r w:rsidRPr="00560725">
        <w:rPr>
          <w:rFonts w:ascii="Times New Roman" w:hAnsi="Times New Roman" w:cs="Times New Roman"/>
          <w:color w:val="05103E"/>
          <w:sz w:val="28"/>
          <w:szCs w:val="28"/>
          <w:lang w:val="en-US"/>
        </w:rPr>
        <w:t>Llull</w:t>
      </w:r>
      <w:proofErr w:type="spellEnd"/>
      <w:r w:rsidRPr="00560725">
        <w:rPr>
          <w:rFonts w:ascii="Times New Roman" w:hAnsi="Times New Roman" w:cs="Times New Roman"/>
          <w:color w:val="05103E"/>
          <w:sz w:val="28"/>
          <w:szCs w:val="28"/>
          <w:lang w:val="en-US"/>
        </w:rPr>
        <w:t xml:space="preserve"> University. Retrieved February 12, 2024, from</w:t>
      </w:r>
      <w:r w:rsidRPr="00560725">
        <w:rPr>
          <w:rStyle w:val="url"/>
          <w:rFonts w:ascii="Times New Roman" w:hAnsi="Times New Roman" w:cs="Times New Roman"/>
          <w:color w:val="05103E"/>
          <w:sz w:val="28"/>
          <w:szCs w:val="28"/>
          <w:bdr w:val="single" w:sz="2" w:space="0" w:color="ECEDEE" w:frame="1"/>
          <w:lang w:val="en-US"/>
        </w:rPr>
        <w:t xml:space="preserve"> </w:t>
      </w:r>
      <w:hyperlink r:id="rId171" w:history="1">
        <w:r w:rsidRPr="00560725">
          <w:rPr>
            <w:rStyle w:val="a7"/>
            <w:rFonts w:ascii="Times New Roman" w:hAnsi="Times New Roman" w:cs="Times New Roman"/>
            <w:sz w:val="28"/>
            <w:szCs w:val="28"/>
            <w:bdr w:val="single" w:sz="2" w:space="0" w:color="ECEDEE" w:frame="1"/>
            <w:lang w:val="en-US"/>
          </w:rPr>
          <w:t>https://merit.url.edu/en/publications/right-to-disconnect-in-the-27-eu-member-states</w:t>
        </w:r>
      </w:hyperlink>
      <w:r w:rsidRPr="00560725">
        <w:rPr>
          <w:rFonts w:ascii="Times New Roman" w:hAnsi="Times New Roman" w:cs="Times New Roman"/>
          <w:sz w:val="28"/>
          <w:szCs w:val="28"/>
          <w:lang w:val="en-US"/>
        </w:rPr>
        <w:t xml:space="preserve">  </w:t>
      </w:r>
    </w:p>
    <w:p w14:paraId="72E4FB14"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Tevye</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Markson</w:t>
      </w:r>
      <w:proofErr w:type="spellEnd"/>
      <w:r w:rsidRPr="00560725">
        <w:rPr>
          <w:rFonts w:ascii="Times New Roman" w:hAnsi="Times New Roman" w:cs="Times New Roman"/>
          <w:color w:val="05103E"/>
          <w:sz w:val="28"/>
          <w:szCs w:val="28"/>
          <w:lang w:val="en-US"/>
        </w:rPr>
        <w:t xml:space="preserve">. (2022, December 14). </w:t>
      </w:r>
      <w:r w:rsidRPr="00560725">
        <w:rPr>
          <w:rFonts w:ascii="Times New Roman" w:hAnsi="Times New Roman" w:cs="Times New Roman"/>
          <w:i/>
          <w:iCs/>
          <w:color w:val="05103E"/>
          <w:sz w:val="28"/>
          <w:szCs w:val="28"/>
          <w:bdr w:val="single" w:sz="2" w:space="0" w:color="ECEDEE" w:frame="1"/>
          <w:lang w:val="en-US"/>
        </w:rPr>
        <w:t>Scottish Government officials win right to disconnect out of hours</w:t>
      </w:r>
      <w:r w:rsidRPr="00560725">
        <w:rPr>
          <w:rFonts w:ascii="Times New Roman" w:hAnsi="Times New Roman" w:cs="Times New Roman"/>
          <w:color w:val="05103E"/>
          <w:sz w:val="28"/>
          <w:szCs w:val="28"/>
          <w:lang w:val="en-US"/>
        </w:rPr>
        <w:t>. Civil Service World. Retrieved February 12, 2024, from</w:t>
      </w:r>
      <w:r w:rsidRPr="00560725">
        <w:rPr>
          <w:rStyle w:val="url"/>
          <w:rFonts w:ascii="Times New Roman" w:hAnsi="Times New Roman" w:cs="Times New Roman"/>
          <w:color w:val="05103E"/>
          <w:sz w:val="28"/>
          <w:szCs w:val="28"/>
          <w:bdr w:val="single" w:sz="2" w:space="0" w:color="ECEDEE" w:frame="1"/>
          <w:lang w:val="en-US"/>
        </w:rPr>
        <w:t xml:space="preserve"> </w:t>
      </w:r>
      <w:hyperlink r:id="rId172" w:history="1">
        <w:r w:rsidRPr="00560725">
          <w:rPr>
            <w:rStyle w:val="a7"/>
            <w:rFonts w:ascii="Times New Roman" w:hAnsi="Times New Roman" w:cs="Times New Roman"/>
            <w:sz w:val="28"/>
            <w:szCs w:val="28"/>
            <w:bdr w:val="single" w:sz="2" w:space="0" w:color="ECEDEE" w:frame="1"/>
            <w:lang w:val="en-US"/>
          </w:rPr>
          <w:t>https://www.civilserviceworld.com/professions/article/scottish-government-right-to-disconnect-phone-email-civil-servants</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581142B"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Öztürk</w:t>
      </w:r>
      <w:proofErr w:type="spellEnd"/>
      <w:r w:rsidRPr="00560725">
        <w:rPr>
          <w:rFonts w:ascii="Times New Roman" w:hAnsi="Times New Roman" w:cs="Times New Roman"/>
          <w:color w:val="05103E"/>
          <w:sz w:val="28"/>
          <w:szCs w:val="28"/>
          <w:lang w:val="en-US"/>
        </w:rPr>
        <w:t>, I. S. N. (2022, November 14). Right to disconnect. </w:t>
      </w:r>
      <w:r w:rsidRPr="00560725">
        <w:rPr>
          <w:rFonts w:ascii="Times New Roman" w:hAnsi="Times New Roman" w:cs="Times New Roman"/>
          <w:i/>
          <w:iCs/>
          <w:color w:val="05103E"/>
          <w:sz w:val="28"/>
          <w:szCs w:val="28"/>
          <w:bdr w:val="single" w:sz="2" w:space="0" w:color="ECEDEE" w:frame="1"/>
          <w:lang w:val="en-US"/>
        </w:rPr>
        <w:t xml:space="preserve">Employee Rights/ </w:t>
      </w:r>
      <w:proofErr w:type="spellStart"/>
      <w:r w:rsidRPr="00560725">
        <w:rPr>
          <w:rFonts w:ascii="Times New Roman" w:hAnsi="Times New Roman" w:cs="Times New Roman"/>
          <w:i/>
          <w:iCs/>
          <w:color w:val="05103E"/>
          <w:sz w:val="28"/>
          <w:szCs w:val="28"/>
          <w:bdr w:val="single" w:sz="2" w:space="0" w:color="ECEDEE" w:frame="1"/>
          <w:lang w:val="en-US"/>
        </w:rPr>
        <w:t>Labour</w:t>
      </w:r>
      <w:proofErr w:type="spellEnd"/>
      <w:r w:rsidRPr="00560725">
        <w:rPr>
          <w:rFonts w:ascii="Times New Roman" w:hAnsi="Times New Roman" w:cs="Times New Roman"/>
          <w:i/>
          <w:iCs/>
          <w:color w:val="05103E"/>
          <w:sz w:val="28"/>
          <w:szCs w:val="28"/>
          <w:bdr w:val="single" w:sz="2" w:space="0" w:color="ECEDEE" w:frame="1"/>
          <w:lang w:val="en-US"/>
        </w:rPr>
        <w:t xml:space="preserve"> Relations - Turkey</w:t>
      </w:r>
      <w:r w:rsidRPr="00560725">
        <w:rPr>
          <w:rFonts w:ascii="Times New Roman" w:hAnsi="Times New Roman" w:cs="Times New Roman"/>
          <w:color w:val="05103E"/>
          <w:sz w:val="28"/>
          <w:szCs w:val="28"/>
          <w:lang w:val="en-US"/>
        </w:rPr>
        <w:t xml:space="preserve">. Retrieved February 12, 2024, from </w:t>
      </w:r>
      <w:hyperlink r:id="rId173" w:history="1">
        <w:r w:rsidRPr="00560725">
          <w:rPr>
            <w:rStyle w:val="a7"/>
            <w:rFonts w:ascii="Times New Roman" w:hAnsi="Times New Roman" w:cs="Times New Roman"/>
            <w:sz w:val="28"/>
            <w:szCs w:val="28"/>
            <w:bdr w:val="single" w:sz="2" w:space="0" w:color="ECEDEE" w:frame="1"/>
            <w:lang w:val="en-US"/>
          </w:rPr>
          <w:t>https://www.mondaq.com/turkey/employee-rights-labour-relations/1249884/right-to-disconnec</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53EF90A8"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color w:val="05103E"/>
          <w:sz w:val="28"/>
          <w:szCs w:val="28"/>
          <w:lang w:val="en-US"/>
        </w:rPr>
        <w:t>Altug</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Ozgun</w:t>
      </w:r>
      <w:proofErr w:type="spellEnd"/>
      <w:r w:rsidRPr="00560725">
        <w:rPr>
          <w:rFonts w:ascii="Times New Roman" w:hAnsi="Times New Roman" w:cs="Times New Roman"/>
          <w:color w:val="05103E"/>
          <w:sz w:val="28"/>
          <w:szCs w:val="28"/>
          <w:lang w:val="en-US"/>
        </w:rPr>
        <w:t xml:space="preserve">, Ayşe </w:t>
      </w:r>
      <w:proofErr w:type="spellStart"/>
      <w:r w:rsidRPr="00560725">
        <w:rPr>
          <w:rFonts w:ascii="Times New Roman" w:hAnsi="Times New Roman" w:cs="Times New Roman"/>
          <w:color w:val="05103E"/>
          <w:sz w:val="28"/>
          <w:szCs w:val="28"/>
          <w:lang w:val="en-US"/>
        </w:rPr>
        <w:t>Gonen</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Anaeli</w:t>
      </w:r>
      <w:proofErr w:type="spellEnd"/>
      <w:r w:rsidRPr="00560725">
        <w:rPr>
          <w:rFonts w:ascii="Times New Roman" w:hAnsi="Times New Roman" w:cs="Times New Roman"/>
          <w:color w:val="05103E"/>
          <w:sz w:val="28"/>
          <w:szCs w:val="28"/>
          <w:lang w:val="en-US"/>
        </w:rPr>
        <w:t xml:space="preserve">. (2021). </w:t>
      </w:r>
      <w:r w:rsidRPr="00560725">
        <w:rPr>
          <w:rFonts w:ascii="Times New Roman" w:hAnsi="Times New Roman" w:cs="Times New Roman"/>
          <w:i/>
          <w:iCs/>
          <w:color w:val="05103E"/>
          <w:sz w:val="28"/>
          <w:szCs w:val="28"/>
          <w:bdr w:val="single" w:sz="2" w:space="0" w:color="ECEDEE" w:frame="1"/>
          <w:lang w:val="en-US"/>
        </w:rPr>
        <w:t>ICLG | Latest Briefings | ICLG</w:t>
      </w:r>
      <w:r w:rsidRPr="00560725">
        <w:rPr>
          <w:rFonts w:ascii="Times New Roman" w:hAnsi="Times New Roman" w:cs="Times New Roman"/>
          <w:color w:val="05103E"/>
          <w:sz w:val="28"/>
          <w:szCs w:val="28"/>
          <w:lang w:val="en-US"/>
        </w:rPr>
        <w:t>. International Comparative Legal Guides International Business Reports. Retrieved February 7, 2024, from </w:t>
      </w:r>
      <w:hyperlink r:id="rId174" w:history="1">
        <w:r w:rsidRPr="00560725">
          <w:rPr>
            <w:rStyle w:val="a7"/>
            <w:rFonts w:ascii="Times New Roman" w:hAnsi="Times New Roman" w:cs="Times New Roman"/>
            <w:sz w:val="28"/>
            <w:szCs w:val="28"/>
            <w:bdr w:val="single" w:sz="2" w:space="0" w:color="ECEDEE" w:frame="1"/>
            <w:lang w:val="en-US"/>
          </w:rPr>
          <w:t>https://iclg.com/briefing/16702-an-employee-s-right-to-disconnect-in-a-digital-world-turkey</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288D7179"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Style w:val="currentdocdiv"/>
          <w:rFonts w:ascii="Times New Roman" w:hAnsi="Times New Roman" w:cs="Times New Roman"/>
          <w:color w:val="000000"/>
          <w:sz w:val="28"/>
          <w:szCs w:val="28"/>
        </w:rPr>
        <w:t xml:space="preserve">Кодекс законов о труде Украины (утвержден законом Украинской Советской Социалистической Республики от 10 декабря 1971 года № 322-VIII).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Доступно на:</w:t>
      </w:r>
      <w:r w:rsidRPr="00560725">
        <w:rPr>
          <w:rFonts w:ascii="Times New Roman" w:hAnsi="Times New Roman" w:cs="Times New Roman"/>
          <w:sz w:val="28"/>
          <w:szCs w:val="28"/>
        </w:rPr>
        <w:t xml:space="preserve"> </w:t>
      </w:r>
      <w:hyperlink r:id="rId175" w:history="1">
        <w:r w:rsidRPr="00560725">
          <w:rPr>
            <w:rStyle w:val="a7"/>
            <w:rFonts w:ascii="Times New Roman" w:hAnsi="Times New Roman" w:cs="Times New Roman"/>
            <w:sz w:val="28"/>
            <w:szCs w:val="28"/>
          </w:rPr>
          <w:t>https://online.zakon.kz/Document/?doc_id=30412508</w:t>
        </w:r>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5546ECC6"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Трудовой кодекс Республики Беларусь от 26 июля 1999 года № 296-З (с изменениями и дополнениями по состоянию на 01.03.2023 г.).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xml:space="preserve">. Доступно </w:t>
      </w:r>
      <w:proofErr w:type="gramStart"/>
      <w:r w:rsidRPr="00560725">
        <w:rPr>
          <w:rFonts w:ascii="Times New Roman" w:hAnsi="Times New Roman" w:cs="Times New Roman"/>
          <w:color w:val="05103E"/>
          <w:sz w:val="28"/>
          <w:szCs w:val="28"/>
        </w:rPr>
        <w:t>на:</w:t>
      </w:r>
      <w:r w:rsidRPr="00560725">
        <w:rPr>
          <w:rFonts w:ascii="Times New Roman" w:hAnsi="Times New Roman" w:cs="Times New Roman"/>
          <w:sz w:val="28"/>
          <w:szCs w:val="28"/>
        </w:rPr>
        <w:t xml:space="preserve">  </w:t>
      </w:r>
      <w:hyperlink r:id="rId176" w:history="1">
        <w:r w:rsidRPr="00560725">
          <w:rPr>
            <w:rStyle w:val="a7"/>
            <w:rFonts w:ascii="Times New Roman" w:hAnsi="Times New Roman" w:cs="Times New Roman"/>
            <w:color w:val="auto"/>
            <w:sz w:val="28"/>
            <w:szCs w:val="28"/>
          </w:rPr>
          <w:t>https://online.zakon.kz/Document/?doc_id=30414859</w:t>
        </w:r>
        <w:proofErr w:type="gramEnd"/>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1CF63C27"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Органический закон Грузии Трудовой кодекс Грузии Контрольный текст по состоянию на 16.12.2022 N2438. Официальный сайт Правительства Грузии. Доступно на: </w:t>
      </w:r>
      <w:hyperlink r:id="rId177" w:history="1">
        <w:r w:rsidRPr="00560725">
          <w:rPr>
            <w:rStyle w:val="a7"/>
            <w:rFonts w:ascii="Times New Roman" w:hAnsi="Times New Roman" w:cs="Times New Roman"/>
            <w:color w:val="auto"/>
            <w:sz w:val="28"/>
            <w:szCs w:val="28"/>
          </w:rPr>
          <w:t>https://matsne.gov.ge/ru/document/view/1155567?publication=23</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2D6E5DF0"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Трудовой кодекс </w:t>
      </w:r>
      <w:proofErr w:type="spellStart"/>
      <w:r w:rsidRPr="00560725">
        <w:rPr>
          <w:rFonts w:ascii="Times New Roman" w:hAnsi="Times New Roman" w:cs="Times New Roman"/>
          <w:sz w:val="28"/>
          <w:szCs w:val="28"/>
        </w:rPr>
        <w:t>Кыргызской</w:t>
      </w:r>
      <w:proofErr w:type="spellEnd"/>
      <w:r w:rsidRPr="00560725">
        <w:rPr>
          <w:rFonts w:ascii="Times New Roman" w:hAnsi="Times New Roman" w:cs="Times New Roman"/>
          <w:sz w:val="28"/>
          <w:szCs w:val="28"/>
        </w:rPr>
        <w:t xml:space="preserve"> Республики от 4 августа 2004 года № 106 (с изменениями и дополнениями по состоянию на 23.12.2022 г.)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Доступно на:</w:t>
      </w:r>
      <w:r w:rsidRPr="00560725">
        <w:rPr>
          <w:rFonts w:ascii="Times New Roman" w:hAnsi="Times New Roman" w:cs="Times New Roman"/>
          <w:sz w:val="28"/>
          <w:szCs w:val="28"/>
        </w:rPr>
        <w:t xml:space="preserve"> </w:t>
      </w:r>
      <w:hyperlink r:id="rId178" w:history="1">
        <w:r w:rsidRPr="00560725">
          <w:rPr>
            <w:rStyle w:val="a7"/>
            <w:rFonts w:ascii="Times New Roman" w:hAnsi="Times New Roman" w:cs="Times New Roman"/>
            <w:color w:val="auto"/>
            <w:sz w:val="28"/>
            <w:szCs w:val="28"/>
          </w:rPr>
          <w:t>https://online.zakon.kz/Document/?doc_id=30296269</w:t>
        </w:r>
      </w:hyperlink>
      <w:r w:rsidRPr="00560725">
        <w:rPr>
          <w:rFonts w:ascii="Times New Roman" w:hAnsi="Times New Roman" w:cs="Times New Roman"/>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7E169BBF"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Трудовой кодекс Республики Таджикистан от 23 июля 2016 года № 1329 (с изменениями и дополнениями по состоянию на 19.07.2022 г.)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Доступно на:</w:t>
      </w:r>
      <w:r w:rsidRPr="00560725">
        <w:rPr>
          <w:rFonts w:ascii="Times New Roman" w:hAnsi="Times New Roman" w:cs="Times New Roman"/>
          <w:sz w:val="28"/>
          <w:szCs w:val="28"/>
        </w:rPr>
        <w:t xml:space="preserve"> </w:t>
      </w:r>
      <w:hyperlink r:id="rId179" w:history="1">
        <w:r w:rsidRPr="00560725">
          <w:rPr>
            <w:rStyle w:val="a7"/>
            <w:rFonts w:ascii="Times New Roman" w:hAnsi="Times New Roman" w:cs="Times New Roman"/>
            <w:color w:val="auto"/>
            <w:sz w:val="28"/>
            <w:szCs w:val="28"/>
          </w:rPr>
          <w:t>https://online.zakon.kz/Document/?doc_id=31960488</w:t>
        </w:r>
      </w:hyperlink>
      <w:r w:rsidRPr="00560725">
        <w:rPr>
          <w:rStyle w:val="a7"/>
          <w:rFonts w:ascii="Times New Roman" w:hAnsi="Times New Roman" w:cs="Times New Roman"/>
          <w:color w:val="auto"/>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4461ED3E"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Redeker</w:t>
      </w:r>
      <w:proofErr w:type="spellEnd"/>
      <w:r w:rsidRPr="00560725">
        <w:rPr>
          <w:rFonts w:ascii="Times New Roman" w:hAnsi="Times New Roman" w:cs="Times New Roman"/>
          <w:sz w:val="28"/>
          <w:szCs w:val="28"/>
          <w:lang w:val="en-US"/>
        </w:rPr>
        <w:t xml:space="preserve">, G. &amp; Gasser, U. (2015). Towards Digital Constitutionalism? </w:t>
      </w:r>
      <w:r w:rsidRPr="00560725">
        <w:rPr>
          <w:rFonts w:ascii="Times New Roman" w:hAnsi="Times New Roman" w:cs="Times New Roman"/>
          <w:i/>
          <w:sz w:val="28"/>
          <w:szCs w:val="28"/>
          <w:lang w:val="en-US"/>
        </w:rPr>
        <w:t xml:space="preserve">Mapping Attempts to </w:t>
      </w:r>
      <w:proofErr w:type="spellStart"/>
      <w:r w:rsidRPr="00560725">
        <w:rPr>
          <w:rFonts w:ascii="Times New Roman" w:hAnsi="Times New Roman" w:cs="Times New Roman"/>
          <w:i/>
          <w:sz w:val="28"/>
          <w:szCs w:val="28"/>
          <w:lang w:val="en-US"/>
        </w:rPr>
        <w:t>Craftan</w:t>
      </w:r>
      <w:proofErr w:type="spellEnd"/>
      <w:r w:rsidRPr="00560725">
        <w:rPr>
          <w:rFonts w:ascii="Times New Roman" w:hAnsi="Times New Roman" w:cs="Times New Roman"/>
          <w:i/>
          <w:sz w:val="28"/>
          <w:szCs w:val="28"/>
          <w:lang w:val="en-US"/>
        </w:rPr>
        <w:t xml:space="preserve"> Internet Bill of Rights. Berkman Klein Center for Internet &amp; Society Research Publication</w:t>
      </w:r>
      <w:r w:rsidRPr="00560725">
        <w:rPr>
          <w:rFonts w:ascii="Times New Roman" w:hAnsi="Times New Roman" w:cs="Times New Roman"/>
          <w:sz w:val="28"/>
          <w:szCs w:val="28"/>
          <w:lang w:val="en-US"/>
        </w:rPr>
        <w:t xml:space="preserve"> 2015-15. Retrieved from: </w:t>
      </w:r>
      <w:hyperlink r:id="rId180" w:history="1">
        <w:r w:rsidRPr="00560725">
          <w:rPr>
            <w:rStyle w:val="a7"/>
            <w:rFonts w:ascii="Times New Roman" w:hAnsi="Times New Roman" w:cs="Times New Roman"/>
            <w:color w:val="auto"/>
            <w:sz w:val="28"/>
            <w:szCs w:val="28"/>
            <w:lang w:val="en-US"/>
          </w:rPr>
          <w:t>http://nrs.harvard.edu/urn-3:HUL.InstRepos:28552582</w:t>
        </w:r>
      </w:hyperlink>
    </w:p>
    <w:p w14:paraId="7BD72AED"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color w:val="05103E"/>
          <w:sz w:val="28"/>
          <w:szCs w:val="28"/>
          <w:lang w:val="en-US"/>
        </w:rPr>
        <w:t>Moulton, D. (2016, April 11). The problem with a “right to disconnect” law. </w:t>
      </w:r>
      <w:r w:rsidRPr="00560725">
        <w:rPr>
          <w:rFonts w:ascii="Times New Roman" w:hAnsi="Times New Roman" w:cs="Times New Roman"/>
          <w:i/>
          <w:iCs/>
          <w:color w:val="05103E"/>
          <w:sz w:val="28"/>
          <w:szCs w:val="28"/>
          <w:bdr w:val="single" w:sz="2" w:space="0" w:color="ECEDEE" w:frame="1"/>
          <w:lang w:val="en-US"/>
        </w:rPr>
        <w:t xml:space="preserve">The </w:t>
      </w:r>
      <w:proofErr w:type="gramStart"/>
      <w:r w:rsidRPr="00560725">
        <w:rPr>
          <w:rFonts w:ascii="Times New Roman" w:hAnsi="Times New Roman" w:cs="Times New Roman"/>
          <w:i/>
          <w:iCs/>
          <w:color w:val="05103E"/>
          <w:sz w:val="28"/>
          <w:szCs w:val="28"/>
          <w:bdr w:val="single" w:sz="2" w:space="0" w:color="ECEDEE" w:frame="1"/>
          <w:lang w:val="en-US"/>
        </w:rPr>
        <w:t>Lawyer’s</w:t>
      </w:r>
      <w:proofErr w:type="gramEnd"/>
      <w:r w:rsidRPr="00560725">
        <w:rPr>
          <w:rFonts w:ascii="Times New Roman" w:hAnsi="Times New Roman" w:cs="Times New Roman"/>
          <w:i/>
          <w:iCs/>
          <w:color w:val="05103E"/>
          <w:sz w:val="28"/>
          <w:szCs w:val="28"/>
          <w:bdr w:val="single" w:sz="2" w:space="0" w:color="ECEDEE" w:frame="1"/>
          <w:lang w:val="en-US"/>
        </w:rPr>
        <w:t xml:space="preserve"> Daily</w:t>
      </w:r>
      <w:r w:rsidRPr="00560725">
        <w:rPr>
          <w:rFonts w:ascii="Times New Roman" w:hAnsi="Times New Roman" w:cs="Times New Roman"/>
          <w:color w:val="05103E"/>
          <w:sz w:val="28"/>
          <w:szCs w:val="28"/>
          <w:lang w:val="en-US"/>
        </w:rPr>
        <w:t xml:space="preserve">. Retrieved February 7, 2024, from </w:t>
      </w:r>
      <w:hyperlink r:id="rId181" w:history="1">
        <w:r w:rsidRPr="00560725">
          <w:rPr>
            <w:rStyle w:val="a7"/>
            <w:rFonts w:ascii="Times New Roman" w:hAnsi="Times New Roman" w:cs="Times New Roman"/>
            <w:sz w:val="28"/>
            <w:szCs w:val="28"/>
            <w:bdr w:val="single" w:sz="2" w:space="0" w:color="ECEDEE" w:frame="1"/>
            <w:lang w:val="en-US"/>
          </w:rPr>
          <w:t>https://www.torys.com/-/media/files/pdfs/articles/2017/the-problem-wiht-a-right-to-disconnect-law.pdf</w:t>
        </w:r>
      </w:hyperlink>
      <w:r w:rsidRPr="00560725">
        <w:rPr>
          <w:rStyle w:val="url"/>
          <w:rFonts w:ascii="Times New Roman" w:hAnsi="Times New Roman" w:cs="Times New Roman"/>
          <w:color w:val="05103E"/>
          <w:sz w:val="28"/>
          <w:szCs w:val="28"/>
          <w:bdr w:val="single" w:sz="2" w:space="0" w:color="ECEDEE" w:frame="1"/>
          <w:lang w:val="en-US"/>
        </w:rPr>
        <w:t xml:space="preserve"> </w:t>
      </w:r>
    </w:p>
    <w:p w14:paraId="0896CA46"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proofErr w:type="spellStart"/>
      <w:r w:rsidRPr="00560725">
        <w:rPr>
          <w:rFonts w:ascii="Times New Roman" w:hAnsi="Times New Roman" w:cs="Times New Roman"/>
          <w:sz w:val="28"/>
          <w:szCs w:val="28"/>
          <w:lang w:val="en-US"/>
        </w:rPr>
        <w:t>Mitrus</w:t>
      </w:r>
      <w:proofErr w:type="spellEnd"/>
      <w:r w:rsidRPr="00560725">
        <w:rPr>
          <w:rFonts w:ascii="Times New Roman" w:hAnsi="Times New Roman" w:cs="Times New Roman"/>
          <w:sz w:val="28"/>
          <w:szCs w:val="28"/>
          <w:lang w:val="en-US"/>
        </w:rPr>
        <w:t xml:space="preserve">, L. (2019). Potential implications of the </w:t>
      </w:r>
      <w:proofErr w:type="spellStart"/>
      <w:r w:rsidRPr="00560725">
        <w:rPr>
          <w:rFonts w:ascii="Times New Roman" w:hAnsi="Times New Roman" w:cs="Times New Roman"/>
          <w:sz w:val="28"/>
          <w:szCs w:val="28"/>
          <w:lang w:val="en-US"/>
        </w:rPr>
        <w:t>Matzak</w:t>
      </w:r>
      <w:proofErr w:type="spellEnd"/>
      <w:r w:rsidRPr="00560725">
        <w:rPr>
          <w:rFonts w:ascii="Times New Roman" w:hAnsi="Times New Roman" w:cs="Times New Roman"/>
          <w:sz w:val="28"/>
          <w:szCs w:val="28"/>
          <w:lang w:val="en-US"/>
        </w:rPr>
        <w:t xml:space="preserve"> judgment (quality of rest time, right to disconnect). </w:t>
      </w:r>
      <w:r w:rsidRPr="00560725">
        <w:rPr>
          <w:rFonts w:ascii="Times New Roman" w:hAnsi="Times New Roman" w:cs="Times New Roman"/>
          <w:i/>
          <w:iCs/>
          <w:sz w:val="28"/>
          <w:szCs w:val="28"/>
          <w:lang w:val="en-US"/>
        </w:rPr>
        <w:t xml:space="preserve">European </w:t>
      </w:r>
      <w:proofErr w:type="spellStart"/>
      <w:r w:rsidRPr="00560725">
        <w:rPr>
          <w:rFonts w:ascii="Times New Roman" w:hAnsi="Times New Roman" w:cs="Times New Roman"/>
          <w:i/>
          <w:iCs/>
          <w:sz w:val="28"/>
          <w:szCs w:val="28"/>
          <w:lang w:val="en-US"/>
        </w:rPr>
        <w:t>Labour</w:t>
      </w:r>
      <w:proofErr w:type="spellEnd"/>
      <w:r w:rsidRPr="00560725">
        <w:rPr>
          <w:rFonts w:ascii="Times New Roman" w:hAnsi="Times New Roman" w:cs="Times New Roman"/>
          <w:i/>
          <w:iCs/>
          <w:sz w:val="28"/>
          <w:szCs w:val="28"/>
          <w:lang w:val="en-US"/>
        </w:rPr>
        <w:t xml:space="preserve"> Law Journal</w:t>
      </w:r>
      <w:r w:rsidRPr="00560725">
        <w:rPr>
          <w:rFonts w:ascii="Times New Roman" w:hAnsi="Times New Roman" w:cs="Times New Roman"/>
          <w:sz w:val="28"/>
          <w:szCs w:val="28"/>
          <w:lang w:val="en-US"/>
        </w:rPr>
        <w:t>, </w:t>
      </w:r>
      <w:r w:rsidRPr="00560725">
        <w:rPr>
          <w:rFonts w:ascii="Times New Roman" w:hAnsi="Times New Roman" w:cs="Times New Roman"/>
          <w:i/>
          <w:iCs/>
          <w:sz w:val="28"/>
          <w:szCs w:val="28"/>
          <w:lang w:val="en-US"/>
        </w:rPr>
        <w:t>10</w:t>
      </w:r>
      <w:r w:rsidRPr="00560725">
        <w:rPr>
          <w:rFonts w:ascii="Times New Roman" w:hAnsi="Times New Roman" w:cs="Times New Roman"/>
          <w:sz w:val="28"/>
          <w:szCs w:val="28"/>
          <w:lang w:val="en-US"/>
        </w:rPr>
        <w:t xml:space="preserve">(4), 386–397. </w:t>
      </w:r>
      <w:hyperlink r:id="rId182" w:history="1">
        <w:r w:rsidRPr="00560725">
          <w:rPr>
            <w:rStyle w:val="a7"/>
            <w:rFonts w:ascii="Times New Roman" w:hAnsi="Times New Roman" w:cs="Times New Roman"/>
            <w:color w:val="auto"/>
            <w:sz w:val="28"/>
            <w:szCs w:val="28"/>
            <w:lang w:val="en-US"/>
          </w:rPr>
          <w:t>https://doi.org/10.1177/2031952519886149</w:t>
        </w:r>
      </w:hyperlink>
    </w:p>
    <w:p w14:paraId="1BDAA2CB"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sz w:val="28"/>
          <w:szCs w:val="28"/>
          <w:lang w:val="en-US"/>
        </w:rPr>
      </w:pPr>
      <w:r w:rsidRPr="00560725">
        <w:rPr>
          <w:rFonts w:ascii="Times New Roman" w:hAnsi="Times New Roman" w:cs="Times New Roman"/>
          <w:bCs/>
          <w:sz w:val="28"/>
          <w:szCs w:val="28"/>
          <w:lang w:val="en-US"/>
        </w:rPr>
        <w:t xml:space="preserve">A Guide to Responsible Use of Electronic Communication at BCCC </w:t>
      </w:r>
      <w:hyperlink r:id="rId183" w:history="1">
        <w:r w:rsidRPr="00560725">
          <w:rPr>
            <w:rStyle w:val="a7"/>
            <w:rFonts w:ascii="Times New Roman" w:hAnsi="Times New Roman" w:cs="Times New Roman"/>
            <w:bCs/>
            <w:color w:val="auto"/>
            <w:sz w:val="28"/>
            <w:szCs w:val="28"/>
            <w:lang w:val="en-US"/>
          </w:rPr>
          <w:t>https://www.bucks.edu/academics/learn/responsible-use/</w:t>
        </w:r>
      </w:hyperlink>
    </w:p>
    <w:p w14:paraId="2DA4048A" w14:textId="77777777" w:rsidR="00113D93" w:rsidRPr="00560725" w:rsidRDefault="00113D93" w:rsidP="00560725">
      <w:pPr>
        <w:pStyle w:val="a3"/>
        <w:numPr>
          <w:ilvl w:val="0"/>
          <w:numId w:val="21"/>
        </w:numPr>
        <w:shd w:val="clear" w:color="auto" w:fill="FFFFFF"/>
        <w:ind w:left="0" w:firstLine="567"/>
        <w:jc w:val="both"/>
        <w:rPr>
          <w:rStyle w:val="url"/>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lang w:val="en-US"/>
        </w:rPr>
        <w:t>Kaishatayeva</w:t>
      </w:r>
      <w:proofErr w:type="spellEnd"/>
      <w:r w:rsidRPr="00560725">
        <w:rPr>
          <w:rFonts w:ascii="Times New Roman" w:hAnsi="Times New Roman" w:cs="Times New Roman"/>
          <w:color w:val="05103E"/>
          <w:sz w:val="28"/>
          <w:szCs w:val="28"/>
          <w:lang w:val="en-US"/>
        </w:rPr>
        <w:t xml:space="preserve">, A., </w:t>
      </w:r>
      <w:proofErr w:type="spellStart"/>
      <w:r w:rsidRPr="00560725">
        <w:rPr>
          <w:rFonts w:ascii="Times New Roman" w:hAnsi="Times New Roman" w:cs="Times New Roman"/>
          <w:color w:val="05103E"/>
          <w:sz w:val="28"/>
          <w:szCs w:val="28"/>
          <w:lang w:val="en-US"/>
        </w:rPr>
        <w:t>Ibragimova</w:t>
      </w:r>
      <w:proofErr w:type="spellEnd"/>
      <w:r w:rsidRPr="00560725">
        <w:rPr>
          <w:rFonts w:ascii="Times New Roman" w:hAnsi="Times New Roman" w:cs="Times New Roman"/>
          <w:color w:val="05103E"/>
          <w:sz w:val="28"/>
          <w:szCs w:val="28"/>
          <w:lang w:val="en-US"/>
        </w:rPr>
        <w:t xml:space="preserve">, F., </w:t>
      </w:r>
      <w:proofErr w:type="spellStart"/>
      <w:r w:rsidRPr="00560725">
        <w:rPr>
          <w:rFonts w:ascii="Times New Roman" w:hAnsi="Times New Roman" w:cs="Times New Roman"/>
          <w:color w:val="05103E"/>
          <w:sz w:val="28"/>
          <w:szCs w:val="28"/>
          <w:lang w:val="en-US"/>
        </w:rPr>
        <w:t>Bayazitova</w:t>
      </w:r>
      <w:proofErr w:type="spellEnd"/>
      <w:r w:rsidRPr="00560725">
        <w:rPr>
          <w:rFonts w:ascii="Times New Roman" w:hAnsi="Times New Roman" w:cs="Times New Roman"/>
          <w:color w:val="05103E"/>
          <w:sz w:val="28"/>
          <w:szCs w:val="28"/>
          <w:lang w:val="en-US"/>
        </w:rPr>
        <w:t xml:space="preserve">, R., &amp; </w:t>
      </w:r>
      <w:proofErr w:type="spellStart"/>
      <w:r w:rsidRPr="00560725">
        <w:rPr>
          <w:rFonts w:ascii="Times New Roman" w:hAnsi="Times New Roman" w:cs="Times New Roman"/>
          <w:color w:val="05103E"/>
          <w:sz w:val="28"/>
          <w:szCs w:val="28"/>
          <w:lang w:val="en-US"/>
        </w:rPr>
        <w:t>Yessenzholov</w:t>
      </w:r>
      <w:proofErr w:type="spellEnd"/>
      <w:r w:rsidRPr="00560725">
        <w:rPr>
          <w:rFonts w:ascii="Times New Roman" w:hAnsi="Times New Roman" w:cs="Times New Roman"/>
          <w:color w:val="05103E"/>
          <w:sz w:val="28"/>
          <w:szCs w:val="28"/>
          <w:lang w:val="en-US"/>
        </w:rPr>
        <w:t xml:space="preserve">, N. (2024). Right to disconnect: complexities of legalization (in the context of international regulatory experience). </w:t>
      </w:r>
      <w:r w:rsidRPr="00560725">
        <w:rPr>
          <w:rFonts w:ascii="Times New Roman" w:hAnsi="Times New Roman" w:cs="Times New Roman"/>
          <w:i/>
          <w:iCs/>
          <w:color w:val="05103E"/>
          <w:sz w:val="28"/>
          <w:szCs w:val="28"/>
          <w:bdr w:val="single" w:sz="2" w:space="0" w:color="ECEDEE" w:frame="1"/>
          <w:lang w:val="en-US"/>
        </w:rPr>
        <w:t>Journal of Law and Sustainable Development</w:t>
      </w:r>
      <w:r w:rsidRPr="00560725">
        <w:rPr>
          <w:rFonts w:ascii="Times New Roman" w:hAnsi="Times New Roman" w:cs="Times New Roman"/>
          <w:color w:val="05103E"/>
          <w:sz w:val="28"/>
          <w:szCs w:val="28"/>
          <w:lang w:val="en-US"/>
        </w:rPr>
        <w:t xml:space="preserve">, </w:t>
      </w:r>
      <w:r w:rsidRPr="00560725">
        <w:rPr>
          <w:rFonts w:ascii="Times New Roman" w:hAnsi="Times New Roman" w:cs="Times New Roman"/>
          <w:i/>
          <w:iCs/>
          <w:color w:val="05103E"/>
          <w:sz w:val="28"/>
          <w:szCs w:val="28"/>
          <w:bdr w:val="single" w:sz="2" w:space="0" w:color="ECEDEE" w:frame="1"/>
          <w:lang w:val="en-US"/>
        </w:rPr>
        <w:t>12</w:t>
      </w:r>
      <w:r w:rsidRPr="00560725">
        <w:rPr>
          <w:rFonts w:ascii="Times New Roman" w:hAnsi="Times New Roman" w:cs="Times New Roman"/>
          <w:color w:val="05103E"/>
          <w:sz w:val="28"/>
          <w:szCs w:val="28"/>
          <w:lang w:val="en-US"/>
        </w:rPr>
        <w:t xml:space="preserve">(2), e3089. </w:t>
      </w:r>
      <w:hyperlink r:id="rId184" w:history="1">
        <w:r w:rsidRPr="00560725">
          <w:rPr>
            <w:rStyle w:val="a7"/>
            <w:rFonts w:ascii="Times New Roman" w:hAnsi="Times New Roman" w:cs="Times New Roman"/>
            <w:sz w:val="28"/>
            <w:szCs w:val="28"/>
            <w:bdr w:val="single" w:sz="2" w:space="0" w:color="ECEDEE" w:frame="1"/>
            <w:lang w:val="en-US"/>
          </w:rPr>
          <w:t>https://doi.org/10.55908/sdgs.v12i2.3089</w:t>
        </w:r>
      </w:hyperlink>
    </w:p>
    <w:p w14:paraId="084EDDDB" w14:textId="77777777" w:rsidR="00113D93" w:rsidRPr="00560725" w:rsidRDefault="007D218F" w:rsidP="00560725">
      <w:pPr>
        <w:pStyle w:val="a3"/>
        <w:numPr>
          <w:ilvl w:val="0"/>
          <w:numId w:val="21"/>
        </w:numPr>
        <w:shd w:val="clear" w:color="auto" w:fill="FFFFFF"/>
        <w:ind w:left="0" w:firstLine="567"/>
        <w:jc w:val="both"/>
        <w:rPr>
          <w:rFonts w:ascii="Times New Roman" w:hAnsi="Times New Roman" w:cs="Times New Roman"/>
          <w:sz w:val="28"/>
          <w:szCs w:val="28"/>
        </w:rPr>
      </w:pPr>
      <w:hyperlink r:id="rId185" w:tooltip="Ответ Председателя Комитета государственных доходов МФ РК от 12 ноября 2021 года на вопрос от 5 ноября 2021 года № 713261 (dialog.egov.kz) " w:history="1">
        <w:r w:rsidR="00113D93" w:rsidRPr="00560725">
          <w:rPr>
            <w:rStyle w:val="a7"/>
            <w:rFonts w:ascii="Times New Roman" w:hAnsi="Times New Roman" w:cs="Times New Roman"/>
            <w:iCs/>
            <w:color w:val="auto"/>
            <w:sz w:val="28"/>
            <w:szCs w:val="28"/>
          </w:rPr>
          <w:t>Ответ</w:t>
        </w:r>
      </w:hyperlink>
      <w:r w:rsidR="00113D93" w:rsidRPr="00560725">
        <w:rPr>
          <w:rFonts w:ascii="Times New Roman" w:hAnsi="Times New Roman" w:cs="Times New Roman"/>
          <w:color w:val="05103E"/>
          <w:sz w:val="28"/>
          <w:szCs w:val="28"/>
        </w:rPr>
        <w:t xml:space="preserve"> </w:t>
      </w:r>
      <w:r w:rsidR="00113D93" w:rsidRPr="00560725">
        <w:rPr>
          <w:rStyle w:val="s3"/>
          <w:rFonts w:ascii="Times New Roman" w:hAnsi="Times New Roman" w:cs="Times New Roman"/>
          <w:iCs/>
          <w:color w:val="05103E"/>
          <w:sz w:val="28"/>
          <w:szCs w:val="28"/>
          <w:shd w:val="clear" w:color="auto" w:fill="FFFFFF"/>
        </w:rPr>
        <w:t xml:space="preserve">Председателя Комитета государственных доходов МФ РК от 12 ноября 2021 года на вопрос от 5 ноября 2021 года № 713261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w:t>
      </w:r>
      <w:r w:rsidR="00113D93" w:rsidRPr="00560725">
        <w:rPr>
          <w:rFonts w:ascii="Times New Roman" w:hAnsi="Times New Roman" w:cs="Times New Roman"/>
          <w:i/>
          <w:iCs/>
          <w:color w:val="05103E"/>
          <w:sz w:val="28"/>
          <w:szCs w:val="28"/>
          <w:bdr w:val="single" w:sz="2" w:space="0" w:color="ECEDEE" w:frame="1"/>
        </w:rPr>
        <w:t>Информационная Система ПАРАГРАФ</w:t>
      </w:r>
      <w:r w:rsidR="00113D93" w:rsidRPr="00560725">
        <w:rPr>
          <w:rFonts w:ascii="Times New Roman" w:hAnsi="Times New Roman" w:cs="Times New Roman"/>
          <w:color w:val="05103E"/>
          <w:sz w:val="28"/>
          <w:szCs w:val="28"/>
        </w:rPr>
        <w:t xml:space="preserve">. Доступно на: </w:t>
      </w:r>
      <w:hyperlink r:id="rId186" w:history="1">
        <w:r w:rsidR="00113D93" w:rsidRPr="00560725">
          <w:rPr>
            <w:rStyle w:val="a7"/>
            <w:rFonts w:ascii="Times New Roman" w:hAnsi="Times New Roman" w:cs="Times New Roman"/>
            <w:sz w:val="28"/>
            <w:szCs w:val="28"/>
            <w:lang w:val="en-US"/>
          </w:rPr>
          <w:t>https</w:t>
        </w:r>
        <w:r w:rsidR="00113D93" w:rsidRPr="00560725">
          <w:rPr>
            <w:rStyle w:val="a7"/>
            <w:rFonts w:ascii="Times New Roman" w:hAnsi="Times New Roman" w:cs="Times New Roman"/>
            <w:sz w:val="28"/>
            <w:szCs w:val="28"/>
          </w:rPr>
          <w:t>://</w:t>
        </w:r>
        <w:r w:rsidR="00113D93" w:rsidRPr="00560725">
          <w:rPr>
            <w:rStyle w:val="a7"/>
            <w:rFonts w:ascii="Times New Roman" w:hAnsi="Times New Roman" w:cs="Times New Roman"/>
            <w:sz w:val="28"/>
            <w:szCs w:val="28"/>
            <w:lang w:val="en-US"/>
          </w:rPr>
          <w:t>online</w:t>
        </w:r>
        <w:r w:rsidR="00113D93" w:rsidRPr="00560725">
          <w:rPr>
            <w:rStyle w:val="a7"/>
            <w:rFonts w:ascii="Times New Roman" w:hAnsi="Times New Roman" w:cs="Times New Roman"/>
            <w:sz w:val="28"/>
            <w:szCs w:val="28"/>
          </w:rPr>
          <w:t>.</w:t>
        </w:r>
        <w:proofErr w:type="spellStart"/>
        <w:r w:rsidR="00113D93" w:rsidRPr="00560725">
          <w:rPr>
            <w:rStyle w:val="a7"/>
            <w:rFonts w:ascii="Times New Roman" w:hAnsi="Times New Roman" w:cs="Times New Roman"/>
            <w:sz w:val="28"/>
            <w:szCs w:val="28"/>
            <w:lang w:val="en-US"/>
          </w:rPr>
          <w:t>zakon</w:t>
        </w:r>
        <w:proofErr w:type="spellEnd"/>
        <w:r w:rsidR="00113D93" w:rsidRPr="00560725">
          <w:rPr>
            <w:rStyle w:val="a7"/>
            <w:rFonts w:ascii="Times New Roman" w:hAnsi="Times New Roman" w:cs="Times New Roman"/>
            <w:sz w:val="28"/>
            <w:szCs w:val="28"/>
          </w:rPr>
          <w:t>.</w:t>
        </w:r>
        <w:proofErr w:type="spellStart"/>
        <w:r w:rsidR="00113D93" w:rsidRPr="00560725">
          <w:rPr>
            <w:rStyle w:val="a7"/>
            <w:rFonts w:ascii="Times New Roman" w:hAnsi="Times New Roman" w:cs="Times New Roman"/>
            <w:sz w:val="28"/>
            <w:szCs w:val="28"/>
            <w:lang w:val="en-US"/>
          </w:rPr>
          <w:t>kz</w:t>
        </w:r>
        <w:proofErr w:type="spellEnd"/>
        <w:r w:rsidR="00113D93" w:rsidRPr="00560725">
          <w:rPr>
            <w:rStyle w:val="a7"/>
            <w:rFonts w:ascii="Times New Roman" w:hAnsi="Times New Roman" w:cs="Times New Roman"/>
            <w:sz w:val="28"/>
            <w:szCs w:val="28"/>
          </w:rPr>
          <w:t>/</w:t>
        </w:r>
        <w:r w:rsidR="00113D93" w:rsidRPr="00560725">
          <w:rPr>
            <w:rStyle w:val="a7"/>
            <w:rFonts w:ascii="Times New Roman" w:hAnsi="Times New Roman" w:cs="Times New Roman"/>
            <w:sz w:val="28"/>
            <w:szCs w:val="28"/>
            <w:lang w:val="en-US"/>
          </w:rPr>
          <w:t>Document</w:t>
        </w:r>
        <w:r w:rsidR="00113D93" w:rsidRPr="00560725">
          <w:rPr>
            <w:rStyle w:val="a7"/>
            <w:rFonts w:ascii="Times New Roman" w:hAnsi="Times New Roman" w:cs="Times New Roman"/>
            <w:sz w:val="28"/>
            <w:szCs w:val="28"/>
          </w:rPr>
          <w:t>/?</w:t>
        </w:r>
        <w:r w:rsidR="00113D93" w:rsidRPr="00560725">
          <w:rPr>
            <w:rStyle w:val="a7"/>
            <w:rFonts w:ascii="Times New Roman" w:hAnsi="Times New Roman" w:cs="Times New Roman"/>
            <w:sz w:val="28"/>
            <w:szCs w:val="28"/>
            <w:lang w:val="en-US"/>
          </w:rPr>
          <w:t>doc</w:t>
        </w:r>
        <w:r w:rsidR="00113D93" w:rsidRPr="00560725">
          <w:rPr>
            <w:rStyle w:val="a7"/>
            <w:rFonts w:ascii="Times New Roman" w:hAnsi="Times New Roman" w:cs="Times New Roman"/>
            <w:sz w:val="28"/>
            <w:szCs w:val="28"/>
          </w:rPr>
          <w:t>_</w:t>
        </w:r>
        <w:r w:rsidR="00113D93" w:rsidRPr="00560725">
          <w:rPr>
            <w:rStyle w:val="a7"/>
            <w:rFonts w:ascii="Times New Roman" w:hAnsi="Times New Roman" w:cs="Times New Roman"/>
            <w:sz w:val="28"/>
            <w:szCs w:val="28"/>
            <w:lang w:val="en-US"/>
          </w:rPr>
          <w:t>id</w:t>
        </w:r>
        <w:r w:rsidR="00113D93" w:rsidRPr="00560725">
          <w:rPr>
            <w:rStyle w:val="a7"/>
            <w:rFonts w:ascii="Times New Roman" w:hAnsi="Times New Roman" w:cs="Times New Roman"/>
            <w:sz w:val="28"/>
            <w:szCs w:val="28"/>
          </w:rPr>
          <w:t>=33900319</w:t>
        </w:r>
      </w:hyperlink>
      <w:r w:rsidR="00113D93" w:rsidRPr="00560725">
        <w:rPr>
          <w:rFonts w:ascii="Times New Roman" w:hAnsi="Times New Roman" w:cs="Times New Roman"/>
          <w:color w:val="05103E"/>
          <w:sz w:val="28"/>
          <w:szCs w:val="28"/>
        </w:rPr>
        <w:t xml:space="preserve">. </w:t>
      </w:r>
      <w:r w:rsidR="00113D93" w:rsidRPr="00560725">
        <w:rPr>
          <w:rStyle w:val="url"/>
          <w:rFonts w:ascii="Times New Roman" w:hAnsi="Times New Roman" w:cs="Times New Roman"/>
          <w:color w:val="05103E"/>
          <w:sz w:val="28"/>
          <w:szCs w:val="28"/>
          <w:bdr w:val="single" w:sz="2" w:space="0" w:color="ECEDEE" w:frame="1"/>
          <w:lang w:val="en-US"/>
        </w:rPr>
        <w:t>(</w:t>
      </w:r>
      <w:proofErr w:type="spellStart"/>
      <w:r w:rsidR="00113D93" w:rsidRPr="00560725">
        <w:rPr>
          <w:rFonts w:ascii="Times New Roman" w:hAnsi="Times New Roman" w:cs="Times New Roman"/>
          <w:color w:val="05103E"/>
          <w:sz w:val="28"/>
          <w:szCs w:val="28"/>
          <w:lang w:val="en-US"/>
        </w:rPr>
        <w:t>Дата</w:t>
      </w:r>
      <w:proofErr w:type="spellEnd"/>
      <w:r w:rsidR="00113D93" w:rsidRPr="00560725">
        <w:rPr>
          <w:rFonts w:ascii="Times New Roman" w:hAnsi="Times New Roman" w:cs="Times New Roman"/>
          <w:color w:val="05103E"/>
          <w:sz w:val="28"/>
          <w:szCs w:val="28"/>
          <w:lang w:val="en-US"/>
        </w:rPr>
        <w:t xml:space="preserve"> </w:t>
      </w:r>
      <w:proofErr w:type="spellStart"/>
      <w:r w:rsidR="00113D93" w:rsidRPr="00560725">
        <w:rPr>
          <w:rFonts w:ascii="Times New Roman" w:hAnsi="Times New Roman" w:cs="Times New Roman"/>
          <w:color w:val="05103E"/>
          <w:sz w:val="28"/>
          <w:szCs w:val="28"/>
          <w:lang w:val="en-US"/>
        </w:rPr>
        <w:t>обращения</w:t>
      </w:r>
      <w:proofErr w:type="spellEnd"/>
      <w:r w:rsidR="00113D93" w:rsidRPr="00560725">
        <w:rPr>
          <w:rStyle w:val="url"/>
          <w:rFonts w:ascii="Times New Roman" w:hAnsi="Times New Roman" w:cs="Times New Roman"/>
          <w:color w:val="05103E"/>
          <w:sz w:val="28"/>
          <w:szCs w:val="28"/>
          <w:bdr w:val="single" w:sz="2" w:space="0" w:color="ECEDEE" w:frame="1"/>
          <w:lang w:val="en-US"/>
        </w:rPr>
        <w:t>: 12.02.2024 г.)</w:t>
      </w:r>
      <w:r w:rsidR="00113D93" w:rsidRPr="00560725">
        <w:rPr>
          <w:rFonts w:ascii="Times New Roman" w:hAnsi="Times New Roman" w:cs="Times New Roman"/>
          <w:color w:val="05103E"/>
          <w:sz w:val="28"/>
          <w:szCs w:val="28"/>
          <w:lang w:val="en-US"/>
        </w:rPr>
        <w:t xml:space="preserve"> </w:t>
      </w:r>
    </w:p>
    <w:p w14:paraId="54A1C51E"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color w:val="05103E"/>
          <w:sz w:val="28"/>
          <w:szCs w:val="28"/>
        </w:rPr>
      </w:pPr>
      <w:r w:rsidRPr="00560725">
        <w:rPr>
          <w:rFonts w:ascii="Times New Roman" w:hAnsi="Times New Roman" w:cs="Times New Roman"/>
          <w:color w:val="05103E"/>
          <w:sz w:val="28"/>
          <w:szCs w:val="28"/>
        </w:rPr>
        <w:t xml:space="preserve">Закон Республики Казахстан от 13 июня 1996 года </w:t>
      </w:r>
      <w:r w:rsidRPr="00560725">
        <w:rPr>
          <w:rFonts w:ascii="Times New Roman" w:hAnsi="Times New Roman" w:cs="Times New Roman"/>
          <w:color w:val="05103E"/>
          <w:sz w:val="28"/>
          <w:szCs w:val="28"/>
          <w:lang w:val="en-US"/>
        </w:rPr>
        <w:t>N</w:t>
      </w:r>
      <w:r w:rsidRPr="00560725">
        <w:rPr>
          <w:rFonts w:ascii="Times New Roman" w:hAnsi="Times New Roman" w:cs="Times New Roman"/>
          <w:color w:val="05103E"/>
          <w:sz w:val="28"/>
          <w:szCs w:val="28"/>
        </w:rPr>
        <w:t xml:space="preserve"> 7-1 «О ратификации Конвенции Международной организации труда (МОТ) </w:t>
      </w:r>
      <w:r w:rsidRPr="00560725">
        <w:rPr>
          <w:rFonts w:ascii="Times New Roman" w:hAnsi="Times New Roman" w:cs="Times New Roman"/>
          <w:color w:val="05103E"/>
          <w:sz w:val="28"/>
          <w:szCs w:val="28"/>
          <w:lang w:val="en-US"/>
        </w:rPr>
        <w:t>N</w:t>
      </w:r>
      <w:r w:rsidRPr="00560725">
        <w:rPr>
          <w:rFonts w:ascii="Times New Roman" w:hAnsi="Times New Roman" w:cs="Times New Roman"/>
          <w:color w:val="05103E"/>
          <w:sz w:val="28"/>
          <w:szCs w:val="28"/>
        </w:rPr>
        <w:t xml:space="preserve"> 155 1981 года «О безопасности и гигиене труда и производственной среде»». </w:t>
      </w:r>
      <w:r w:rsidRPr="00560725">
        <w:rPr>
          <w:rFonts w:ascii="Times New Roman" w:hAnsi="Times New Roman" w:cs="Times New Roman"/>
          <w:i/>
          <w:iCs/>
          <w:color w:val="05103E"/>
          <w:sz w:val="28"/>
          <w:szCs w:val="28"/>
          <w:bdr w:val="single" w:sz="2" w:space="0" w:color="ECEDEE" w:frame="1"/>
        </w:rPr>
        <w:t>Информационная Система ПАРАГРАФ</w:t>
      </w:r>
      <w:r w:rsidRPr="00560725">
        <w:rPr>
          <w:rFonts w:ascii="Times New Roman" w:hAnsi="Times New Roman" w:cs="Times New Roman"/>
          <w:color w:val="05103E"/>
          <w:sz w:val="28"/>
          <w:szCs w:val="28"/>
        </w:rPr>
        <w:t xml:space="preserve">. Доступно на: </w:t>
      </w:r>
      <w:hyperlink r:id="rId187" w:history="1">
        <w:r w:rsidRPr="00560725">
          <w:rPr>
            <w:rStyle w:val="a7"/>
            <w:rFonts w:ascii="Times New Roman" w:hAnsi="Times New Roman" w:cs="Times New Roman"/>
            <w:sz w:val="28"/>
            <w:szCs w:val="28"/>
            <w:lang w:val="en-US"/>
          </w:rPr>
          <w:t>https</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adilet</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zan</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kz</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rus</w:t>
        </w:r>
        <w:proofErr w:type="spellEnd"/>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docs</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Z</w:t>
        </w:r>
        <w:r w:rsidRPr="00560725">
          <w:rPr>
            <w:rStyle w:val="a7"/>
            <w:rFonts w:ascii="Times New Roman" w:hAnsi="Times New Roman" w:cs="Times New Roman"/>
            <w:sz w:val="28"/>
            <w:szCs w:val="28"/>
          </w:rPr>
          <w:t>960000007_</w:t>
        </w:r>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color w:val="05103E"/>
          <w:sz w:val="28"/>
          <w:szCs w:val="28"/>
          <w:bdr w:val="single" w:sz="2" w:space="0" w:color="ECEDEE" w:frame="1"/>
        </w:rPr>
        <w:t>(</w:t>
      </w:r>
      <w:r w:rsidRPr="00560725">
        <w:rPr>
          <w:rFonts w:ascii="Times New Roman" w:hAnsi="Times New Roman" w:cs="Times New Roman"/>
          <w:color w:val="05103E"/>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5D13F054"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color w:val="05103E"/>
          <w:sz w:val="28"/>
          <w:szCs w:val="28"/>
        </w:rPr>
      </w:pPr>
      <w:r w:rsidRPr="00560725">
        <w:rPr>
          <w:rFonts w:ascii="Times New Roman" w:hAnsi="Times New Roman" w:cs="Times New Roman"/>
          <w:color w:val="05103E"/>
          <w:sz w:val="28"/>
          <w:szCs w:val="28"/>
        </w:rPr>
        <w:t xml:space="preserve">Стародубов, В. И. (2021). </w:t>
      </w:r>
      <w:r w:rsidRPr="00560725">
        <w:rPr>
          <w:rFonts w:ascii="Times New Roman" w:hAnsi="Times New Roman" w:cs="Times New Roman"/>
          <w:i/>
          <w:iCs/>
          <w:color w:val="05103E"/>
          <w:sz w:val="28"/>
          <w:szCs w:val="28"/>
          <w:bdr w:val="single" w:sz="2" w:space="0" w:color="ECEDEE" w:frame="1"/>
        </w:rPr>
        <w:t xml:space="preserve">Аналитический доклад «Развитие удалённых (дистанционных) форм трудовой деятельности в здравоохранении» </w:t>
      </w:r>
      <w:r w:rsidRPr="00560725">
        <w:rPr>
          <w:rFonts w:ascii="Times New Roman" w:hAnsi="Times New Roman" w:cs="Times New Roman"/>
          <w:color w:val="05103E"/>
          <w:sz w:val="28"/>
          <w:szCs w:val="28"/>
        </w:rPr>
        <w:t xml:space="preserve">(Москва). Центральный научно-исследовательский институт организации и информатизации здравоохранения Министерства здравоохранения Российской Федерации. Доступно </w:t>
      </w:r>
      <w:proofErr w:type="gramStart"/>
      <w:r w:rsidRPr="00560725">
        <w:rPr>
          <w:rFonts w:ascii="Times New Roman" w:hAnsi="Times New Roman" w:cs="Times New Roman"/>
          <w:color w:val="05103E"/>
          <w:sz w:val="28"/>
          <w:szCs w:val="28"/>
        </w:rPr>
        <w:t xml:space="preserve">на:  </w:t>
      </w:r>
      <w:hyperlink r:id="rId188" w:history="1">
        <w:r w:rsidRPr="00560725">
          <w:rPr>
            <w:rStyle w:val="a7"/>
            <w:rFonts w:ascii="Times New Roman" w:hAnsi="Times New Roman" w:cs="Times New Roman"/>
            <w:sz w:val="28"/>
            <w:szCs w:val="28"/>
            <w:bdr w:val="single" w:sz="2" w:space="0" w:color="ECEDEE" w:frame="1"/>
            <w:lang w:val="en-US"/>
          </w:rPr>
          <w:t>https</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mednet</w:t>
        </w:r>
        <w:proofErr w:type="spellEnd"/>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ru</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images</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materials</w:t>
        </w:r>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news</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doklad</w:t>
        </w:r>
        <w:proofErr w:type="spellEnd"/>
        <w:r w:rsidRPr="00560725">
          <w:rPr>
            <w:rStyle w:val="a7"/>
            <w:rFonts w:ascii="Times New Roman" w:hAnsi="Times New Roman" w:cs="Times New Roman"/>
            <w:sz w:val="28"/>
            <w:szCs w:val="28"/>
            <w:bdr w:val="single" w:sz="2" w:space="0" w:color="ECEDEE" w:frame="1"/>
          </w:rPr>
          <w:t>_</w:t>
        </w:r>
        <w:r w:rsidRPr="00560725">
          <w:rPr>
            <w:rStyle w:val="a7"/>
            <w:rFonts w:ascii="Times New Roman" w:hAnsi="Times New Roman" w:cs="Times New Roman"/>
            <w:sz w:val="28"/>
            <w:szCs w:val="28"/>
            <w:bdr w:val="single" w:sz="2" w:space="0" w:color="ECEDEE" w:frame="1"/>
            <w:lang w:val="en-US"/>
          </w:rPr>
          <w:t>o</w:t>
        </w:r>
        <w:r w:rsidRPr="00560725">
          <w:rPr>
            <w:rStyle w:val="a7"/>
            <w:rFonts w:ascii="Times New Roman" w:hAnsi="Times New Roman" w:cs="Times New Roman"/>
            <w:sz w:val="28"/>
            <w:szCs w:val="28"/>
            <w:bdr w:val="single" w:sz="2" w:space="0" w:color="ECEDEE" w:frame="1"/>
          </w:rPr>
          <w:t>_</w:t>
        </w:r>
        <w:proofErr w:type="spellStart"/>
        <w:r w:rsidRPr="00560725">
          <w:rPr>
            <w:rStyle w:val="a7"/>
            <w:rFonts w:ascii="Times New Roman" w:hAnsi="Times New Roman" w:cs="Times New Roman"/>
            <w:sz w:val="28"/>
            <w:szCs w:val="28"/>
            <w:bdr w:val="single" w:sz="2" w:space="0" w:color="ECEDEE" w:frame="1"/>
            <w:lang w:val="en-US"/>
          </w:rPr>
          <w:t>distanc</w:t>
        </w:r>
        <w:proofErr w:type="spellEnd"/>
        <w:r w:rsidRPr="00560725">
          <w:rPr>
            <w:rStyle w:val="a7"/>
            <w:rFonts w:ascii="Times New Roman" w:hAnsi="Times New Roman" w:cs="Times New Roman"/>
            <w:sz w:val="28"/>
            <w:szCs w:val="28"/>
            <w:bdr w:val="single" w:sz="2" w:space="0" w:color="ECEDEE" w:frame="1"/>
          </w:rPr>
          <w:t>_</w:t>
        </w:r>
        <w:proofErr w:type="spellStart"/>
        <w:r w:rsidRPr="00560725">
          <w:rPr>
            <w:rStyle w:val="a7"/>
            <w:rFonts w:ascii="Times New Roman" w:hAnsi="Times New Roman" w:cs="Times New Roman"/>
            <w:sz w:val="28"/>
            <w:szCs w:val="28"/>
            <w:bdr w:val="single" w:sz="2" w:space="0" w:color="ECEDEE" w:frame="1"/>
            <w:lang w:val="en-US"/>
          </w:rPr>
          <w:t>trude</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pdf</w:t>
        </w:r>
        <w:proofErr w:type="gramEnd"/>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color w:val="05103E"/>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60F7BDF3"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rPr>
        <w:t>Нуртдинова</w:t>
      </w:r>
      <w:proofErr w:type="spellEnd"/>
      <w:r w:rsidRPr="00560725">
        <w:rPr>
          <w:rFonts w:ascii="Times New Roman" w:hAnsi="Times New Roman" w:cs="Times New Roman"/>
          <w:color w:val="05103E"/>
          <w:sz w:val="28"/>
          <w:szCs w:val="28"/>
        </w:rPr>
        <w:t xml:space="preserve">, А.Ф. (1998). </w:t>
      </w:r>
      <w:r w:rsidRPr="00560725">
        <w:rPr>
          <w:rFonts w:ascii="Times New Roman" w:hAnsi="Times New Roman" w:cs="Times New Roman"/>
          <w:i/>
          <w:color w:val="05103E"/>
          <w:sz w:val="28"/>
          <w:szCs w:val="28"/>
        </w:rPr>
        <w:t>Коллективно-договорное регулирование трудовых отношений: Теоретические проблемы</w:t>
      </w:r>
      <w:r w:rsidRPr="00560725">
        <w:rPr>
          <w:rFonts w:ascii="Times New Roman" w:hAnsi="Times New Roman" w:cs="Times New Roman"/>
          <w:color w:val="05103E"/>
          <w:sz w:val="28"/>
          <w:szCs w:val="28"/>
        </w:rPr>
        <w:t xml:space="preserve"> [Автореферат на соискание степени доктора юридических наук, Институт законодательства и сравнительного правоведения при Правительстве РФ]. Доступно на: </w:t>
      </w:r>
      <w:hyperlink r:id="rId189" w:history="1">
        <w:r w:rsidRPr="00560725">
          <w:rPr>
            <w:rStyle w:val="a7"/>
            <w:rFonts w:ascii="Times New Roman" w:hAnsi="Times New Roman" w:cs="Times New Roman"/>
            <w:sz w:val="28"/>
            <w:szCs w:val="28"/>
            <w:lang w:val="en-US"/>
          </w:rPr>
          <w:t>https</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www</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dissercat</w:t>
        </w:r>
        <w:proofErr w:type="spellEnd"/>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com</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content</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kollektivno</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dogovornoe</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regulirovanie</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trudovykh</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otnoshenii</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teoreticheskie</w:t>
        </w:r>
        <w:proofErr w:type="spellEnd"/>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problemy</w:t>
        </w:r>
        <w:proofErr w:type="spellEnd"/>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color w:val="05103E"/>
          <w:sz w:val="28"/>
          <w:szCs w:val="28"/>
          <w:bdr w:val="single" w:sz="2" w:space="0" w:color="ECEDEE" w:frame="1"/>
          <w:lang w:val="en-US"/>
        </w:rPr>
        <w:t>(</w:t>
      </w:r>
      <w:proofErr w:type="spellStart"/>
      <w:r w:rsidRPr="00560725">
        <w:rPr>
          <w:rFonts w:ascii="Times New Roman" w:hAnsi="Times New Roman" w:cs="Times New Roman"/>
          <w:color w:val="05103E"/>
          <w:sz w:val="28"/>
          <w:szCs w:val="28"/>
          <w:lang w:val="en-US"/>
        </w:rPr>
        <w:t>Дата</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обращения</w:t>
      </w:r>
      <w:proofErr w:type="spellEnd"/>
      <w:r w:rsidRPr="00560725">
        <w:rPr>
          <w:rStyle w:val="url"/>
          <w:rFonts w:ascii="Times New Roman" w:hAnsi="Times New Roman" w:cs="Times New Roman"/>
          <w:color w:val="05103E"/>
          <w:sz w:val="28"/>
          <w:szCs w:val="28"/>
          <w:bdr w:val="single" w:sz="2" w:space="0" w:color="ECEDEE" w:frame="1"/>
          <w:lang w:val="en-US"/>
        </w:rPr>
        <w:t>: 12.02.2024 г.)</w:t>
      </w:r>
      <w:r w:rsidRPr="00560725">
        <w:rPr>
          <w:rFonts w:ascii="Times New Roman" w:hAnsi="Times New Roman" w:cs="Times New Roman"/>
          <w:color w:val="05103E"/>
          <w:sz w:val="28"/>
          <w:szCs w:val="28"/>
          <w:lang w:val="en-US"/>
        </w:rPr>
        <w:t xml:space="preserve"> </w:t>
      </w:r>
    </w:p>
    <w:p w14:paraId="1B3F01A6"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color w:val="05103E"/>
          <w:sz w:val="28"/>
          <w:szCs w:val="28"/>
          <w:lang w:val="en-US"/>
        </w:rPr>
      </w:pPr>
      <w:r w:rsidRPr="00560725">
        <w:rPr>
          <w:rFonts w:ascii="Times New Roman" w:hAnsi="Times New Roman" w:cs="Times New Roman"/>
          <w:color w:val="05103E"/>
          <w:sz w:val="28"/>
          <w:szCs w:val="28"/>
          <w:lang w:val="en-US"/>
        </w:rPr>
        <w:t xml:space="preserve">Publications Office of the European Union. (2018). </w:t>
      </w:r>
      <w:r w:rsidRPr="00560725">
        <w:rPr>
          <w:rFonts w:ascii="Times New Roman" w:hAnsi="Times New Roman" w:cs="Times New Roman"/>
          <w:i/>
          <w:iCs/>
          <w:color w:val="05103E"/>
          <w:sz w:val="28"/>
          <w:szCs w:val="28"/>
          <w:bdr w:val="single" w:sz="2" w:space="0" w:color="ECEDEE" w:frame="1"/>
          <w:lang w:val="en-US"/>
        </w:rPr>
        <w:t xml:space="preserve">Measuring varieties of industrial relations in Europe : a quantitative </w:t>
      </w:r>
      <w:proofErr w:type="gramStart"/>
      <w:r w:rsidRPr="00560725">
        <w:rPr>
          <w:rFonts w:ascii="Times New Roman" w:hAnsi="Times New Roman" w:cs="Times New Roman"/>
          <w:i/>
          <w:iCs/>
          <w:color w:val="05103E"/>
          <w:sz w:val="28"/>
          <w:szCs w:val="28"/>
          <w:bdr w:val="single" w:sz="2" w:space="0" w:color="ECEDEE" w:frame="1"/>
          <w:lang w:val="en-US"/>
        </w:rPr>
        <w:t xml:space="preserve">analysis  </w:t>
      </w:r>
      <w:r w:rsidRPr="00560725">
        <w:rPr>
          <w:rFonts w:ascii="Times New Roman" w:hAnsi="Times New Roman" w:cs="Times New Roman"/>
          <w:color w:val="05103E"/>
          <w:sz w:val="28"/>
          <w:szCs w:val="28"/>
          <w:lang w:val="en-US"/>
        </w:rPr>
        <w:t>Publications</w:t>
      </w:r>
      <w:proofErr w:type="gramEnd"/>
      <w:r w:rsidRPr="00560725">
        <w:rPr>
          <w:rFonts w:ascii="Times New Roman" w:hAnsi="Times New Roman" w:cs="Times New Roman"/>
          <w:color w:val="05103E"/>
          <w:sz w:val="28"/>
          <w:szCs w:val="28"/>
          <w:lang w:val="en-US"/>
        </w:rPr>
        <w:t xml:space="preserve"> Office of the EU. Retrieved February 7, 2024, from </w:t>
      </w:r>
      <w:r w:rsidRPr="00560725">
        <w:rPr>
          <w:rStyle w:val="url"/>
          <w:rFonts w:ascii="Times New Roman" w:hAnsi="Times New Roman" w:cs="Times New Roman"/>
          <w:color w:val="05103E"/>
          <w:sz w:val="28"/>
          <w:szCs w:val="28"/>
          <w:bdr w:val="single" w:sz="2" w:space="0" w:color="ECEDEE" w:frame="1"/>
          <w:lang w:val="en-US"/>
        </w:rPr>
        <w:t>https://op.europa.eu/en/publication-detail/-/publication/1396d560-2b54-11e9-8d04-01aa75ed71a1</w:t>
      </w:r>
    </w:p>
    <w:p w14:paraId="5B2F0622" w14:textId="77777777" w:rsidR="00113D93" w:rsidRPr="00560725" w:rsidRDefault="00113D93" w:rsidP="00560725">
      <w:pPr>
        <w:pStyle w:val="a3"/>
        <w:numPr>
          <w:ilvl w:val="0"/>
          <w:numId w:val="21"/>
        </w:numPr>
        <w:shd w:val="clear" w:color="auto" w:fill="FFFFFF"/>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lang w:val="en-US"/>
        </w:rPr>
        <w:t>Sanz</w:t>
      </w:r>
      <w:proofErr w:type="spellEnd"/>
      <w:r w:rsidRPr="00560725">
        <w:rPr>
          <w:rFonts w:ascii="Times New Roman" w:hAnsi="Times New Roman" w:cs="Times New Roman"/>
          <w:color w:val="05103E"/>
          <w:sz w:val="28"/>
          <w:szCs w:val="28"/>
          <w:lang w:val="en-US"/>
        </w:rPr>
        <w:t xml:space="preserve"> de Miguel, P. (2017). Exploring the contribution of social dialogue and collective bargaining in the promotion of decent and productive virtual work. </w:t>
      </w:r>
      <w:r w:rsidRPr="00560725">
        <w:rPr>
          <w:rFonts w:ascii="Times New Roman" w:hAnsi="Times New Roman" w:cs="Times New Roman"/>
          <w:i/>
          <w:color w:val="05103E"/>
          <w:sz w:val="28"/>
          <w:szCs w:val="28"/>
          <w:lang w:val="en-US"/>
        </w:rPr>
        <w:t>Deep View Final Report, VP/2017/004/0050</w:t>
      </w:r>
      <w:r w:rsidRPr="00560725">
        <w:rPr>
          <w:rFonts w:ascii="Times New Roman" w:hAnsi="Times New Roman" w:cs="Times New Roman"/>
          <w:color w:val="05103E"/>
          <w:sz w:val="28"/>
          <w:szCs w:val="28"/>
          <w:lang w:val="en-US"/>
        </w:rPr>
        <w:t xml:space="preserve">. Retrieved February 7, 2024, from </w:t>
      </w:r>
      <w:hyperlink r:id="rId190" w:history="1">
        <w:r w:rsidRPr="00560725">
          <w:rPr>
            <w:rStyle w:val="a7"/>
            <w:rFonts w:ascii="Times New Roman" w:hAnsi="Times New Roman" w:cs="Times New Roman"/>
            <w:color w:val="auto"/>
            <w:sz w:val="28"/>
            <w:szCs w:val="28"/>
            <w:lang w:val="en-US"/>
          </w:rPr>
          <w:t>https://drive.google.com/file/d/1JrHgEDU9swF4KM5H74gOJ0-u_hptKIXK/view</w:t>
        </w:r>
      </w:hyperlink>
      <w:r w:rsidRPr="00560725">
        <w:rPr>
          <w:rStyle w:val="a7"/>
          <w:rFonts w:ascii="Times New Roman" w:hAnsi="Times New Roman" w:cs="Times New Roman"/>
          <w:color w:val="auto"/>
          <w:sz w:val="28"/>
          <w:szCs w:val="28"/>
          <w:lang w:val="en-US"/>
        </w:rPr>
        <w:t xml:space="preserve"> </w:t>
      </w:r>
    </w:p>
    <w:p w14:paraId="360B3579"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lang w:val="en-US"/>
        </w:rPr>
      </w:pPr>
      <w:r w:rsidRPr="00560725">
        <w:rPr>
          <w:rFonts w:ascii="Times New Roman" w:hAnsi="Times New Roman" w:cs="Times New Roman"/>
          <w:color w:val="05103E"/>
          <w:sz w:val="28"/>
          <w:szCs w:val="28"/>
          <w:lang w:val="en-US"/>
        </w:rPr>
        <w:t>Dares ‘</w:t>
      </w:r>
      <w:proofErr w:type="spellStart"/>
      <w:r w:rsidRPr="00560725">
        <w:rPr>
          <w:rFonts w:ascii="Times New Roman" w:hAnsi="Times New Roman" w:cs="Times New Roman"/>
          <w:color w:val="05103E"/>
          <w:sz w:val="28"/>
          <w:szCs w:val="28"/>
          <w:lang w:val="en-US"/>
        </w:rPr>
        <w:t>Quels</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sont</w:t>
      </w:r>
      <w:proofErr w:type="spellEnd"/>
      <w:r w:rsidRPr="00560725">
        <w:rPr>
          <w:rFonts w:ascii="Times New Roman" w:hAnsi="Times New Roman" w:cs="Times New Roman"/>
          <w:color w:val="05103E"/>
          <w:sz w:val="28"/>
          <w:szCs w:val="28"/>
          <w:lang w:val="en-US"/>
        </w:rPr>
        <w:t xml:space="preserve"> les </w:t>
      </w:r>
      <w:proofErr w:type="spellStart"/>
      <w:r w:rsidRPr="00560725">
        <w:rPr>
          <w:rFonts w:ascii="Times New Roman" w:hAnsi="Times New Roman" w:cs="Times New Roman"/>
          <w:color w:val="05103E"/>
          <w:sz w:val="28"/>
          <w:szCs w:val="28"/>
          <w:lang w:val="en-US"/>
        </w:rPr>
        <w:t>salariés</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concernés</w:t>
      </w:r>
      <w:proofErr w:type="spellEnd"/>
      <w:r w:rsidRPr="00560725">
        <w:rPr>
          <w:rFonts w:ascii="Times New Roman" w:hAnsi="Times New Roman" w:cs="Times New Roman"/>
          <w:color w:val="05103E"/>
          <w:sz w:val="28"/>
          <w:szCs w:val="28"/>
          <w:lang w:val="en-US"/>
        </w:rPr>
        <w:t xml:space="preserve"> par le </w:t>
      </w:r>
      <w:proofErr w:type="spellStart"/>
      <w:r w:rsidRPr="00560725">
        <w:rPr>
          <w:rFonts w:ascii="Times New Roman" w:hAnsi="Times New Roman" w:cs="Times New Roman"/>
          <w:color w:val="05103E"/>
          <w:sz w:val="28"/>
          <w:szCs w:val="28"/>
          <w:lang w:val="en-US"/>
        </w:rPr>
        <w:t>télétravail</w:t>
      </w:r>
      <w:proofErr w:type="spellEnd"/>
      <w:r w:rsidRPr="00560725">
        <w:rPr>
          <w:rFonts w:ascii="Times New Roman" w:hAnsi="Times New Roman" w:cs="Times New Roman"/>
          <w:color w:val="05103E"/>
          <w:sz w:val="28"/>
          <w:szCs w:val="28"/>
          <w:lang w:val="en-US"/>
        </w:rPr>
        <w:t xml:space="preserve">?’ (2019, November). </w:t>
      </w:r>
      <w:r w:rsidRPr="00560725">
        <w:rPr>
          <w:rFonts w:ascii="Times New Roman" w:hAnsi="Times New Roman" w:cs="Times New Roman"/>
          <w:i/>
          <w:color w:val="05103E"/>
          <w:sz w:val="28"/>
          <w:szCs w:val="28"/>
          <w:lang w:val="en-US"/>
        </w:rPr>
        <w:t>DARES Analyses</w:t>
      </w:r>
      <w:r w:rsidRPr="00560725">
        <w:rPr>
          <w:rFonts w:ascii="Times New Roman" w:hAnsi="Times New Roman" w:cs="Times New Roman"/>
          <w:color w:val="05103E"/>
          <w:sz w:val="28"/>
          <w:szCs w:val="28"/>
          <w:lang w:val="en-US"/>
        </w:rPr>
        <w:t xml:space="preserve">, No 051. Retrieved February 7, 2024, from </w:t>
      </w:r>
      <w:hyperlink r:id="rId191" w:anchor=":~:text=Les%20t%C3%A9l%C3%A9travailleurs%20sont%20majoritairement%20des,mode%20d'organisation%20du%20travail" w:history="1">
        <w:r w:rsidRPr="00560725">
          <w:rPr>
            <w:rStyle w:val="a7"/>
            <w:rFonts w:ascii="Times New Roman" w:hAnsi="Times New Roman" w:cs="Times New Roman"/>
            <w:sz w:val="28"/>
            <w:szCs w:val="28"/>
            <w:lang w:val="en-US"/>
          </w:rPr>
          <w:t>https://dares.travail-emploi.gouv.fr/publications/quels-sont-les-salaries-concernes-par-le-teletravail#:~:text=Les%20t%C3%A9l%C3%A9travailleurs%20sont%20majoritairement%20des,mode%20d’organisation%20du%20travail</w:t>
        </w:r>
      </w:hyperlink>
      <w:r w:rsidRPr="00560725">
        <w:rPr>
          <w:rFonts w:ascii="Times New Roman" w:hAnsi="Times New Roman" w:cs="Times New Roman"/>
          <w:color w:val="05103E"/>
          <w:sz w:val="28"/>
          <w:szCs w:val="28"/>
          <w:lang w:val="en-US"/>
        </w:rPr>
        <w:t xml:space="preserve"> </w:t>
      </w:r>
    </w:p>
    <w:p w14:paraId="670F24BE"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lang w:val="en-US"/>
        </w:rPr>
        <w:t>Cetrulo</w:t>
      </w:r>
      <w:proofErr w:type="spellEnd"/>
      <w:r w:rsidRPr="00560725">
        <w:rPr>
          <w:rFonts w:ascii="Times New Roman" w:hAnsi="Times New Roman" w:cs="Times New Roman"/>
          <w:color w:val="05103E"/>
          <w:sz w:val="28"/>
          <w:szCs w:val="28"/>
          <w:lang w:val="en-US"/>
        </w:rPr>
        <w:t>, A. (2019). Early adoptions of remote work in Italian collective bargaining agreements: from flexible working time to the risk of surveillance and unpaid overtime. Lessons for the post-</w:t>
      </w:r>
      <w:proofErr w:type="spellStart"/>
      <w:r w:rsidRPr="00560725">
        <w:rPr>
          <w:rFonts w:ascii="Times New Roman" w:hAnsi="Times New Roman" w:cs="Times New Roman"/>
          <w:color w:val="05103E"/>
          <w:sz w:val="28"/>
          <w:szCs w:val="28"/>
          <w:lang w:val="en-US"/>
        </w:rPr>
        <w:t>Covid</w:t>
      </w:r>
      <w:proofErr w:type="spellEnd"/>
      <w:r w:rsidRPr="00560725">
        <w:rPr>
          <w:rFonts w:ascii="Times New Roman" w:hAnsi="Times New Roman" w:cs="Times New Roman"/>
          <w:color w:val="05103E"/>
          <w:sz w:val="28"/>
          <w:szCs w:val="28"/>
          <w:lang w:val="en-US"/>
        </w:rPr>
        <w:t xml:space="preserve"> agenda. </w:t>
      </w:r>
      <w:proofErr w:type="spellStart"/>
      <w:r w:rsidRPr="00560725">
        <w:rPr>
          <w:rFonts w:ascii="Times New Roman" w:hAnsi="Times New Roman" w:cs="Times New Roman"/>
          <w:i/>
          <w:color w:val="05103E"/>
          <w:sz w:val="28"/>
          <w:szCs w:val="28"/>
          <w:lang w:val="en-US"/>
        </w:rPr>
        <w:t>Colbar</w:t>
      </w:r>
      <w:proofErr w:type="spellEnd"/>
      <w:r w:rsidRPr="00560725">
        <w:rPr>
          <w:rFonts w:ascii="Times New Roman" w:hAnsi="Times New Roman" w:cs="Times New Roman"/>
          <w:i/>
          <w:color w:val="05103E"/>
          <w:sz w:val="28"/>
          <w:szCs w:val="28"/>
          <w:lang w:val="en-US"/>
        </w:rPr>
        <w:t>-Europe.</w:t>
      </w:r>
      <w:r w:rsidRPr="00560725">
        <w:rPr>
          <w:rFonts w:ascii="Times New Roman" w:hAnsi="Times New Roman" w:cs="Times New Roman"/>
          <w:color w:val="05103E"/>
          <w:sz w:val="28"/>
          <w:szCs w:val="28"/>
          <w:lang w:val="en-US"/>
        </w:rPr>
        <w:t xml:space="preserve"> Retrieved February 7, 2024, from </w:t>
      </w:r>
      <w:hyperlink r:id="rId192" w:history="1">
        <w:r w:rsidRPr="00560725">
          <w:rPr>
            <w:rStyle w:val="a7"/>
            <w:rFonts w:ascii="Times New Roman" w:hAnsi="Times New Roman" w:cs="Times New Roman"/>
            <w:sz w:val="28"/>
            <w:szCs w:val="28"/>
            <w:lang w:val="en-US"/>
          </w:rPr>
          <w:t>https://wageindicator.org/documents/eng-powerpoint-cetrulo.pdf</w:t>
        </w:r>
      </w:hyperlink>
      <w:r w:rsidRPr="00560725">
        <w:rPr>
          <w:rFonts w:ascii="Times New Roman" w:hAnsi="Times New Roman" w:cs="Times New Roman"/>
          <w:color w:val="05103E"/>
          <w:sz w:val="28"/>
          <w:szCs w:val="28"/>
          <w:lang w:val="en-US"/>
        </w:rPr>
        <w:t xml:space="preserve"> </w:t>
      </w:r>
    </w:p>
    <w:p w14:paraId="4B01794B" w14:textId="77777777" w:rsidR="00113D93" w:rsidRPr="00560725" w:rsidRDefault="00113D93" w:rsidP="00560725">
      <w:pPr>
        <w:pStyle w:val="a8"/>
        <w:numPr>
          <w:ilvl w:val="0"/>
          <w:numId w:val="21"/>
        </w:numPr>
        <w:shd w:val="clear" w:color="auto" w:fill="FFFFFF"/>
        <w:spacing w:after="0" w:line="240" w:lineRule="auto"/>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rPr>
        <w:t>Хасенов</w:t>
      </w:r>
      <w:proofErr w:type="spellEnd"/>
      <w:r w:rsidRPr="00560725">
        <w:rPr>
          <w:rFonts w:ascii="Times New Roman" w:hAnsi="Times New Roman" w:cs="Times New Roman"/>
          <w:color w:val="05103E"/>
          <w:sz w:val="28"/>
          <w:szCs w:val="28"/>
        </w:rPr>
        <w:t xml:space="preserve">, М. Х. (2018). </w:t>
      </w:r>
      <w:r w:rsidRPr="00560725">
        <w:rPr>
          <w:rFonts w:ascii="Times New Roman" w:hAnsi="Times New Roman" w:cs="Times New Roman"/>
          <w:bCs/>
          <w:color w:val="05103E"/>
          <w:sz w:val="28"/>
          <w:szCs w:val="28"/>
          <w:shd w:val="clear" w:color="auto" w:fill="FFFFFF"/>
        </w:rPr>
        <w:t xml:space="preserve">Правовое регулирование социально-трудовых отношений в Казахстане: парадоксы и противоречия. </w:t>
      </w:r>
      <w:r w:rsidRPr="00560725">
        <w:rPr>
          <w:rFonts w:ascii="Times New Roman" w:eastAsia="Times New Roman" w:hAnsi="Times New Roman" w:cs="Times New Roman"/>
          <w:i/>
          <w:color w:val="05103E"/>
          <w:sz w:val="28"/>
          <w:szCs w:val="28"/>
          <w:lang w:eastAsia="ru-RU"/>
        </w:rPr>
        <w:t>Сборник докладов круглого стола «Современные социально-трудовые отношения: теория и практика Казахстана»</w:t>
      </w:r>
      <w:r w:rsidRPr="00560725">
        <w:rPr>
          <w:rFonts w:ascii="Times New Roman" w:eastAsia="Times New Roman" w:hAnsi="Times New Roman" w:cs="Times New Roman"/>
          <w:color w:val="05103E"/>
          <w:sz w:val="28"/>
          <w:szCs w:val="28"/>
          <w:lang w:eastAsia="ru-RU"/>
        </w:rPr>
        <w:t xml:space="preserve">. Астана: Федерация профсоюзов Республики Казахстан Доступно на: </w:t>
      </w:r>
      <w:hyperlink r:id="rId193" w:history="1">
        <w:r w:rsidRPr="00560725">
          <w:rPr>
            <w:rStyle w:val="a7"/>
            <w:rFonts w:ascii="Times New Roman" w:eastAsia="Times New Roman" w:hAnsi="Times New Roman" w:cs="Times New Roman"/>
            <w:color w:val="auto"/>
            <w:sz w:val="28"/>
            <w:szCs w:val="28"/>
            <w:lang w:val="en-US" w:eastAsia="ru-RU"/>
          </w:rPr>
          <w:t>https</w:t>
        </w:r>
        <w:r w:rsidRPr="00560725">
          <w:rPr>
            <w:rStyle w:val="a7"/>
            <w:rFonts w:ascii="Times New Roman" w:eastAsia="Times New Roman" w:hAnsi="Times New Roman" w:cs="Times New Roman"/>
            <w:color w:val="auto"/>
            <w:sz w:val="28"/>
            <w:szCs w:val="28"/>
            <w:lang w:eastAsia="ru-RU"/>
          </w:rPr>
          <w:t>://</w:t>
        </w:r>
        <w:r w:rsidRPr="00560725">
          <w:rPr>
            <w:rStyle w:val="a7"/>
            <w:rFonts w:ascii="Times New Roman" w:eastAsia="Times New Roman" w:hAnsi="Times New Roman" w:cs="Times New Roman"/>
            <w:color w:val="auto"/>
            <w:sz w:val="28"/>
            <w:szCs w:val="28"/>
            <w:lang w:val="en-US" w:eastAsia="ru-RU"/>
          </w:rPr>
          <w:t>www</w:t>
        </w:r>
        <w:r w:rsidRPr="00560725">
          <w:rPr>
            <w:rStyle w:val="a7"/>
            <w:rFonts w:ascii="Times New Roman" w:eastAsia="Times New Roman" w:hAnsi="Times New Roman" w:cs="Times New Roman"/>
            <w:color w:val="auto"/>
            <w:sz w:val="28"/>
            <w:szCs w:val="28"/>
            <w:lang w:eastAsia="ru-RU"/>
          </w:rPr>
          <w:t>.</w:t>
        </w:r>
        <w:proofErr w:type="spellStart"/>
        <w:r w:rsidRPr="00560725">
          <w:rPr>
            <w:rStyle w:val="a7"/>
            <w:rFonts w:ascii="Times New Roman" w:eastAsia="Times New Roman" w:hAnsi="Times New Roman" w:cs="Times New Roman"/>
            <w:color w:val="auto"/>
            <w:sz w:val="28"/>
            <w:szCs w:val="28"/>
            <w:lang w:val="en-US" w:eastAsia="ru-RU"/>
          </w:rPr>
          <w:t>researchgate</w:t>
        </w:r>
        <w:proofErr w:type="spellEnd"/>
        <w:r w:rsidRPr="00560725">
          <w:rPr>
            <w:rStyle w:val="a7"/>
            <w:rFonts w:ascii="Times New Roman" w:eastAsia="Times New Roman" w:hAnsi="Times New Roman" w:cs="Times New Roman"/>
            <w:color w:val="auto"/>
            <w:sz w:val="28"/>
            <w:szCs w:val="28"/>
            <w:lang w:eastAsia="ru-RU"/>
          </w:rPr>
          <w:t>.</w:t>
        </w:r>
        <w:r w:rsidRPr="00560725">
          <w:rPr>
            <w:rStyle w:val="a7"/>
            <w:rFonts w:ascii="Times New Roman" w:eastAsia="Times New Roman" w:hAnsi="Times New Roman" w:cs="Times New Roman"/>
            <w:color w:val="auto"/>
            <w:sz w:val="28"/>
            <w:szCs w:val="28"/>
            <w:lang w:val="en-US" w:eastAsia="ru-RU"/>
          </w:rPr>
          <w:t>net</w:t>
        </w:r>
        <w:r w:rsidRPr="00560725">
          <w:rPr>
            <w:rStyle w:val="a7"/>
            <w:rFonts w:ascii="Times New Roman" w:eastAsia="Times New Roman" w:hAnsi="Times New Roman" w:cs="Times New Roman"/>
            <w:color w:val="auto"/>
            <w:sz w:val="28"/>
            <w:szCs w:val="28"/>
            <w:lang w:eastAsia="ru-RU"/>
          </w:rPr>
          <w:t>/</w:t>
        </w:r>
        <w:r w:rsidRPr="00560725">
          <w:rPr>
            <w:rStyle w:val="a7"/>
            <w:rFonts w:ascii="Times New Roman" w:eastAsia="Times New Roman" w:hAnsi="Times New Roman" w:cs="Times New Roman"/>
            <w:color w:val="auto"/>
            <w:sz w:val="28"/>
            <w:szCs w:val="28"/>
            <w:lang w:val="en-US" w:eastAsia="ru-RU"/>
          </w:rPr>
          <w:t>publication</w:t>
        </w:r>
        <w:r w:rsidRPr="00560725">
          <w:rPr>
            <w:rStyle w:val="a7"/>
            <w:rFonts w:ascii="Times New Roman" w:eastAsia="Times New Roman" w:hAnsi="Times New Roman" w:cs="Times New Roman"/>
            <w:color w:val="auto"/>
            <w:sz w:val="28"/>
            <w:szCs w:val="28"/>
            <w:lang w:eastAsia="ru-RU"/>
          </w:rPr>
          <w:t>/342877256_</w:t>
        </w:r>
        <w:proofErr w:type="spellStart"/>
        <w:r w:rsidRPr="00560725">
          <w:rPr>
            <w:rStyle w:val="a7"/>
            <w:rFonts w:ascii="Times New Roman" w:eastAsia="Times New Roman" w:hAnsi="Times New Roman" w:cs="Times New Roman"/>
            <w:color w:val="auto"/>
            <w:sz w:val="28"/>
            <w:szCs w:val="28"/>
            <w:lang w:val="en-US" w:eastAsia="ru-RU"/>
          </w:rPr>
          <w:t>Pravovoe</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regulirovanie</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socialno</w:t>
        </w:r>
        <w:proofErr w:type="spellEnd"/>
        <w:r w:rsidRPr="00560725">
          <w:rPr>
            <w:rStyle w:val="a7"/>
            <w:rFonts w:ascii="Times New Roman" w:eastAsia="Times New Roman" w:hAnsi="Times New Roman" w:cs="Times New Roman"/>
            <w:color w:val="auto"/>
            <w:sz w:val="28"/>
            <w:szCs w:val="28"/>
            <w:lang w:eastAsia="ru-RU"/>
          </w:rPr>
          <w:t>-</w:t>
        </w:r>
        <w:proofErr w:type="spellStart"/>
        <w:r w:rsidRPr="00560725">
          <w:rPr>
            <w:rStyle w:val="a7"/>
            <w:rFonts w:ascii="Times New Roman" w:eastAsia="Times New Roman" w:hAnsi="Times New Roman" w:cs="Times New Roman"/>
            <w:color w:val="auto"/>
            <w:sz w:val="28"/>
            <w:szCs w:val="28"/>
            <w:lang w:val="en-US" w:eastAsia="ru-RU"/>
          </w:rPr>
          <w:t>trudovyh</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otnosenij</w:t>
        </w:r>
        <w:proofErr w:type="spellEnd"/>
        <w:r w:rsidRPr="00560725">
          <w:rPr>
            <w:rStyle w:val="a7"/>
            <w:rFonts w:ascii="Times New Roman" w:eastAsia="Times New Roman" w:hAnsi="Times New Roman" w:cs="Times New Roman"/>
            <w:color w:val="auto"/>
            <w:sz w:val="28"/>
            <w:szCs w:val="28"/>
            <w:lang w:eastAsia="ru-RU"/>
          </w:rPr>
          <w:t>_</w:t>
        </w:r>
        <w:r w:rsidRPr="00560725">
          <w:rPr>
            <w:rStyle w:val="a7"/>
            <w:rFonts w:ascii="Times New Roman" w:eastAsia="Times New Roman" w:hAnsi="Times New Roman" w:cs="Times New Roman"/>
            <w:color w:val="auto"/>
            <w:sz w:val="28"/>
            <w:szCs w:val="28"/>
            <w:lang w:val="en-US" w:eastAsia="ru-RU"/>
          </w:rPr>
          <w:t>v</w:t>
        </w:r>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Kazahstane</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paradoksy</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i</w:t>
        </w:r>
        <w:proofErr w:type="spellEnd"/>
        <w:r w:rsidRPr="00560725">
          <w:rPr>
            <w:rStyle w:val="a7"/>
            <w:rFonts w:ascii="Times New Roman" w:eastAsia="Times New Roman" w:hAnsi="Times New Roman" w:cs="Times New Roman"/>
            <w:color w:val="auto"/>
            <w:sz w:val="28"/>
            <w:szCs w:val="28"/>
            <w:lang w:eastAsia="ru-RU"/>
          </w:rPr>
          <w:t>_</w:t>
        </w:r>
        <w:proofErr w:type="spellStart"/>
        <w:r w:rsidRPr="00560725">
          <w:rPr>
            <w:rStyle w:val="a7"/>
            <w:rFonts w:ascii="Times New Roman" w:eastAsia="Times New Roman" w:hAnsi="Times New Roman" w:cs="Times New Roman"/>
            <w:color w:val="auto"/>
            <w:sz w:val="28"/>
            <w:szCs w:val="28"/>
            <w:lang w:val="en-US" w:eastAsia="ru-RU"/>
          </w:rPr>
          <w:t>protivorecia</w:t>
        </w:r>
        <w:proofErr w:type="spellEnd"/>
      </w:hyperlink>
      <w:r w:rsidRPr="00560725">
        <w:rPr>
          <w:rStyle w:val="a7"/>
          <w:rFonts w:ascii="Times New Roman" w:eastAsia="Times New Roman" w:hAnsi="Times New Roman" w:cs="Times New Roman"/>
          <w:color w:val="auto"/>
          <w:sz w:val="28"/>
          <w:szCs w:val="28"/>
          <w:lang w:eastAsia="ru-RU"/>
        </w:rPr>
        <w:t xml:space="preserve">. </w:t>
      </w:r>
      <w:r w:rsidRPr="00560725">
        <w:rPr>
          <w:rStyle w:val="url"/>
          <w:rFonts w:ascii="Times New Roman" w:hAnsi="Times New Roman" w:cs="Times New Roman"/>
          <w:color w:val="05103E"/>
          <w:sz w:val="28"/>
          <w:szCs w:val="28"/>
          <w:bdr w:val="single" w:sz="2" w:space="0" w:color="ECEDEE" w:frame="1"/>
          <w:lang w:val="en-US"/>
        </w:rPr>
        <w:t>(</w:t>
      </w:r>
      <w:proofErr w:type="spellStart"/>
      <w:r w:rsidRPr="00560725">
        <w:rPr>
          <w:rFonts w:ascii="Times New Roman" w:hAnsi="Times New Roman" w:cs="Times New Roman"/>
          <w:color w:val="05103E"/>
          <w:sz w:val="28"/>
          <w:szCs w:val="28"/>
          <w:lang w:val="en-US"/>
        </w:rPr>
        <w:t>Дата</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обращения</w:t>
      </w:r>
      <w:proofErr w:type="spellEnd"/>
      <w:r w:rsidRPr="00560725">
        <w:rPr>
          <w:rStyle w:val="url"/>
          <w:rFonts w:ascii="Times New Roman" w:hAnsi="Times New Roman" w:cs="Times New Roman"/>
          <w:color w:val="05103E"/>
          <w:sz w:val="28"/>
          <w:szCs w:val="28"/>
          <w:bdr w:val="single" w:sz="2" w:space="0" w:color="ECEDEE" w:frame="1"/>
          <w:lang w:val="en-US"/>
        </w:rPr>
        <w:t>: 12.02.2024 г.)</w:t>
      </w:r>
    </w:p>
    <w:p w14:paraId="12971E25"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rPr>
      </w:pPr>
      <w:r w:rsidRPr="00560725">
        <w:rPr>
          <w:rFonts w:ascii="Times New Roman" w:hAnsi="Times New Roman" w:cs="Times New Roman"/>
          <w:i/>
          <w:iCs/>
          <w:color w:val="05103E"/>
          <w:sz w:val="28"/>
          <w:szCs w:val="28"/>
          <w:bdr w:val="single" w:sz="2" w:space="0" w:color="ECEDEE" w:frame="1"/>
        </w:rPr>
        <w:t>Улучшать коллективно-договорное регулирование трудовых отношений</w:t>
      </w:r>
      <w:r w:rsidRPr="00560725">
        <w:rPr>
          <w:rFonts w:ascii="Times New Roman" w:hAnsi="Times New Roman" w:cs="Times New Roman"/>
          <w:color w:val="05103E"/>
          <w:sz w:val="28"/>
          <w:szCs w:val="28"/>
        </w:rPr>
        <w:t xml:space="preserve">. (2023, </w:t>
      </w:r>
      <w:r w:rsidRPr="00560725">
        <w:rPr>
          <w:rFonts w:ascii="Times New Roman" w:hAnsi="Times New Roman" w:cs="Times New Roman"/>
          <w:color w:val="05103E"/>
          <w:sz w:val="28"/>
          <w:szCs w:val="28"/>
          <w:lang w:val="en-US"/>
        </w:rPr>
        <w:t>July</w:t>
      </w:r>
      <w:r w:rsidRPr="00560725">
        <w:rPr>
          <w:rFonts w:ascii="Times New Roman" w:hAnsi="Times New Roman" w:cs="Times New Roman"/>
          <w:color w:val="05103E"/>
          <w:sz w:val="28"/>
          <w:szCs w:val="28"/>
        </w:rPr>
        <w:t xml:space="preserve"> 20). Республиканское Объединение Профсоюзов «Федерация Профсоюзов Республики Казахстан». Доступно на: </w:t>
      </w:r>
      <w:hyperlink r:id="rId194" w:history="1">
        <w:r w:rsidRPr="00560725">
          <w:rPr>
            <w:rStyle w:val="a7"/>
            <w:rFonts w:ascii="Times New Roman" w:hAnsi="Times New Roman" w:cs="Times New Roman"/>
            <w:sz w:val="28"/>
            <w:szCs w:val="28"/>
            <w:bdr w:val="single" w:sz="2" w:space="0" w:color="ECEDEE" w:frame="1"/>
            <w:lang w:val="en-US"/>
          </w:rPr>
          <w:t>http</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surl</w:t>
        </w:r>
        <w:proofErr w:type="spellEnd"/>
        <w:r w:rsidRPr="00560725">
          <w:rPr>
            <w:rStyle w:val="a7"/>
            <w:rFonts w:ascii="Times New Roman" w:hAnsi="Times New Roman" w:cs="Times New Roman"/>
            <w:sz w:val="28"/>
            <w:szCs w:val="28"/>
            <w:bdr w:val="single" w:sz="2" w:space="0" w:color="ECEDEE" w:frame="1"/>
          </w:rPr>
          <w:t>.</w:t>
        </w:r>
        <w:r w:rsidRPr="00560725">
          <w:rPr>
            <w:rStyle w:val="a7"/>
            <w:rFonts w:ascii="Times New Roman" w:hAnsi="Times New Roman" w:cs="Times New Roman"/>
            <w:sz w:val="28"/>
            <w:szCs w:val="28"/>
            <w:bdr w:val="single" w:sz="2" w:space="0" w:color="ECEDEE" w:frame="1"/>
            <w:lang w:val="en-US"/>
          </w:rPr>
          <w:t>li</w:t>
        </w:r>
        <w:r w:rsidRPr="00560725">
          <w:rPr>
            <w:rStyle w:val="a7"/>
            <w:rFonts w:ascii="Times New Roman" w:hAnsi="Times New Roman" w:cs="Times New Roman"/>
            <w:sz w:val="28"/>
            <w:szCs w:val="28"/>
            <w:bdr w:val="single" w:sz="2" w:space="0" w:color="ECEDEE" w:frame="1"/>
          </w:rPr>
          <w:t>/</w:t>
        </w:r>
        <w:proofErr w:type="spellStart"/>
        <w:r w:rsidRPr="00560725">
          <w:rPr>
            <w:rStyle w:val="a7"/>
            <w:rFonts w:ascii="Times New Roman" w:hAnsi="Times New Roman" w:cs="Times New Roman"/>
            <w:sz w:val="28"/>
            <w:szCs w:val="28"/>
            <w:bdr w:val="single" w:sz="2" w:space="0" w:color="ECEDEE" w:frame="1"/>
            <w:lang w:val="en-US"/>
          </w:rPr>
          <w:t>rkznm</w:t>
        </w:r>
        <w:proofErr w:type="spellEnd"/>
      </w:hyperlink>
      <w:r w:rsidRPr="00560725">
        <w:rPr>
          <w:rStyle w:val="url"/>
          <w:rFonts w:ascii="Times New Roman" w:hAnsi="Times New Roman" w:cs="Times New Roman"/>
          <w:color w:val="05103E"/>
          <w:sz w:val="28"/>
          <w:szCs w:val="28"/>
          <w:bdr w:val="single" w:sz="2" w:space="0" w:color="ECEDEE" w:frame="1"/>
        </w:rPr>
        <w:t xml:space="preserve"> (</w:t>
      </w:r>
      <w:r w:rsidRPr="00560725">
        <w:rPr>
          <w:rFonts w:ascii="Times New Roman" w:hAnsi="Times New Roman" w:cs="Times New Roman"/>
          <w:color w:val="05103E"/>
          <w:sz w:val="28"/>
          <w:szCs w:val="28"/>
        </w:rPr>
        <w:t>Дата обращения</w:t>
      </w:r>
      <w:r w:rsidRPr="00560725">
        <w:rPr>
          <w:rStyle w:val="url"/>
          <w:rFonts w:ascii="Times New Roman" w:hAnsi="Times New Roman" w:cs="Times New Roman"/>
          <w:color w:val="05103E"/>
          <w:sz w:val="28"/>
          <w:szCs w:val="28"/>
          <w:bdr w:val="single" w:sz="2" w:space="0" w:color="ECEDEE" w:frame="1"/>
        </w:rPr>
        <w:t>: 12.02.2024 г.)</w:t>
      </w:r>
    </w:p>
    <w:p w14:paraId="4A6C3A7F"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rPr>
        <w:t>Рочко</w:t>
      </w:r>
      <w:proofErr w:type="spellEnd"/>
      <w:r w:rsidRPr="00560725">
        <w:rPr>
          <w:rFonts w:ascii="Times New Roman" w:hAnsi="Times New Roman" w:cs="Times New Roman"/>
          <w:color w:val="05103E"/>
          <w:sz w:val="28"/>
          <w:szCs w:val="28"/>
        </w:rPr>
        <w:t xml:space="preserve">, А. В. (1994). Колдоговорная практика во Франции в 90-х годах. </w:t>
      </w:r>
      <w:proofErr w:type="spellStart"/>
      <w:r w:rsidRPr="00560725">
        <w:rPr>
          <w:rFonts w:ascii="Times New Roman" w:hAnsi="Times New Roman" w:cs="Times New Roman"/>
          <w:i/>
          <w:color w:val="05103E"/>
          <w:sz w:val="28"/>
          <w:szCs w:val="28"/>
          <w:lang w:val="en-US"/>
        </w:rPr>
        <w:t>Труд</w:t>
      </w:r>
      <w:proofErr w:type="spellEnd"/>
      <w:r w:rsidRPr="00560725">
        <w:rPr>
          <w:rFonts w:ascii="Times New Roman" w:hAnsi="Times New Roman" w:cs="Times New Roman"/>
          <w:i/>
          <w:color w:val="05103E"/>
          <w:sz w:val="28"/>
          <w:szCs w:val="28"/>
          <w:lang w:val="en-US"/>
        </w:rPr>
        <w:t xml:space="preserve"> </w:t>
      </w:r>
      <w:proofErr w:type="spellStart"/>
      <w:r w:rsidRPr="00560725">
        <w:rPr>
          <w:rFonts w:ascii="Times New Roman" w:hAnsi="Times New Roman" w:cs="Times New Roman"/>
          <w:i/>
          <w:color w:val="05103E"/>
          <w:sz w:val="28"/>
          <w:szCs w:val="28"/>
          <w:lang w:val="en-US"/>
        </w:rPr>
        <w:t>за</w:t>
      </w:r>
      <w:proofErr w:type="spellEnd"/>
      <w:r w:rsidRPr="00560725">
        <w:rPr>
          <w:rFonts w:ascii="Times New Roman" w:hAnsi="Times New Roman" w:cs="Times New Roman"/>
          <w:i/>
          <w:color w:val="05103E"/>
          <w:sz w:val="28"/>
          <w:szCs w:val="28"/>
          <w:lang w:val="en-US"/>
        </w:rPr>
        <w:t xml:space="preserve"> </w:t>
      </w:r>
      <w:proofErr w:type="spellStart"/>
      <w:r w:rsidRPr="00560725">
        <w:rPr>
          <w:rFonts w:ascii="Times New Roman" w:hAnsi="Times New Roman" w:cs="Times New Roman"/>
          <w:i/>
          <w:color w:val="05103E"/>
          <w:sz w:val="28"/>
          <w:szCs w:val="28"/>
          <w:lang w:val="en-US"/>
        </w:rPr>
        <w:t>рубежом</w:t>
      </w:r>
      <w:proofErr w:type="spellEnd"/>
      <w:r w:rsidRPr="00560725">
        <w:rPr>
          <w:rFonts w:ascii="Times New Roman" w:hAnsi="Times New Roman" w:cs="Times New Roman"/>
          <w:color w:val="05103E"/>
          <w:sz w:val="28"/>
          <w:szCs w:val="28"/>
          <w:lang w:val="en-US"/>
        </w:rPr>
        <w:t>. № 2. с. 82.</w:t>
      </w:r>
    </w:p>
    <w:p w14:paraId="350CF7CC"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lang w:val="en-US"/>
        </w:rPr>
      </w:pPr>
      <w:proofErr w:type="spellStart"/>
      <w:r w:rsidRPr="00560725">
        <w:rPr>
          <w:rFonts w:ascii="Times New Roman" w:hAnsi="Times New Roman" w:cs="Times New Roman"/>
          <w:color w:val="05103E"/>
          <w:sz w:val="28"/>
          <w:szCs w:val="28"/>
        </w:rPr>
        <w:t>Матрусова</w:t>
      </w:r>
      <w:proofErr w:type="spellEnd"/>
      <w:r w:rsidRPr="00560725">
        <w:rPr>
          <w:rFonts w:ascii="Times New Roman" w:hAnsi="Times New Roman" w:cs="Times New Roman"/>
          <w:color w:val="05103E"/>
          <w:sz w:val="28"/>
          <w:szCs w:val="28"/>
        </w:rPr>
        <w:t xml:space="preserve">, Т. Н. (1993). Коллективно-договорные отношения и регулирование трудовых конфликтов в Японии. </w:t>
      </w:r>
      <w:proofErr w:type="spellStart"/>
      <w:r w:rsidRPr="00560725">
        <w:rPr>
          <w:rFonts w:ascii="Times New Roman" w:hAnsi="Times New Roman" w:cs="Times New Roman"/>
          <w:i/>
          <w:color w:val="05103E"/>
          <w:sz w:val="28"/>
          <w:szCs w:val="28"/>
          <w:lang w:val="en-US"/>
        </w:rPr>
        <w:t>Труд</w:t>
      </w:r>
      <w:proofErr w:type="spellEnd"/>
      <w:r w:rsidRPr="00560725">
        <w:rPr>
          <w:rFonts w:ascii="Times New Roman" w:hAnsi="Times New Roman" w:cs="Times New Roman"/>
          <w:i/>
          <w:color w:val="05103E"/>
          <w:sz w:val="28"/>
          <w:szCs w:val="28"/>
          <w:lang w:val="en-US"/>
        </w:rPr>
        <w:t xml:space="preserve"> </w:t>
      </w:r>
      <w:proofErr w:type="spellStart"/>
      <w:r w:rsidRPr="00560725">
        <w:rPr>
          <w:rFonts w:ascii="Times New Roman" w:hAnsi="Times New Roman" w:cs="Times New Roman"/>
          <w:i/>
          <w:color w:val="05103E"/>
          <w:sz w:val="28"/>
          <w:szCs w:val="28"/>
          <w:lang w:val="en-US"/>
        </w:rPr>
        <w:t>за</w:t>
      </w:r>
      <w:proofErr w:type="spellEnd"/>
      <w:r w:rsidRPr="00560725">
        <w:rPr>
          <w:rFonts w:ascii="Times New Roman" w:hAnsi="Times New Roman" w:cs="Times New Roman"/>
          <w:i/>
          <w:color w:val="05103E"/>
          <w:sz w:val="28"/>
          <w:szCs w:val="28"/>
          <w:lang w:val="en-US"/>
        </w:rPr>
        <w:t xml:space="preserve"> </w:t>
      </w:r>
      <w:proofErr w:type="spellStart"/>
      <w:r w:rsidRPr="00560725">
        <w:rPr>
          <w:rFonts w:ascii="Times New Roman" w:hAnsi="Times New Roman" w:cs="Times New Roman"/>
          <w:i/>
          <w:color w:val="05103E"/>
          <w:sz w:val="28"/>
          <w:szCs w:val="28"/>
          <w:lang w:val="en-US"/>
        </w:rPr>
        <w:t>рубежом</w:t>
      </w:r>
      <w:proofErr w:type="spellEnd"/>
      <w:r w:rsidRPr="00560725">
        <w:rPr>
          <w:rFonts w:ascii="Times New Roman" w:hAnsi="Times New Roman" w:cs="Times New Roman"/>
          <w:color w:val="05103E"/>
          <w:sz w:val="28"/>
          <w:szCs w:val="28"/>
          <w:lang w:val="en-US"/>
        </w:rPr>
        <w:t>. № 1.с. 64 – 65.</w:t>
      </w:r>
    </w:p>
    <w:p w14:paraId="4D8B28E5" w14:textId="77777777" w:rsidR="00113D93" w:rsidRPr="00560725" w:rsidRDefault="00113D93" w:rsidP="00560725">
      <w:pPr>
        <w:pStyle w:val="a3"/>
        <w:numPr>
          <w:ilvl w:val="0"/>
          <w:numId w:val="21"/>
        </w:numPr>
        <w:ind w:left="0" w:firstLine="567"/>
        <w:jc w:val="both"/>
        <w:rPr>
          <w:rFonts w:ascii="Times New Roman" w:hAnsi="Times New Roman" w:cs="Times New Roman"/>
          <w:color w:val="05103E"/>
          <w:sz w:val="28"/>
          <w:szCs w:val="28"/>
          <w:lang w:val="en-US"/>
        </w:rPr>
      </w:pPr>
      <w:r w:rsidRPr="00560725">
        <w:rPr>
          <w:rFonts w:ascii="Times New Roman" w:hAnsi="Times New Roman" w:cs="Times New Roman"/>
          <w:color w:val="05103E"/>
          <w:sz w:val="28"/>
          <w:szCs w:val="28"/>
        </w:rPr>
        <w:t xml:space="preserve"> Браун, Рональд К. (2015). Коллективные переговоры в Китае: </w:t>
      </w:r>
      <w:proofErr w:type="spellStart"/>
      <w:r w:rsidRPr="00560725">
        <w:rPr>
          <w:rFonts w:ascii="Times New Roman" w:hAnsi="Times New Roman" w:cs="Times New Roman"/>
          <w:color w:val="05103E"/>
          <w:sz w:val="28"/>
          <w:szCs w:val="28"/>
        </w:rPr>
        <w:t>Гуандунское</w:t>
      </w:r>
      <w:proofErr w:type="spellEnd"/>
      <w:r w:rsidRPr="00560725">
        <w:rPr>
          <w:rFonts w:ascii="Times New Roman" w:hAnsi="Times New Roman" w:cs="Times New Roman"/>
          <w:color w:val="05103E"/>
          <w:sz w:val="28"/>
          <w:szCs w:val="28"/>
        </w:rPr>
        <w:t xml:space="preserve"> регулирование является предвестником национальной модели? </w:t>
      </w:r>
      <w:r w:rsidRPr="00560725">
        <w:rPr>
          <w:rFonts w:ascii="Times New Roman" w:hAnsi="Times New Roman" w:cs="Times New Roman"/>
          <w:color w:val="05103E"/>
          <w:sz w:val="28"/>
          <w:szCs w:val="28"/>
          <w:lang w:val="en-US"/>
        </w:rPr>
        <w:t>(</w:t>
      </w:r>
      <w:proofErr w:type="spellStart"/>
      <w:r w:rsidRPr="00560725">
        <w:rPr>
          <w:rFonts w:ascii="Times New Roman" w:hAnsi="Times New Roman" w:cs="Times New Roman"/>
          <w:color w:val="05103E"/>
          <w:sz w:val="28"/>
          <w:szCs w:val="28"/>
          <w:lang w:val="en-US"/>
        </w:rPr>
        <w:t>Доступно</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на</w:t>
      </w:r>
      <w:proofErr w:type="spellEnd"/>
      <w:r w:rsidRPr="00560725">
        <w:rPr>
          <w:rFonts w:ascii="Times New Roman" w:hAnsi="Times New Roman" w:cs="Times New Roman"/>
          <w:color w:val="05103E"/>
          <w:sz w:val="28"/>
          <w:szCs w:val="28"/>
          <w:lang w:val="en-US"/>
        </w:rPr>
        <w:t xml:space="preserve">: </w:t>
      </w:r>
      <w:hyperlink r:id="rId195" w:history="1">
        <w:r w:rsidRPr="00560725">
          <w:rPr>
            <w:rStyle w:val="a7"/>
            <w:rFonts w:ascii="Times New Roman" w:hAnsi="Times New Roman" w:cs="Times New Roman"/>
            <w:sz w:val="28"/>
            <w:szCs w:val="28"/>
            <w:lang w:val="en-US"/>
          </w:rPr>
          <w:t>https://ssrn.com/abstract=3058476</w:t>
        </w:r>
      </w:hyperlink>
      <w:r w:rsidRPr="00560725">
        <w:rPr>
          <w:rFonts w:ascii="Times New Roman" w:hAnsi="Times New Roman" w:cs="Times New Roman"/>
          <w:color w:val="05103E"/>
          <w:sz w:val="28"/>
          <w:szCs w:val="28"/>
          <w:lang w:val="en-US"/>
        </w:rPr>
        <w:t>. (</w:t>
      </w:r>
      <w:proofErr w:type="spellStart"/>
      <w:r w:rsidRPr="00560725">
        <w:rPr>
          <w:rFonts w:ascii="Times New Roman" w:hAnsi="Times New Roman" w:cs="Times New Roman"/>
          <w:color w:val="05103E"/>
          <w:sz w:val="28"/>
          <w:szCs w:val="28"/>
          <w:lang w:val="en-US"/>
        </w:rPr>
        <w:t>Дата</w:t>
      </w:r>
      <w:proofErr w:type="spellEnd"/>
      <w:r w:rsidRPr="00560725">
        <w:rPr>
          <w:rFonts w:ascii="Times New Roman" w:hAnsi="Times New Roman" w:cs="Times New Roman"/>
          <w:color w:val="05103E"/>
          <w:sz w:val="28"/>
          <w:szCs w:val="28"/>
          <w:lang w:val="en-US"/>
        </w:rPr>
        <w:t xml:space="preserve"> </w:t>
      </w:r>
      <w:proofErr w:type="spellStart"/>
      <w:r w:rsidRPr="00560725">
        <w:rPr>
          <w:rFonts w:ascii="Times New Roman" w:hAnsi="Times New Roman" w:cs="Times New Roman"/>
          <w:color w:val="05103E"/>
          <w:sz w:val="28"/>
          <w:szCs w:val="28"/>
          <w:lang w:val="en-US"/>
        </w:rPr>
        <w:t>обращения</w:t>
      </w:r>
      <w:proofErr w:type="spellEnd"/>
      <w:r w:rsidRPr="00560725">
        <w:rPr>
          <w:rFonts w:ascii="Times New Roman" w:hAnsi="Times New Roman" w:cs="Times New Roman"/>
          <w:color w:val="05103E"/>
          <w:sz w:val="28"/>
          <w:szCs w:val="28"/>
          <w:lang w:val="en-US"/>
        </w:rPr>
        <w:t>: 23.10.2023).</w:t>
      </w:r>
    </w:p>
    <w:p w14:paraId="6EACC696" w14:textId="77777777" w:rsidR="00113D93" w:rsidRPr="00560725" w:rsidRDefault="00113D93" w:rsidP="00560725">
      <w:pPr>
        <w:pStyle w:val="a3"/>
        <w:numPr>
          <w:ilvl w:val="0"/>
          <w:numId w:val="21"/>
        </w:numPr>
        <w:ind w:left="0" w:firstLine="567"/>
        <w:jc w:val="both"/>
        <w:rPr>
          <w:rFonts w:ascii="Times New Roman" w:hAnsi="Times New Roman" w:cs="Times New Roman"/>
          <w:i/>
          <w:sz w:val="28"/>
          <w:szCs w:val="28"/>
        </w:rPr>
      </w:pPr>
      <w:proofErr w:type="spellStart"/>
      <w:r w:rsidRPr="00560725">
        <w:rPr>
          <w:rFonts w:ascii="Times New Roman" w:hAnsi="Times New Roman" w:cs="Times New Roman"/>
          <w:color w:val="05103E"/>
          <w:sz w:val="28"/>
          <w:szCs w:val="28"/>
        </w:rPr>
        <w:t>Хасенов</w:t>
      </w:r>
      <w:proofErr w:type="spellEnd"/>
      <w:r w:rsidRPr="00560725">
        <w:rPr>
          <w:rFonts w:ascii="Times New Roman" w:hAnsi="Times New Roman" w:cs="Times New Roman"/>
          <w:color w:val="05103E"/>
          <w:sz w:val="28"/>
          <w:szCs w:val="28"/>
        </w:rPr>
        <w:t xml:space="preserve">, М.Х. (2016). </w:t>
      </w:r>
      <w:r w:rsidRPr="00560725">
        <w:rPr>
          <w:rFonts w:ascii="Times New Roman" w:hAnsi="Times New Roman" w:cs="Times New Roman"/>
          <w:i/>
          <w:color w:val="212529"/>
          <w:sz w:val="28"/>
          <w:szCs w:val="28"/>
          <w:shd w:val="clear" w:color="auto" w:fill="FFFFFF"/>
        </w:rPr>
        <w:t>Правовой механизм социального партнерства в сфере труда: проблемы теории и практики</w:t>
      </w:r>
      <w:r w:rsidRPr="00560725">
        <w:rPr>
          <w:rFonts w:ascii="Times New Roman" w:hAnsi="Times New Roman" w:cs="Times New Roman"/>
          <w:i/>
          <w:color w:val="05103E"/>
          <w:sz w:val="28"/>
          <w:szCs w:val="28"/>
        </w:rPr>
        <w:t xml:space="preserve">. </w:t>
      </w:r>
      <w:r w:rsidRPr="00560725">
        <w:rPr>
          <w:rFonts w:ascii="Times New Roman" w:hAnsi="Times New Roman" w:cs="Times New Roman"/>
          <w:color w:val="212529"/>
          <w:sz w:val="28"/>
          <w:szCs w:val="28"/>
          <w:shd w:val="clear" w:color="auto" w:fill="FFFFFF"/>
        </w:rPr>
        <w:t>[Диссертация на соискание степени доктора философии (</w:t>
      </w:r>
      <w:r w:rsidRPr="00560725">
        <w:rPr>
          <w:rFonts w:ascii="Times New Roman" w:hAnsi="Times New Roman" w:cs="Times New Roman"/>
          <w:color w:val="212529"/>
          <w:sz w:val="28"/>
          <w:szCs w:val="28"/>
          <w:shd w:val="clear" w:color="auto" w:fill="FFFFFF"/>
          <w:lang w:val="en-US"/>
        </w:rPr>
        <w:t>PhD</w:t>
      </w:r>
      <w:r w:rsidRPr="00560725">
        <w:rPr>
          <w:rFonts w:ascii="Times New Roman" w:hAnsi="Times New Roman" w:cs="Times New Roman"/>
          <w:color w:val="212529"/>
          <w:sz w:val="28"/>
          <w:szCs w:val="28"/>
          <w:shd w:val="clear" w:color="auto" w:fill="FFFFFF"/>
        </w:rPr>
        <w:t>): 6</w:t>
      </w:r>
      <w:r w:rsidRPr="00560725">
        <w:rPr>
          <w:rFonts w:ascii="Times New Roman" w:hAnsi="Times New Roman" w:cs="Times New Roman"/>
          <w:color w:val="212529"/>
          <w:sz w:val="28"/>
          <w:szCs w:val="28"/>
          <w:shd w:val="clear" w:color="auto" w:fill="FFFFFF"/>
          <w:lang w:val="en-US"/>
        </w:rPr>
        <w:t>D</w:t>
      </w:r>
      <w:r w:rsidRPr="00560725">
        <w:rPr>
          <w:rFonts w:ascii="Times New Roman" w:hAnsi="Times New Roman" w:cs="Times New Roman"/>
          <w:color w:val="212529"/>
          <w:sz w:val="28"/>
          <w:szCs w:val="28"/>
          <w:shd w:val="clear" w:color="auto" w:fill="FFFFFF"/>
        </w:rPr>
        <w:t>030100 – Юриспруденция</w:t>
      </w:r>
      <w:r w:rsidRPr="00560725">
        <w:rPr>
          <w:rFonts w:ascii="Times New Roman" w:hAnsi="Times New Roman" w:cs="Times New Roman"/>
          <w:color w:val="05103E"/>
          <w:sz w:val="28"/>
          <w:szCs w:val="28"/>
        </w:rPr>
        <w:t xml:space="preserve">, Евразийский национальный университет им. Л.Н. Гумилева]. Доступно на: </w:t>
      </w:r>
      <w:hyperlink r:id="rId196" w:history="1">
        <w:r w:rsidRPr="00560725">
          <w:rPr>
            <w:rStyle w:val="a7"/>
            <w:rFonts w:ascii="Times New Roman" w:hAnsi="Times New Roman" w:cs="Times New Roman"/>
            <w:sz w:val="28"/>
            <w:szCs w:val="28"/>
            <w:lang w:val="en-US"/>
          </w:rPr>
          <w:t>https</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www</w:t>
        </w:r>
        <w:r w:rsidRPr="00560725">
          <w:rPr>
            <w:rStyle w:val="a7"/>
            <w:rFonts w:ascii="Times New Roman" w:hAnsi="Times New Roman" w:cs="Times New Roman"/>
            <w:sz w:val="28"/>
            <w:szCs w:val="28"/>
          </w:rPr>
          <w:t>.</w:t>
        </w:r>
        <w:proofErr w:type="spellStart"/>
        <w:r w:rsidRPr="00560725">
          <w:rPr>
            <w:rStyle w:val="a7"/>
            <w:rFonts w:ascii="Times New Roman" w:hAnsi="Times New Roman" w:cs="Times New Roman"/>
            <w:sz w:val="28"/>
            <w:szCs w:val="28"/>
            <w:lang w:val="en-US"/>
          </w:rPr>
          <w:t>calameo</w:t>
        </w:r>
        <w:proofErr w:type="spellEnd"/>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com</w:t>
        </w:r>
        <w:r w:rsidRPr="00560725">
          <w:rPr>
            <w:rStyle w:val="a7"/>
            <w:rFonts w:ascii="Times New Roman" w:hAnsi="Times New Roman" w:cs="Times New Roman"/>
            <w:sz w:val="28"/>
            <w:szCs w:val="28"/>
          </w:rPr>
          <w:t>/</w:t>
        </w:r>
        <w:r w:rsidRPr="00560725">
          <w:rPr>
            <w:rStyle w:val="a7"/>
            <w:rFonts w:ascii="Times New Roman" w:hAnsi="Times New Roman" w:cs="Times New Roman"/>
            <w:sz w:val="28"/>
            <w:szCs w:val="28"/>
            <w:lang w:val="en-US"/>
          </w:rPr>
          <w:t>read</w:t>
        </w:r>
        <w:r w:rsidRPr="00560725">
          <w:rPr>
            <w:rStyle w:val="a7"/>
            <w:rFonts w:ascii="Times New Roman" w:hAnsi="Times New Roman" w:cs="Times New Roman"/>
            <w:sz w:val="28"/>
            <w:szCs w:val="28"/>
          </w:rPr>
          <w:t>/0061242706</w:t>
        </w:r>
        <w:proofErr w:type="spellStart"/>
        <w:r w:rsidRPr="00560725">
          <w:rPr>
            <w:rStyle w:val="a7"/>
            <w:rFonts w:ascii="Times New Roman" w:hAnsi="Times New Roman" w:cs="Times New Roman"/>
            <w:sz w:val="28"/>
            <w:szCs w:val="28"/>
            <w:lang w:val="en-US"/>
          </w:rPr>
          <w:t>dae</w:t>
        </w:r>
        <w:proofErr w:type="spellEnd"/>
        <w:r w:rsidRPr="00560725">
          <w:rPr>
            <w:rStyle w:val="a7"/>
            <w:rFonts w:ascii="Times New Roman" w:hAnsi="Times New Roman" w:cs="Times New Roman"/>
            <w:sz w:val="28"/>
            <w:szCs w:val="28"/>
          </w:rPr>
          <w:t>27665</w:t>
        </w:r>
        <w:r w:rsidRPr="00560725">
          <w:rPr>
            <w:rStyle w:val="a7"/>
            <w:rFonts w:ascii="Times New Roman" w:hAnsi="Times New Roman" w:cs="Times New Roman"/>
            <w:sz w:val="28"/>
            <w:szCs w:val="28"/>
            <w:lang w:val="en-US"/>
          </w:rPr>
          <w:t>bb</w:t>
        </w:r>
        <w:r w:rsidRPr="00560725">
          <w:rPr>
            <w:rStyle w:val="a7"/>
            <w:rFonts w:ascii="Times New Roman" w:hAnsi="Times New Roman" w:cs="Times New Roman"/>
            <w:sz w:val="28"/>
            <w:szCs w:val="28"/>
          </w:rPr>
          <w:t>7</w:t>
        </w:r>
      </w:hyperlink>
      <w:r w:rsidRPr="00560725">
        <w:rPr>
          <w:rFonts w:ascii="Times New Roman" w:hAnsi="Times New Roman" w:cs="Times New Roman"/>
          <w:color w:val="05103E"/>
          <w:sz w:val="28"/>
          <w:szCs w:val="28"/>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754B49D2" w14:textId="77777777" w:rsidR="00113D93" w:rsidRPr="00560725" w:rsidRDefault="00113D93" w:rsidP="00560725">
      <w:pPr>
        <w:pStyle w:val="a3"/>
        <w:numPr>
          <w:ilvl w:val="0"/>
          <w:numId w:val="21"/>
        </w:numPr>
        <w:ind w:left="0" w:firstLine="567"/>
        <w:jc w:val="both"/>
        <w:rPr>
          <w:rStyle w:val="s1"/>
          <w:rFonts w:ascii="Times New Roman" w:hAnsi="Times New Roman" w:cs="Times New Roman"/>
          <w:sz w:val="28"/>
          <w:szCs w:val="28"/>
        </w:rPr>
      </w:pPr>
      <w:r w:rsidRPr="00560725">
        <w:rPr>
          <w:rFonts w:ascii="Times New Roman" w:hAnsi="Times New Roman" w:cs="Times New Roman"/>
          <w:sz w:val="28"/>
          <w:szCs w:val="28"/>
        </w:rPr>
        <w:t xml:space="preserve"> </w:t>
      </w:r>
      <w:r w:rsidRPr="00560725">
        <w:rPr>
          <w:rStyle w:val="s1"/>
          <w:rFonts w:ascii="Times New Roman" w:hAnsi="Times New Roman" w:cs="Times New Roman"/>
          <w:bCs/>
          <w:sz w:val="28"/>
          <w:szCs w:val="28"/>
          <w:shd w:val="clear" w:color="auto" w:fill="FFFFFF"/>
        </w:rPr>
        <w:t xml:space="preserve">Правила по разработке и заключению Генерального соглашения (утверждены решением Республиканской трехсторонней комиссии по социальному партнерству и регулированию социальных и трудовых отношений, протокол № 3 от 7 июля 2001 г.) </w:t>
      </w:r>
      <w:r w:rsidRPr="00560725">
        <w:rPr>
          <w:rFonts w:ascii="Times New Roman" w:hAnsi="Times New Roman" w:cs="Times New Roman"/>
          <w:i/>
          <w:iCs/>
          <w:color w:val="05103E"/>
          <w:sz w:val="28"/>
          <w:szCs w:val="28"/>
          <w:bdr w:val="single" w:sz="2" w:space="0" w:color="ECEDEE" w:frame="1"/>
        </w:rPr>
        <w:t xml:space="preserve">Информационная Система ПАРАГРАФ. Доступно на: </w:t>
      </w:r>
      <w:proofErr w:type="gramStart"/>
      <w:r w:rsidRPr="00560725">
        <w:rPr>
          <w:rFonts w:ascii="Times New Roman" w:hAnsi="Times New Roman" w:cs="Times New Roman"/>
          <w:i/>
          <w:iCs/>
          <w:color w:val="05103E"/>
          <w:sz w:val="28"/>
          <w:szCs w:val="28"/>
          <w:bdr w:val="single" w:sz="2" w:space="0" w:color="ECEDEE" w:frame="1"/>
        </w:rPr>
        <w:t>https://online.zakon.kz/Document/?doc_id=1025022 .</w:t>
      </w:r>
      <w:proofErr w:type="gramEnd"/>
      <w:r w:rsidRPr="00560725">
        <w:rPr>
          <w:rFonts w:ascii="Times New Roman" w:hAnsi="Times New Roman" w:cs="Times New Roman"/>
          <w:i/>
          <w:iCs/>
          <w:color w:val="05103E"/>
          <w:sz w:val="28"/>
          <w:szCs w:val="28"/>
          <w:bdr w:val="single" w:sz="2" w:space="0" w:color="ECEDEE" w:frame="1"/>
        </w:rPr>
        <w:t xml:space="preserve"> </w:t>
      </w:r>
      <w:r w:rsidRPr="00560725">
        <w:rPr>
          <w:rStyle w:val="url"/>
          <w:rFonts w:ascii="Times New Roman" w:hAnsi="Times New Roman" w:cs="Times New Roman"/>
          <w:sz w:val="28"/>
          <w:szCs w:val="28"/>
          <w:bdr w:val="single" w:sz="2" w:space="0" w:color="ECEDEE" w:frame="1"/>
        </w:rPr>
        <w:t>(</w:t>
      </w:r>
      <w:r w:rsidRPr="00560725">
        <w:rPr>
          <w:rFonts w:ascii="Times New Roman" w:hAnsi="Times New Roman" w:cs="Times New Roman"/>
          <w:sz w:val="28"/>
          <w:szCs w:val="28"/>
        </w:rPr>
        <w:t>Дата обращения</w:t>
      </w:r>
      <w:r w:rsidRPr="00560725">
        <w:rPr>
          <w:rStyle w:val="url"/>
          <w:rFonts w:ascii="Times New Roman" w:hAnsi="Times New Roman" w:cs="Times New Roman"/>
          <w:sz w:val="28"/>
          <w:szCs w:val="28"/>
          <w:bdr w:val="single" w:sz="2" w:space="0" w:color="ECEDEE" w:frame="1"/>
        </w:rPr>
        <w:t>: 12.02.2024 г.)</w:t>
      </w:r>
    </w:p>
    <w:p w14:paraId="645BFBB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w:t>
      </w:r>
      <w:proofErr w:type="gramStart"/>
      <w:r w:rsidRPr="00560725">
        <w:rPr>
          <w:rFonts w:ascii="Times New Roman" w:hAnsi="Times New Roman" w:cs="Times New Roman"/>
          <w:sz w:val="28"/>
          <w:szCs w:val="28"/>
        </w:rPr>
        <w:t>объединениями  (</w:t>
      </w:r>
      <w:proofErr w:type="gramEnd"/>
      <w:r w:rsidRPr="00560725">
        <w:rPr>
          <w:rFonts w:ascii="Times New Roman" w:hAnsi="Times New Roman" w:cs="Times New Roman"/>
          <w:sz w:val="28"/>
          <w:szCs w:val="28"/>
        </w:rPr>
        <w:t>ассоциациями, союзами) профессиональных союзов на 2021-2023 годы. (2021). Доступно на: chrome-extension://efaidnbmnnnibpcajpcglclefindmkaj/https://agmp.kz/wp-content/uploads/2021/04/GS-21-23-rus.pdf (Дата обращения 12.02.2024 г.)</w:t>
      </w:r>
    </w:p>
    <w:p w14:paraId="37D39FA0"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между Министерством здравоохранения Республики Казахстан, Республиканским общественным объединением «Отраслевой профессиональный союз работников системы здравоохранения «SENIM», Общественным объединением казахстанский отраслевой профессиональный союз работников </w:t>
      </w:r>
      <w:proofErr w:type="gramStart"/>
      <w:r w:rsidRPr="00560725">
        <w:rPr>
          <w:rFonts w:ascii="Times New Roman" w:hAnsi="Times New Roman" w:cs="Times New Roman"/>
          <w:sz w:val="28"/>
          <w:szCs w:val="28"/>
        </w:rPr>
        <w:t>здравоохранения  «</w:t>
      </w:r>
      <w:proofErr w:type="gramEnd"/>
      <w:r w:rsidRPr="00560725">
        <w:rPr>
          <w:rFonts w:ascii="Times New Roman" w:hAnsi="Times New Roman" w:cs="Times New Roman"/>
          <w:sz w:val="28"/>
          <w:szCs w:val="28"/>
        </w:rPr>
        <w:t>AQNIET», Республиканским общественным объединением «Отраслевой профсоюз работников медицины и смежной с ней отраслей «</w:t>
      </w:r>
      <w:proofErr w:type="spellStart"/>
      <w:r w:rsidRPr="00560725">
        <w:rPr>
          <w:rFonts w:ascii="Times New Roman" w:hAnsi="Times New Roman" w:cs="Times New Roman"/>
          <w:sz w:val="28"/>
          <w:szCs w:val="28"/>
        </w:rPr>
        <w:t>QazMed</w:t>
      </w:r>
      <w:proofErr w:type="spellEnd"/>
      <w:r w:rsidRPr="00560725">
        <w:rPr>
          <w:rFonts w:ascii="Times New Roman" w:hAnsi="Times New Roman" w:cs="Times New Roman"/>
          <w:sz w:val="28"/>
          <w:szCs w:val="28"/>
        </w:rPr>
        <w:t xml:space="preserve">» и Национальной палатой здравоохранения на 2023-2025 годы» (2023). Доступно на: </w:t>
      </w:r>
      <w:r w:rsidRPr="00560725">
        <w:rPr>
          <w:rFonts w:ascii="Times New Roman" w:hAnsi="Times New Roman" w:cs="Times New Roman"/>
          <w:sz w:val="28"/>
          <w:szCs w:val="28"/>
          <w:lang w:val="en-US"/>
        </w:rPr>
        <w:t>chrome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extension</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efaidnbmnnnibpcajpcglclefindmkaj</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https</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www</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gov</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kz</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uploads</w:t>
      </w:r>
      <w:r w:rsidRPr="00560725">
        <w:rPr>
          <w:rFonts w:ascii="Times New Roman" w:hAnsi="Times New Roman" w:cs="Times New Roman"/>
          <w:sz w:val="28"/>
          <w:szCs w:val="28"/>
        </w:rPr>
        <w:t>/2023/2/1/752294</w:t>
      </w:r>
      <w:r w:rsidRPr="00560725">
        <w:rPr>
          <w:rFonts w:ascii="Times New Roman" w:hAnsi="Times New Roman" w:cs="Times New Roman"/>
          <w:sz w:val="28"/>
          <w:szCs w:val="28"/>
          <w:lang w:val="en-US"/>
        </w:rPr>
        <w:t>c</w:t>
      </w:r>
      <w:r w:rsidRPr="00560725">
        <w:rPr>
          <w:rFonts w:ascii="Times New Roman" w:hAnsi="Times New Roman" w:cs="Times New Roman"/>
          <w:sz w:val="28"/>
          <w:szCs w:val="28"/>
        </w:rPr>
        <w:t>668</w:t>
      </w:r>
      <w:proofErr w:type="spellStart"/>
      <w:r w:rsidRPr="00560725">
        <w:rPr>
          <w:rFonts w:ascii="Times New Roman" w:hAnsi="Times New Roman" w:cs="Times New Roman"/>
          <w:sz w:val="28"/>
          <w:szCs w:val="28"/>
          <w:lang w:val="en-US"/>
        </w:rPr>
        <w:t>dd</w:t>
      </w:r>
      <w:proofErr w:type="spellEnd"/>
      <w:r w:rsidRPr="00560725">
        <w:rPr>
          <w:rFonts w:ascii="Times New Roman" w:hAnsi="Times New Roman" w:cs="Times New Roman"/>
          <w:sz w:val="28"/>
          <w:szCs w:val="28"/>
        </w:rPr>
        <w:t>3</w:t>
      </w:r>
      <w:r w:rsidRPr="00560725">
        <w:rPr>
          <w:rFonts w:ascii="Times New Roman" w:hAnsi="Times New Roman" w:cs="Times New Roman"/>
          <w:sz w:val="28"/>
          <w:szCs w:val="28"/>
          <w:lang w:val="en-US"/>
        </w:rPr>
        <w:t>e</w:t>
      </w:r>
      <w:r w:rsidRPr="00560725">
        <w:rPr>
          <w:rFonts w:ascii="Times New Roman" w:hAnsi="Times New Roman" w:cs="Times New Roman"/>
          <w:sz w:val="28"/>
          <w:szCs w:val="28"/>
        </w:rPr>
        <w:t>48</w:t>
      </w:r>
      <w:r w:rsidRPr="00560725">
        <w:rPr>
          <w:rFonts w:ascii="Times New Roman" w:hAnsi="Times New Roman" w:cs="Times New Roman"/>
          <w:sz w:val="28"/>
          <w:szCs w:val="28"/>
          <w:lang w:val="en-US"/>
        </w:rPr>
        <w:t>f</w:t>
      </w:r>
      <w:r w:rsidRPr="00560725">
        <w:rPr>
          <w:rFonts w:ascii="Times New Roman" w:hAnsi="Times New Roman" w:cs="Times New Roman"/>
          <w:sz w:val="28"/>
          <w:szCs w:val="28"/>
        </w:rPr>
        <w:t>9987</w:t>
      </w:r>
      <w:proofErr w:type="spellStart"/>
      <w:r w:rsidRPr="00560725">
        <w:rPr>
          <w:rFonts w:ascii="Times New Roman" w:hAnsi="Times New Roman" w:cs="Times New Roman"/>
          <w:sz w:val="28"/>
          <w:szCs w:val="28"/>
          <w:lang w:val="en-US"/>
        </w:rPr>
        <w:t>ffa</w:t>
      </w:r>
      <w:proofErr w:type="spellEnd"/>
      <w:r w:rsidRPr="00560725">
        <w:rPr>
          <w:rFonts w:ascii="Times New Roman" w:hAnsi="Times New Roman" w:cs="Times New Roman"/>
          <w:sz w:val="28"/>
          <w:szCs w:val="28"/>
        </w:rPr>
        <w:t>60376</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2</w:t>
      </w:r>
      <w:r w:rsidRPr="00560725">
        <w:rPr>
          <w:rFonts w:ascii="Times New Roman" w:hAnsi="Times New Roman" w:cs="Times New Roman"/>
          <w:sz w:val="28"/>
          <w:szCs w:val="28"/>
          <w:lang w:val="en-US"/>
        </w:rPr>
        <w:t>a</w:t>
      </w:r>
      <w:r w:rsidRPr="00560725">
        <w:rPr>
          <w:rFonts w:ascii="Times New Roman" w:hAnsi="Times New Roman" w:cs="Times New Roman"/>
          <w:sz w:val="28"/>
          <w:szCs w:val="28"/>
        </w:rPr>
        <w:t>_</w:t>
      </w:r>
      <w:r w:rsidRPr="00560725">
        <w:rPr>
          <w:rFonts w:ascii="Times New Roman" w:hAnsi="Times New Roman" w:cs="Times New Roman"/>
          <w:sz w:val="28"/>
          <w:szCs w:val="28"/>
          <w:lang w:val="en-US"/>
        </w:rPr>
        <w:t>original</w:t>
      </w:r>
      <w:r w:rsidRPr="00560725">
        <w:rPr>
          <w:rFonts w:ascii="Times New Roman" w:hAnsi="Times New Roman" w:cs="Times New Roman"/>
          <w:sz w:val="28"/>
          <w:szCs w:val="28"/>
        </w:rPr>
        <w:t>.1110908.</w:t>
      </w:r>
      <w:r w:rsidRPr="00560725">
        <w:rPr>
          <w:rFonts w:ascii="Times New Roman" w:hAnsi="Times New Roman" w:cs="Times New Roman"/>
          <w:sz w:val="28"/>
          <w:szCs w:val="28"/>
          <w:lang w:val="en-US"/>
        </w:rPr>
        <w:t>PDF</w:t>
      </w:r>
      <w:r w:rsidRPr="00560725">
        <w:rPr>
          <w:rFonts w:ascii="Times New Roman" w:hAnsi="Times New Roman" w:cs="Times New Roman"/>
          <w:sz w:val="28"/>
          <w:szCs w:val="28"/>
        </w:rPr>
        <w:t xml:space="preserve"> (Дата обращения 12.02.2024 г.)</w:t>
      </w:r>
    </w:p>
    <w:p w14:paraId="4C9F8D4C"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Отраслевое соглашение по социально-трудовым вопросам между государственным органом – Министерством индустрии и инфраструктурного развития Республики Казахстан, работодателями – акционерным обществом «Национальная компания «</w:t>
      </w:r>
      <w:proofErr w:type="spellStart"/>
      <w:r w:rsidRPr="00560725">
        <w:rPr>
          <w:rFonts w:ascii="Times New Roman" w:hAnsi="Times New Roman" w:cs="Times New Roman"/>
          <w:sz w:val="28"/>
          <w:szCs w:val="28"/>
        </w:rPr>
        <w:t>Қазақстан</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темір</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жолы</w:t>
      </w:r>
      <w:proofErr w:type="spellEnd"/>
      <w:r w:rsidRPr="00560725">
        <w:rPr>
          <w:rFonts w:ascii="Times New Roman" w:hAnsi="Times New Roman" w:cs="Times New Roman"/>
          <w:sz w:val="28"/>
          <w:szCs w:val="28"/>
        </w:rPr>
        <w:t>», иными организациями железнодорожного транспорта и общественным объединением «Казахстанский отраслевой профессиональный союз работников железнодорожного, автомобильного, воздушного и водного транспорта» на 2021-2023 годы (2021). Доступно на: chrome-extension://efaidnbmnnnibpcajpcglclefindmkaj/https://kazproftrans.kz</w:t>
      </w:r>
      <w:proofErr w:type="gramStart"/>
      <w:r w:rsidRPr="00560725">
        <w:rPr>
          <w:rFonts w:ascii="Times New Roman" w:hAnsi="Times New Roman" w:cs="Times New Roman"/>
          <w:sz w:val="28"/>
          <w:szCs w:val="28"/>
        </w:rPr>
        <w:t>/wp-content/uploads/2021/02/ots-2021-2023-gg-oryssha.pdf  (</w:t>
      </w:r>
      <w:proofErr w:type="gramEnd"/>
      <w:r w:rsidRPr="00560725">
        <w:rPr>
          <w:rFonts w:ascii="Times New Roman" w:hAnsi="Times New Roman" w:cs="Times New Roman"/>
          <w:sz w:val="28"/>
          <w:szCs w:val="28"/>
        </w:rPr>
        <w:t>Дата обращения 12.02.2024 г.)</w:t>
      </w:r>
    </w:p>
    <w:p w14:paraId="1FFC8416"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между Министерством энергетики Республики Казахстан, работодателями предприятий и организаций атомной отрасли Республики Казахстан и Общественным объединением «Отраслевой профессиональный союз работников атомной промышленности» на 2021 - 2023 годы (2021). Доступно на: </w:t>
      </w:r>
      <w:r w:rsidRPr="00560725">
        <w:rPr>
          <w:rFonts w:ascii="Times New Roman" w:hAnsi="Times New Roman" w:cs="Times New Roman"/>
          <w:sz w:val="28"/>
          <w:szCs w:val="28"/>
          <w:lang w:val="en-US"/>
        </w:rPr>
        <w:t>chrome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extension</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efaidnbmnnnibpcajpcglclefindmkaj</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https</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www</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kazatomprom</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kz</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storage</w:t>
      </w:r>
      <w:r w:rsidRPr="00560725">
        <w:rPr>
          <w:rFonts w:ascii="Times New Roman" w:hAnsi="Times New Roman" w:cs="Times New Roman"/>
          <w:sz w:val="28"/>
          <w:szCs w:val="28"/>
        </w:rPr>
        <w:t>/63/</w:t>
      </w:r>
      <w:proofErr w:type="spellStart"/>
      <w:r w:rsidRPr="00560725">
        <w:rPr>
          <w:rFonts w:ascii="Times New Roman" w:hAnsi="Times New Roman" w:cs="Times New Roman"/>
          <w:sz w:val="28"/>
          <w:szCs w:val="28"/>
          <w:lang w:val="en-US"/>
        </w:rPr>
        <w:t>otraslevoe</w:t>
      </w:r>
      <w:proofErr w:type="spellEnd"/>
      <w:r w:rsidRPr="00560725">
        <w:rPr>
          <w:rFonts w:ascii="Times New Roman" w:hAnsi="Times New Roman" w:cs="Times New Roman"/>
          <w:sz w:val="28"/>
          <w:szCs w:val="28"/>
        </w:rPr>
        <w:t>_</w:t>
      </w:r>
      <w:proofErr w:type="spellStart"/>
      <w:r w:rsidRPr="00560725">
        <w:rPr>
          <w:rFonts w:ascii="Times New Roman" w:hAnsi="Times New Roman" w:cs="Times New Roman"/>
          <w:sz w:val="28"/>
          <w:szCs w:val="28"/>
          <w:lang w:val="en-US"/>
        </w:rPr>
        <w:t>soglashenie</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pdf</w:t>
      </w:r>
      <w:r w:rsidRPr="00560725">
        <w:rPr>
          <w:rFonts w:ascii="Times New Roman" w:hAnsi="Times New Roman" w:cs="Times New Roman"/>
          <w:sz w:val="28"/>
          <w:szCs w:val="28"/>
        </w:rPr>
        <w:t xml:space="preserve"> (Дата обращения 12.02.2024 г.)</w:t>
      </w:r>
    </w:p>
    <w:p w14:paraId="356413EA"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о социальном партнерстве по установлению условий труда, занятости и социальных гарантий для работников сферы науки и высшего образования на 2023-2026 годы (2023). Доступно на: </w:t>
      </w:r>
      <w:hyperlink r:id="rId197" w:history="1">
        <w:r w:rsidRPr="00560725">
          <w:rPr>
            <w:rStyle w:val="a7"/>
            <w:rFonts w:ascii="Times New Roman" w:hAnsi="Times New Roman" w:cs="Times New Roman"/>
            <w:color w:val="auto"/>
            <w:sz w:val="28"/>
            <w:szCs w:val="28"/>
            <w:lang w:val="en-US"/>
          </w:rPr>
          <w:t>https</w:t>
        </w:r>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www</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edu</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tradeunion</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kz</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static</w:t>
        </w:r>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activityapp</w:t>
        </w:r>
        <w:proofErr w:type="spellEnd"/>
        <w:r w:rsidRPr="00560725">
          <w:rPr>
            <w:rStyle w:val="a7"/>
            <w:rFonts w:ascii="Times New Roman" w:hAnsi="Times New Roman" w:cs="Times New Roman"/>
            <w:color w:val="auto"/>
            <w:sz w:val="28"/>
            <w:szCs w:val="28"/>
          </w:rPr>
          <w:t>/</w:t>
        </w:r>
        <w:proofErr w:type="spellStart"/>
        <w:r w:rsidRPr="00560725">
          <w:rPr>
            <w:rStyle w:val="a7"/>
            <w:rFonts w:ascii="Times New Roman" w:hAnsi="Times New Roman" w:cs="Times New Roman"/>
            <w:color w:val="auto"/>
            <w:sz w:val="28"/>
            <w:szCs w:val="28"/>
            <w:lang w:val="en-US"/>
          </w:rPr>
          <w:t>socpartners</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b</w:t>
        </w:r>
        <w:r w:rsidRPr="00560725">
          <w:rPr>
            <w:rStyle w:val="a7"/>
            <w:rFonts w:ascii="Times New Roman" w:hAnsi="Times New Roman" w:cs="Times New Roman"/>
            <w:color w:val="auto"/>
            <w:sz w:val="28"/>
            <w:szCs w:val="28"/>
          </w:rPr>
          <w:t>68545</w:t>
        </w:r>
        <w:proofErr w:type="spellStart"/>
        <w:r w:rsidRPr="00560725">
          <w:rPr>
            <w:rStyle w:val="a7"/>
            <w:rFonts w:ascii="Times New Roman" w:hAnsi="Times New Roman" w:cs="Times New Roman"/>
            <w:color w:val="auto"/>
            <w:sz w:val="28"/>
            <w:szCs w:val="28"/>
            <w:lang w:val="en-US"/>
          </w:rPr>
          <w:t>dd</w:t>
        </w:r>
        <w:proofErr w:type="spellEnd"/>
        <w:r w:rsidRPr="00560725">
          <w:rPr>
            <w:rStyle w:val="a7"/>
            <w:rFonts w:ascii="Times New Roman" w:hAnsi="Times New Roman" w:cs="Times New Roman"/>
            <w:color w:val="auto"/>
            <w:sz w:val="28"/>
            <w:szCs w:val="28"/>
          </w:rPr>
          <w:t>12</w:t>
        </w:r>
        <w:proofErr w:type="spellStart"/>
        <w:r w:rsidRPr="00560725">
          <w:rPr>
            <w:rStyle w:val="a7"/>
            <w:rFonts w:ascii="Times New Roman" w:hAnsi="Times New Roman" w:cs="Times New Roman"/>
            <w:color w:val="auto"/>
            <w:sz w:val="28"/>
            <w:szCs w:val="28"/>
            <w:lang w:val="en-US"/>
          </w:rPr>
          <w:t>ecf</w:t>
        </w:r>
        <w:proofErr w:type="spellEnd"/>
        <w:r w:rsidRPr="00560725">
          <w:rPr>
            <w:rStyle w:val="a7"/>
            <w:rFonts w:ascii="Times New Roman" w:hAnsi="Times New Roman" w:cs="Times New Roman"/>
            <w:color w:val="auto"/>
            <w:sz w:val="28"/>
            <w:szCs w:val="28"/>
          </w:rPr>
          <w:t>6</w:t>
        </w:r>
        <w:r w:rsidRPr="00560725">
          <w:rPr>
            <w:rStyle w:val="a7"/>
            <w:rFonts w:ascii="Times New Roman" w:hAnsi="Times New Roman" w:cs="Times New Roman"/>
            <w:color w:val="auto"/>
            <w:sz w:val="28"/>
            <w:szCs w:val="28"/>
            <w:lang w:val="en-US"/>
          </w:rPr>
          <w:t>ac</w:t>
        </w:r>
        <w:r w:rsidRPr="00560725">
          <w:rPr>
            <w:rStyle w:val="a7"/>
            <w:rFonts w:ascii="Times New Roman" w:hAnsi="Times New Roman" w:cs="Times New Roman"/>
            <w:color w:val="auto"/>
            <w:sz w:val="28"/>
            <w:szCs w:val="28"/>
          </w:rPr>
          <w:t>4</w:t>
        </w:r>
        <w:r w:rsidRPr="00560725">
          <w:rPr>
            <w:rStyle w:val="a7"/>
            <w:rFonts w:ascii="Times New Roman" w:hAnsi="Times New Roman" w:cs="Times New Roman"/>
            <w:color w:val="auto"/>
            <w:sz w:val="28"/>
            <w:szCs w:val="28"/>
            <w:lang w:val="en-US"/>
          </w:rPr>
          <w:t>f</w:t>
        </w:r>
        <w:r w:rsidRPr="00560725">
          <w:rPr>
            <w:rStyle w:val="a7"/>
            <w:rFonts w:ascii="Times New Roman" w:hAnsi="Times New Roman" w:cs="Times New Roman"/>
            <w:color w:val="auto"/>
            <w:sz w:val="28"/>
            <w:szCs w:val="28"/>
          </w:rPr>
          <w:t>82</w:t>
        </w:r>
        <w:proofErr w:type="spellStart"/>
        <w:r w:rsidRPr="00560725">
          <w:rPr>
            <w:rStyle w:val="a7"/>
            <w:rFonts w:ascii="Times New Roman" w:hAnsi="Times New Roman" w:cs="Times New Roman"/>
            <w:color w:val="auto"/>
            <w:sz w:val="28"/>
            <w:szCs w:val="28"/>
            <w:lang w:val="en-US"/>
          </w:rPr>
          <w:t>ce</w:t>
        </w:r>
        <w:proofErr w:type="spellEnd"/>
        <w:r w:rsidRPr="00560725">
          <w:rPr>
            <w:rStyle w:val="a7"/>
            <w:rFonts w:ascii="Times New Roman" w:hAnsi="Times New Roman" w:cs="Times New Roman"/>
            <w:color w:val="auto"/>
            <w:sz w:val="28"/>
            <w:szCs w:val="28"/>
          </w:rPr>
          <w:t>9668918</w:t>
        </w:r>
        <w:r w:rsidRPr="00560725">
          <w:rPr>
            <w:rStyle w:val="a7"/>
            <w:rFonts w:ascii="Times New Roman" w:hAnsi="Times New Roman" w:cs="Times New Roman"/>
            <w:color w:val="auto"/>
            <w:sz w:val="28"/>
            <w:szCs w:val="28"/>
            <w:lang w:val="en-US"/>
          </w:rPr>
          <w:t>c</w:t>
        </w:r>
        <w:r w:rsidRPr="00560725">
          <w:rPr>
            <w:rStyle w:val="a7"/>
            <w:rFonts w:ascii="Times New Roman" w:hAnsi="Times New Roman" w:cs="Times New Roman"/>
            <w:color w:val="auto"/>
            <w:sz w:val="28"/>
            <w:szCs w:val="28"/>
          </w:rPr>
          <w:t>5</w:t>
        </w:r>
        <w:proofErr w:type="spellStart"/>
        <w:r w:rsidRPr="00560725">
          <w:rPr>
            <w:rStyle w:val="a7"/>
            <w:rFonts w:ascii="Times New Roman" w:hAnsi="Times New Roman" w:cs="Times New Roman"/>
            <w:color w:val="auto"/>
            <w:sz w:val="28"/>
            <w:szCs w:val="28"/>
            <w:lang w:val="en-US"/>
          </w:rPr>
          <w:t>boriginal</w:t>
        </w:r>
        <w:proofErr w:type="spellEnd"/>
        <w:r w:rsidRPr="00560725">
          <w:rPr>
            <w:rStyle w:val="a7"/>
            <w:rFonts w:ascii="Times New Roman" w:hAnsi="Times New Roman" w:cs="Times New Roman"/>
            <w:color w:val="auto"/>
            <w:sz w:val="28"/>
            <w:szCs w:val="28"/>
          </w:rPr>
          <w:t>254464_974</w:t>
        </w:r>
        <w:proofErr w:type="spellStart"/>
        <w:r w:rsidRPr="00560725">
          <w:rPr>
            <w:rStyle w:val="a7"/>
            <w:rFonts w:ascii="Times New Roman" w:hAnsi="Times New Roman" w:cs="Times New Roman"/>
            <w:color w:val="auto"/>
            <w:sz w:val="28"/>
            <w:szCs w:val="28"/>
            <w:lang w:val="en-US"/>
          </w:rPr>
          <w:t>mgbJ</w:t>
        </w:r>
        <w:proofErr w:type="spellEnd"/>
        <w:r w:rsidRPr="00560725">
          <w:rPr>
            <w:rStyle w:val="a7"/>
            <w:rFonts w:ascii="Times New Roman" w:hAnsi="Times New Roman" w:cs="Times New Roman"/>
            <w:color w:val="auto"/>
            <w:sz w:val="28"/>
            <w:szCs w:val="28"/>
          </w:rPr>
          <w:t>.</w:t>
        </w:r>
        <w:r w:rsidRPr="00560725">
          <w:rPr>
            <w:rStyle w:val="a7"/>
            <w:rFonts w:ascii="Times New Roman" w:hAnsi="Times New Roman" w:cs="Times New Roman"/>
            <w:color w:val="auto"/>
            <w:sz w:val="28"/>
            <w:szCs w:val="28"/>
            <w:lang w:val="en-US"/>
          </w:rPr>
          <w:t>doc</w:t>
        </w:r>
      </w:hyperlink>
      <w:r w:rsidRPr="00560725">
        <w:rPr>
          <w:rStyle w:val="a7"/>
          <w:rFonts w:ascii="Times New Roman" w:hAnsi="Times New Roman" w:cs="Times New Roman"/>
          <w:color w:val="auto"/>
          <w:sz w:val="28"/>
          <w:szCs w:val="28"/>
        </w:rPr>
        <w:t xml:space="preserve"> </w:t>
      </w:r>
      <w:r w:rsidRPr="00560725">
        <w:rPr>
          <w:rFonts w:ascii="Times New Roman" w:hAnsi="Times New Roman" w:cs="Times New Roman"/>
          <w:sz w:val="28"/>
          <w:szCs w:val="28"/>
        </w:rPr>
        <w:t>(Дата обращения 12.02.2024 г.) (Дата обращения 12.02.2024 г.)</w:t>
      </w:r>
    </w:p>
    <w:p w14:paraId="5B5CBC44"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по социальному партнерству в сфере автомобильного транспорта Республики Казахстан на 2021-2023 </w:t>
      </w:r>
      <w:proofErr w:type="gramStart"/>
      <w:r w:rsidRPr="00560725">
        <w:rPr>
          <w:rFonts w:ascii="Times New Roman" w:hAnsi="Times New Roman" w:cs="Times New Roman"/>
          <w:sz w:val="28"/>
          <w:szCs w:val="28"/>
        </w:rPr>
        <w:t>годы  (</w:t>
      </w:r>
      <w:proofErr w:type="gramEnd"/>
      <w:r w:rsidRPr="00560725">
        <w:rPr>
          <w:rFonts w:ascii="Times New Roman" w:hAnsi="Times New Roman" w:cs="Times New Roman"/>
          <w:sz w:val="28"/>
          <w:szCs w:val="28"/>
        </w:rPr>
        <w:t xml:space="preserve">2021). Доступно на: </w:t>
      </w:r>
      <w:r w:rsidRPr="00560725">
        <w:rPr>
          <w:rFonts w:ascii="Times New Roman" w:hAnsi="Times New Roman" w:cs="Times New Roman"/>
          <w:sz w:val="28"/>
          <w:szCs w:val="28"/>
          <w:lang w:val="en-US"/>
        </w:rPr>
        <w:t>chrome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extension</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efaidnbmnnnibpcajpcglclefindmkaj</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https</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kazlogistics</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kz</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storage</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socdia</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otr</w:t>
      </w:r>
      <w:proofErr w:type="spellEnd"/>
      <w:r w:rsidRPr="00560725">
        <w:rPr>
          <w:rFonts w:ascii="Times New Roman" w:hAnsi="Times New Roman" w:cs="Times New Roman"/>
          <w:sz w:val="28"/>
          <w:szCs w:val="28"/>
        </w:rPr>
        <w:t>_</w:t>
      </w:r>
      <w:proofErr w:type="spellStart"/>
      <w:r w:rsidRPr="00560725">
        <w:rPr>
          <w:rFonts w:ascii="Times New Roman" w:hAnsi="Times New Roman" w:cs="Times New Roman"/>
          <w:sz w:val="28"/>
          <w:szCs w:val="28"/>
          <w:lang w:val="en-US"/>
        </w:rPr>
        <w:t>sogl</w:t>
      </w:r>
      <w:proofErr w:type="spellEnd"/>
      <w:r w:rsidRPr="00560725">
        <w:rPr>
          <w:rFonts w:ascii="Times New Roman" w:hAnsi="Times New Roman" w:cs="Times New Roman"/>
          <w:sz w:val="28"/>
          <w:szCs w:val="28"/>
        </w:rPr>
        <w:t>_</w:t>
      </w:r>
      <w:proofErr w:type="spellStart"/>
      <w:r w:rsidRPr="00560725">
        <w:rPr>
          <w:rFonts w:ascii="Times New Roman" w:hAnsi="Times New Roman" w:cs="Times New Roman"/>
          <w:sz w:val="28"/>
          <w:szCs w:val="28"/>
          <w:lang w:val="en-US"/>
        </w:rPr>
        <w:t>avto</w:t>
      </w:r>
      <w:proofErr w:type="spellEnd"/>
      <w:r w:rsidRPr="00560725">
        <w:rPr>
          <w:rFonts w:ascii="Times New Roman" w:hAnsi="Times New Roman" w:cs="Times New Roman"/>
          <w:sz w:val="28"/>
          <w:szCs w:val="28"/>
        </w:rPr>
        <w:t>_21_23.</w:t>
      </w:r>
      <w:r w:rsidRPr="00560725">
        <w:rPr>
          <w:rFonts w:ascii="Times New Roman" w:hAnsi="Times New Roman" w:cs="Times New Roman"/>
          <w:sz w:val="28"/>
          <w:szCs w:val="28"/>
          <w:lang w:val="en-US"/>
        </w:rPr>
        <w:t>pdf</w:t>
      </w:r>
      <w:r w:rsidRPr="00560725">
        <w:rPr>
          <w:rFonts w:ascii="Times New Roman" w:hAnsi="Times New Roman" w:cs="Times New Roman"/>
          <w:sz w:val="28"/>
          <w:szCs w:val="28"/>
        </w:rPr>
        <w:t xml:space="preserve"> (Дата обращения 12.02.2024 г.)</w:t>
      </w:r>
    </w:p>
    <w:p w14:paraId="0FAF68C1"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Отраслевое соглашение строительной отрасли, </w:t>
      </w:r>
      <w:proofErr w:type="spellStart"/>
      <w:r w:rsidRPr="00560725">
        <w:rPr>
          <w:rFonts w:ascii="Times New Roman" w:hAnsi="Times New Roman" w:cs="Times New Roman"/>
          <w:sz w:val="28"/>
          <w:szCs w:val="28"/>
        </w:rPr>
        <w:t>промстройматериалов</w:t>
      </w:r>
      <w:proofErr w:type="spellEnd"/>
      <w:r w:rsidRPr="00560725">
        <w:rPr>
          <w:rFonts w:ascii="Times New Roman" w:hAnsi="Times New Roman" w:cs="Times New Roman"/>
          <w:sz w:val="28"/>
          <w:szCs w:val="28"/>
        </w:rPr>
        <w:t xml:space="preserve"> и жилищно-коммунального хозяйства Республики Казахстана на 2021-2023 годы (2021). Доступно на: </w:t>
      </w:r>
      <w:r w:rsidRPr="00560725">
        <w:rPr>
          <w:rFonts w:ascii="Times New Roman" w:hAnsi="Times New Roman" w:cs="Times New Roman"/>
          <w:sz w:val="28"/>
          <w:szCs w:val="28"/>
          <w:lang w:val="en-US"/>
        </w:rPr>
        <w:t>chrome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extension</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efaidnbmnnnibpcajpcglclefindmkaj</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https</w:t>
      </w:r>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uchet</w:t>
      </w:r>
      <w:proofErr w:type="spellEnd"/>
      <w:r w:rsidRPr="00560725">
        <w:rPr>
          <w:rFonts w:ascii="Times New Roman" w:hAnsi="Times New Roman" w:cs="Times New Roman"/>
          <w:sz w:val="28"/>
          <w:szCs w:val="28"/>
        </w:rPr>
        <w:t>.</w:t>
      </w:r>
      <w:proofErr w:type="spellStart"/>
      <w:r w:rsidRPr="00560725">
        <w:rPr>
          <w:rFonts w:ascii="Times New Roman" w:hAnsi="Times New Roman" w:cs="Times New Roman"/>
          <w:sz w:val="28"/>
          <w:szCs w:val="28"/>
          <w:lang w:val="en-US"/>
        </w:rPr>
        <w:t>kz</w:t>
      </w:r>
      <w:proofErr w:type="spellEnd"/>
      <w:r w:rsidRPr="00560725">
        <w:rPr>
          <w:rFonts w:ascii="Times New Roman" w:hAnsi="Times New Roman" w:cs="Times New Roman"/>
          <w:sz w:val="28"/>
          <w:szCs w:val="28"/>
        </w:rPr>
        <w:t>/</w:t>
      </w:r>
      <w:r w:rsidRPr="00560725">
        <w:rPr>
          <w:rFonts w:ascii="Times New Roman" w:hAnsi="Times New Roman" w:cs="Times New Roman"/>
          <w:sz w:val="28"/>
          <w:szCs w:val="28"/>
          <w:lang w:val="en-US"/>
        </w:rPr>
        <w:t>news</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0%9</w:t>
      </w:r>
      <w:r w:rsidRPr="00560725">
        <w:rPr>
          <w:rFonts w:ascii="Times New Roman" w:hAnsi="Times New Roman" w:cs="Times New Roman"/>
          <w:sz w:val="28"/>
          <w:szCs w:val="28"/>
          <w:lang w:val="en-US"/>
        </w:rPr>
        <w:t>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1%82%</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1%80%</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1%81%</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BB</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5%</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2%</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5%20%</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1%81%</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BE</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w:t>
      </w:r>
      <w:r w:rsidRPr="00560725">
        <w:rPr>
          <w:rFonts w:ascii="Times New Roman" w:hAnsi="Times New Roman" w:cs="Times New Roman"/>
          <w:sz w:val="28"/>
          <w:szCs w:val="28"/>
        </w:rPr>
        <w:t>3%</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0%</w:t>
      </w:r>
      <w:r w:rsidRPr="00560725">
        <w:rPr>
          <w:rFonts w:ascii="Times New Roman" w:hAnsi="Times New Roman" w:cs="Times New Roman"/>
          <w:sz w:val="28"/>
          <w:szCs w:val="28"/>
          <w:lang w:val="en-US"/>
        </w:rPr>
        <w:t>BB</w:t>
      </w:r>
      <w:r w:rsidRPr="00560725">
        <w:rPr>
          <w:rFonts w:ascii="Times New Roman" w:hAnsi="Times New Roman" w:cs="Times New Roman"/>
          <w:sz w:val="28"/>
          <w:szCs w:val="28"/>
        </w:rPr>
        <w:t>%2023.06.21%20%</w:t>
      </w:r>
      <w:r w:rsidRPr="00560725">
        <w:rPr>
          <w:rFonts w:ascii="Times New Roman" w:hAnsi="Times New Roman" w:cs="Times New Roman"/>
          <w:sz w:val="28"/>
          <w:szCs w:val="28"/>
          <w:lang w:val="en-US"/>
        </w:rPr>
        <w:t>E</w:t>
      </w:r>
      <w:r w:rsidRPr="00560725">
        <w:rPr>
          <w:rFonts w:ascii="Times New Roman" w:hAnsi="Times New Roman" w:cs="Times New Roman"/>
          <w:sz w:val="28"/>
          <w:szCs w:val="28"/>
        </w:rPr>
        <w:t>2%84%9675%20%</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1%80%</w:t>
      </w:r>
      <w:r w:rsidRPr="00560725">
        <w:rPr>
          <w:rFonts w:ascii="Times New Roman" w:hAnsi="Times New Roman" w:cs="Times New Roman"/>
          <w:sz w:val="28"/>
          <w:szCs w:val="28"/>
          <w:lang w:val="en-US"/>
        </w:rPr>
        <w:t>D</w:t>
      </w:r>
      <w:r w:rsidRPr="00560725">
        <w:rPr>
          <w:rFonts w:ascii="Times New Roman" w:hAnsi="Times New Roman" w:cs="Times New Roman"/>
          <w:sz w:val="28"/>
          <w:szCs w:val="28"/>
        </w:rPr>
        <w:t>1%83_</w:t>
      </w:r>
      <w:r w:rsidRPr="00560725">
        <w:rPr>
          <w:rFonts w:ascii="Times New Roman" w:hAnsi="Times New Roman" w:cs="Times New Roman"/>
          <w:sz w:val="28"/>
          <w:szCs w:val="28"/>
          <w:lang w:val="en-US"/>
        </w:rPr>
        <w:t>comp</w:t>
      </w:r>
      <w:r w:rsidRPr="00560725">
        <w:rPr>
          <w:rFonts w:ascii="Times New Roman" w:hAnsi="Times New Roman" w:cs="Times New Roman"/>
          <w:sz w:val="28"/>
          <w:szCs w:val="28"/>
        </w:rPr>
        <w:t>.</w:t>
      </w:r>
      <w:r w:rsidRPr="00560725">
        <w:rPr>
          <w:rFonts w:ascii="Times New Roman" w:hAnsi="Times New Roman" w:cs="Times New Roman"/>
          <w:sz w:val="28"/>
          <w:szCs w:val="28"/>
          <w:lang w:val="en-US"/>
        </w:rPr>
        <w:t>pdf</w:t>
      </w:r>
      <w:r w:rsidRPr="00560725">
        <w:rPr>
          <w:rFonts w:ascii="Times New Roman" w:hAnsi="Times New Roman" w:cs="Times New Roman"/>
          <w:sz w:val="28"/>
          <w:szCs w:val="28"/>
        </w:rPr>
        <w:t xml:space="preserve"> (Дата обращения 12.02.2024 г.)</w:t>
      </w:r>
    </w:p>
    <w:p w14:paraId="575264BE" w14:textId="77777777" w:rsidR="00113D93" w:rsidRPr="00560725" w:rsidRDefault="00113D93" w:rsidP="00560725">
      <w:pPr>
        <w:pStyle w:val="a3"/>
        <w:numPr>
          <w:ilvl w:val="0"/>
          <w:numId w:val="21"/>
        </w:numPr>
        <w:ind w:left="0" w:firstLine="567"/>
        <w:jc w:val="both"/>
        <w:rPr>
          <w:rFonts w:ascii="Times New Roman" w:hAnsi="Times New Roman" w:cs="Times New Roman"/>
          <w:sz w:val="28"/>
          <w:szCs w:val="28"/>
        </w:rPr>
      </w:pPr>
      <w:r w:rsidRPr="00560725">
        <w:rPr>
          <w:rFonts w:ascii="Times New Roman" w:eastAsia="Calibri" w:hAnsi="Times New Roman" w:cs="Times New Roman"/>
          <w:sz w:val="28"/>
          <w:szCs w:val="28"/>
        </w:rPr>
        <w:t xml:space="preserve">Отраслевое соглашение </w:t>
      </w:r>
      <w:r w:rsidRPr="00560725">
        <w:rPr>
          <w:rFonts w:ascii="Times New Roman" w:hAnsi="Times New Roman" w:cs="Times New Roman"/>
          <w:sz w:val="28"/>
          <w:szCs w:val="28"/>
        </w:rPr>
        <w:t xml:space="preserve">между Министерством индустрии и инфраструктурного развития Республики Казахстан, Республиканской ассоциацией горнодобывающих и горно-металлургических предприятий и Отраслевыми профсоюзами горно-металлургической промышленности Республики </w:t>
      </w:r>
      <w:proofErr w:type="gramStart"/>
      <w:r w:rsidRPr="00560725">
        <w:rPr>
          <w:rFonts w:ascii="Times New Roman" w:hAnsi="Times New Roman" w:cs="Times New Roman"/>
          <w:sz w:val="28"/>
          <w:szCs w:val="28"/>
        </w:rPr>
        <w:t>Казахстан  на</w:t>
      </w:r>
      <w:proofErr w:type="gramEnd"/>
      <w:r w:rsidRPr="00560725">
        <w:rPr>
          <w:rFonts w:ascii="Times New Roman" w:hAnsi="Times New Roman" w:cs="Times New Roman"/>
          <w:sz w:val="28"/>
          <w:szCs w:val="28"/>
        </w:rPr>
        <w:t xml:space="preserve"> 2022-2024 годы (2022). Доступно на: </w:t>
      </w:r>
      <w:hyperlink r:id="rId198" w:history="1">
        <w:r w:rsidRPr="00560725">
          <w:rPr>
            <w:rStyle w:val="a7"/>
            <w:rFonts w:ascii="Times New Roman" w:hAnsi="Times New Roman" w:cs="Times New Roman"/>
            <w:sz w:val="28"/>
            <w:szCs w:val="28"/>
          </w:rPr>
          <w:t>https://www.gov.kz/uploads/2022/2/1/7f1a32a0269c0163b718ec6a8b024624_original.45970.docx</w:t>
        </w:r>
      </w:hyperlink>
      <w:r w:rsidRPr="00560725">
        <w:rPr>
          <w:rFonts w:ascii="Times New Roman" w:hAnsi="Times New Roman" w:cs="Times New Roman"/>
          <w:sz w:val="28"/>
          <w:szCs w:val="28"/>
        </w:rPr>
        <w:t xml:space="preserve"> (Дата обращения 12.02.2024 г.)</w:t>
      </w:r>
    </w:p>
    <w:p w14:paraId="0EEFA272" w14:textId="77777777" w:rsidR="001E510E" w:rsidRPr="00560725" w:rsidRDefault="001E510E" w:rsidP="00560725">
      <w:pPr>
        <w:widowControl w:val="0"/>
        <w:spacing w:after="0" w:line="240" w:lineRule="auto"/>
        <w:ind w:firstLine="567"/>
        <w:jc w:val="right"/>
        <w:rPr>
          <w:rFonts w:ascii="Times New Roman" w:hAnsi="Times New Roman" w:cs="Times New Roman"/>
          <w:b/>
          <w:sz w:val="28"/>
          <w:szCs w:val="28"/>
        </w:rPr>
      </w:pPr>
    </w:p>
    <w:p w14:paraId="1A37A597" w14:textId="77777777" w:rsidR="001E510E" w:rsidRPr="00560725" w:rsidRDefault="001E510E" w:rsidP="00560725">
      <w:pPr>
        <w:widowControl w:val="0"/>
        <w:spacing w:after="0" w:line="240" w:lineRule="auto"/>
        <w:ind w:firstLine="567"/>
        <w:jc w:val="right"/>
        <w:rPr>
          <w:rFonts w:ascii="Times New Roman" w:hAnsi="Times New Roman" w:cs="Times New Roman"/>
          <w:b/>
          <w:sz w:val="28"/>
          <w:szCs w:val="28"/>
        </w:rPr>
      </w:pPr>
    </w:p>
    <w:p w14:paraId="63D851D8" w14:textId="77777777" w:rsidR="001E510E" w:rsidRPr="00560725" w:rsidRDefault="001E510E" w:rsidP="00560725">
      <w:pPr>
        <w:spacing w:after="0" w:line="240" w:lineRule="auto"/>
        <w:rPr>
          <w:rFonts w:ascii="Times New Roman" w:hAnsi="Times New Roman" w:cs="Times New Roman"/>
          <w:b/>
          <w:sz w:val="28"/>
          <w:szCs w:val="28"/>
        </w:rPr>
      </w:pPr>
      <w:r w:rsidRPr="00560725">
        <w:rPr>
          <w:rFonts w:ascii="Times New Roman" w:hAnsi="Times New Roman" w:cs="Times New Roman"/>
          <w:b/>
          <w:sz w:val="28"/>
          <w:szCs w:val="28"/>
        </w:rPr>
        <w:br w:type="page"/>
      </w:r>
    </w:p>
    <w:p w14:paraId="7CC8A9F3" w14:textId="77777777" w:rsidR="00767A9A" w:rsidRPr="00560725" w:rsidRDefault="004E1497" w:rsidP="00560725">
      <w:pPr>
        <w:widowControl w:val="0"/>
        <w:spacing w:after="0" w:line="240" w:lineRule="auto"/>
        <w:ind w:firstLine="567"/>
        <w:jc w:val="right"/>
        <w:rPr>
          <w:rFonts w:ascii="Times New Roman" w:hAnsi="Times New Roman" w:cs="Times New Roman"/>
          <w:b/>
          <w:sz w:val="28"/>
          <w:szCs w:val="28"/>
        </w:rPr>
      </w:pPr>
      <w:r w:rsidRPr="00560725">
        <w:rPr>
          <w:rFonts w:ascii="Times New Roman" w:hAnsi="Times New Roman" w:cs="Times New Roman"/>
          <w:b/>
          <w:sz w:val="28"/>
          <w:szCs w:val="28"/>
        </w:rPr>
        <w:t>Приложение А</w:t>
      </w:r>
    </w:p>
    <w:p w14:paraId="392CD15B" w14:textId="77777777" w:rsidR="004E1497" w:rsidRPr="00560725" w:rsidRDefault="004E1497" w:rsidP="00560725">
      <w:pPr>
        <w:widowControl w:val="0"/>
        <w:spacing w:after="0" w:line="240" w:lineRule="auto"/>
        <w:ind w:firstLine="567"/>
        <w:jc w:val="right"/>
        <w:rPr>
          <w:rFonts w:ascii="Times New Roman" w:hAnsi="Times New Roman" w:cs="Times New Roman"/>
          <w:sz w:val="28"/>
          <w:szCs w:val="28"/>
        </w:rPr>
      </w:pPr>
    </w:p>
    <w:p w14:paraId="07685020" w14:textId="77777777" w:rsidR="004E1497" w:rsidRPr="00560725" w:rsidRDefault="004E1497" w:rsidP="00560725">
      <w:pPr>
        <w:widowControl w:val="0"/>
        <w:spacing w:after="0" w:line="240" w:lineRule="auto"/>
        <w:ind w:firstLine="567"/>
        <w:jc w:val="center"/>
        <w:rPr>
          <w:rFonts w:ascii="Times New Roman" w:hAnsi="Times New Roman" w:cs="Times New Roman"/>
          <w:sz w:val="28"/>
          <w:szCs w:val="28"/>
        </w:rPr>
      </w:pPr>
    </w:p>
    <w:p w14:paraId="47D69AB7" w14:textId="77777777" w:rsidR="006F31F1" w:rsidRPr="00560725" w:rsidRDefault="00866B37" w:rsidP="00560725">
      <w:pPr>
        <w:widowControl w:val="0"/>
        <w:spacing w:after="0" w:line="240" w:lineRule="auto"/>
        <w:ind w:firstLine="567"/>
        <w:jc w:val="center"/>
        <w:rPr>
          <w:rFonts w:ascii="Times New Roman" w:hAnsi="Times New Roman" w:cs="Times New Roman"/>
          <w:b/>
          <w:sz w:val="28"/>
          <w:szCs w:val="28"/>
        </w:rPr>
      </w:pPr>
      <w:r w:rsidRPr="00560725">
        <w:rPr>
          <w:rFonts w:ascii="Times New Roman" w:hAnsi="Times New Roman" w:cs="Times New Roman"/>
          <w:b/>
          <w:sz w:val="28"/>
          <w:szCs w:val="28"/>
        </w:rPr>
        <w:t>Результаты социологического опроса по вопросам организации дистанционной работы</w:t>
      </w:r>
    </w:p>
    <w:p w14:paraId="0EFA3613" w14:textId="77777777" w:rsidR="00866B37" w:rsidRPr="00560725" w:rsidRDefault="00866B37" w:rsidP="00560725">
      <w:pPr>
        <w:widowControl w:val="0"/>
        <w:spacing w:after="0" w:line="240" w:lineRule="auto"/>
        <w:ind w:firstLine="567"/>
        <w:jc w:val="center"/>
        <w:rPr>
          <w:rFonts w:ascii="Times New Roman" w:hAnsi="Times New Roman" w:cs="Times New Roman"/>
          <w:b/>
          <w:sz w:val="28"/>
          <w:szCs w:val="28"/>
        </w:rPr>
      </w:pPr>
    </w:p>
    <w:p w14:paraId="2FF93758" w14:textId="77777777" w:rsidR="00866B37" w:rsidRPr="00560725" w:rsidRDefault="00866B37" w:rsidP="00560725">
      <w:pPr>
        <w:pStyle w:val="a8"/>
        <w:widowControl w:val="0"/>
        <w:numPr>
          <w:ilvl w:val="0"/>
          <w:numId w:val="4"/>
        </w:numPr>
        <w:tabs>
          <w:tab w:val="left" w:pos="993"/>
        </w:tabs>
        <w:spacing w:after="0" w:line="240" w:lineRule="auto"/>
        <w:ind w:left="0"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Опрос производился в период с 01.02.2022 по 28.02.2022 года. </w:t>
      </w:r>
    </w:p>
    <w:p w14:paraId="06CCE68A" w14:textId="77777777" w:rsidR="00866B37" w:rsidRPr="00560725" w:rsidRDefault="00866B37" w:rsidP="00560725">
      <w:pPr>
        <w:pStyle w:val="a8"/>
        <w:widowControl w:val="0"/>
        <w:numPr>
          <w:ilvl w:val="0"/>
          <w:numId w:val="4"/>
        </w:numPr>
        <w:tabs>
          <w:tab w:val="left" w:pos="993"/>
        </w:tabs>
        <w:spacing w:after="0" w:line="240" w:lineRule="auto"/>
        <w:ind w:left="0" w:firstLine="426"/>
        <w:jc w:val="both"/>
        <w:rPr>
          <w:rFonts w:ascii="Times New Roman" w:hAnsi="Times New Roman" w:cs="Times New Roman"/>
          <w:sz w:val="28"/>
          <w:szCs w:val="28"/>
        </w:rPr>
      </w:pPr>
      <w:r w:rsidRPr="00560725">
        <w:rPr>
          <w:rFonts w:ascii="Times New Roman" w:hAnsi="Times New Roman" w:cs="Times New Roman"/>
          <w:sz w:val="28"/>
          <w:szCs w:val="28"/>
        </w:rPr>
        <w:t>Опрошено: 65 респондентов</w:t>
      </w:r>
    </w:p>
    <w:p w14:paraId="7DB4FF1E" w14:textId="77777777" w:rsidR="00866B37" w:rsidRPr="00560725" w:rsidRDefault="00866B37" w:rsidP="00560725">
      <w:pPr>
        <w:pStyle w:val="a8"/>
        <w:widowControl w:val="0"/>
        <w:numPr>
          <w:ilvl w:val="0"/>
          <w:numId w:val="4"/>
        </w:numPr>
        <w:tabs>
          <w:tab w:val="left" w:pos="993"/>
        </w:tabs>
        <w:spacing w:after="0" w:line="240" w:lineRule="auto"/>
        <w:ind w:left="0" w:firstLine="426"/>
        <w:jc w:val="both"/>
        <w:rPr>
          <w:rFonts w:ascii="Times New Roman" w:hAnsi="Times New Roman" w:cs="Times New Roman"/>
          <w:sz w:val="28"/>
          <w:szCs w:val="28"/>
        </w:rPr>
      </w:pPr>
      <w:r w:rsidRPr="00560725">
        <w:rPr>
          <w:rFonts w:ascii="Times New Roman" w:hAnsi="Times New Roman" w:cs="Times New Roman"/>
          <w:sz w:val="28"/>
          <w:szCs w:val="28"/>
        </w:rPr>
        <w:t>Опрос проводился с помощью анкетирования (в формате онлайн)</w:t>
      </w:r>
    </w:p>
    <w:p w14:paraId="23AC0A93"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Социологическое исследование, сбор и анализ результатов проводились в два этапа. Во-первых, мы определили факторы, которые могут повлиять на обеспечение равного отношения к работникам, выполняющим свои функции дистанционно и предоставления дополнительных гарантий на сохранение личной конфиденциальности. Второй этап заключался в сборе и оценке результатов опроса с использованием качественного метода исследования для подтверждения гипотез исследовательской группы.</w:t>
      </w:r>
    </w:p>
    <w:p w14:paraId="1A1E79CE"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Экспериментальную базу исследования составили следующие организации: </w:t>
      </w:r>
      <w:proofErr w:type="spellStart"/>
      <w:r w:rsidRPr="00560725">
        <w:rPr>
          <w:rFonts w:ascii="Times New Roman" w:hAnsi="Times New Roman" w:cs="Times New Roman"/>
          <w:sz w:val="28"/>
          <w:szCs w:val="28"/>
        </w:rPr>
        <w:t>Alikhan</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Bokeikhan</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University</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Отбасы</w:t>
      </w:r>
      <w:proofErr w:type="spellEnd"/>
      <w:r w:rsidRPr="00560725">
        <w:rPr>
          <w:rFonts w:ascii="Times New Roman" w:hAnsi="Times New Roman" w:cs="Times New Roman"/>
          <w:sz w:val="28"/>
          <w:szCs w:val="28"/>
        </w:rPr>
        <w:t xml:space="preserve"> Банк; Финансово-инвестиционная корпорация «АЛЕЛ»; Назарбаев интеллектуальная школа г. Семей; школа-гимназия № 6 г. Семей; Палата юридических консультантов г. Алматы; Городской суд № 1 г. Семей, Департамент по обеспечению деятельности судов при Верховном суде Республики Казахстан; ТОО «</w:t>
      </w:r>
      <w:proofErr w:type="spellStart"/>
      <w:r w:rsidRPr="00560725">
        <w:rPr>
          <w:rFonts w:ascii="Times New Roman" w:hAnsi="Times New Roman" w:cs="Times New Roman"/>
          <w:sz w:val="28"/>
          <w:szCs w:val="28"/>
        </w:rPr>
        <w:t>Темиртранссервис</w:t>
      </w:r>
      <w:proofErr w:type="spellEnd"/>
      <w:r w:rsidRPr="00560725">
        <w:rPr>
          <w:rFonts w:ascii="Times New Roman" w:hAnsi="Times New Roman" w:cs="Times New Roman"/>
          <w:sz w:val="28"/>
          <w:szCs w:val="28"/>
        </w:rPr>
        <w:t>»; Институт законодательства и правовой информации при Министерстве юстиции Республики Казахстан.</w:t>
      </w:r>
    </w:p>
    <w:p w14:paraId="1E33837E"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Отбор респондентов осуществлялся посредством </w:t>
      </w:r>
      <w:proofErr w:type="spellStart"/>
      <w:r w:rsidRPr="00560725">
        <w:rPr>
          <w:rFonts w:ascii="Times New Roman" w:hAnsi="Times New Roman" w:cs="Times New Roman"/>
          <w:sz w:val="28"/>
          <w:szCs w:val="28"/>
        </w:rPr>
        <w:t>невероятностной</w:t>
      </w:r>
      <w:proofErr w:type="spellEnd"/>
      <w:r w:rsidRPr="00560725">
        <w:rPr>
          <w:rFonts w:ascii="Times New Roman" w:hAnsi="Times New Roman" w:cs="Times New Roman"/>
          <w:sz w:val="28"/>
          <w:szCs w:val="28"/>
        </w:rPr>
        <w:t xml:space="preserve"> квотной выборки: из генеральной совокупности отбор производился по критериям: временной период, количество наемных работников, наличие дистанционных работников. Устанавливали квотирование по возможности более широкого охвата видов деятельности: образование, финансовая деятельности, обслуживание, производство. Также критерием квотирования являлось обеспечить охват как бюджетного, так и частного сектора. Критерием </w:t>
      </w:r>
      <w:proofErr w:type="spellStart"/>
      <w:r w:rsidRPr="00560725">
        <w:rPr>
          <w:rFonts w:ascii="Times New Roman" w:hAnsi="Times New Roman" w:cs="Times New Roman"/>
          <w:sz w:val="28"/>
          <w:szCs w:val="28"/>
        </w:rPr>
        <w:t>невероятностной</w:t>
      </w:r>
      <w:proofErr w:type="spellEnd"/>
      <w:r w:rsidRPr="00560725">
        <w:rPr>
          <w:rFonts w:ascii="Times New Roman" w:hAnsi="Times New Roman" w:cs="Times New Roman"/>
          <w:sz w:val="28"/>
          <w:szCs w:val="28"/>
        </w:rPr>
        <w:t xml:space="preserve"> выборки также являлась доступность к опросу респондента.</w:t>
      </w:r>
    </w:p>
    <w:p w14:paraId="39484055"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Первая отобранная группа (экспериментальная) составила 100 человек; далее по указанным критериям анкеты были разосланы 65 наемным работникам (репрезентативная группа). </w:t>
      </w:r>
    </w:p>
    <w:p w14:paraId="23D8C244" w14:textId="77777777" w:rsidR="00866B37" w:rsidRPr="00560725" w:rsidRDefault="00866B37" w:rsidP="00560725">
      <w:pPr>
        <w:pStyle w:val="a8"/>
        <w:widowControl w:val="0"/>
        <w:tabs>
          <w:tab w:val="left" w:pos="993"/>
        </w:tabs>
        <w:spacing w:after="0" w:line="240" w:lineRule="auto"/>
        <w:ind w:left="0" w:firstLine="426"/>
        <w:jc w:val="both"/>
        <w:rPr>
          <w:rFonts w:ascii="Times New Roman" w:hAnsi="Times New Roman" w:cs="Times New Roman"/>
          <w:sz w:val="28"/>
          <w:szCs w:val="28"/>
        </w:rPr>
      </w:pPr>
      <w:proofErr w:type="spellStart"/>
      <w:r w:rsidRPr="00560725">
        <w:rPr>
          <w:rFonts w:ascii="Times New Roman" w:hAnsi="Times New Roman" w:cs="Times New Roman"/>
          <w:sz w:val="28"/>
          <w:szCs w:val="28"/>
        </w:rPr>
        <w:t>Рекрутмент</w:t>
      </w:r>
      <w:proofErr w:type="spellEnd"/>
      <w:r w:rsidRPr="00560725">
        <w:rPr>
          <w:rFonts w:ascii="Times New Roman" w:hAnsi="Times New Roman" w:cs="Times New Roman"/>
          <w:sz w:val="28"/>
          <w:szCs w:val="28"/>
        </w:rPr>
        <w:t xml:space="preserve"> респондентов осуществлялся с применением следующих методик и критериев:</w:t>
      </w:r>
    </w:p>
    <w:p w14:paraId="4DA165D2"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анкеты рассылались через начальников по кадровой службе как бюджетных, так и негосударственных организаций – использовалась официальная электронная почта, размещенная на официальных вебсайтах;</w:t>
      </w:r>
    </w:p>
    <w:p w14:paraId="43CC0F31"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анкеты направлялись организациям, не являющимися субъектами малого предпринимательства, а именно с количеством наемных работников выше 100 (категория определена в соответствии с законодательством Республики Казахстан). Данная выборка была осуществлена в связи с тем, что при таком количестве, вероятность наличия работников, возможных к осуществлению своих функций дистанционно значительно повышается.  Более того, такие организации обладают большим ресурсным заделом в области обеспечения условий дистанционного труда;</w:t>
      </w:r>
    </w:p>
    <w:p w14:paraId="066FA5D8" w14:textId="77777777" w:rsidR="00866B37" w:rsidRPr="00560725" w:rsidRDefault="00866B37" w:rsidP="00560725">
      <w:pPr>
        <w:widowControl w:val="0"/>
        <w:tabs>
          <w:tab w:val="left" w:pos="993"/>
        </w:tabs>
        <w:spacing w:after="0" w:line="240" w:lineRule="auto"/>
        <w:ind w:firstLine="426"/>
        <w:jc w:val="both"/>
        <w:rPr>
          <w:rFonts w:ascii="Times New Roman" w:hAnsi="Times New Roman" w:cs="Times New Roman"/>
          <w:sz w:val="28"/>
          <w:szCs w:val="28"/>
        </w:rPr>
      </w:pPr>
      <w:r w:rsidRPr="00560725">
        <w:rPr>
          <w:rFonts w:ascii="Times New Roman" w:hAnsi="Times New Roman" w:cs="Times New Roman"/>
          <w:sz w:val="28"/>
          <w:szCs w:val="28"/>
        </w:rPr>
        <w:t xml:space="preserve">- в качестве указаний для выбора работников для опроса ставилось требование о наличии дистанционных трудовых отношений (анкеты не направлялись </w:t>
      </w:r>
      <w:proofErr w:type="spellStart"/>
      <w:r w:rsidRPr="00560725">
        <w:rPr>
          <w:rFonts w:ascii="Times New Roman" w:hAnsi="Times New Roman" w:cs="Times New Roman"/>
          <w:sz w:val="28"/>
          <w:szCs w:val="28"/>
        </w:rPr>
        <w:t>самозанятым</w:t>
      </w:r>
      <w:proofErr w:type="spellEnd"/>
      <w:r w:rsidRPr="00560725">
        <w:rPr>
          <w:rFonts w:ascii="Times New Roman" w:hAnsi="Times New Roman" w:cs="Times New Roman"/>
          <w:sz w:val="28"/>
          <w:szCs w:val="28"/>
        </w:rPr>
        <w:t xml:space="preserve">, </w:t>
      </w:r>
      <w:proofErr w:type="spellStart"/>
      <w:r w:rsidRPr="00560725">
        <w:rPr>
          <w:rFonts w:ascii="Times New Roman" w:hAnsi="Times New Roman" w:cs="Times New Roman"/>
          <w:sz w:val="28"/>
          <w:szCs w:val="28"/>
        </w:rPr>
        <w:t>фрилансерам</w:t>
      </w:r>
      <w:proofErr w:type="spellEnd"/>
      <w:r w:rsidRPr="00560725">
        <w:rPr>
          <w:rFonts w:ascii="Times New Roman" w:hAnsi="Times New Roman" w:cs="Times New Roman"/>
          <w:sz w:val="28"/>
          <w:szCs w:val="28"/>
        </w:rPr>
        <w:t xml:space="preserve"> и т.п.);</w:t>
      </w:r>
    </w:p>
    <w:p w14:paraId="0439F72F" w14:textId="77777777" w:rsidR="00866B37" w:rsidRPr="00560725" w:rsidRDefault="00866B37" w:rsidP="00560725">
      <w:pPr>
        <w:widowControl w:val="0"/>
        <w:tabs>
          <w:tab w:val="left" w:pos="993"/>
        </w:tabs>
        <w:spacing w:after="0" w:line="240" w:lineRule="auto"/>
        <w:jc w:val="both"/>
        <w:rPr>
          <w:rFonts w:ascii="Times New Roman" w:hAnsi="Times New Roman" w:cs="Times New Roman"/>
          <w:sz w:val="28"/>
          <w:szCs w:val="28"/>
        </w:rPr>
      </w:pPr>
      <w:r w:rsidRPr="00560725">
        <w:rPr>
          <w:rFonts w:ascii="Times New Roman" w:hAnsi="Times New Roman" w:cs="Times New Roman"/>
          <w:sz w:val="28"/>
          <w:szCs w:val="28"/>
        </w:rPr>
        <w:t xml:space="preserve">- главным критерием выбора работника для опроса являлось осуществление дистанционного труда в период </w:t>
      </w:r>
      <w:proofErr w:type="gramStart"/>
      <w:r w:rsidRPr="00560725">
        <w:rPr>
          <w:rFonts w:ascii="Times New Roman" w:hAnsi="Times New Roman" w:cs="Times New Roman"/>
          <w:sz w:val="28"/>
          <w:szCs w:val="28"/>
        </w:rPr>
        <w:t>с  начала</w:t>
      </w:r>
      <w:proofErr w:type="gramEnd"/>
      <w:r w:rsidRPr="00560725">
        <w:rPr>
          <w:rFonts w:ascii="Times New Roman" w:hAnsi="Times New Roman" w:cs="Times New Roman"/>
          <w:sz w:val="28"/>
          <w:szCs w:val="28"/>
        </w:rPr>
        <w:t xml:space="preserve"> 2020 года до момента опроса.</w:t>
      </w:r>
    </w:p>
    <w:p w14:paraId="3ECC83E4"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Исследование проводилось в три этапа: </w:t>
      </w:r>
    </w:p>
    <w:p w14:paraId="46EC960C"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констатирующий;</w:t>
      </w:r>
    </w:p>
    <w:p w14:paraId="7D452A7D"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формирующий;</w:t>
      </w:r>
    </w:p>
    <w:p w14:paraId="617BFF56"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контрольный.</w:t>
      </w:r>
    </w:p>
    <w:p w14:paraId="6CFF5EE1"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b/>
          <w:sz w:val="28"/>
          <w:szCs w:val="28"/>
        </w:rPr>
      </w:pPr>
    </w:p>
    <w:p w14:paraId="1BE7D95F"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b/>
          <w:sz w:val="28"/>
          <w:szCs w:val="28"/>
        </w:rPr>
      </w:pPr>
      <w:r w:rsidRPr="00560725">
        <w:rPr>
          <w:rFonts w:ascii="Times New Roman" w:hAnsi="Times New Roman" w:cs="Times New Roman"/>
          <w:b/>
          <w:sz w:val="28"/>
          <w:szCs w:val="28"/>
        </w:rPr>
        <w:t>Результаты исследования:</w:t>
      </w:r>
    </w:p>
    <w:p w14:paraId="288AE043" w14:textId="77777777" w:rsidR="00866B37" w:rsidRPr="00560725" w:rsidRDefault="00866B37" w:rsidP="00560725">
      <w:pPr>
        <w:pStyle w:val="a8"/>
        <w:widowControl w:val="0"/>
        <w:numPr>
          <w:ilvl w:val="0"/>
          <w:numId w:val="16"/>
        </w:numPr>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 xml:space="preserve">Установлено, что основными предпосылками введения новых норм по регулированию дистанционного труда в Казахстане стало введение чрезвычайного положения в период пандемии. Большая часть опрошенных </w:t>
      </w:r>
      <w:proofErr w:type="gramStart"/>
      <w:r w:rsidRPr="00560725">
        <w:rPr>
          <w:rFonts w:ascii="Times New Roman" w:hAnsi="Times New Roman" w:cs="Times New Roman"/>
          <w:sz w:val="28"/>
          <w:szCs w:val="28"/>
        </w:rPr>
        <w:t>респондентов  (</w:t>
      </w:r>
      <w:proofErr w:type="gramEnd"/>
      <w:r w:rsidRPr="00560725">
        <w:rPr>
          <w:rFonts w:ascii="Times New Roman" w:hAnsi="Times New Roman" w:cs="Times New Roman"/>
          <w:sz w:val="28"/>
          <w:szCs w:val="28"/>
        </w:rPr>
        <w:t>89,8%)осуществляли дистанционную работу по причине того, что был объявлен режим чрезвычайного положения (диаграмма 1).</w:t>
      </w:r>
    </w:p>
    <w:p w14:paraId="72CA4081" w14:textId="77777777" w:rsidR="00866B37" w:rsidRPr="00560725" w:rsidRDefault="00866B37" w:rsidP="00560725">
      <w:pPr>
        <w:pStyle w:val="a8"/>
        <w:widowControl w:val="0"/>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Диаграмма 1. Причины осуществления своей деятельности в дистанционном формате.</w:t>
      </w:r>
    </w:p>
    <w:p w14:paraId="541990B8" w14:textId="77777777" w:rsidR="00866B37" w:rsidRPr="00560725" w:rsidRDefault="00866B37" w:rsidP="00560725">
      <w:pPr>
        <w:pStyle w:val="a8"/>
        <w:widowControl w:val="0"/>
        <w:tabs>
          <w:tab w:val="left" w:pos="142"/>
          <w:tab w:val="left" w:pos="426"/>
          <w:tab w:val="left" w:pos="851"/>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noProof/>
          <w:color w:val="000000"/>
          <w:sz w:val="28"/>
          <w:szCs w:val="28"/>
          <w:bdr w:val="none" w:sz="0" w:space="0" w:color="auto" w:frame="1"/>
          <w:lang w:eastAsia="ru-RU"/>
        </w:rPr>
        <w:drawing>
          <wp:inline distT="0" distB="0" distL="0" distR="0" wp14:anchorId="57618359" wp14:editId="52F8C812">
            <wp:extent cx="5732780" cy="1860550"/>
            <wp:effectExtent l="0" t="0" r="1270" b="6350"/>
            <wp:docPr id="1" name="Рисунок 1" descr="Описание: Диаграмма ответов в Формах. Вопрос: Вы осуществляли работу дистанционно в связи:. Количество ответов: 49&amp;nbsp;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Диаграмма ответов в Формах. Вопрос: Вы осуществляли работу дистанционно в связи:. Количество ответов: 49&amp;nbsp;ответов."/>
                    <pic:cNvPicPr>
                      <a:picLocks noChangeAspect="1" noChangeArrowheads="1"/>
                    </pic:cNvPicPr>
                  </pic:nvPicPr>
                  <pic:blipFill>
                    <a:blip r:embed="rId199">
                      <a:extLst>
                        <a:ext uri="{28A0092B-C50C-407E-A947-70E740481C1C}">
                          <a14:useLocalDpi xmlns:a14="http://schemas.microsoft.com/office/drawing/2010/main" val="0"/>
                        </a:ext>
                      </a:extLst>
                    </a:blip>
                    <a:srcRect t="22940"/>
                    <a:stretch>
                      <a:fillRect/>
                    </a:stretch>
                  </pic:blipFill>
                  <pic:spPr bwMode="auto">
                    <a:xfrm>
                      <a:off x="0" y="0"/>
                      <a:ext cx="5732780" cy="1860550"/>
                    </a:xfrm>
                    <a:prstGeom prst="rect">
                      <a:avLst/>
                    </a:prstGeom>
                    <a:noFill/>
                    <a:ln>
                      <a:noFill/>
                    </a:ln>
                  </pic:spPr>
                </pic:pic>
              </a:graphicData>
            </a:graphic>
          </wp:inline>
        </w:drawing>
      </w:r>
    </w:p>
    <w:p w14:paraId="73D1C66C" w14:textId="77777777" w:rsidR="00866B37" w:rsidRPr="00560725" w:rsidRDefault="00866B37" w:rsidP="00560725">
      <w:pPr>
        <w:pStyle w:val="a8"/>
        <w:widowControl w:val="0"/>
        <w:numPr>
          <w:ilvl w:val="0"/>
          <w:numId w:val="16"/>
        </w:numPr>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На основании опроса дистанционных работников были получены следующие результаты:</w:t>
      </w:r>
    </w:p>
    <w:p w14:paraId="51B6066F"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 xml:space="preserve"> По вопросу организации дистанционного труда в организации большая часть респондентов указывает на то, что при переходе в дистанционный режим были приняты соответственные приказы работодателя (71,4%) и также были приняты специальные внутренние правила по организации дистанционного труда с обязательным ознакомлением работников (65,3%). По вопросу использования ЭЦП для подписания трудового договора и осуществления иных юридических действий в организации 63,3% ответили положительно.</w:t>
      </w:r>
    </w:p>
    <w:p w14:paraId="4F21AB10"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Опрос касательно оборудования рабочего места и использования необходимых ресурсов показал, что 55,1% респондентов не обсуждали с работодателем свое рабочее место. При этом 89,8% опрошенных работников в период выполнения работы дистанционно использовали в качестве рабочего места свой собственный дом (квартиру), 65,3% респондентов использовали собственное оборудование и ИКТ. При этом по вопросу оплаты собственных расходов были получены результаты согласно диаграмме 2.</w:t>
      </w:r>
    </w:p>
    <w:p w14:paraId="59AC5D60" w14:textId="77777777" w:rsidR="00866B37" w:rsidRPr="00560725" w:rsidRDefault="00866B37" w:rsidP="00560725">
      <w:pPr>
        <w:pStyle w:val="a8"/>
        <w:widowControl w:val="0"/>
        <w:tabs>
          <w:tab w:val="left" w:pos="142"/>
          <w:tab w:val="left" w:pos="851"/>
          <w:tab w:val="left" w:pos="993"/>
        </w:tabs>
        <w:spacing w:after="0" w:line="240" w:lineRule="auto"/>
        <w:ind w:left="0" w:firstLine="360"/>
        <w:jc w:val="both"/>
        <w:rPr>
          <w:rFonts w:ascii="Times New Roman" w:hAnsi="Times New Roman" w:cs="Times New Roman"/>
          <w:sz w:val="28"/>
          <w:szCs w:val="28"/>
        </w:rPr>
      </w:pPr>
      <w:r w:rsidRPr="00560725">
        <w:rPr>
          <w:rFonts w:ascii="Times New Roman" w:hAnsi="Times New Roman" w:cs="Times New Roman"/>
          <w:sz w:val="28"/>
          <w:szCs w:val="28"/>
        </w:rPr>
        <w:t xml:space="preserve">Диаграмма 2. </w:t>
      </w:r>
      <w:r w:rsidRPr="00560725">
        <w:rPr>
          <w:rFonts w:ascii="Times New Roman" w:hAnsi="Times New Roman" w:cs="Times New Roman"/>
          <w:sz w:val="28"/>
          <w:szCs w:val="28"/>
          <w:shd w:val="clear" w:color="auto" w:fill="FFFFFF"/>
        </w:rPr>
        <w:t>При использовании собственных ресурсов (энергия, пользование интернетом и т.п.) для выполнения работы в дистанционном формате, каким образом Вам возмещались ваши расходы?</w:t>
      </w:r>
    </w:p>
    <w:p w14:paraId="4487208A"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rPr>
      </w:pPr>
      <w:r w:rsidRPr="00560725">
        <w:rPr>
          <w:rFonts w:ascii="Times New Roman" w:hAnsi="Times New Roman" w:cs="Times New Roman"/>
          <w:noProof/>
          <w:color w:val="000000"/>
          <w:sz w:val="28"/>
          <w:szCs w:val="28"/>
          <w:bdr w:val="none" w:sz="0" w:space="0" w:color="auto" w:frame="1"/>
          <w:lang w:eastAsia="ru-RU"/>
        </w:rPr>
        <w:drawing>
          <wp:inline distT="0" distB="0" distL="0" distR="0" wp14:anchorId="2D20331B" wp14:editId="4755611C">
            <wp:extent cx="5732780" cy="1876425"/>
            <wp:effectExtent l="0" t="0" r="1270" b="9525"/>
            <wp:docPr id="2" name="Рисунок 2" descr="Описание: Диаграмма ответов в Формах. Вопрос: При использовании собственных ресурсов (энергия, пользование интернетом и т.п.) для выполнения работы в дистанционном формате, каким образом Вам возмещались ваши расходы?. Количество ответов: 49&amp;nbsp;от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Диаграмма ответов в Формах. Вопрос: При использовании собственных ресурсов (энергия, пользование интернетом и т.п.) для выполнения работы в дистанционном формате, каким образом Вам возмещались ваши расходы?. Количество ответов: 49&amp;nbsp;ответов."/>
                    <pic:cNvPicPr>
                      <a:picLocks noChangeAspect="1" noChangeArrowheads="1"/>
                    </pic:cNvPicPr>
                  </pic:nvPicPr>
                  <pic:blipFill>
                    <a:blip r:embed="rId200">
                      <a:extLst>
                        <a:ext uri="{28A0092B-C50C-407E-A947-70E740481C1C}">
                          <a14:useLocalDpi xmlns:a14="http://schemas.microsoft.com/office/drawing/2010/main" val="0"/>
                        </a:ext>
                      </a:extLst>
                    </a:blip>
                    <a:srcRect t="27576"/>
                    <a:stretch>
                      <a:fillRect/>
                    </a:stretch>
                  </pic:blipFill>
                  <pic:spPr bwMode="auto">
                    <a:xfrm>
                      <a:off x="0" y="0"/>
                      <a:ext cx="5732780" cy="1876425"/>
                    </a:xfrm>
                    <a:prstGeom prst="rect">
                      <a:avLst/>
                    </a:prstGeom>
                    <a:noFill/>
                    <a:ln>
                      <a:noFill/>
                    </a:ln>
                  </pic:spPr>
                </pic:pic>
              </a:graphicData>
            </a:graphic>
          </wp:inline>
        </w:drawing>
      </w:r>
    </w:p>
    <w:p w14:paraId="0EF820DB"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На вопрос </w:t>
      </w:r>
      <w:r w:rsidRPr="00560725">
        <w:rPr>
          <w:rFonts w:ascii="Times New Roman" w:hAnsi="Times New Roman" w:cs="Times New Roman"/>
          <w:sz w:val="28"/>
          <w:szCs w:val="28"/>
          <w:shd w:val="clear" w:color="auto" w:fill="FFFFFF"/>
        </w:rPr>
        <w:t>о выполнении действий со стороны работодателя по оценке условий выполнения работы, безопасности рабочего места, оборудования 73,5% респондентов ответили, что действий по оценке условий труда на удаленном рабочем месте не производились. Параллельно опрос выявил, что при осуществлении работы дистанционно, у 26,5% респондентов со стороны работодателя осуществлялась оценка напряженности трудового процесса, а именно интеллектуальные, сенсорные, эмоциональные нагрузки, монотонность нагрузок, режим работы.</w:t>
      </w:r>
    </w:p>
    <w:p w14:paraId="6011396A"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В отношении обеспечения информационной безопасности в рамках осуществления дистанционной работы 85,7% респондентов указали, что с ними не подписывались никакие дополнительные документы, направленные на обеспечение информационной безопасности организации. При этом на вопрос «Принимались ли со стороны работодателя дополнительные меры по обеспечению информационной безопасности организации при переводе сотрудников на дистанционный формат (инструктаж, установление специальных программ, решения безопасного подключения, сервисы аутентификации, системы контроля утечек информации и т.п.)?» 59,2% ответили, что никаких мер не принималось, 28,6% указали, что был установлен минимальный пакет безопасного подключения и проведен инструктаж и 12,2% указали на очень высокий уровень защиты удаленного рабочего места.</w:t>
      </w:r>
    </w:p>
    <w:p w14:paraId="0FD478C5"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В отношении заработной платы, никаких изменений не произошло, что подтверждает 98% респондентов.</w:t>
      </w:r>
    </w:p>
    <w:p w14:paraId="6529C833"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 xml:space="preserve">В отношении задела на будущее развитие дистанционного труда в организации были получены следующие результаты. </w:t>
      </w:r>
    </w:p>
    <w:p w14:paraId="0EF233EF" w14:textId="77777777" w:rsidR="00866B37" w:rsidRPr="00560725" w:rsidRDefault="00866B37" w:rsidP="00560725">
      <w:pPr>
        <w:pStyle w:val="a8"/>
        <w:widowControl w:val="0"/>
        <w:numPr>
          <w:ilvl w:val="1"/>
          <w:numId w:val="1"/>
        </w:numPr>
        <w:tabs>
          <w:tab w:val="left" w:pos="142"/>
          <w:tab w:val="left" w:pos="851"/>
          <w:tab w:val="left" w:pos="993"/>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shd w:val="clear" w:color="auto" w:fill="FFFFFF"/>
        </w:rPr>
        <w:t>Таблица</w:t>
      </w:r>
    </w:p>
    <w:tbl>
      <w:tblPr>
        <w:tblW w:w="0" w:type="auto"/>
        <w:tblInd w:w="250" w:type="dxa"/>
        <w:tblLook w:val="04A0" w:firstRow="1" w:lastRow="0" w:firstColumn="1" w:lastColumn="0" w:noHBand="0" w:noVBand="1"/>
      </w:tblPr>
      <w:tblGrid>
        <w:gridCol w:w="2324"/>
        <w:gridCol w:w="991"/>
        <w:gridCol w:w="2107"/>
        <w:gridCol w:w="991"/>
        <w:gridCol w:w="1495"/>
        <w:gridCol w:w="1187"/>
      </w:tblGrid>
      <w:tr w:rsidR="00866B37" w:rsidRPr="00560725" w14:paraId="3BF378F8" w14:textId="77777777" w:rsidTr="00866B37">
        <w:tc>
          <w:tcPr>
            <w:tcW w:w="3216" w:type="dxa"/>
            <w:gridSpan w:val="2"/>
            <w:tcBorders>
              <w:top w:val="single" w:sz="4" w:space="0" w:color="auto"/>
              <w:left w:val="single" w:sz="4" w:space="0" w:color="auto"/>
              <w:bottom w:val="single" w:sz="4" w:space="0" w:color="auto"/>
              <w:right w:val="single" w:sz="4" w:space="0" w:color="auto"/>
            </w:tcBorders>
            <w:hideMark/>
          </w:tcPr>
          <w:p w14:paraId="7CBEFE69"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b/>
                <w:i/>
                <w:sz w:val="28"/>
                <w:szCs w:val="28"/>
                <w:shd w:val="clear" w:color="auto" w:fill="FFFFFF"/>
              </w:rPr>
            </w:pPr>
            <w:r w:rsidRPr="00560725">
              <w:rPr>
                <w:rFonts w:ascii="Times New Roman" w:hAnsi="Times New Roman" w:cs="Times New Roman"/>
                <w:b/>
                <w:i/>
                <w:sz w:val="28"/>
                <w:szCs w:val="28"/>
                <w:shd w:val="clear" w:color="auto" w:fill="FFFFFF"/>
              </w:rPr>
              <w:t>Какие направления организации дистанционного труда в Вашей организации вызывают у Вас наиболее слабую удовлетворенность?</w:t>
            </w:r>
          </w:p>
        </w:tc>
        <w:tc>
          <w:tcPr>
            <w:tcW w:w="2958" w:type="dxa"/>
            <w:gridSpan w:val="2"/>
            <w:tcBorders>
              <w:top w:val="single" w:sz="4" w:space="0" w:color="auto"/>
              <w:left w:val="single" w:sz="4" w:space="0" w:color="auto"/>
              <w:bottom w:val="single" w:sz="4" w:space="0" w:color="auto"/>
              <w:right w:val="single" w:sz="4" w:space="0" w:color="auto"/>
            </w:tcBorders>
            <w:hideMark/>
          </w:tcPr>
          <w:p w14:paraId="4632F0E3"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b/>
                <w:i/>
                <w:sz w:val="28"/>
                <w:szCs w:val="28"/>
                <w:shd w:val="clear" w:color="auto" w:fill="FFFFFF"/>
              </w:rPr>
            </w:pPr>
            <w:r w:rsidRPr="00560725">
              <w:rPr>
                <w:rFonts w:ascii="Times New Roman" w:hAnsi="Times New Roman" w:cs="Times New Roman"/>
                <w:b/>
                <w:i/>
                <w:sz w:val="28"/>
                <w:szCs w:val="28"/>
                <w:shd w:val="clear" w:color="auto" w:fill="FFFFFF"/>
              </w:rPr>
              <w:t>Готовы ли Вы продолжить свою работу в дистанционном формате?</w:t>
            </w:r>
          </w:p>
        </w:tc>
        <w:tc>
          <w:tcPr>
            <w:tcW w:w="2898" w:type="dxa"/>
            <w:gridSpan w:val="2"/>
            <w:tcBorders>
              <w:top w:val="single" w:sz="4" w:space="0" w:color="auto"/>
              <w:left w:val="single" w:sz="4" w:space="0" w:color="auto"/>
              <w:bottom w:val="single" w:sz="4" w:space="0" w:color="auto"/>
              <w:right w:val="single" w:sz="4" w:space="0" w:color="auto"/>
            </w:tcBorders>
            <w:hideMark/>
          </w:tcPr>
          <w:p w14:paraId="2B50204A"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b/>
                <w:i/>
                <w:sz w:val="28"/>
                <w:szCs w:val="28"/>
                <w:shd w:val="clear" w:color="auto" w:fill="FFFFFF"/>
              </w:rPr>
            </w:pPr>
            <w:r w:rsidRPr="00560725">
              <w:rPr>
                <w:rFonts w:ascii="Times New Roman" w:hAnsi="Times New Roman" w:cs="Times New Roman"/>
                <w:b/>
                <w:i/>
                <w:sz w:val="28"/>
                <w:szCs w:val="28"/>
                <w:shd w:val="clear" w:color="auto" w:fill="FFFFFF"/>
              </w:rPr>
              <w:t>Оцените уровень технической, юридической, организационной подготовленности вашей организации к использованию дистанционного труда? (от 1 - вообще не готово к применению дистанционного труда до 5 - полностью готово, удовлетворяет всем требованиям)</w:t>
            </w:r>
          </w:p>
        </w:tc>
      </w:tr>
      <w:tr w:rsidR="00866B37" w:rsidRPr="00560725" w14:paraId="79AB02F4" w14:textId="77777777" w:rsidTr="00866B37">
        <w:tc>
          <w:tcPr>
            <w:tcW w:w="2102" w:type="dxa"/>
            <w:tcBorders>
              <w:top w:val="single" w:sz="4" w:space="0" w:color="auto"/>
              <w:left w:val="single" w:sz="4" w:space="0" w:color="auto"/>
              <w:bottom w:val="single" w:sz="4" w:space="0" w:color="auto"/>
              <w:right w:val="single" w:sz="4" w:space="0" w:color="auto"/>
            </w:tcBorders>
            <w:hideMark/>
          </w:tcPr>
          <w:p w14:paraId="0674A3E1"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Техническое обеспечение</w:t>
            </w:r>
          </w:p>
        </w:tc>
        <w:tc>
          <w:tcPr>
            <w:tcW w:w="1114" w:type="dxa"/>
            <w:tcBorders>
              <w:top w:val="single" w:sz="4" w:space="0" w:color="auto"/>
              <w:left w:val="single" w:sz="4" w:space="0" w:color="auto"/>
              <w:bottom w:val="single" w:sz="4" w:space="0" w:color="auto"/>
              <w:right w:val="single" w:sz="4" w:space="0" w:color="auto"/>
            </w:tcBorders>
            <w:hideMark/>
          </w:tcPr>
          <w:p w14:paraId="43BFA3CA"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40,8%</w:t>
            </w:r>
          </w:p>
        </w:tc>
        <w:tc>
          <w:tcPr>
            <w:tcW w:w="1844" w:type="dxa"/>
            <w:tcBorders>
              <w:top w:val="single" w:sz="4" w:space="0" w:color="auto"/>
              <w:left w:val="single" w:sz="4" w:space="0" w:color="auto"/>
              <w:bottom w:val="single" w:sz="4" w:space="0" w:color="auto"/>
              <w:right w:val="single" w:sz="4" w:space="0" w:color="auto"/>
            </w:tcBorders>
            <w:hideMark/>
          </w:tcPr>
          <w:p w14:paraId="29FB46F0"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Да, считаю дистанционный формат полностью мне подходит</w:t>
            </w:r>
          </w:p>
        </w:tc>
        <w:tc>
          <w:tcPr>
            <w:tcW w:w="1114" w:type="dxa"/>
            <w:tcBorders>
              <w:top w:val="single" w:sz="4" w:space="0" w:color="auto"/>
              <w:left w:val="single" w:sz="4" w:space="0" w:color="auto"/>
              <w:bottom w:val="single" w:sz="4" w:space="0" w:color="auto"/>
              <w:right w:val="single" w:sz="4" w:space="0" w:color="auto"/>
            </w:tcBorders>
            <w:hideMark/>
          </w:tcPr>
          <w:p w14:paraId="27DD34C3"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22,4%</w:t>
            </w:r>
          </w:p>
        </w:tc>
        <w:tc>
          <w:tcPr>
            <w:tcW w:w="1622" w:type="dxa"/>
            <w:tcBorders>
              <w:top w:val="single" w:sz="4" w:space="0" w:color="auto"/>
              <w:left w:val="single" w:sz="4" w:space="0" w:color="auto"/>
              <w:bottom w:val="single" w:sz="4" w:space="0" w:color="auto"/>
              <w:right w:val="single" w:sz="4" w:space="0" w:color="auto"/>
            </w:tcBorders>
            <w:hideMark/>
          </w:tcPr>
          <w:p w14:paraId="6C3DF2EE"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F9D895A"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44,7%</w:t>
            </w:r>
          </w:p>
        </w:tc>
      </w:tr>
      <w:tr w:rsidR="00866B37" w:rsidRPr="00560725" w14:paraId="3CAFADC1" w14:textId="77777777" w:rsidTr="00866B37">
        <w:tc>
          <w:tcPr>
            <w:tcW w:w="2102" w:type="dxa"/>
            <w:tcBorders>
              <w:top w:val="single" w:sz="4" w:space="0" w:color="auto"/>
              <w:left w:val="single" w:sz="4" w:space="0" w:color="auto"/>
              <w:bottom w:val="single" w:sz="4" w:space="0" w:color="auto"/>
              <w:right w:val="single" w:sz="4" w:space="0" w:color="auto"/>
            </w:tcBorders>
            <w:hideMark/>
          </w:tcPr>
          <w:p w14:paraId="309D52DD"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Правовые гарантии</w:t>
            </w:r>
          </w:p>
        </w:tc>
        <w:tc>
          <w:tcPr>
            <w:tcW w:w="1114" w:type="dxa"/>
            <w:tcBorders>
              <w:top w:val="single" w:sz="4" w:space="0" w:color="auto"/>
              <w:left w:val="single" w:sz="4" w:space="0" w:color="auto"/>
              <w:bottom w:val="single" w:sz="4" w:space="0" w:color="auto"/>
              <w:right w:val="single" w:sz="4" w:space="0" w:color="auto"/>
            </w:tcBorders>
            <w:hideMark/>
          </w:tcPr>
          <w:p w14:paraId="1E80A474"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12,2%</w:t>
            </w:r>
          </w:p>
        </w:tc>
        <w:tc>
          <w:tcPr>
            <w:tcW w:w="1844" w:type="dxa"/>
            <w:tcBorders>
              <w:top w:val="single" w:sz="4" w:space="0" w:color="auto"/>
              <w:left w:val="single" w:sz="4" w:space="0" w:color="auto"/>
              <w:bottom w:val="single" w:sz="4" w:space="0" w:color="auto"/>
              <w:right w:val="single" w:sz="4" w:space="0" w:color="auto"/>
            </w:tcBorders>
            <w:hideMark/>
          </w:tcPr>
          <w:p w14:paraId="4831CA82"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Нет, ни в коем случае</w:t>
            </w:r>
          </w:p>
        </w:tc>
        <w:tc>
          <w:tcPr>
            <w:tcW w:w="1114" w:type="dxa"/>
            <w:tcBorders>
              <w:top w:val="single" w:sz="4" w:space="0" w:color="auto"/>
              <w:left w:val="single" w:sz="4" w:space="0" w:color="auto"/>
              <w:bottom w:val="single" w:sz="4" w:space="0" w:color="auto"/>
              <w:right w:val="single" w:sz="4" w:space="0" w:color="auto"/>
            </w:tcBorders>
            <w:hideMark/>
          </w:tcPr>
          <w:p w14:paraId="3932CB4C"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12,2%</w:t>
            </w:r>
          </w:p>
        </w:tc>
        <w:tc>
          <w:tcPr>
            <w:tcW w:w="1622" w:type="dxa"/>
            <w:tcBorders>
              <w:top w:val="single" w:sz="4" w:space="0" w:color="auto"/>
              <w:left w:val="single" w:sz="4" w:space="0" w:color="auto"/>
              <w:bottom w:val="single" w:sz="4" w:space="0" w:color="auto"/>
              <w:right w:val="single" w:sz="4" w:space="0" w:color="auto"/>
            </w:tcBorders>
            <w:hideMark/>
          </w:tcPr>
          <w:p w14:paraId="6CADF5ED"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084B3" w14:textId="77777777" w:rsidR="00866B37" w:rsidRPr="00560725" w:rsidRDefault="00866B37" w:rsidP="00560725">
            <w:pPr>
              <w:widowControl w:val="0"/>
              <w:spacing w:after="0" w:line="240" w:lineRule="auto"/>
              <w:rPr>
                <w:rFonts w:ascii="Times New Roman" w:hAnsi="Times New Roman" w:cs="Times New Roman"/>
                <w:sz w:val="28"/>
                <w:szCs w:val="28"/>
                <w:shd w:val="clear" w:color="auto" w:fill="FFFFFF"/>
              </w:rPr>
            </w:pPr>
          </w:p>
        </w:tc>
      </w:tr>
      <w:tr w:rsidR="00866B37" w:rsidRPr="00560725" w14:paraId="60CB7A48" w14:textId="77777777" w:rsidTr="00866B37">
        <w:tc>
          <w:tcPr>
            <w:tcW w:w="2102" w:type="dxa"/>
            <w:tcBorders>
              <w:top w:val="single" w:sz="4" w:space="0" w:color="auto"/>
              <w:left w:val="single" w:sz="4" w:space="0" w:color="auto"/>
              <w:bottom w:val="single" w:sz="4" w:space="0" w:color="auto"/>
              <w:right w:val="single" w:sz="4" w:space="0" w:color="auto"/>
            </w:tcBorders>
            <w:hideMark/>
          </w:tcPr>
          <w:p w14:paraId="3AA9A014"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Информационная безопасность</w:t>
            </w:r>
          </w:p>
        </w:tc>
        <w:tc>
          <w:tcPr>
            <w:tcW w:w="1114" w:type="dxa"/>
            <w:tcBorders>
              <w:top w:val="single" w:sz="4" w:space="0" w:color="auto"/>
              <w:left w:val="single" w:sz="4" w:space="0" w:color="auto"/>
              <w:bottom w:val="single" w:sz="4" w:space="0" w:color="auto"/>
              <w:right w:val="single" w:sz="4" w:space="0" w:color="auto"/>
            </w:tcBorders>
            <w:hideMark/>
          </w:tcPr>
          <w:p w14:paraId="186EE660"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16,3%</w:t>
            </w:r>
          </w:p>
        </w:tc>
        <w:tc>
          <w:tcPr>
            <w:tcW w:w="1844" w:type="dxa"/>
            <w:tcBorders>
              <w:top w:val="single" w:sz="4" w:space="0" w:color="auto"/>
              <w:left w:val="single" w:sz="4" w:space="0" w:color="auto"/>
              <w:bottom w:val="single" w:sz="4" w:space="0" w:color="auto"/>
              <w:right w:val="single" w:sz="4" w:space="0" w:color="auto"/>
            </w:tcBorders>
            <w:hideMark/>
          </w:tcPr>
          <w:p w14:paraId="7188B2CF"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Готов бы рассмотреть работу в гибридном формате (если четко будет урегулирована очередность офисной и дистанционной работы)</w:t>
            </w:r>
          </w:p>
        </w:tc>
        <w:tc>
          <w:tcPr>
            <w:tcW w:w="1114" w:type="dxa"/>
            <w:tcBorders>
              <w:top w:val="single" w:sz="4" w:space="0" w:color="auto"/>
              <w:left w:val="single" w:sz="4" w:space="0" w:color="auto"/>
              <w:bottom w:val="single" w:sz="4" w:space="0" w:color="auto"/>
              <w:right w:val="single" w:sz="4" w:space="0" w:color="auto"/>
            </w:tcBorders>
            <w:hideMark/>
          </w:tcPr>
          <w:p w14:paraId="2440A969"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65,3%</w:t>
            </w:r>
          </w:p>
        </w:tc>
        <w:tc>
          <w:tcPr>
            <w:tcW w:w="1622" w:type="dxa"/>
            <w:tcBorders>
              <w:top w:val="single" w:sz="4" w:space="0" w:color="auto"/>
              <w:left w:val="single" w:sz="4" w:space="0" w:color="auto"/>
              <w:bottom w:val="single" w:sz="4" w:space="0" w:color="auto"/>
              <w:right w:val="single" w:sz="4" w:space="0" w:color="auto"/>
            </w:tcBorders>
            <w:hideMark/>
          </w:tcPr>
          <w:p w14:paraId="5FAFDE82"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F8185C" w14:textId="77777777" w:rsidR="00866B37" w:rsidRPr="00560725" w:rsidRDefault="00866B37" w:rsidP="00560725">
            <w:pPr>
              <w:widowControl w:val="0"/>
              <w:spacing w:after="0" w:line="240" w:lineRule="auto"/>
              <w:rPr>
                <w:rFonts w:ascii="Times New Roman" w:hAnsi="Times New Roman" w:cs="Times New Roman"/>
                <w:sz w:val="28"/>
                <w:szCs w:val="28"/>
                <w:shd w:val="clear" w:color="auto" w:fill="FFFFFF"/>
              </w:rPr>
            </w:pPr>
          </w:p>
        </w:tc>
      </w:tr>
      <w:tr w:rsidR="00866B37" w:rsidRPr="00560725" w14:paraId="46B6BD39" w14:textId="77777777" w:rsidTr="00866B37">
        <w:tc>
          <w:tcPr>
            <w:tcW w:w="2102" w:type="dxa"/>
            <w:tcBorders>
              <w:top w:val="single" w:sz="4" w:space="0" w:color="auto"/>
              <w:left w:val="single" w:sz="4" w:space="0" w:color="auto"/>
              <w:bottom w:val="single" w:sz="4" w:space="0" w:color="auto"/>
              <w:right w:val="single" w:sz="4" w:space="0" w:color="auto"/>
            </w:tcBorders>
            <w:hideMark/>
          </w:tcPr>
          <w:p w14:paraId="791EF58B"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Соблюдение трудового законодательства</w:t>
            </w:r>
          </w:p>
        </w:tc>
        <w:tc>
          <w:tcPr>
            <w:tcW w:w="1114" w:type="dxa"/>
            <w:tcBorders>
              <w:top w:val="single" w:sz="4" w:space="0" w:color="auto"/>
              <w:left w:val="single" w:sz="4" w:space="0" w:color="auto"/>
              <w:bottom w:val="single" w:sz="4" w:space="0" w:color="auto"/>
              <w:right w:val="single" w:sz="4" w:space="0" w:color="auto"/>
            </w:tcBorders>
            <w:hideMark/>
          </w:tcPr>
          <w:p w14:paraId="33BECA16"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2,2%</w:t>
            </w:r>
          </w:p>
        </w:tc>
        <w:tc>
          <w:tcPr>
            <w:tcW w:w="1844" w:type="dxa"/>
            <w:tcBorders>
              <w:top w:val="single" w:sz="4" w:space="0" w:color="auto"/>
              <w:left w:val="single" w:sz="4" w:space="0" w:color="auto"/>
              <w:bottom w:val="single" w:sz="4" w:space="0" w:color="auto"/>
              <w:right w:val="single" w:sz="4" w:space="0" w:color="auto"/>
            </w:tcBorders>
          </w:tcPr>
          <w:p w14:paraId="395B79BF"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p>
        </w:tc>
        <w:tc>
          <w:tcPr>
            <w:tcW w:w="1114" w:type="dxa"/>
            <w:tcBorders>
              <w:top w:val="single" w:sz="4" w:space="0" w:color="auto"/>
              <w:left w:val="single" w:sz="4" w:space="0" w:color="auto"/>
              <w:bottom w:val="single" w:sz="4" w:space="0" w:color="auto"/>
              <w:right w:val="single" w:sz="4" w:space="0" w:color="auto"/>
            </w:tcBorders>
          </w:tcPr>
          <w:p w14:paraId="055A605E"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p>
        </w:tc>
        <w:tc>
          <w:tcPr>
            <w:tcW w:w="1622" w:type="dxa"/>
            <w:tcBorders>
              <w:top w:val="single" w:sz="4" w:space="0" w:color="auto"/>
              <w:left w:val="single" w:sz="4" w:space="0" w:color="auto"/>
              <w:bottom w:val="single" w:sz="4" w:space="0" w:color="auto"/>
              <w:right w:val="single" w:sz="4" w:space="0" w:color="auto"/>
            </w:tcBorders>
            <w:hideMark/>
          </w:tcPr>
          <w:p w14:paraId="772FB0AA"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B9964A3"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55,3%</w:t>
            </w:r>
          </w:p>
        </w:tc>
      </w:tr>
      <w:tr w:rsidR="00866B37" w:rsidRPr="00560725" w14:paraId="0206AB63" w14:textId="77777777" w:rsidTr="00866B37">
        <w:tc>
          <w:tcPr>
            <w:tcW w:w="2102" w:type="dxa"/>
            <w:tcBorders>
              <w:top w:val="single" w:sz="4" w:space="0" w:color="auto"/>
              <w:left w:val="single" w:sz="4" w:space="0" w:color="auto"/>
              <w:bottom w:val="single" w:sz="4" w:space="0" w:color="auto"/>
              <w:right w:val="single" w:sz="4" w:space="0" w:color="auto"/>
            </w:tcBorders>
            <w:hideMark/>
          </w:tcPr>
          <w:p w14:paraId="6B85FEDC"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 xml:space="preserve">Иные </w:t>
            </w:r>
          </w:p>
        </w:tc>
        <w:tc>
          <w:tcPr>
            <w:tcW w:w="1114" w:type="dxa"/>
            <w:tcBorders>
              <w:top w:val="single" w:sz="4" w:space="0" w:color="auto"/>
              <w:left w:val="single" w:sz="4" w:space="0" w:color="auto"/>
              <w:bottom w:val="single" w:sz="4" w:space="0" w:color="auto"/>
              <w:right w:val="single" w:sz="4" w:space="0" w:color="auto"/>
            </w:tcBorders>
            <w:hideMark/>
          </w:tcPr>
          <w:p w14:paraId="0E8F1EE2"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26,5%</w:t>
            </w:r>
          </w:p>
        </w:tc>
        <w:tc>
          <w:tcPr>
            <w:tcW w:w="1844" w:type="dxa"/>
            <w:tcBorders>
              <w:top w:val="single" w:sz="4" w:space="0" w:color="auto"/>
              <w:left w:val="single" w:sz="4" w:space="0" w:color="auto"/>
              <w:bottom w:val="single" w:sz="4" w:space="0" w:color="auto"/>
              <w:right w:val="single" w:sz="4" w:space="0" w:color="auto"/>
            </w:tcBorders>
          </w:tcPr>
          <w:p w14:paraId="23A07961"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p>
        </w:tc>
        <w:tc>
          <w:tcPr>
            <w:tcW w:w="1114" w:type="dxa"/>
            <w:tcBorders>
              <w:top w:val="single" w:sz="4" w:space="0" w:color="auto"/>
              <w:left w:val="single" w:sz="4" w:space="0" w:color="auto"/>
              <w:bottom w:val="single" w:sz="4" w:space="0" w:color="auto"/>
              <w:right w:val="single" w:sz="4" w:space="0" w:color="auto"/>
            </w:tcBorders>
          </w:tcPr>
          <w:p w14:paraId="5E5D3755"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p>
        </w:tc>
        <w:tc>
          <w:tcPr>
            <w:tcW w:w="1622" w:type="dxa"/>
            <w:tcBorders>
              <w:top w:val="single" w:sz="4" w:space="0" w:color="auto"/>
              <w:left w:val="single" w:sz="4" w:space="0" w:color="auto"/>
              <w:bottom w:val="single" w:sz="4" w:space="0" w:color="auto"/>
              <w:right w:val="single" w:sz="4" w:space="0" w:color="auto"/>
            </w:tcBorders>
            <w:hideMark/>
          </w:tcPr>
          <w:p w14:paraId="3920A174" w14:textId="77777777" w:rsidR="00866B37" w:rsidRPr="00560725" w:rsidRDefault="00866B37" w:rsidP="00560725">
            <w:pPr>
              <w:pStyle w:val="a8"/>
              <w:widowControl w:val="0"/>
              <w:tabs>
                <w:tab w:val="left" w:pos="142"/>
                <w:tab w:val="left" w:pos="851"/>
                <w:tab w:val="left" w:pos="993"/>
              </w:tabs>
              <w:spacing w:after="0" w:line="240" w:lineRule="auto"/>
              <w:ind w:left="0"/>
              <w:jc w:val="both"/>
              <w:rPr>
                <w:rFonts w:ascii="Times New Roman" w:hAnsi="Times New Roman" w:cs="Times New Roman"/>
                <w:sz w:val="28"/>
                <w:szCs w:val="28"/>
                <w:shd w:val="clear" w:color="auto" w:fill="FFFFFF"/>
              </w:rPr>
            </w:pPr>
            <w:r w:rsidRPr="00560725">
              <w:rPr>
                <w:rFonts w:ascii="Times New Roman" w:hAnsi="Times New Roman" w:cs="Times New Roman"/>
                <w:sz w:val="28"/>
                <w:szCs w:val="28"/>
                <w:shd w:val="clear" w:color="auto" w:fill="FFFFFF"/>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EB65C" w14:textId="77777777" w:rsidR="00866B37" w:rsidRPr="00560725" w:rsidRDefault="00866B37" w:rsidP="00560725">
            <w:pPr>
              <w:widowControl w:val="0"/>
              <w:spacing w:after="0" w:line="240" w:lineRule="auto"/>
              <w:rPr>
                <w:rFonts w:ascii="Times New Roman" w:hAnsi="Times New Roman" w:cs="Times New Roman"/>
                <w:sz w:val="28"/>
                <w:szCs w:val="28"/>
                <w:shd w:val="clear" w:color="auto" w:fill="FFFFFF"/>
              </w:rPr>
            </w:pPr>
          </w:p>
        </w:tc>
      </w:tr>
    </w:tbl>
    <w:p w14:paraId="54E99EC6" w14:textId="77777777" w:rsidR="00866B37" w:rsidRPr="00560725" w:rsidRDefault="00866B37" w:rsidP="00560725">
      <w:pPr>
        <w:widowControl w:val="0"/>
        <w:tabs>
          <w:tab w:val="left" w:pos="993"/>
        </w:tabs>
        <w:spacing w:after="0" w:line="240" w:lineRule="auto"/>
        <w:ind w:firstLine="567"/>
        <w:jc w:val="both"/>
        <w:rPr>
          <w:rFonts w:ascii="Times New Roman" w:hAnsi="Times New Roman" w:cs="Times New Roman"/>
          <w:b/>
          <w:sz w:val="28"/>
          <w:szCs w:val="28"/>
        </w:rPr>
      </w:pPr>
    </w:p>
    <w:p w14:paraId="217CF969" w14:textId="77777777" w:rsidR="008938E3" w:rsidRPr="00560725" w:rsidRDefault="008938E3" w:rsidP="00560725">
      <w:pPr>
        <w:widowControl w:val="0"/>
        <w:spacing w:after="0" w:line="240" w:lineRule="auto"/>
        <w:rPr>
          <w:rFonts w:ascii="Times New Roman" w:hAnsi="Times New Roman" w:cs="Times New Roman"/>
          <w:b/>
          <w:sz w:val="28"/>
          <w:szCs w:val="28"/>
        </w:rPr>
      </w:pPr>
      <w:r w:rsidRPr="00560725">
        <w:rPr>
          <w:rFonts w:ascii="Times New Roman" w:hAnsi="Times New Roman" w:cs="Times New Roman"/>
          <w:b/>
          <w:sz w:val="28"/>
          <w:szCs w:val="28"/>
        </w:rPr>
        <w:br w:type="page"/>
      </w:r>
    </w:p>
    <w:p w14:paraId="5278F5B4" w14:textId="77777777" w:rsidR="00BF7049" w:rsidRPr="00560725" w:rsidRDefault="008938E3" w:rsidP="00560725">
      <w:pPr>
        <w:widowControl w:val="0"/>
        <w:spacing w:after="0" w:line="240" w:lineRule="auto"/>
        <w:jc w:val="right"/>
        <w:rPr>
          <w:rFonts w:ascii="Times New Roman" w:hAnsi="Times New Roman" w:cs="Times New Roman"/>
          <w:b/>
          <w:sz w:val="28"/>
          <w:szCs w:val="28"/>
          <w:lang w:eastAsia="ru-RU"/>
        </w:rPr>
      </w:pPr>
      <w:r w:rsidRPr="00560725">
        <w:rPr>
          <w:rFonts w:ascii="Times New Roman" w:hAnsi="Times New Roman" w:cs="Times New Roman"/>
          <w:b/>
          <w:sz w:val="28"/>
          <w:szCs w:val="28"/>
          <w:lang w:eastAsia="ru-RU"/>
        </w:rPr>
        <w:t>Приложение Б</w:t>
      </w:r>
    </w:p>
    <w:p w14:paraId="0576DBF3" w14:textId="77777777" w:rsidR="00A84F8F" w:rsidRPr="00560725" w:rsidRDefault="00A84F8F" w:rsidP="00560725">
      <w:pPr>
        <w:widowControl w:val="0"/>
        <w:spacing w:after="0" w:line="240" w:lineRule="auto"/>
        <w:ind w:firstLine="567"/>
        <w:jc w:val="both"/>
        <w:rPr>
          <w:rFonts w:ascii="Times New Roman" w:hAnsi="Times New Roman" w:cs="Times New Roman"/>
          <w:sz w:val="28"/>
          <w:szCs w:val="28"/>
        </w:rPr>
      </w:pPr>
    </w:p>
    <w:p w14:paraId="3BE0BFC9" w14:textId="77777777" w:rsidR="00A84F8F" w:rsidRPr="00560725" w:rsidRDefault="007E61B5" w:rsidP="00560725">
      <w:pPr>
        <w:widowControl w:val="0"/>
        <w:spacing w:after="0" w:line="240" w:lineRule="auto"/>
        <w:ind w:firstLine="567"/>
        <w:jc w:val="center"/>
        <w:rPr>
          <w:rFonts w:ascii="Times New Roman" w:hAnsi="Times New Roman" w:cs="Times New Roman"/>
          <w:b/>
          <w:sz w:val="28"/>
          <w:szCs w:val="28"/>
        </w:rPr>
      </w:pPr>
      <w:r w:rsidRPr="00560725">
        <w:rPr>
          <w:rFonts w:ascii="Times New Roman" w:hAnsi="Times New Roman" w:cs="Times New Roman"/>
          <w:b/>
          <w:sz w:val="28"/>
          <w:szCs w:val="28"/>
        </w:rPr>
        <w:t xml:space="preserve">Практико-ориентированные рекомендации, предлагаемые как базовые для реализации в рамках коллективных </w:t>
      </w:r>
      <w:r w:rsidR="00DE26F7" w:rsidRPr="00560725">
        <w:rPr>
          <w:rFonts w:ascii="Times New Roman" w:hAnsi="Times New Roman" w:cs="Times New Roman"/>
          <w:b/>
          <w:sz w:val="28"/>
          <w:szCs w:val="28"/>
        </w:rPr>
        <w:t>договоров</w:t>
      </w:r>
      <w:r w:rsidRPr="00560725">
        <w:rPr>
          <w:rFonts w:ascii="Times New Roman" w:hAnsi="Times New Roman" w:cs="Times New Roman"/>
          <w:b/>
          <w:sz w:val="28"/>
          <w:szCs w:val="28"/>
        </w:rPr>
        <w:t xml:space="preserve"> в части регулирования дистанционной работы</w:t>
      </w:r>
    </w:p>
    <w:p w14:paraId="382A58F0" w14:textId="77777777" w:rsidR="007E61B5" w:rsidRPr="00560725" w:rsidRDefault="007E61B5" w:rsidP="00560725">
      <w:pPr>
        <w:widowControl w:val="0"/>
        <w:spacing w:after="0" w:line="240" w:lineRule="auto"/>
        <w:ind w:firstLine="567"/>
        <w:jc w:val="center"/>
        <w:rPr>
          <w:rFonts w:ascii="Times New Roman" w:hAnsi="Times New Roman" w:cs="Times New Roman"/>
          <w:b/>
          <w:sz w:val="28"/>
          <w:szCs w:val="28"/>
        </w:rPr>
      </w:pPr>
      <w:r w:rsidRPr="00560725">
        <w:rPr>
          <w:rFonts w:ascii="Times New Roman" w:hAnsi="Times New Roman" w:cs="Times New Roman"/>
          <w:b/>
          <w:sz w:val="28"/>
          <w:szCs w:val="28"/>
        </w:rPr>
        <w:t>(проект)</w:t>
      </w:r>
    </w:p>
    <w:p w14:paraId="4BA2BDA3" w14:textId="77777777" w:rsidR="007E61B5" w:rsidRPr="00560725" w:rsidRDefault="007E61B5" w:rsidP="00560725">
      <w:pPr>
        <w:widowControl w:val="0"/>
        <w:spacing w:after="0" w:line="240" w:lineRule="auto"/>
        <w:ind w:firstLine="567"/>
        <w:jc w:val="center"/>
        <w:rPr>
          <w:rFonts w:ascii="Times New Roman" w:hAnsi="Times New Roman" w:cs="Times New Roman"/>
          <w:b/>
          <w:sz w:val="28"/>
          <w:szCs w:val="28"/>
        </w:rPr>
      </w:pPr>
    </w:p>
    <w:p w14:paraId="3D51F6DF" w14:textId="77777777" w:rsidR="008A57DF" w:rsidRPr="00560725" w:rsidRDefault="008A57DF"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Трудовые отношения о дистанционной работе возникают на основании заключения </w:t>
      </w:r>
      <w:r w:rsidR="00CF4FB2" w:rsidRPr="00560725">
        <w:rPr>
          <w:rFonts w:ascii="Times New Roman" w:hAnsi="Times New Roman" w:cs="Times New Roman"/>
          <w:sz w:val="28"/>
          <w:szCs w:val="28"/>
        </w:rPr>
        <w:t xml:space="preserve">трудового </w:t>
      </w:r>
      <w:r w:rsidRPr="00560725">
        <w:rPr>
          <w:rFonts w:ascii="Times New Roman" w:hAnsi="Times New Roman" w:cs="Times New Roman"/>
          <w:sz w:val="28"/>
          <w:szCs w:val="28"/>
        </w:rPr>
        <w:t>договора. При этом в трудовом договоре необходимо указать характер работы: дистанционная / гибридная. Указание в трудовом договоре на место выполнения работы при дистанционной работе не обязательно.</w:t>
      </w:r>
    </w:p>
    <w:p w14:paraId="0C78AEFE" w14:textId="77777777" w:rsidR="00D920F0" w:rsidRPr="00560725" w:rsidRDefault="00D920F0"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Трудовые соглашения с дистанционным работником должны обеспечивать прозрачность и соответствовать политике организации и коллективны</w:t>
      </w:r>
      <w:r w:rsidR="00646D44" w:rsidRPr="00560725">
        <w:rPr>
          <w:rFonts w:ascii="Times New Roman" w:hAnsi="Times New Roman" w:cs="Times New Roman"/>
          <w:sz w:val="28"/>
          <w:szCs w:val="28"/>
        </w:rPr>
        <w:t>м</w:t>
      </w:r>
      <w:r w:rsidRPr="00560725">
        <w:rPr>
          <w:rFonts w:ascii="Times New Roman" w:hAnsi="Times New Roman" w:cs="Times New Roman"/>
          <w:sz w:val="28"/>
          <w:szCs w:val="28"/>
        </w:rPr>
        <w:t xml:space="preserve"> соглашениям.</w:t>
      </w:r>
    </w:p>
    <w:p w14:paraId="0CDE01EB" w14:textId="77777777" w:rsidR="00CB244C" w:rsidRPr="00560725" w:rsidRDefault="00CB244C" w:rsidP="00560725">
      <w:pPr>
        <w:pStyle w:val="a8"/>
        <w:widowControl w:val="0"/>
        <w:numPr>
          <w:ilvl w:val="0"/>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Содержание трудовых договоров с дистанционным работником (помимо общих обязательных требований, предусмотренных законодательством РК и коллективными </w:t>
      </w:r>
      <w:r w:rsidR="00834766" w:rsidRPr="00560725">
        <w:rPr>
          <w:rFonts w:ascii="Times New Roman" w:hAnsi="Times New Roman" w:cs="Times New Roman"/>
          <w:sz w:val="28"/>
          <w:szCs w:val="28"/>
        </w:rPr>
        <w:t>договорами</w:t>
      </w:r>
      <w:r w:rsidRPr="00560725">
        <w:rPr>
          <w:rFonts w:ascii="Times New Roman" w:hAnsi="Times New Roman" w:cs="Times New Roman"/>
          <w:sz w:val="28"/>
          <w:szCs w:val="28"/>
        </w:rPr>
        <w:t>) должно включать следующую информацию:</w:t>
      </w:r>
    </w:p>
    <w:p w14:paraId="3BFC5E53"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Перечень оборудования и инструментов (включая расходные материалы), к которым имеет доступ работник;</w:t>
      </w:r>
    </w:p>
    <w:p w14:paraId="5BBB7AB4"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Затраты, понесенные при </w:t>
      </w:r>
      <w:r w:rsidR="007D7B99" w:rsidRPr="00560725">
        <w:rPr>
          <w:rFonts w:ascii="Times New Roman" w:hAnsi="Times New Roman" w:cs="Times New Roman"/>
          <w:sz w:val="28"/>
          <w:szCs w:val="28"/>
        </w:rPr>
        <w:t>выполнении работы дистанционно</w:t>
      </w:r>
      <w:r w:rsidRPr="00560725">
        <w:rPr>
          <w:rFonts w:ascii="Times New Roman" w:hAnsi="Times New Roman" w:cs="Times New Roman"/>
          <w:sz w:val="28"/>
          <w:szCs w:val="28"/>
        </w:rPr>
        <w:t xml:space="preserve"> и покрываемые работодателем;</w:t>
      </w:r>
    </w:p>
    <w:p w14:paraId="425F4274"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Рабочее время и часы, в течение которых </w:t>
      </w:r>
      <w:r w:rsidR="0032739A" w:rsidRPr="00560725">
        <w:rPr>
          <w:rFonts w:ascii="Times New Roman" w:hAnsi="Times New Roman" w:cs="Times New Roman"/>
          <w:sz w:val="28"/>
          <w:szCs w:val="28"/>
        </w:rPr>
        <w:t xml:space="preserve">работник должен быть доступен </w:t>
      </w:r>
      <w:r w:rsidR="007D7B99" w:rsidRPr="00560725">
        <w:rPr>
          <w:rFonts w:ascii="Times New Roman" w:hAnsi="Times New Roman" w:cs="Times New Roman"/>
          <w:sz w:val="28"/>
          <w:szCs w:val="28"/>
        </w:rPr>
        <w:t>(рабочий график)</w:t>
      </w:r>
      <w:r w:rsidRPr="00560725">
        <w:rPr>
          <w:rFonts w:ascii="Times New Roman" w:hAnsi="Times New Roman" w:cs="Times New Roman"/>
          <w:sz w:val="28"/>
          <w:szCs w:val="28"/>
        </w:rPr>
        <w:t>;</w:t>
      </w:r>
    </w:p>
    <w:p w14:paraId="5B8527AB" w14:textId="77777777" w:rsidR="00CB244C" w:rsidRPr="00560725" w:rsidRDefault="007D7B99"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Вопросы оборудования </w:t>
      </w:r>
      <w:r w:rsidR="00CB244C" w:rsidRPr="00560725">
        <w:rPr>
          <w:rFonts w:ascii="Times New Roman" w:hAnsi="Times New Roman" w:cs="Times New Roman"/>
          <w:sz w:val="28"/>
          <w:szCs w:val="28"/>
        </w:rPr>
        <w:t>рабоче</w:t>
      </w:r>
      <w:r w:rsidRPr="00560725">
        <w:rPr>
          <w:rFonts w:ascii="Times New Roman" w:hAnsi="Times New Roman" w:cs="Times New Roman"/>
          <w:sz w:val="28"/>
          <w:szCs w:val="28"/>
        </w:rPr>
        <w:t>го места</w:t>
      </w:r>
      <w:r w:rsidR="00CB244C" w:rsidRPr="00560725">
        <w:rPr>
          <w:rFonts w:ascii="Times New Roman" w:hAnsi="Times New Roman" w:cs="Times New Roman"/>
          <w:sz w:val="28"/>
          <w:szCs w:val="28"/>
        </w:rPr>
        <w:t>, выбранно</w:t>
      </w:r>
      <w:r w:rsidRPr="00560725">
        <w:rPr>
          <w:rFonts w:ascii="Times New Roman" w:hAnsi="Times New Roman" w:cs="Times New Roman"/>
          <w:sz w:val="28"/>
          <w:szCs w:val="28"/>
        </w:rPr>
        <w:t>го</w:t>
      </w:r>
      <w:r w:rsidR="00CB244C" w:rsidRPr="00560725">
        <w:rPr>
          <w:rFonts w:ascii="Times New Roman" w:hAnsi="Times New Roman" w:cs="Times New Roman"/>
          <w:sz w:val="28"/>
          <w:szCs w:val="28"/>
        </w:rPr>
        <w:t xml:space="preserve"> работником;</w:t>
      </w:r>
    </w:p>
    <w:p w14:paraId="1E4FA88F"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Срок или продолжительность действия соглашения;</w:t>
      </w:r>
    </w:p>
    <w:p w14:paraId="71023CD4"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Способ учета рабочего времени;</w:t>
      </w:r>
    </w:p>
    <w:p w14:paraId="7DE48AC5"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Процедуры в случае технических трудностей</w:t>
      </w:r>
      <w:r w:rsidR="007D7B99" w:rsidRPr="00560725">
        <w:rPr>
          <w:rFonts w:ascii="Times New Roman" w:hAnsi="Times New Roman" w:cs="Times New Roman"/>
          <w:sz w:val="28"/>
          <w:szCs w:val="28"/>
        </w:rPr>
        <w:t>, возможностей нарушения безопасности</w:t>
      </w:r>
      <w:r w:rsidRPr="00560725">
        <w:rPr>
          <w:rFonts w:ascii="Times New Roman" w:hAnsi="Times New Roman" w:cs="Times New Roman"/>
          <w:sz w:val="28"/>
          <w:szCs w:val="28"/>
        </w:rPr>
        <w:t>;</w:t>
      </w:r>
    </w:p>
    <w:p w14:paraId="43ACAE36"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Инструкции компании по защите данных и информационной безопасности.</w:t>
      </w:r>
    </w:p>
    <w:p w14:paraId="52A43731" w14:textId="77777777" w:rsidR="00CB244C" w:rsidRPr="00560725" w:rsidRDefault="00CB244C"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отдельных соглашениях также могут быть указаны сроки уведомления для обратимости, а также для информирования работнику, если он обязан явиться на рабочее место в день, когда он должен работать </w:t>
      </w:r>
      <w:r w:rsidR="007D7B99" w:rsidRPr="00560725">
        <w:rPr>
          <w:rFonts w:ascii="Times New Roman" w:hAnsi="Times New Roman" w:cs="Times New Roman"/>
          <w:sz w:val="28"/>
          <w:szCs w:val="28"/>
        </w:rPr>
        <w:t>дистанционно</w:t>
      </w:r>
      <w:r w:rsidRPr="00560725">
        <w:rPr>
          <w:rFonts w:ascii="Times New Roman" w:hAnsi="Times New Roman" w:cs="Times New Roman"/>
          <w:sz w:val="28"/>
          <w:szCs w:val="28"/>
        </w:rPr>
        <w:t>.</w:t>
      </w:r>
    </w:p>
    <w:p w14:paraId="00E62A06" w14:textId="77777777" w:rsidR="008A57DF" w:rsidRPr="00560725" w:rsidRDefault="008A57DF"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Организация – работодатель следует принципу равного отношения к дистанционным работникам.</w:t>
      </w:r>
    </w:p>
    <w:p w14:paraId="18E6C5C7"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Дистанционный работник имеет те же самые права и </w:t>
      </w:r>
      <w:proofErr w:type="gramStart"/>
      <w:r w:rsidRPr="00560725">
        <w:rPr>
          <w:rFonts w:ascii="Times New Roman" w:hAnsi="Times New Roman" w:cs="Times New Roman"/>
          <w:sz w:val="28"/>
          <w:szCs w:val="28"/>
        </w:rPr>
        <w:t>обязанности</w:t>
      </w:r>
      <w:proofErr w:type="gramEnd"/>
      <w:r w:rsidRPr="00560725">
        <w:rPr>
          <w:rFonts w:ascii="Times New Roman" w:hAnsi="Times New Roman" w:cs="Times New Roman"/>
          <w:sz w:val="28"/>
          <w:szCs w:val="28"/>
        </w:rPr>
        <w:t xml:space="preserve"> как и другие работники, включая области профессиональной подготовки и карьеры; пределы нормального рабочего времени, времени отдыха, заработной платы и других условий туда; социального обеспечения и гарантий; недопущения дискриминации; возмещения вреда вследствие профессиональной травмы и т.п.</w:t>
      </w:r>
    </w:p>
    <w:p w14:paraId="683E3377" w14:textId="77777777" w:rsidR="003700D3"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Организация поддерживает и продвигает регулярное общение дистанционных работников с другими работниками организации в целях поддержания корпоративной культуры и традиций организации.</w:t>
      </w:r>
    </w:p>
    <w:p w14:paraId="35494F35" w14:textId="77777777" w:rsidR="003700D3" w:rsidRPr="00560725" w:rsidRDefault="003700D3" w:rsidP="00560725">
      <w:pPr>
        <w:pStyle w:val="a8"/>
        <w:widowControl w:val="0"/>
        <w:numPr>
          <w:ilvl w:val="0"/>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Критерии отбора на дистанционную работу не должны быть дискриминационными. </w:t>
      </w:r>
    </w:p>
    <w:p w14:paraId="587086DC"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 диста</w:t>
      </w:r>
      <w:r w:rsidR="002F007B" w:rsidRPr="00560725">
        <w:rPr>
          <w:rFonts w:ascii="Times New Roman" w:hAnsi="Times New Roman" w:cs="Times New Roman"/>
          <w:sz w:val="28"/>
          <w:szCs w:val="28"/>
        </w:rPr>
        <w:t>нционной работе могут быть прив</w:t>
      </w:r>
      <w:r w:rsidRPr="00560725">
        <w:rPr>
          <w:rFonts w:ascii="Times New Roman" w:hAnsi="Times New Roman" w:cs="Times New Roman"/>
          <w:sz w:val="28"/>
          <w:szCs w:val="28"/>
        </w:rPr>
        <w:t>лечены</w:t>
      </w:r>
      <w:r w:rsidR="003700D3" w:rsidRPr="00560725">
        <w:rPr>
          <w:rFonts w:ascii="Times New Roman" w:hAnsi="Times New Roman" w:cs="Times New Roman"/>
          <w:sz w:val="28"/>
          <w:szCs w:val="28"/>
        </w:rPr>
        <w:t xml:space="preserve"> работники, имеющие возможность выполнять задачи удаленно с использованием информационно-коммуникационных технологий.</w:t>
      </w:r>
    </w:p>
    <w:p w14:paraId="6FF28142" w14:textId="77777777" w:rsidR="003700D3" w:rsidRPr="00560725" w:rsidRDefault="0032739A"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Объективными</w:t>
      </w:r>
      <w:r w:rsidR="003700D3" w:rsidRPr="00560725">
        <w:rPr>
          <w:rFonts w:ascii="Times New Roman" w:hAnsi="Times New Roman" w:cs="Times New Roman"/>
          <w:sz w:val="28"/>
          <w:szCs w:val="28"/>
        </w:rPr>
        <w:t xml:space="preserve"> критериям</w:t>
      </w:r>
      <w:r w:rsidRPr="00560725">
        <w:rPr>
          <w:rFonts w:ascii="Times New Roman" w:hAnsi="Times New Roman" w:cs="Times New Roman"/>
          <w:sz w:val="28"/>
          <w:szCs w:val="28"/>
        </w:rPr>
        <w:t>и</w:t>
      </w:r>
      <w:r w:rsidR="003700D3" w:rsidRPr="00560725">
        <w:rPr>
          <w:rFonts w:ascii="Times New Roman" w:hAnsi="Times New Roman" w:cs="Times New Roman"/>
          <w:sz w:val="28"/>
          <w:szCs w:val="28"/>
        </w:rPr>
        <w:t xml:space="preserve"> невозможности привлечения работника к дистанционной работе мо</w:t>
      </w:r>
      <w:r w:rsidRPr="00560725">
        <w:rPr>
          <w:rFonts w:ascii="Times New Roman" w:hAnsi="Times New Roman" w:cs="Times New Roman"/>
          <w:sz w:val="28"/>
          <w:szCs w:val="28"/>
        </w:rPr>
        <w:t>гут</w:t>
      </w:r>
      <w:r w:rsidR="003700D3" w:rsidRPr="00560725">
        <w:rPr>
          <w:rFonts w:ascii="Times New Roman" w:hAnsi="Times New Roman" w:cs="Times New Roman"/>
          <w:sz w:val="28"/>
          <w:szCs w:val="28"/>
        </w:rPr>
        <w:t xml:space="preserve"> быть: технические ограничения (необходимость доступа к определенным инструментам или оборудованию); требования безопасности обрабатываемых данных или выполняемых операций; необходимость присутствия на рабочем месте; отсутствие ресурсов организации (могут быть предусмотрены иные критерии).</w:t>
      </w:r>
    </w:p>
    <w:p w14:paraId="4555AAED" w14:textId="77777777" w:rsidR="008A57DF" w:rsidRPr="00560725" w:rsidRDefault="002F6719"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В целях поддержки некоторых категорий работников, организация может предусмотреть переход на дистанционный формат работы по их запросу и при наличии соответствующих возможностей.</w:t>
      </w:r>
    </w:p>
    <w:p w14:paraId="028B19F2" w14:textId="77777777" w:rsidR="008A57DF" w:rsidRPr="00560725" w:rsidRDefault="002F6719" w:rsidP="00560725">
      <w:pPr>
        <w:widowControl w:val="0"/>
        <w:spacing w:after="0" w:line="240" w:lineRule="auto"/>
        <w:ind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(Пример) </w:t>
      </w:r>
      <w:r w:rsidR="008A57DF" w:rsidRPr="00560725">
        <w:rPr>
          <w:rFonts w:ascii="Times New Roman" w:hAnsi="Times New Roman" w:cs="Times New Roman"/>
          <w:sz w:val="28"/>
          <w:szCs w:val="28"/>
        </w:rPr>
        <w:t>Следующая категория работников, имеет право на выполнение работы в дистанционном формате согласно их запросу, если дистанционный формат совместим с их деятельностью, а организация имеет соответствующие средства и ресурсы:</w:t>
      </w:r>
    </w:p>
    <w:p w14:paraId="2D6F1635" w14:textId="77777777" w:rsidR="008A57DF" w:rsidRPr="00560725" w:rsidRDefault="008A57DF"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работники, осуществляющие уход за ребенком в возрасте до 3-х лет;</w:t>
      </w:r>
    </w:p>
    <w:p w14:paraId="19B3B910" w14:textId="77777777" w:rsidR="008A57DF" w:rsidRPr="00560725" w:rsidRDefault="008A57DF"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работники, осуществляющие уход за престарелыми людьми, инвалидами 1, 2 группы</w:t>
      </w:r>
    </w:p>
    <w:p w14:paraId="1ECF6212" w14:textId="77777777" w:rsidR="008A57DF" w:rsidRPr="00560725" w:rsidRDefault="008A57DF"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работники с инвалидностью</w:t>
      </w:r>
      <w:r w:rsidR="007B1E21" w:rsidRPr="00560725">
        <w:rPr>
          <w:rFonts w:ascii="Times New Roman" w:hAnsi="Times New Roman" w:cs="Times New Roman"/>
          <w:sz w:val="28"/>
          <w:szCs w:val="28"/>
        </w:rPr>
        <w:t xml:space="preserve"> (могут быть предусмотрены иные категории в соответствии со стратегией организации)</w:t>
      </w:r>
    </w:p>
    <w:p w14:paraId="14F21C6A" w14:textId="77777777" w:rsidR="008A57DF" w:rsidRPr="00560725" w:rsidRDefault="008A57DF"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Здоровье и безопасность  </w:t>
      </w:r>
    </w:p>
    <w:p w14:paraId="2738DA1D" w14:textId="77777777" w:rsidR="00950A55" w:rsidRPr="00560725" w:rsidRDefault="00950A55"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Рабочее место дистанционного работника должно быть оборудовано для выполнения поставленных задач с гарантией обеспечения сохранения здоровья и безопасности. </w:t>
      </w:r>
    </w:p>
    <w:p w14:paraId="4B144893" w14:textId="77777777" w:rsidR="00950A55" w:rsidRPr="00560725" w:rsidRDefault="00950A55"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В случае</w:t>
      </w:r>
      <w:r w:rsidR="00641623" w:rsidRPr="00560725">
        <w:rPr>
          <w:rFonts w:ascii="Times New Roman" w:hAnsi="Times New Roman" w:cs="Times New Roman"/>
          <w:sz w:val="28"/>
          <w:szCs w:val="28"/>
        </w:rPr>
        <w:t xml:space="preserve"> организации рабочего места работником самостоятельно посредством собственных ресурсов (обязательно оговорено в трудовом договоре) работодатель имеет право периодически проводить анализ рабочих мест для оценки условий безопасности и здоровья, которые они создают для работников.</w:t>
      </w:r>
    </w:p>
    <w:p w14:paraId="64311886" w14:textId="77777777" w:rsidR="004046DA" w:rsidRPr="00560725" w:rsidRDefault="004046DA"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Дистанционные работники должны получать информацию по всем аспектам безопасности и гигиены труда, связанным с их рабочим местом, в частности информацию о таких мерах, применимых к рабочим местам.</w:t>
      </w:r>
    </w:p>
    <w:p w14:paraId="4A86C6D0" w14:textId="77777777" w:rsidR="004046DA" w:rsidRPr="00560725" w:rsidRDefault="004046DA"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При проектировании, выборе, вводе в эксплуатацию и модификации программного обеспечения, а также при разработке задач с использованием экранного оборудования работодатель обяз</w:t>
      </w:r>
      <w:r w:rsidR="007D2A90" w:rsidRPr="00560725">
        <w:rPr>
          <w:rFonts w:ascii="Times New Roman" w:hAnsi="Times New Roman" w:cs="Times New Roman"/>
          <w:sz w:val="28"/>
          <w:szCs w:val="28"/>
        </w:rPr>
        <w:t>ан</w:t>
      </w:r>
      <w:r w:rsidRPr="00560725">
        <w:rPr>
          <w:rFonts w:ascii="Times New Roman" w:hAnsi="Times New Roman" w:cs="Times New Roman"/>
          <w:sz w:val="28"/>
          <w:szCs w:val="28"/>
        </w:rPr>
        <w:t xml:space="preserve"> учитывать задачи его использования, уровень навыков, необходимых для их применения, вопросы обратной связи и контроля, безопасности обработки данных</w:t>
      </w:r>
      <w:r w:rsidR="00A24180" w:rsidRPr="00560725">
        <w:rPr>
          <w:rFonts w:ascii="Times New Roman" w:hAnsi="Times New Roman" w:cs="Times New Roman"/>
          <w:sz w:val="28"/>
          <w:szCs w:val="28"/>
        </w:rPr>
        <w:t>.</w:t>
      </w:r>
    </w:p>
    <w:p w14:paraId="2F85F640" w14:textId="77777777" w:rsidR="00345AE5" w:rsidRPr="00560725" w:rsidRDefault="00345AE5"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качестве рекомендаций в рамках коллективных соглашений или отдельной политики организации в целях охраны здоровья дистанционных работников может быть предусмотрены: права и обязанности сторон; процедуры оценки рисков при дистанционной работе; обучение и инструктаж сотрудников по охране труда по вопросам здоровья и безопасности дистанционных работников; консультации и рекомендации в </w:t>
      </w:r>
      <w:proofErr w:type="gramStart"/>
      <w:r w:rsidRPr="00560725">
        <w:rPr>
          <w:rFonts w:ascii="Times New Roman" w:hAnsi="Times New Roman" w:cs="Times New Roman"/>
          <w:sz w:val="28"/>
          <w:szCs w:val="28"/>
        </w:rPr>
        <w:t>управлении  и</w:t>
      </w:r>
      <w:proofErr w:type="gramEnd"/>
      <w:r w:rsidRPr="00560725">
        <w:rPr>
          <w:rFonts w:ascii="Times New Roman" w:hAnsi="Times New Roman" w:cs="Times New Roman"/>
          <w:sz w:val="28"/>
          <w:szCs w:val="28"/>
        </w:rPr>
        <w:t xml:space="preserve"> организации дистанционной работы; вопросы организации психологической поддержки и т.д.</w:t>
      </w:r>
    </w:p>
    <w:p w14:paraId="4144C32D" w14:textId="77777777" w:rsidR="008A57DF" w:rsidRPr="00560725" w:rsidRDefault="008A57DF"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Оборудование</w:t>
      </w:r>
    </w:p>
    <w:p w14:paraId="06006B98"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Организация предоставляет дистанционному работнику оборудование, необходимое для выполнения работы, обеспечивает его установку и обслуживание, если иное не предусмотрено трудовым договором</w:t>
      </w:r>
    </w:p>
    <w:p w14:paraId="592C5C51"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Организация осуществляет оплату сопутствующих расходов по выполнению дистанционной работы, включая коммунальные расходы, исходя из расчета, ус</w:t>
      </w:r>
      <w:r w:rsidR="000F10F0" w:rsidRPr="00560725">
        <w:rPr>
          <w:rFonts w:ascii="Times New Roman" w:hAnsi="Times New Roman" w:cs="Times New Roman"/>
          <w:sz w:val="28"/>
          <w:szCs w:val="28"/>
        </w:rPr>
        <w:t>тановленного актом работодателя</w:t>
      </w:r>
      <w:r w:rsidRPr="00560725">
        <w:rPr>
          <w:rFonts w:ascii="Times New Roman" w:hAnsi="Times New Roman" w:cs="Times New Roman"/>
          <w:sz w:val="28"/>
          <w:szCs w:val="28"/>
        </w:rPr>
        <w:t>. В случае, если актом работодателя данный расчет не установлен, оплата расходов осуществляется исходя из подтверждающих документов, представленных работником.</w:t>
      </w:r>
    </w:p>
    <w:p w14:paraId="15DE6ED0"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Работник обязан соблюдать правила использования представленного оборудования. В случае установления виновных действий работника, приведших к порч</w:t>
      </w:r>
      <w:r w:rsidR="00963C7E" w:rsidRPr="00560725">
        <w:rPr>
          <w:rFonts w:ascii="Times New Roman" w:hAnsi="Times New Roman" w:cs="Times New Roman"/>
          <w:sz w:val="28"/>
          <w:szCs w:val="28"/>
        </w:rPr>
        <w:t>е</w:t>
      </w:r>
      <w:r w:rsidRPr="00560725">
        <w:rPr>
          <w:rFonts w:ascii="Times New Roman" w:hAnsi="Times New Roman" w:cs="Times New Roman"/>
          <w:sz w:val="28"/>
          <w:szCs w:val="28"/>
        </w:rPr>
        <w:t xml:space="preserve"> либо утрате оборудования работодателя, работник обязан возместить причиненный ущерб.  Работодатель несет ответственность по возмещению вреда, причиненного оборудованию работник лишь в случае, когда ущерб возник в результате виновных действий работодателя. </w:t>
      </w:r>
    </w:p>
    <w:p w14:paraId="114DDDCF"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Если иное не предусмотрено трудовым договором работник не имеет права использовать предоставленное оборудование в целях, не связанным с выполнением трудовой функции.</w:t>
      </w:r>
    </w:p>
    <w:p w14:paraId="7343032C" w14:textId="77777777" w:rsidR="008A57DF" w:rsidRPr="00560725" w:rsidRDefault="008A57DF"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Право на конфиденциальность дистанционного работника</w:t>
      </w:r>
    </w:p>
    <w:p w14:paraId="6CDD98EE"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Работодатель обязан уважать личную жизнь и время отдыха работника, обеспечивать ему надлежащие условия труда.</w:t>
      </w:r>
    </w:p>
    <w:p w14:paraId="0C40DCAC" w14:textId="77777777" w:rsidR="008A57DF"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Если дистанционный работник работает на дому, его можно посещать только для контроля за работой и представленным оборудованием.</w:t>
      </w:r>
    </w:p>
    <w:p w14:paraId="2F5E6FDA" w14:textId="77777777" w:rsidR="003B2981" w:rsidRPr="00560725" w:rsidRDefault="008A57DF" w:rsidP="00560725">
      <w:pPr>
        <w:pStyle w:val="a8"/>
        <w:widowControl w:val="0"/>
        <w:numPr>
          <w:ilvl w:val="1"/>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Посещения могут осуществляться только во время рабочего графика, не нарушая времени отдыха семьи работника, при условии предварительного уведомления и согласия дистанционного работника.</w:t>
      </w:r>
    </w:p>
    <w:p w14:paraId="54F5CEF8" w14:textId="77777777" w:rsidR="008A57DF" w:rsidRPr="00560725" w:rsidRDefault="003B2981" w:rsidP="00560725">
      <w:pPr>
        <w:pStyle w:val="a8"/>
        <w:widowControl w:val="0"/>
        <w:numPr>
          <w:ilvl w:val="0"/>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Конфиденциальность, защита персональных данных и и</w:t>
      </w:r>
      <w:r w:rsidR="008A57DF" w:rsidRPr="00560725">
        <w:rPr>
          <w:rFonts w:ascii="Times New Roman" w:hAnsi="Times New Roman" w:cs="Times New Roman"/>
          <w:sz w:val="28"/>
          <w:szCs w:val="28"/>
        </w:rPr>
        <w:t>нформационная безопасность</w:t>
      </w:r>
      <w:r w:rsidRPr="00560725">
        <w:rPr>
          <w:rFonts w:ascii="Times New Roman" w:hAnsi="Times New Roman" w:cs="Times New Roman"/>
          <w:sz w:val="28"/>
          <w:szCs w:val="28"/>
        </w:rPr>
        <w:t>.</w:t>
      </w:r>
    </w:p>
    <w:p w14:paraId="7511D296" w14:textId="77777777" w:rsidR="003B2981" w:rsidRPr="00560725" w:rsidRDefault="0074090D"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организация стремиться обеспечить политику управления, где дистанционная работа рассматривается как форма ориентированного на результат, основанного на взаимном доверии, и как способ работы, основанный на большей автономии и гибкости работников.</w:t>
      </w:r>
    </w:p>
    <w:p w14:paraId="47C8C42B" w14:textId="77777777" w:rsidR="0074090D" w:rsidRPr="00560725" w:rsidRDefault="0074090D"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В случае необходимости установки инструментов мониторинга и контроля работников, использование этих инструментов должно быть согласовано </w:t>
      </w:r>
      <w:proofErr w:type="gramStart"/>
      <w:r w:rsidRPr="00560725">
        <w:rPr>
          <w:rFonts w:ascii="Times New Roman" w:hAnsi="Times New Roman" w:cs="Times New Roman"/>
          <w:sz w:val="28"/>
          <w:szCs w:val="28"/>
        </w:rPr>
        <w:t>с  работниками</w:t>
      </w:r>
      <w:proofErr w:type="gramEnd"/>
      <w:r w:rsidRPr="00560725">
        <w:rPr>
          <w:rFonts w:ascii="Times New Roman" w:hAnsi="Times New Roman" w:cs="Times New Roman"/>
          <w:sz w:val="28"/>
          <w:szCs w:val="28"/>
        </w:rPr>
        <w:t xml:space="preserve"> /представителями работников, и должны быть введены гарантии, гарантирующие соблюдение права работников на неприкосновенность частной жизни.</w:t>
      </w:r>
    </w:p>
    <w:p w14:paraId="7C1A933D" w14:textId="77777777" w:rsidR="0074090D" w:rsidRPr="00560725" w:rsidRDefault="0074090D"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При обсуждении вопросов использования технических инструментов мониторинга, необходимо обсуждение спецификации технического потенциала инструментов, возможного использования этого потенциала, обсуждение систем резервного копирования, используемых работодателем, и продолжительность резервного копирования, доступность работников </w:t>
      </w:r>
      <w:proofErr w:type="gramStart"/>
      <w:r w:rsidRPr="00560725">
        <w:rPr>
          <w:rFonts w:ascii="Times New Roman" w:hAnsi="Times New Roman" w:cs="Times New Roman"/>
          <w:sz w:val="28"/>
          <w:szCs w:val="28"/>
        </w:rPr>
        <w:t>к  обучению</w:t>
      </w:r>
      <w:proofErr w:type="gramEnd"/>
      <w:r w:rsidRPr="00560725">
        <w:rPr>
          <w:rFonts w:ascii="Times New Roman" w:hAnsi="Times New Roman" w:cs="Times New Roman"/>
          <w:sz w:val="28"/>
          <w:szCs w:val="28"/>
        </w:rPr>
        <w:t xml:space="preserve"> вопросам защиты данных и конфиденциальности.</w:t>
      </w:r>
    </w:p>
    <w:p w14:paraId="228F8166" w14:textId="77777777" w:rsidR="009E4A45" w:rsidRPr="00560725" w:rsidRDefault="009E4A45"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Принятие мер, необходимых для обеспечения защиты данных, используемых и обрабатываемых удаленным рабо</w:t>
      </w:r>
      <w:r w:rsidR="00920F45" w:rsidRPr="00560725">
        <w:rPr>
          <w:rFonts w:ascii="Times New Roman" w:hAnsi="Times New Roman" w:cs="Times New Roman"/>
          <w:sz w:val="28"/>
          <w:szCs w:val="28"/>
        </w:rPr>
        <w:t>тником в профессиональных целях реализуются работодателем.</w:t>
      </w:r>
    </w:p>
    <w:p w14:paraId="7663F1CE" w14:textId="77777777" w:rsidR="00920F45" w:rsidRPr="00560725" w:rsidRDefault="00920F45"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Работодатель должен установить, как дистанционные работники, должны хранить и передавать документы и информацию, а также предоставить оборудование для этого.</w:t>
      </w:r>
    </w:p>
    <w:p w14:paraId="73405E2C" w14:textId="77777777" w:rsidR="00920F45" w:rsidRPr="00560725" w:rsidRDefault="00920F45"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Работники должны быть надлежащим образом обучены вопросам </w:t>
      </w:r>
      <w:r w:rsidR="00722746" w:rsidRPr="00560725">
        <w:rPr>
          <w:rFonts w:ascii="Times New Roman" w:hAnsi="Times New Roman" w:cs="Times New Roman"/>
          <w:sz w:val="28"/>
          <w:szCs w:val="28"/>
        </w:rPr>
        <w:t>информационной безопасности</w:t>
      </w:r>
      <w:r w:rsidRPr="00560725">
        <w:rPr>
          <w:rFonts w:ascii="Times New Roman" w:hAnsi="Times New Roman" w:cs="Times New Roman"/>
          <w:sz w:val="28"/>
          <w:szCs w:val="28"/>
        </w:rPr>
        <w:t>, хранения данных, а также использованию и безопасности конфиденциальных данных.</w:t>
      </w:r>
    </w:p>
    <w:p w14:paraId="0769C562" w14:textId="77777777" w:rsidR="00920F45" w:rsidRPr="00560725" w:rsidRDefault="00920F45"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Работники должны быть четко проинформированы об ограничениях на использование технического оборудования или инструментов, в том числе в личных целях, и возможных санкциях в случае их несоблюдения.</w:t>
      </w:r>
    </w:p>
    <w:p w14:paraId="7FC5FCC4" w14:textId="77777777" w:rsidR="00933723" w:rsidRPr="00560725" w:rsidRDefault="00933723" w:rsidP="00560725">
      <w:pPr>
        <w:pStyle w:val="a8"/>
        <w:widowControl w:val="0"/>
        <w:numPr>
          <w:ilvl w:val="0"/>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Обучение </w:t>
      </w:r>
      <w:r w:rsidR="003C02FA" w:rsidRPr="00560725">
        <w:rPr>
          <w:rFonts w:ascii="Times New Roman" w:hAnsi="Times New Roman" w:cs="Times New Roman"/>
          <w:sz w:val="28"/>
          <w:szCs w:val="28"/>
        </w:rPr>
        <w:t>и карьера в области организации дистанционной работы</w:t>
      </w:r>
    </w:p>
    <w:p w14:paraId="697EE5EF" w14:textId="77777777" w:rsidR="00933723" w:rsidRPr="00560725" w:rsidRDefault="00933723"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Дистанционные работники имеют те же права на непрерывное обучение, профессиональную подготовку и карьерный рост, также как </w:t>
      </w:r>
      <w:proofErr w:type="gramStart"/>
      <w:r w:rsidRPr="00560725">
        <w:rPr>
          <w:rFonts w:ascii="Times New Roman" w:hAnsi="Times New Roman" w:cs="Times New Roman"/>
          <w:sz w:val="28"/>
          <w:szCs w:val="28"/>
        </w:rPr>
        <w:t>и  другие</w:t>
      </w:r>
      <w:proofErr w:type="gramEnd"/>
      <w:r w:rsidRPr="00560725">
        <w:rPr>
          <w:rFonts w:ascii="Times New Roman" w:hAnsi="Times New Roman" w:cs="Times New Roman"/>
          <w:sz w:val="28"/>
          <w:szCs w:val="28"/>
        </w:rPr>
        <w:t xml:space="preserve"> работники.</w:t>
      </w:r>
    </w:p>
    <w:p w14:paraId="4447F00B" w14:textId="77777777" w:rsidR="00933723" w:rsidRPr="00560725" w:rsidRDefault="00933723"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Организация стремиться к обеспечению дистанционных работников необходимым навыкам использования доступного технического оборудования и программного обеспечения, а также иным навыкам, </w:t>
      </w:r>
      <w:r w:rsidR="003700D3" w:rsidRPr="00560725">
        <w:rPr>
          <w:rFonts w:ascii="Times New Roman" w:hAnsi="Times New Roman" w:cs="Times New Roman"/>
          <w:sz w:val="28"/>
          <w:szCs w:val="28"/>
        </w:rPr>
        <w:t>в пределах, необходимых</w:t>
      </w:r>
      <w:r w:rsidRPr="00560725">
        <w:rPr>
          <w:rFonts w:ascii="Times New Roman" w:hAnsi="Times New Roman" w:cs="Times New Roman"/>
          <w:sz w:val="28"/>
          <w:szCs w:val="28"/>
        </w:rPr>
        <w:t xml:space="preserve"> для выполнения работы в дистанционном формате.</w:t>
      </w:r>
    </w:p>
    <w:p w14:paraId="16D0B741" w14:textId="77777777" w:rsidR="00933723" w:rsidRPr="00560725" w:rsidRDefault="00933723" w:rsidP="00560725">
      <w:pPr>
        <w:pStyle w:val="a8"/>
        <w:widowControl w:val="0"/>
        <w:numPr>
          <w:ilvl w:val="1"/>
          <w:numId w:val="22"/>
        </w:numPr>
        <w:tabs>
          <w:tab w:val="left" w:pos="1134"/>
        </w:tabs>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 xml:space="preserve"> Политика организации направлена на развитие стилей управления, основанных на доверии, а также развитие навыков работы с удаленными командами. </w:t>
      </w:r>
    </w:p>
    <w:p w14:paraId="6013099C" w14:textId="77777777" w:rsidR="00092566" w:rsidRPr="00560725" w:rsidRDefault="00092566" w:rsidP="00560725">
      <w:pPr>
        <w:pStyle w:val="a8"/>
        <w:widowControl w:val="0"/>
        <w:numPr>
          <w:ilvl w:val="0"/>
          <w:numId w:val="22"/>
        </w:numPr>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Коллективные права</w:t>
      </w:r>
    </w:p>
    <w:p w14:paraId="55648D12" w14:textId="77777777" w:rsidR="003F007D" w:rsidRPr="00560725" w:rsidRDefault="003B2981" w:rsidP="00560725">
      <w:pPr>
        <w:pStyle w:val="a8"/>
        <w:widowControl w:val="0"/>
        <w:spacing w:after="0" w:line="240" w:lineRule="auto"/>
        <w:ind w:left="0" w:firstLine="567"/>
        <w:jc w:val="both"/>
        <w:rPr>
          <w:rFonts w:ascii="Times New Roman" w:hAnsi="Times New Roman" w:cs="Times New Roman"/>
          <w:sz w:val="28"/>
          <w:szCs w:val="28"/>
        </w:rPr>
      </w:pPr>
      <w:proofErr w:type="gramStart"/>
      <w:r w:rsidRPr="00560725">
        <w:rPr>
          <w:rFonts w:ascii="Times New Roman" w:hAnsi="Times New Roman" w:cs="Times New Roman"/>
          <w:sz w:val="28"/>
          <w:szCs w:val="28"/>
        </w:rPr>
        <w:t>1</w:t>
      </w:r>
      <w:r w:rsidR="0042719D" w:rsidRPr="00560725">
        <w:rPr>
          <w:rFonts w:ascii="Times New Roman" w:hAnsi="Times New Roman" w:cs="Times New Roman"/>
          <w:sz w:val="28"/>
          <w:szCs w:val="28"/>
        </w:rPr>
        <w:t>1</w:t>
      </w:r>
      <w:r w:rsidRPr="00560725">
        <w:rPr>
          <w:rFonts w:ascii="Times New Roman" w:hAnsi="Times New Roman" w:cs="Times New Roman"/>
          <w:sz w:val="28"/>
          <w:szCs w:val="28"/>
        </w:rPr>
        <w:t xml:space="preserve">.1 </w:t>
      </w:r>
      <w:r w:rsidR="003F007D" w:rsidRPr="00560725">
        <w:rPr>
          <w:rFonts w:ascii="Times New Roman" w:hAnsi="Times New Roman" w:cs="Times New Roman"/>
          <w:sz w:val="28"/>
          <w:szCs w:val="28"/>
        </w:rPr>
        <w:t xml:space="preserve"> Дистанционные</w:t>
      </w:r>
      <w:proofErr w:type="gramEnd"/>
      <w:r w:rsidR="003F007D" w:rsidRPr="00560725">
        <w:rPr>
          <w:rFonts w:ascii="Times New Roman" w:hAnsi="Times New Roman" w:cs="Times New Roman"/>
          <w:sz w:val="28"/>
          <w:szCs w:val="28"/>
        </w:rPr>
        <w:t xml:space="preserve"> работники без каких-либо различий имеют право вступать в профсоюзы и создавать их, а также участвовать в коллективных переговорах относительно условий труда.</w:t>
      </w:r>
    </w:p>
    <w:p w14:paraId="0D84DEDB" w14:textId="77777777" w:rsidR="003F007D" w:rsidRPr="00560725" w:rsidRDefault="003B2981"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1</w:t>
      </w:r>
      <w:r w:rsidR="0042719D" w:rsidRPr="00560725">
        <w:rPr>
          <w:rFonts w:ascii="Times New Roman" w:hAnsi="Times New Roman" w:cs="Times New Roman"/>
          <w:sz w:val="28"/>
          <w:szCs w:val="28"/>
        </w:rPr>
        <w:t>1</w:t>
      </w:r>
      <w:r w:rsidRPr="00560725">
        <w:rPr>
          <w:rFonts w:ascii="Times New Roman" w:hAnsi="Times New Roman" w:cs="Times New Roman"/>
          <w:sz w:val="28"/>
          <w:szCs w:val="28"/>
        </w:rPr>
        <w:t>.2.</w:t>
      </w:r>
      <w:r w:rsidR="003F007D" w:rsidRPr="00560725">
        <w:rPr>
          <w:rFonts w:ascii="Times New Roman" w:hAnsi="Times New Roman" w:cs="Times New Roman"/>
          <w:sz w:val="28"/>
          <w:szCs w:val="28"/>
        </w:rPr>
        <w:t xml:space="preserve"> Осуществление работы в дистанционном формате не может использоваться для ограничения или препятствования правам работников на создание профсоюза или вступление в него, а также на участие в коллективных переговорах.</w:t>
      </w:r>
    </w:p>
    <w:p w14:paraId="3D663FF1" w14:textId="77777777" w:rsidR="003F007D" w:rsidRPr="00560725" w:rsidRDefault="003B2981"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1</w:t>
      </w:r>
      <w:r w:rsidR="0042719D" w:rsidRPr="00560725">
        <w:rPr>
          <w:rFonts w:ascii="Times New Roman" w:hAnsi="Times New Roman" w:cs="Times New Roman"/>
          <w:sz w:val="28"/>
          <w:szCs w:val="28"/>
        </w:rPr>
        <w:t>1.</w:t>
      </w:r>
      <w:r w:rsidR="003F007D" w:rsidRPr="00560725">
        <w:rPr>
          <w:rFonts w:ascii="Times New Roman" w:hAnsi="Times New Roman" w:cs="Times New Roman"/>
          <w:sz w:val="28"/>
          <w:szCs w:val="28"/>
        </w:rPr>
        <w:t xml:space="preserve">3 Дистанционные работники должны иметь доступ к тем же коллективным правам, что и другие работники. </w:t>
      </w:r>
    </w:p>
    <w:p w14:paraId="16AFC5DD" w14:textId="77777777" w:rsidR="003F007D" w:rsidRPr="00560725" w:rsidRDefault="003B2981"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1</w:t>
      </w:r>
      <w:r w:rsidR="0042719D" w:rsidRPr="00560725">
        <w:rPr>
          <w:rFonts w:ascii="Times New Roman" w:hAnsi="Times New Roman" w:cs="Times New Roman"/>
          <w:sz w:val="28"/>
          <w:szCs w:val="28"/>
        </w:rPr>
        <w:t>1</w:t>
      </w:r>
      <w:r w:rsidR="003F007D" w:rsidRPr="00560725">
        <w:rPr>
          <w:rFonts w:ascii="Times New Roman" w:hAnsi="Times New Roman" w:cs="Times New Roman"/>
          <w:sz w:val="28"/>
          <w:szCs w:val="28"/>
        </w:rPr>
        <w:t xml:space="preserve">.4 Для обеспечения справедливого представительства дистанционных работников в коллективных процессах, работодатели должны по запросу субъектов коллективных процессов предоставлять имена и названия должностей дистанционных работников, а также их контактные данные. Дистанционные работники не должны быть исключены из определения пороговых значений для переговоров и должны иметь средства для участия в выборах и голосовании по коллективным действиям. </w:t>
      </w:r>
    </w:p>
    <w:p w14:paraId="7046636F" w14:textId="77777777" w:rsidR="003F007D" w:rsidRPr="00560725" w:rsidRDefault="003B2981" w:rsidP="00560725">
      <w:pPr>
        <w:pStyle w:val="a8"/>
        <w:widowControl w:val="0"/>
        <w:spacing w:after="0" w:line="240" w:lineRule="auto"/>
        <w:ind w:left="0" w:firstLine="567"/>
        <w:jc w:val="both"/>
        <w:rPr>
          <w:rFonts w:ascii="Times New Roman" w:hAnsi="Times New Roman" w:cs="Times New Roman"/>
          <w:sz w:val="28"/>
          <w:szCs w:val="28"/>
        </w:rPr>
      </w:pPr>
      <w:r w:rsidRPr="00560725">
        <w:rPr>
          <w:rFonts w:ascii="Times New Roman" w:hAnsi="Times New Roman" w:cs="Times New Roman"/>
          <w:sz w:val="28"/>
          <w:szCs w:val="28"/>
        </w:rPr>
        <w:t>1</w:t>
      </w:r>
      <w:r w:rsidR="0042719D" w:rsidRPr="00560725">
        <w:rPr>
          <w:rFonts w:ascii="Times New Roman" w:hAnsi="Times New Roman" w:cs="Times New Roman"/>
          <w:sz w:val="28"/>
          <w:szCs w:val="28"/>
        </w:rPr>
        <w:t>1</w:t>
      </w:r>
      <w:r w:rsidR="003F007D" w:rsidRPr="00560725">
        <w:rPr>
          <w:rFonts w:ascii="Times New Roman" w:hAnsi="Times New Roman" w:cs="Times New Roman"/>
          <w:sz w:val="28"/>
          <w:szCs w:val="28"/>
        </w:rPr>
        <w:t xml:space="preserve">.5 </w:t>
      </w:r>
      <w:r w:rsidR="00EB354C" w:rsidRPr="00560725">
        <w:rPr>
          <w:rFonts w:ascii="Times New Roman" w:hAnsi="Times New Roman" w:cs="Times New Roman"/>
          <w:sz w:val="28"/>
          <w:szCs w:val="28"/>
        </w:rPr>
        <w:t>Дистанционные работники</w:t>
      </w:r>
      <w:r w:rsidR="003F007D" w:rsidRPr="00560725">
        <w:rPr>
          <w:rFonts w:ascii="Times New Roman" w:hAnsi="Times New Roman" w:cs="Times New Roman"/>
          <w:sz w:val="28"/>
          <w:szCs w:val="28"/>
        </w:rPr>
        <w:t xml:space="preserve"> </w:t>
      </w:r>
      <w:r w:rsidR="00EB354C" w:rsidRPr="00560725">
        <w:rPr>
          <w:rFonts w:ascii="Times New Roman" w:hAnsi="Times New Roman" w:cs="Times New Roman"/>
          <w:sz w:val="28"/>
          <w:szCs w:val="28"/>
        </w:rPr>
        <w:t>пользуются</w:t>
      </w:r>
      <w:r w:rsidR="003F007D" w:rsidRPr="00560725">
        <w:rPr>
          <w:rFonts w:ascii="Times New Roman" w:hAnsi="Times New Roman" w:cs="Times New Roman"/>
          <w:sz w:val="28"/>
          <w:szCs w:val="28"/>
        </w:rPr>
        <w:t xml:space="preserve"> одинаковыми условиями участия и правом участвовать в выборах представителей </w:t>
      </w:r>
      <w:r w:rsidR="00EB354C" w:rsidRPr="00560725">
        <w:rPr>
          <w:rFonts w:ascii="Times New Roman" w:hAnsi="Times New Roman" w:cs="Times New Roman"/>
          <w:sz w:val="28"/>
          <w:szCs w:val="28"/>
        </w:rPr>
        <w:t>работников</w:t>
      </w:r>
      <w:r w:rsidR="003F007D" w:rsidRPr="00560725">
        <w:rPr>
          <w:rFonts w:ascii="Times New Roman" w:hAnsi="Times New Roman" w:cs="Times New Roman"/>
          <w:sz w:val="28"/>
          <w:szCs w:val="28"/>
        </w:rPr>
        <w:t>.</w:t>
      </w:r>
      <w:r w:rsidR="00EB354C" w:rsidRPr="00560725">
        <w:rPr>
          <w:rFonts w:ascii="Times New Roman" w:hAnsi="Times New Roman" w:cs="Times New Roman"/>
          <w:sz w:val="28"/>
          <w:szCs w:val="28"/>
        </w:rPr>
        <w:t xml:space="preserve"> (Дополнительно можно предусмотреть положения по обеспечению голосования).</w:t>
      </w:r>
    </w:p>
    <w:sectPr w:rsidR="003F007D" w:rsidRPr="00560725" w:rsidSect="003F20A9">
      <w:footerReference w:type="default" r:id="rId20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2B3F8" w14:textId="77777777" w:rsidR="007D218F" w:rsidRDefault="007D218F" w:rsidP="003E2AED">
      <w:pPr>
        <w:spacing w:after="0" w:line="240" w:lineRule="auto"/>
      </w:pPr>
      <w:r>
        <w:separator/>
      </w:r>
    </w:p>
  </w:endnote>
  <w:endnote w:type="continuationSeparator" w:id="0">
    <w:p w14:paraId="40BDA3F6" w14:textId="77777777" w:rsidR="007D218F" w:rsidRDefault="007D218F" w:rsidP="003E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05549"/>
      <w:docPartObj>
        <w:docPartGallery w:val="Page Numbers (Bottom of Page)"/>
        <w:docPartUnique/>
      </w:docPartObj>
    </w:sdtPr>
    <w:sdtEndPr>
      <w:rPr>
        <w:rFonts w:ascii="Times New Roman" w:hAnsi="Times New Roman" w:cs="Times New Roman"/>
        <w:sz w:val="28"/>
        <w:szCs w:val="28"/>
      </w:rPr>
    </w:sdtEndPr>
    <w:sdtContent>
      <w:p w14:paraId="4C7AE1FA" w14:textId="77777777" w:rsidR="009353E5" w:rsidRPr="008341FA" w:rsidRDefault="009353E5">
        <w:pPr>
          <w:pStyle w:val="af6"/>
          <w:jc w:val="center"/>
          <w:rPr>
            <w:rFonts w:ascii="Times New Roman" w:hAnsi="Times New Roman" w:cs="Times New Roman"/>
            <w:sz w:val="28"/>
            <w:szCs w:val="28"/>
          </w:rPr>
        </w:pPr>
        <w:r w:rsidRPr="008341FA">
          <w:rPr>
            <w:rFonts w:ascii="Times New Roman" w:hAnsi="Times New Roman" w:cs="Times New Roman"/>
            <w:sz w:val="28"/>
            <w:szCs w:val="28"/>
          </w:rPr>
          <w:fldChar w:fldCharType="begin"/>
        </w:r>
        <w:r w:rsidRPr="008341FA">
          <w:rPr>
            <w:rFonts w:ascii="Times New Roman" w:hAnsi="Times New Roman" w:cs="Times New Roman"/>
            <w:sz w:val="28"/>
            <w:szCs w:val="28"/>
          </w:rPr>
          <w:instrText>PAGE   \* MERGEFORMAT</w:instrText>
        </w:r>
        <w:r w:rsidRPr="008341FA">
          <w:rPr>
            <w:rFonts w:ascii="Times New Roman" w:hAnsi="Times New Roman" w:cs="Times New Roman"/>
            <w:sz w:val="28"/>
            <w:szCs w:val="28"/>
          </w:rPr>
          <w:fldChar w:fldCharType="separate"/>
        </w:r>
        <w:r w:rsidR="00834742">
          <w:rPr>
            <w:rFonts w:ascii="Times New Roman" w:hAnsi="Times New Roman" w:cs="Times New Roman"/>
            <w:noProof/>
            <w:sz w:val="28"/>
            <w:szCs w:val="28"/>
          </w:rPr>
          <w:t>21</w:t>
        </w:r>
        <w:r w:rsidRPr="008341FA">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963E8" w14:textId="77777777" w:rsidR="007D218F" w:rsidRDefault="007D218F" w:rsidP="003E2AED">
      <w:pPr>
        <w:spacing w:after="0" w:line="240" w:lineRule="auto"/>
      </w:pPr>
      <w:r>
        <w:separator/>
      </w:r>
    </w:p>
  </w:footnote>
  <w:footnote w:type="continuationSeparator" w:id="0">
    <w:p w14:paraId="6C5A1C88" w14:textId="77777777" w:rsidR="007D218F" w:rsidRDefault="007D218F" w:rsidP="003E2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747"/>
    <w:multiLevelType w:val="hybridMultilevel"/>
    <w:tmpl w:val="CAB62350"/>
    <w:lvl w:ilvl="0" w:tplc="3A1A7C9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4026795"/>
    <w:multiLevelType w:val="hybridMultilevel"/>
    <w:tmpl w:val="329AAC5A"/>
    <w:lvl w:ilvl="0" w:tplc="756AF8CC">
      <w:start w:val="1"/>
      <w:numFmt w:val="decimal"/>
      <w:lvlText w:val="%1."/>
      <w:lvlJc w:val="left"/>
      <w:pPr>
        <w:ind w:left="927" w:hanging="360"/>
      </w:pPr>
      <w:rPr>
        <w:rFonts w:ascii="Times New Roman" w:eastAsiaTheme="minorHAns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9A117D1"/>
    <w:multiLevelType w:val="multilevel"/>
    <w:tmpl w:val="F89E76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DFE6017"/>
    <w:multiLevelType w:val="hybridMultilevel"/>
    <w:tmpl w:val="78A6F012"/>
    <w:lvl w:ilvl="0" w:tplc="8F3A40F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 w15:restartNumberingAfterBreak="0">
    <w:nsid w:val="26124621"/>
    <w:multiLevelType w:val="hybridMultilevel"/>
    <w:tmpl w:val="1B2EFDF6"/>
    <w:lvl w:ilvl="0" w:tplc="4482B5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8B97D6D"/>
    <w:multiLevelType w:val="hybridMultilevel"/>
    <w:tmpl w:val="EB7A5B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95F4F8B"/>
    <w:multiLevelType w:val="hybridMultilevel"/>
    <w:tmpl w:val="DAA8E61E"/>
    <w:lvl w:ilvl="0" w:tplc="82965D1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9C0594"/>
    <w:multiLevelType w:val="multilevel"/>
    <w:tmpl w:val="F89E76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2F58095C"/>
    <w:multiLevelType w:val="hybridMultilevel"/>
    <w:tmpl w:val="C6C4D49C"/>
    <w:lvl w:ilvl="0" w:tplc="84F055B8">
      <w:start w:val="1"/>
      <w:numFmt w:val="decimal"/>
      <w:lvlText w:val="%1."/>
      <w:lvlJc w:val="left"/>
      <w:pPr>
        <w:ind w:left="927" w:hanging="360"/>
      </w:pPr>
      <w:rPr>
        <w:rFonts w:hint="default"/>
        <w:i w:val="0"/>
        <w:u w:val="none"/>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332405E"/>
    <w:multiLevelType w:val="hybridMultilevel"/>
    <w:tmpl w:val="9DC4189E"/>
    <w:lvl w:ilvl="0" w:tplc="3AF679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7140C2"/>
    <w:multiLevelType w:val="multilevel"/>
    <w:tmpl w:val="F89E76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3F590254"/>
    <w:multiLevelType w:val="hybridMultilevel"/>
    <w:tmpl w:val="F10E293E"/>
    <w:lvl w:ilvl="0" w:tplc="5DC00B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2A859C4"/>
    <w:multiLevelType w:val="hybridMultilevel"/>
    <w:tmpl w:val="D5FEEC98"/>
    <w:lvl w:ilvl="0" w:tplc="E0D02B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7A9514E"/>
    <w:multiLevelType w:val="hybridMultilevel"/>
    <w:tmpl w:val="DE02B240"/>
    <w:lvl w:ilvl="0" w:tplc="D37CD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90516E4"/>
    <w:multiLevelType w:val="hybridMultilevel"/>
    <w:tmpl w:val="E8746FAA"/>
    <w:lvl w:ilvl="0" w:tplc="CD54B8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BFB1223"/>
    <w:multiLevelType w:val="hybridMultilevel"/>
    <w:tmpl w:val="FBCAF7B0"/>
    <w:lvl w:ilvl="0" w:tplc="E5D474A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58E1701C"/>
    <w:multiLevelType w:val="hybridMultilevel"/>
    <w:tmpl w:val="EF38CE64"/>
    <w:lvl w:ilvl="0" w:tplc="61D24978">
      <w:start w:val="1"/>
      <w:numFmt w:val="decimal"/>
      <w:lvlText w:val="%1."/>
      <w:lvlJc w:val="left"/>
      <w:pPr>
        <w:ind w:left="720" w:hanging="360"/>
      </w:pPr>
      <w:rPr>
        <w:rFonts w:ascii="Times New Roman" w:eastAsiaTheme="minorHAnsi" w:hAnsi="Times New Roman" w:cs="Times New Roman"/>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D280BA8"/>
    <w:multiLevelType w:val="hybridMultilevel"/>
    <w:tmpl w:val="85662B88"/>
    <w:lvl w:ilvl="0" w:tplc="68587E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3E3592F"/>
    <w:multiLevelType w:val="hybridMultilevel"/>
    <w:tmpl w:val="8EFCC0FA"/>
    <w:lvl w:ilvl="0" w:tplc="9DC6320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0A6CB8"/>
    <w:multiLevelType w:val="multilevel"/>
    <w:tmpl w:val="DBC6BA8E"/>
    <w:lvl w:ilvl="0">
      <w:start w:val="1"/>
      <w:numFmt w:val="decimal"/>
      <w:lvlText w:val="%1."/>
      <w:lvlJc w:val="left"/>
      <w:pPr>
        <w:ind w:left="927" w:hanging="360"/>
      </w:pPr>
      <w:rPr>
        <w:rFonts w:hint="default"/>
      </w:rPr>
    </w:lvl>
    <w:lvl w:ilvl="1">
      <w:start w:val="3"/>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711A3566"/>
    <w:multiLevelType w:val="hybridMultilevel"/>
    <w:tmpl w:val="BC3CD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DBE371C"/>
    <w:multiLevelType w:val="hybridMultilevel"/>
    <w:tmpl w:val="78A6F012"/>
    <w:lvl w:ilvl="0" w:tplc="8F3A40F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14"/>
  </w:num>
  <w:num w:numId="12">
    <w:abstractNumId w:val="8"/>
  </w:num>
  <w:num w:numId="13">
    <w:abstractNumId w:val="13"/>
  </w:num>
  <w:num w:numId="14">
    <w:abstractNumId w:val="11"/>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39"/>
    <w:rsid w:val="0000239F"/>
    <w:rsid w:val="00002638"/>
    <w:rsid w:val="000037E8"/>
    <w:rsid w:val="00003C4E"/>
    <w:rsid w:val="00010C2E"/>
    <w:rsid w:val="00012EB0"/>
    <w:rsid w:val="00013010"/>
    <w:rsid w:val="000136B2"/>
    <w:rsid w:val="000200A4"/>
    <w:rsid w:val="000225D4"/>
    <w:rsid w:val="00022805"/>
    <w:rsid w:val="0003098F"/>
    <w:rsid w:val="0003111D"/>
    <w:rsid w:val="0003373C"/>
    <w:rsid w:val="000355A1"/>
    <w:rsid w:val="00037882"/>
    <w:rsid w:val="00042628"/>
    <w:rsid w:val="0004723C"/>
    <w:rsid w:val="000522E4"/>
    <w:rsid w:val="00056D5E"/>
    <w:rsid w:val="00057D5B"/>
    <w:rsid w:val="00061560"/>
    <w:rsid w:val="0006513B"/>
    <w:rsid w:val="00065594"/>
    <w:rsid w:val="000669E1"/>
    <w:rsid w:val="00067300"/>
    <w:rsid w:val="000676DC"/>
    <w:rsid w:val="00073CF6"/>
    <w:rsid w:val="00084BB2"/>
    <w:rsid w:val="000870FC"/>
    <w:rsid w:val="0008779F"/>
    <w:rsid w:val="00092566"/>
    <w:rsid w:val="0009276D"/>
    <w:rsid w:val="00095072"/>
    <w:rsid w:val="00096BE0"/>
    <w:rsid w:val="0009727F"/>
    <w:rsid w:val="000A1365"/>
    <w:rsid w:val="000A37EB"/>
    <w:rsid w:val="000A3EB8"/>
    <w:rsid w:val="000A42AD"/>
    <w:rsid w:val="000A4FAD"/>
    <w:rsid w:val="000A5504"/>
    <w:rsid w:val="000A5FD0"/>
    <w:rsid w:val="000B0172"/>
    <w:rsid w:val="000B7B82"/>
    <w:rsid w:val="000C08B5"/>
    <w:rsid w:val="000C179F"/>
    <w:rsid w:val="000C4B81"/>
    <w:rsid w:val="000C4BE8"/>
    <w:rsid w:val="000C5130"/>
    <w:rsid w:val="000C5DCE"/>
    <w:rsid w:val="000C6B6C"/>
    <w:rsid w:val="000D165B"/>
    <w:rsid w:val="000D26B5"/>
    <w:rsid w:val="000D5A29"/>
    <w:rsid w:val="000D6BAF"/>
    <w:rsid w:val="000E03B8"/>
    <w:rsid w:val="000E45CF"/>
    <w:rsid w:val="000E73CA"/>
    <w:rsid w:val="000E79C3"/>
    <w:rsid w:val="000E7D4D"/>
    <w:rsid w:val="000E7DF7"/>
    <w:rsid w:val="000F10F0"/>
    <w:rsid w:val="000F2BE0"/>
    <w:rsid w:val="000F2DA5"/>
    <w:rsid w:val="000F5102"/>
    <w:rsid w:val="001006E3"/>
    <w:rsid w:val="00100A70"/>
    <w:rsid w:val="00104CC4"/>
    <w:rsid w:val="00106316"/>
    <w:rsid w:val="00106CA2"/>
    <w:rsid w:val="00110C7D"/>
    <w:rsid w:val="001124BE"/>
    <w:rsid w:val="00113D93"/>
    <w:rsid w:val="00114384"/>
    <w:rsid w:val="0011600F"/>
    <w:rsid w:val="00117CBD"/>
    <w:rsid w:val="001237A8"/>
    <w:rsid w:val="00126790"/>
    <w:rsid w:val="00127C1E"/>
    <w:rsid w:val="00132E28"/>
    <w:rsid w:val="00133528"/>
    <w:rsid w:val="001416FD"/>
    <w:rsid w:val="00142D5F"/>
    <w:rsid w:val="001501F4"/>
    <w:rsid w:val="001521E9"/>
    <w:rsid w:val="00152DB0"/>
    <w:rsid w:val="001556C6"/>
    <w:rsid w:val="001562D0"/>
    <w:rsid w:val="00157FF7"/>
    <w:rsid w:val="001617F2"/>
    <w:rsid w:val="00161847"/>
    <w:rsid w:val="00161D9E"/>
    <w:rsid w:val="00161F08"/>
    <w:rsid w:val="00165060"/>
    <w:rsid w:val="00165CA9"/>
    <w:rsid w:val="00175FF1"/>
    <w:rsid w:val="00176FAA"/>
    <w:rsid w:val="0018085C"/>
    <w:rsid w:val="001834B8"/>
    <w:rsid w:val="00183BB8"/>
    <w:rsid w:val="00183BD8"/>
    <w:rsid w:val="00186287"/>
    <w:rsid w:val="00191A8D"/>
    <w:rsid w:val="001946AE"/>
    <w:rsid w:val="00195F67"/>
    <w:rsid w:val="00196982"/>
    <w:rsid w:val="00196D20"/>
    <w:rsid w:val="00197ACA"/>
    <w:rsid w:val="00197E65"/>
    <w:rsid w:val="001A4F58"/>
    <w:rsid w:val="001A7A0A"/>
    <w:rsid w:val="001B08B8"/>
    <w:rsid w:val="001B30DA"/>
    <w:rsid w:val="001B449E"/>
    <w:rsid w:val="001B595A"/>
    <w:rsid w:val="001B65F6"/>
    <w:rsid w:val="001B7044"/>
    <w:rsid w:val="001C36B4"/>
    <w:rsid w:val="001C55DC"/>
    <w:rsid w:val="001C6015"/>
    <w:rsid w:val="001C6D2F"/>
    <w:rsid w:val="001D1A74"/>
    <w:rsid w:val="001D21DF"/>
    <w:rsid w:val="001D22AE"/>
    <w:rsid w:val="001E2A1A"/>
    <w:rsid w:val="001E2D27"/>
    <w:rsid w:val="001E510E"/>
    <w:rsid w:val="001E5AD2"/>
    <w:rsid w:val="001F21E0"/>
    <w:rsid w:val="001F389D"/>
    <w:rsid w:val="001F5472"/>
    <w:rsid w:val="002014D0"/>
    <w:rsid w:val="0020605F"/>
    <w:rsid w:val="002064C5"/>
    <w:rsid w:val="00207845"/>
    <w:rsid w:val="002103D0"/>
    <w:rsid w:val="00215BD1"/>
    <w:rsid w:val="002160FE"/>
    <w:rsid w:val="002163CE"/>
    <w:rsid w:val="00220540"/>
    <w:rsid w:val="00220749"/>
    <w:rsid w:val="002209D8"/>
    <w:rsid w:val="00226B7B"/>
    <w:rsid w:val="00231093"/>
    <w:rsid w:val="00233534"/>
    <w:rsid w:val="00235B86"/>
    <w:rsid w:val="00237AF6"/>
    <w:rsid w:val="00242729"/>
    <w:rsid w:val="00246C37"/>
    <w:rsid w:val="002479AD"/>
    <w:rsid w:val="002501AE"/>
    <w:rsid w:val="002504C0"/>
    <w:rsid w:val="00250A1E"/>
    <w:rsid w:val="00251010"/>
    <w:rsid w:val="00252F19"/>
    <w:rsid w:val="0025751B"/>
    <w:rsid w:val="00261CCD"/>
    <w:rsid w:val="00261DDA"/>
    <w:rsid w:val="00261EFD"/>
    <w:rsid w:val="00262C33"/>
    <w:rsid w:val="002633C5"/>
    <w:rsid w:val="00272755"/>
    <w:rsid w:val="00275475"/>
    <w:rsid w:val="00276033"/>
    <w:rsid w:val="002762B1"/>
    <w:rsid w:val="0027672E"/>
    <w:rsid w:val="002769F8"/>
    <w:rsid w:val="002817B7"/>
    <w:rsid w:val="002824A4"/>
    <w:rsid w:val="00285A5B"/>
    <w:rsid w:val="00286EFC"/>
    <w:rsid w:val="00290045"/>
    <w:rsid w:val="0029066D"/>
    <w:rsid w:val="00291C0B"/>
    <w:rsid w:val="00291C66"/>
    <w:rsid w:val="0029380B"/>
    <w:rsid w:val="002976C9"/>
    <w:rsid w:val="002A0A75"/>
    <w:rsid w:val="002A147F"/>
    <w:rsid w:val="002A1B65"/>
    <w:rsid w:val="002A429D"/>
    <w:rsid w:val="002A70F3"/>
    <w:rsid w:val="002A74D2"/>
    <w:rsid w:val="002A7955"/>
    <w:rsid w:val="002B3946"/>
    <w:rsid w:val="002B440F"/>
    <w:rsid w:val="002C1CE9"/>
    <w:rsid w:val="002C5325"/>
    <w:rsid w:val="002C6689"/>
    <w:rsid w:val="002D12E6"/>
    <w:rsid w:val="002D24A9"/>
    <w:rsid w:val="002D4BF0"/>
    <w:rsid w:val="002E0560"/>
    <w:rsid w:val="002E152D"/>
    <w:rsid w:val="002E7F80"/>
    <w:rsid w:val="002F007B"/>
    <w:rsid w:val="002F4012"/>
    <w:rsid w:val="002F40F4"/>
    <w:rsid w:val="002F50E4"/>
    <w:rsid w:val="002F5246"/>
    <w:rsid w:val="002F6719"/>
    <w:rsid w:val="00300063"/>
    <w:rsid w:val="00303503"/>
    <w:rsid w:val="003066DD"/>
    <w:rsid w:val="00317F9B"/>
    <w:rsid w:val="003203D1"/>
    <w:rsid w:val="0032147F"/>
    <w:rsid w:val="00322F8E"/>
    <w:rsid w:val="0032422C"/>
    <w:rsid w:val="00324A83"/>
    <w:rsid w:val="00325C27"/>
    <w:rsid w:val="0032739A"/>
    <w:rsid w:val="0033189D"/>
    <w:rsid w:val="003338B5"/>
    <w:rsid w:val="003343DD"/>
    <w:rsid w:val="0033670E"/>
    <w:rsid w:val="00336E7B"/>
    <w:rsid w:val="0033745A"/>
    <w:rsid w:val="00340835"/>
    <w:rsid w:val="00340E30"/>
    <w:rsid w:val="00345AE5"/>
    <w:rsid w:val="00353E1B"/>
    <w:rsid w:val="0035402D"/>
    <w:rsid w:val="0035417C"/>
    <w:rsid w:val="00354EF3"/>
    <w:rsid w:val="003563A2"/>
    <w:rsid w:val="0035727F"/>
    <w:rsid w:val="00364A18"/>
    <w:rsid w:val="00365104"/>
    <w:rsid w:val="003678B1"/>
    <w:rsid w:val="003700D3"/>
    <w:rsid w:val="0037173B"/>
    <w:rsid w:val="00373375"/>
    <w:rsid w:val="00377760"/>
    <w:rsid w:val="00377C48"/>
    <w:rsid w:val="00383CA2"/>
    <w:rsid w:val="00385CDE"/>
    <w:rsid w:val="00387146"/>
    <w:rsid w:val="003936CE"/>
    <w:rsid w:val="0039470A"/>
    <w:rsid w:val="003959C8"/>
    <w:rsid w:val="0039690B"/>
    <w:rsid w:val="003A0EFA"/>
    <w:rsid w:val="003A2030"/>
    <w:rsid w:val="003A326A"/>
    <w:rsid w:val="003A37D4"/>
    <w:rsid w:val="003A6E96"/>
    <w:rsid w:val="003B07CF"/>
    <w:rsid w:val="003B1CE7"/>
    <w:rsid w:val="003B2981"/>
    <w:rsid w:val="003B2B9F"/>
    <w:rsid w:val="003B4243"/>
    <w:rsid w:val="003C02FA"/>
    <w:rsid w:val="003C4B05"/>
    <w:rsid w:val="003C5647"/>
    <w:rsid w:val="003C5E94"/>
    <w:rsid w:val="003C77D7"/>
    <w:rsid w:val="003D0427"/>
    <w:rsid w:val="003D5021"/>
    <w:rsid w:val="003E05AD"/>
    <w:rsid w:val="003E1F5F"/>
    <w:rsid w:val="003E2771"/>
    <w:rsid w:val="003E2AED"/>
    <w:rsid w:val="003F007D"/>
    <w:rsid w:val="003F03D1"/>
    <w:rsid w:val="003F20A9"/>
    <w:rsid w:val="004021C2"/>
    <w:rsid w:val="00402404"/>
    <w:rsid w:val="0040323D"/>
    <w:rsid w:val="004036B9"/>
    <w:rsid w:val="004046DA"/>
    <w:rsid w:val="004066FE"/>
    <w:rsid w:val="00406865"/>
    <w:rsid w:val="004108D1"/>
    <w:rsid w:val="0041112A"/>
    <w:rsid w:val="004111E0"/>
    <w:rsid w:val="0041170B"/>
    <w:rsid w:val="00414FF9"/>
    <w:rsid w:val="00416848"/>
    <w:rsid w:val="00421E3B"/>
    <w:rsid w:val="00424FBE"/>
    <w:rsid w:val="00426B48"/>
    <w:rsid w:val="0042719D"/>
    <w:rsid w:val="00427865"/>
    <w:rsid w:val="0043431F"/>
    <w:rsid w:val="004369FA"/>
    <w:rsid w:val="00441F03"/>
    <w:rsid w:val="0044324B"/>
    <w:rsid w:val="00444A72"/>
    <w:rsid w:val="00451552"/>
    <w:rsid w:val="004527FD"/>
    <w:rsid w:val="00452DDA"/>
    <w:rsid w:val="00452FD5"/>
    <w:rsid w:val="00454559"/>
    <w:rsid w:val="00460189"/>
    <w:rsid w:val="004627C8"/>
    <w:rsid w:val="004628E9"/>
    <w:rsid w:val="00464C1A"/>
    <w:rsid w:val="00475F7B"/>
    <w:rsid w:val="00477725"/>
    <w:rsid w:val="00480966"/>
    <w:rsid w:val="00481A33"/>
    <w:rsid w:val="00483F4C"/>
    <w:rsid w:val="004929B3"/>
    <w:rsid w:val="004A3685"/>
    <w:rsid w:val="004B017D"/>
    <w:rsid w:val="004B08C2"/>
    <w:rsid w:val="004B27D1"/>
    <w:rsid w:val="004B3429"/>
    <w:rsid w:val="004B3AFF"/>
    <w:rsid w:val="004B441E"/>
    <w:rsid w:val="004B49E5"/>
    <w:rsid w:val="004B60B7"/>
    <w:rsid w:val="004B73A9"/>
    <w:rsid w:val="004C0F68"/>
    <w:rsid w:val="004C491D"/>
    <w:rsid w:val="004C5682"/>
    <w:rsid w:val="004D021D"/>
    <w:rsid w:val="004D62E4"/>
    <w:rsid w:val="004D6D38"/>
    <w:rsid w:val="004D710C"/>
    <w:rsid w:val="004E1497"/>
    <w:rsid w:val="004E1F8C"/>
    <w:rsid w:val="004E21D3"/>
    <w:rsid w:val="004E2E37"/>
    <w:rsid w:val="004E394E"/>
    <w:rsid w:val="004F1E0F"/>
    <w:rsid w:val="004F2C13"/>
    <w:rsid w:val="004F350B"/>
    <w:rsid w:val="004F442B"/>
    <w:rsid w:val="004F4AC1"/>
    <w:rsid w:val="004F5FE0"/>
    <w:rsid w:val="00500374"/>
    <w:rsid w:val="005009A9"/>
    <w:rsid w:val="00502C7C"/>
    <w:rsid w:val="00502FD2"/>
    <w:rsid w:val="005053C6"/>
    <w:rsid w:val="00505580"/>
    <w:rsid w:val="00510293"/>
    <w:rsid w:val="005104DC"/>
    <w:rsid w:val="005143F3"/>
    <w:rsid w:val="005163E2"/>
    <w:rsid w:val="005214DD"/>
    <w:rsid w:val="00521F1D"/>
    <w:rsid w:val="00523B51"/>
    <w:rsid w:val="00523F9E"/>
    <w:rsid w:val="0052587F"/>
    <w:rsid w:val="00530F89"/>
    <w:rsid w:val="00531B85"/>
    <w:rsid w:val="0053582E"/>
    <w:rsid w:val="00537FC4"/>
    <w:rsid w:val="00540C1F"/>
    <w:rsid w:val="005415F8"/>
    <w:rsid w:val="00544002"/>
    <w:rsid w:val="0054563A"/>
    <w:rsid w:val="0055236B"/>
    <w:rsid w:val="00553173"/>
    <w:rsid w:val="0055517B"/>
    <w:rsid w:val="00557D8E"/>
    <w:rsid w:val="00560725"/>
    <w:rsid w:val="00563713"/>
    <w:rsid w:val="00564275"/>
    <w:rsid w:val="005644DC"/>
    <w:rsid w:val="005673FD"/>
    <w:rsid w:val="00570164"/>
    <w:rsid w:val="00571D12"/>
    <w:rsid w:val="005734F1"/>
    <w:rsid w:val="005743C1"/>
    <w:rsid w:val="00574930"/>
    <w:rsid w:val="00574BC8"/>
    <w:rsid w:val="00575CF8"/>
    <w:rsid w:val="005800CD"/>
    <w:rsid w:val="0058216D"/>
    <w:rsid w:val="005871BC"/>
    <w:rsid w:val="005907BC"/>
    <w:rsid w:val="00591449"/>
    <w:rsid w:val="00592EF9"/>
    <w:rsid w:val="00593195"/>
    <w:rsid w:val="005951BA"/>
    <w:rsid w:val="00595EC4"/>
    <w:rsid w:val="005A0C92"/>
    <w:rsid w:val="005A1AB1"/>
    <w:rsid w:val="005A7456"/>
    <w:rsid w:val="005B0DC6"/>
    <w:rsid w:val="005B17D8"/>
    <w:rsid w:val="005B5342"/>
    <w:rsid w:val="005B5AF2"/>
    <w:rsid w:val="005B69CE"/>
    <w:rsid w:val="005B76A6"/>
    <w:rsid w:val="005C11D0"/>
    <w:rsid w:val="005C226B"/>
    <w:rsid w:val="005C6709"/>
    <w:rsid w:val="005D0177"/>
    <w:rsid w:val="005D0DC5"/>
    <w:rsid w:val="005D223B"/>
    <w:rsid w:val="005D4498"/>
    <w:rsid w:val="005E59C7"/>
    <w:rsid w:val="005E70B2"/>
    <w:rsid w:val="005E76A9"/>
    <w:rsid w:val="005E7CB5"/>
    <w:rsid w:val="005F30D1"/>
    <w:rsid w:val="005F3FCC"/>
    <w:rsid w:val="005F41A5"/>
    <w:rsid w:val="00601856"/>
    <w:rsid w:val="0060417D"/>
    <w:rsid w:val="00604BE4"/>
    <w:rsid w:val="00606DA4"/>
    <w:rsid w:val="00607AFE"/>
    <w:rsid w:val="00607C43"/>
    <w:rsid w:val="00607D24"/>
    <w:rsid w:val="00610444"/>
    <w:rsid w:val="00612F6A"/>
    <w:rsid w:val="00617A12"/>
    <w:rsid w:val="0062165F"/>
    <w:rsid w:val="00621A26"/>
    <w:rsid w:val="0062313C"/>
    <w:rsid w:val="006249B1"/>
    <w:rsid w:val="006259D4"/>
    <w:rsid w:val="00626273"/>
    <w:rsid w:val="00626BC9"/>
    <w:rsid w:val="00630BB0"/>
    <w:rsid w:val="00633583"/>
    <w:rsid w:val="00635B63"/>
    <w:rsid w:val="00635BE1"/>
    <w:rsid w:val="00641623"/>
    <w:rsid w:val="006420F6"/>
    <w:rsid w:val="0064361E"/>
    <w:rsid w:val="006466ED"/>
    <w:rsid w:val="00646D44"/>
    <w:rsid w:val="00647119"/>
    <w:rsid w:val="00650429"/>
    <w:rsid w:val="006521F0"/>
    <w:rsid w:val="00652E13"/>
    <w:rsid w:val="00653262"/>
    <w:rsid w:val="00653C1D"/>
    <w:rsid w:val="0065568D"/>
    <w:rsid w:val="006563B0"/>
    <w:rsid w:val="00661113"/>
    <w:rsid w:val="006615E5"/>
    <w:rsid w:val="00663177"/>
    <w:rsid w:val="00665149"/>
    <w:rsid w:val="00667E04"/>
    <w:rsid w:val="0067090B"/>
    <w:rsid w:val="00670EB6"/>
    <w:rsid w:val="006728CE"/>
    <w:rsid w:val="00673AAA"/>
    <w:rsid w:val="00682217"/>
    <w:rsid w:val="00682526"/>
    <w:rsid w:val="00686920"/>
    <w:rsid w:val="00687640"/>
    <w:rsid w:val="00694729"/>
    <w:rsid w:val="00697068"/>
    <w:rsid w:val="006A0F2B"/>
    <w:rsid w:val="006A2934"/>
    <w:rsid w:val="006A734A"/>
    <w:rsid w:val="006B1C23"/>
    <w:rsid w:val="006C0644"/>
    <w:rsid w:val="006C1575"/>
    <w:rsid w:val="006C3B57"/>
    <w:rsid w:val="006C3F38"/>
    <w:rsid w:val="006C43A8"/>
    <w:rsid w:val="006C4E6B"/>
    <w:rsid w:val="006C50D4"/>
    <w:rsid w:val="006D020F"/>
    <w:rsid w:val="006D07EF"/>
    <w:rsid w:val="006D2F94"/>
    <w:rsid w:val="006D382A"/>
    <w:rsid w:val="006D6749"/>
    <w:rsid w:val="006E2A03"/>
    <w:rsid w:val="006F1335"/>
    <w:rsid w:val="006F1C44"/>
    <w:rsid w:val="006F2935"/>
    <w:rsid w:val="006F31F1"/>
    <w:rsid w:val="007004FF"/>
    <w:rsid w:val="007006F1"/>
    <w:rsid w:val="007028B2"/>
    <w:rsid w:val="00703A6A"/>
    <w:rsid w:val="00704B30"/>
    <w:rsid w:val="00705664"/>
    <w:rsid w:val="00706118"/>
    <w:rsid w:val="0071250C"/>
    <w:rsid w:val="007140A7"/>
    <w:rsid w:val="00714852"/>
    <w:rsid w:val="007157A8"/>
    <w:rsid w:val="007158A1"/>
    <w:rsid w:val="00722746"/>
    <w:rsid w:val="00724C98"/>
    <w:rsid w:val="0073292B"/>
    <w:rsid w:val="007344BB"/>
    <w:rsid w:val="007344E4"/>
    <w:rsid w:val="007362FC"/>
    <w:rsid w:val="0073691B"/>
    <w:rsid w:val="0074090D"/>
    <w:rsid w:val="00741C0A"/>
    <w:rsid w:val="007422D5"/>
    <w:rsid w:val="0074463C"/>
    <w:rsid w:val="00745C6B"/>
    <w:rsid w:val="00745EF9"/>
    <w:rsid w:val="00747790"/>
    <w:rsid w:val="00750089"/>
    <w:rsid w:val="007547B2"/>
    <w:rsid w:val="00754881"/>
    <w:rsid w:val="00756073"/>
    <w:rsid w:val="00763768"/>
    <w:rsid w:val="0076387A"/>
    <w:rsid w:val="00765B1C"/>
    <w:rsid w:val="007662A9"/>
    <w:rsid w:val="00767A9A"/>
    <w:rsid w:val="00767D5C"/>
    <w:rsid w:val="007711BE"/>
    <w:rsid w:val="00776622"/>
    <w:rsid w:val="00786982"/>
    <w:rsid w:val="00791626"/>
    <w:rsid w:val="00795FCD"/>
    <w:rsid w:val="007A0732"/>
    <w:rsid w:val="007A0734"/>
    <w:rsid w:val="007A276C"/>
    <w:rsid w:val="007A7DBF"/>
    <w:rsid w:val="007B1280"/>
    <w:rsid w:val="007B1E21"/>
    <w:rsid w:val="007C05AA"/>
    <w:rsid w:val="007C4176"/>
    <w:rsid w:val="007C4757"/>
    <w:rsid w:val="007C5051"/>
    <w:rsid w:val="007C52CD"/>
    <w:rsid w:val="007C698F"/>
    <w:rsid w:val="007C7141"/>
    <w:rsid w:val="007D1DE6"/>
    <w:rsid w:val="007D218F"/>
    <w:rsid w:val="007D2A90"/>
    <w:rsid w:val="007D43E9"/>
    <w:rsid w:val="007D6745"/>
    <w:rsid w:val="007D6E67"/>
    <w:rsid w:val="007D7B99"/>
    <w:rsid w:val="007E0410"/>
    <w:rsid w:val="007E0CD4"/>
    <w:rsid w:val="007E16E4"/>
    <w:rsid w:val="007E31E9"/>
    <w:rsid w:val="007E3986"/>
    <w:rsid w:val="007E61B5"/>
    <w:rsid w:val="007E6594"/>
    <w:rsid w:val="007F391C"/>
    <w:rsid w:val="007F3B71"/>
    <w:rsid w:val="00801F31"/>
    <w:rsid w:val="00802838"/>
    <w:rsid w:val="0080481C"/>
    <w:rsid w:val="00805605"/>
    <w:rsid w:val="008064FB"/>
    <w:rsid w:val="00807D78"/>
    <w:rsid w:val="008144F4"/>
    <w:rsid w:val="00814AA5"/>
    <w:rsid w:val="008156DC"/>
    <w:rsid w:val="00817971"/>
    <w:rsid w:val="00822E20"/>
    <w:rsid w:val="00831780"/>
    <w:rsid w:val="008341FA"/>
    <w:rsid w:val="00834742"/>
    <w:rsid w:val="00834766"/>
    <w:rsid w:val="0083490D"/>
    <w:rsid w:val="00841CF4"/>
    <w:rsid w:val="008429A6"/>
    <w:rsid w:val="0084769F"/>
    <w:rsid w:val="00850280"/>
    <w:rsid w:val="00851BB9"/>
    <w:rsid w:val="00853923"/>
    <w:rsid w:val="008539A8"/>
    <w:rsid w:val="00854E46"/>
    <w:rsid w:val="0085668B"/>
    <w:rsid w:val="00856DB6"/>
    <w:rsid w:val="00856DF7"/>
    <w:rsid w:val="00857E6B"/>
    <w:rsid w:val="00862AE3"/>
    <w:rsid w:val="0086316B"/>
    <w:rsid w:val="0086371E"/>
    <w:rsid w:val="00866B37"/>
    <w:rsid w:val="008676DD"/>
    <w:rsid w:val="0087289B"/>
    <w:rsid w:val="00875DAE"/>
    <w:rsid w:val="0087789E"/>
    <w:rsid w:val="00883730"/>
    <w:rsid w:val="00886AEF"/>
    <w:rsid w:val="00887A08"/>
    <w:rsid w:val="008938E3"/>
    <w:rsid w:val="0089395A"/>
    <w:rsid w:val="008945B8"/>
    <w:rsid w:val="0089752E"/>
    <w:rsid w:val="0089799D"/>
    <w:rsid w:val="008A363D"/>
    <w:rsid w:val="008A57DF"/>
    <w:rsid w:val="008A78D6"/>
    <w:rsid w:val="008B2B4A"/>
    <w:rsid w:val="008B59A6"/>
    <w:rsid w:val="008B5B93"/>
    <w:rsid w:val="008C1B7A"/>
    <w:rsid w:val="008C2B5E"/>
    <w:rsid w:val="008C4199"/>
    <w:rsid w:val="008C41D6"/>
    <w:rsid w:val="008C55C2"/>
    <w:rsid w:val="008C6087"/>
    <w:rsid w:val="008C69B8"/>
    <w:rsid w:val="008C7942"/>
    <w:rsid w:val="008D2662"/>
    <w:rsid w:val="008D405F"/>
    <w:rsid w:val="008D5259"/>
    <w:rsid w:val="008E0596"/>
    <w:rsid w:val="008E1BD2"/>
    <w:rsid w:val="008E5739"/>
    <w:rsid w:val="008E74BE"/>
    <w:rsid w:val="008F315E"/>
    <w:rsid w:val="008F5F30"/>
    <w:rsid w:val="009028A8"/>
    <w:rsid w:val="00907614"/>
    <w:rsid w:val="00912FA6"/>
    <w:rsid w:val="0091423B"/>
    <w:rsid w:val="00917402"/>
    <w:rsid w:val="00920F45"/>
    <w:rsid w:val="009279A0"/>
    <w:rsid w:val="00930D49"/>
    <w:rsid w:val="00932129"/>
    <w:rsid w:val="0093215F"/>
    <w:rsid w:val="0093358C"/>
    <w:rsid w:val="00933723"/>
    <w:rsid w:val="0093421A"/>
    <w:rsid w:val="009353E5"/>
    <w:rsid w:val="00936D81"/>
    <w:rsid w:val="009373F0"/>
    <w:rsid w:val="00937CF1"/>
    <w:rsid w:val="009432E4"/>
    <w:rsid w:val="00944533"/>
    <w:rsid w:val="00946342"/>
    <w:rsid w:val="009469C7"/>
    <w:rsid w:val="00947AF2"/>
    <w:rsid w:val="00950A55"/>
    <w:rsid w:val="0095121A"/>
    <w:rsid w:val="00952030"/>
    <w:rsid w:val="00955295"/>
    <w:rsid w:val="00955EBD"/>
    <w:rsid w:val="00960045"/>
    <w:rsid w:val="00960180"/>
    <w:rsid w:val="00960722"/>
    <w:rsid w:val="009620A4"/>
    <w:rsid w:val="00963C7E"/>
    <w:rsid w:val="00965C43"/>
    <w:rsid w:val="00966B11"/>
    <w:rsid w:val="009705AB"/>
    <w:rsid w:val="00970E89"/>
    <w:rsid w:val="009722E2"/>
    <w:rsid w:val="00976754"/>
    <w:rsid w:val="009814DC"/>
    <w:rsid w:val="00983907"/>
    <w:rsid w:val="009869D8"/>
    <w:rsid w:val="00987D6D"/>
    <w:rsid w:val="00991353"/>
    <w:rsid w:val="00992FB3"/>
    <w:rsid w:val="009A25FC"/>
    <w:rsid w:val="009A27D6"/>
    <w:rsid w:val="009B4909"/>
    <w:rsid w:val="009B4D85"/>
    <w:rsid w:val="009C3501"/>
    <w:rsid w:val="009C64D9"/>
    <w:rsid w:val="009C72C6"/>
    <w:rsid w:val="009C7928"/>
    <w:rsid w:val="009D416D"/>
    <w:rsid w:val="009D6447"/>
    <w:rsid w:val="009D6E0C"/>
    <w:rsid w:val="009E26C9"/>
    <w:rsid w:val="009E4A45"/>
    <w:rsid w:val="009E5ED1"/>
    <w:rsid w:val="009E613D"/>
    <w:rsid w:val="009E61C5"/>
    <w:rsid w:val="009E6DE3"/>
    <w:rsid w:val="009E7639"/>
    <w:rsid w:val="009E7AE1"/>
    <w:rsid w:val="009F0ECE"/>
    <w:rsid w:val="009F1A83"/>
    <w:rsid w:val="009F1B44"/>
    <w:rsid w:val="009F1D61"/>
    <w:rsid w:val="009F5014"/>
    <w:rsid w:val="009F7786"/>
    <w:rsid w:val="009F7962"/>
    <w:rsid w:val="00A00CBD"/>
    <w:rsid w:val="00A017F5"/>
    <w:rsid w:val="00A029A5"/>
    <w:rsid w:val="00A04723"/>
    <w:rsid w:val="00A055DB"/>
    <w:rsid w:val="00A12607"/>
    <w:rsid w:val="00A12819"/>
    <w:rsid w:val="00A14D65"/>
    <w:rsid w:val="00A20F3E"/>
    <w:rsid w:val="00A24180"/>
    <w:rsid w:val="00A27205"/>
    <w:rsid w:val="00A33893"/>
    <w:rsid w:val="00A3713F"/>
    <w:rsid w:val="00A51E50"/>
    <w:rsid w:val="00A52BC1"/>
    <w:rsid w:val="00A535FD"/>
    <w:rsid w:val="00A56138"/>
    <w:rsid w:val="00A60770"/>
    <w:rsid w:val="00A61038"/>
    <w:rsid w:val="00A6256D"/>
    <w:rsid w:val="00A62D95"/>
    <w:rsid w:val="00A64B7C"/>
    <w:rsid w:val="00A67F5A"/>
    <w:rsid w:val="00A70179"/>
    <w:rsid w:val="00A70A3D"/>
    <w:rsid w:val="00A72E13"/>
    <w:rsid w:val="00A738FD"/>
    <w:rsid w:val="00A76E1B"/>
    <w:rsid w:val="00A7727C"/>
    <w:rsid w:val="00A84F8F"/>
    <w:rsid w:val="00A850E2"/>
    <w:rsid w:val="00A85E8F"/>
    <w:rsid w:val="00A91BCE"/>
    <w:rsid w:val="00A91C54"/>
    <w:rsid w:val="00A97A09"/>
    <w:rsid w:val="00AA2C0B"/>
    <w:rsid w:val="00AA4832"/>
    <w:rsid w:val="00AB750D"/>
    <w:rsid w:val="00AB78C2"/>
    <w:rsid w:val="00AC13D6"/>
    <w:rsid w:val="00AC49DE"/>
    <w:rsid w:val="00AC667C"/>
    <w:rsid w:val="00AD24C8"/>
    <w:rsid w:val="00AD6FF6"/>
    <w:rsid w:val="00AE38D7"/>
    <w:rsid w:val="00AE5905"/>
    <w:rsid w:val="00AF624D"/>
    <w:rsid w:val="00AF6DC6"/>
    <w:rsid w:val="00AF77F9"/>
    <w:rsid w:val="00B00392"/>
    <w:rsid w:val="00B01326"/>
    <w:rsid w:val="00B023B3"/>
    <w:rsid w:val="00B02EA9"/>
    <w:rsid w:val="00B04810"/>
    <w:rsid w:val="00B057A9"/>
    <w:rsid w:val="00B077C7"/>
    <w:rsid w:val="00B105A6"/>
    <w:rsid w:val="00B105CC"/>
    <w:rsid w:val="00B10FA2"/>
    <w:rsid w:val="00B22BD9"/>
    <w:rsid w:val="00B231D2"/>
    <w:rsid w:val="00B25075"/>
    <w:rsid w:val="00B2551C"/>
    <w:rsid w:val="00B26DEC"/>
    <w:rsid w:val="00B310A4"/>
    <w:rsid w:val="00B31F4E"/>
    <w:rsid w:val="00B462E5"/>
    <w:rsid w:val="00B4659F"/>
    <w:rsid w:val="00B472C4"/>
    <w:rsid w:val="00B47E51"/>
    <w:rsid w:val="00B5168D"/>
    <w:rsid w:val="00B5183A"/>
    <w:rsid w:val="00B56257"/>
    <w:rsid w:val="00B60742"/>
    <w:rsid w:val="00B616D5"/>
    <w:rsid w:val="00B628E0"/>
    <w:rsid w:val="00B73FFA"/>
    <w:rsid w:val="00B76F42"/>
    <w:rsid w:val="00B80446"/>
    <w:rsid w:val="00B818C1"/>
    <w:rsid w:val="00B84265"/>
    <w:rsid w:val="00B92B1F"/>
    <w:rsid w:val="00B9490F"/>
    <w:rsid w:val="00B975D3"/>
    <w:rsid w:val="00BA15D7"/>
    <w:rsid w:val="00BA3F4D"/>
    <w:rsid w:val="00BA41B3"/>
    <w:rsid w:val="00BA71F6"/>
    <w:rsid w:val="00BB26BE"/>
    <w:rsid w:val="00BB26E5"/>
    <w:rsid w:val="00BB5095"/>
    <w:rsid w:val="00BB55B4"/>
    <w:rsid w:val="00BB5F9E"/>
    <w:rsid w:val="00BB79F7"/>
    <w:rsid w:val="00BC0021"/>
    <w:rsid w:val="00BC2105"/>
    <w:rsid w:val="00BD23BF"/>
    <w:rsid w:val="00BD3AEA"/>
    <w:rsid w:val="00BE0584"/>
    <w:rsid w:val="00BE2229"/>
    <w:rsid w:val="00BE4091"/>
    <w:rsid w:val="00BE418D"/>
    <w:rsid w:val="00BF0A3D"/>
    <w:rsid w:val="00BF2329"/>
    <w:rsid w:val="00BF2AAD"/>
    <w:rsid w:val="00BF3E5B"/>
    <w:rsid w:val="00BF5277"/>
    <w:rsid w:val="00BF55B9"/>
    <w:rsid w:val="00BF5DA0"/>
    <w:rsid w:val="00BF7049"/>
    <w:rsid w:val="00C007A6"/>
    <w:rsid w:val="00C0183B"/>
    <w:rsid w:val="00C01CD4"/>
    <w:rsid w:val="00C02BE2"/>
    <w:rsid w:val="00C02CA4"/>
    <w:rsid w:val="00C03133"/>
    <w:rsid w:val="00C0415D"/>
    <w:rsid w:val="00C108A9"/>
    <w:rsid w:val="00C116E0"/>
    <w:rsid w:val="00C12882"/>
    <w:rsid w:val="00C13878"/>
    <w:rsid w:val="00C16E1B"/>
    <w:rsid w:val="00C22608"/>
    <w:rsid w:val="00C24DF9"/>
    <w:rsid w:val="00C255E9"/>
    <w:rsid w:val="00C2719C"/>
    <w:rsid w:val="00C27F51"/>
    <w:rsid w:val="00C33835"/>
    <w:rsid w:val="00C350E3"/>
    <w:rsid w:val="00C37CB8"/>
    <w:rsid w:val="00C40E31"/>
    <w:rsid w:val="00C412AD"/>
    <w:rsid w:val="00C41696"/>
    <w:rsid w:val="00C45226"/>
    <w:rsid w:val="00C464BE"/>
    <w:rsid w:val="00C50D82"/>
    <w:rsid w:val="00C52609"/>
    <w:rsid w:val="00C53FC7"/>
    <w:rsid w:val="00C544F2"/>
    <w:rsid w:val="00C62731"/>
    <w:rsid w:val="00C64257"/>
    <w:rsid w:val="00C643C4"/>
    <w:rsid w:val="00C647B3"/>
    <w:rsid w:val="00C650A0"/>
    <w:rsid w:val="00C65D97"/>
    <w:rsid w:val="00C66B7A"/>
    <w:rsid w:val="00C673CC"/>
    <w:rsid w:val="00C71000"/>
    <w:rsid w:val="00C71416"/>
    <w:rsid w:val="00C73138"/>
    <w:rsid w:val="00C802EF"/>
    <w:rsid w:val="00C83CFB"/>
    <w:rsid w:val="00C9004A"/>
    <w:rsid w:val="00C91707"/>
    <w:rsid w:val="00C9371F"/>
    <w:rsid w:val="00C9640B"/>
    <w:rsid w:val="00C978F1"/>
    <w:rsid w:val="00CA0C7F"/>
    <w:rsid w:val="00CA2DA9"/>
    <w:rsid w:val="00CA6114"/>
    <w:rsid w:val="00CA61F6"/>
    <w:rsid w:val="00CB00CD"/>
    <w:rsid w:val="00CB2230"/>
    <w:rsid w:val="00CB244C"/>
    <w:rsid w:val="00CB6B7B"/>
    <w:rsid w:val="00CB7260"/>
    <w:rsid w:val="00CC495E"/>
    <w:rsid w:val="00CC7264"/>
    <w:rsid w:val="00CD5C2F"/>
    <w:rsid w:val="00CE0D6E"/>
    <w:rsid w:val="00CE1041"/>
    <w:rsid w:val="00CE4813"/>
    <w:rsid w:val="00CE498E"/>
    <w:rsid w:val="00CE51B5"/>
    <w:rsid w:val="00CE52CB"/>
    <w:rsid w:val="00CE6E7C"/>
    <w:rsid w:val="00CE74B9"/>
    <w:rsid w:val="00CF1367"/>
    <w:rsid w:val="00CF4536"/>
    <w:rsid w:val="00CF4F85"/>
    <w:rsid w:val="00CF4FB2"/>
    <w:rsid w:val="00CF5B3C"/>
    <w:rsid w:val="00D037BA"/>
    <w:rsid w:val="00D10872"/>
    <w:rsid w:val="00D128A7"/>
    <w:rsid w:val="00D13841"/>
    <w:rsid w:val="00D1429B"/>
    <w:rsid w:val="00D2454F"/>
    <w:rsid w:val="00D25B45"/>
    <w:rsid w:val="00D26CD3"/>
    <w:rsid w:val="00D301A1"/>
    <w:rsid w:val="00D3234E"/>
    <w:rsid w:val="00D333B7"/>
    <w:rsid w:val="00D3479D"/>
    <w:rsid w:val="00D37C00"/>
    <w:rsid w:val="00D40213"/>
    <w:rsid w:val="00D406B9"/>
    <w:rsid w:val="00D40BA6"/>
    <w:rsid w:val="00D41378"/>
    <w:rsid w:val="00D4184C"/>
    <w:rsid w:val="00D41F7F"/>
    <w:rsid w:val="00D4293A"/>
    <w:rsid w:val="00D43E3A"/>
    <w:rsid w:val="00D44717"/>
    <w:rsid w:val="00D4644D"/>
    <w:rsid w:val="00D4735E"/>
    <w:rsid w:val="00D565E6"/>
    <w:rsid w:val="00D57EE2"/>
    <w:rsid w:val="00D57F60"/>
    <w:rsid w:val="00D62E4E"/>
    <w:rsid w:val="00D633F7"/>
    <w:rsid w:val="00D65B2B"/>
    <w:rsid w:val="00D66C33"/>
    <w:rsid w:val="00D67788"/>
    <w:rsid w:val="00D709A7"/>
    <w:rsid w:val="00D71063"/>
    <w:rsid w:val="00D717E0"/>
    <w:rsid w:val="00D7481E"/>
    <w:rsid w:val="00D749C0"/>
    <w:rsid w:val="00D74BC6"/>
    <w:rsid w:val="00D75B23"/>
    <w:rsid w:val="00D76F84"/>
    <w:rsid w:val="00D81C91"/>
    <w:rsid w:val="00D83DDA"/>
    <w:rsid w:val="00D84584"/>
    <w:rsid w:val="00D86EE0"/>
    <w:rsid w:val="00D90DA7"/>
    <w:rsid w:val="00D920F0"/>
    <w:rsid w:val="00D9433E"/>
    <w:rsid w:val="00DA2D0C"/>
    <w:rsid w:val="00DA3E97"/>
    <w:rsid w:val="00DA4B2C"/>
    <w:rsid w:val="00DB2CEB"/>
    <w:rsid w:val="00DB3331"/>
    <w:rsid w:val="00DB35D2"/>
    <w:rsid w:val="00DB6951"/>
    <w:rsid w:val="00DC067C"/>
    <w:rsid w:val="00DC09F2"/>
    <w:rsid w:val="00DC172E"/>
    <w:rsid w:val="00DC6AA0"/>
    <w:rsid w:val="00DC7FFD"/>
    <w:rsid w:val="00DD0FA7"/>
    <w:rsid w:val="00DD7DA5"/>
    <w:rsid w:val="00DE26F7"/>
    <w:rsid w:val="00DE2A5C"/>
    <w:rsid w:val="00DE36F9"/>
    <w:rsid w:val="00DE43F6"/>
    <w:rsid w:val="00DE59AD"/>
    <w:rsid w:val="00DE6FE8"/>
    <w:rsid w:val="00DE7273"/>
    <w:rsid w:val="00DF6607"/>
    <w:rsid w:val="00E00068"/>
    <w:rsid w:val="00E01017"/>
    <w:rsid w:val="00E01F75"/>
    <w:rsid w:val="00E04C84"/>
    <w:rsid w:val="00E052FF"/>
    <w:rsid w:val="00E061B3"/>
    <w:rsid w:val="00E06FC3"/>
    <w:rsid w:val="00E0703B"/>
    <w:rsid w:val="00E072B9"/>
    <w:rsid w:val="00E11F5B"/>
    <w:rsid w:val="00E12AB9"/>
    <w:rsid w:val="00E14CED"/>
    <w:rsid w:val="00E15B58"/>
    <w:rsid w:val="00E176B1"/>
    <w:rsid w:val="00E226A4"/>
    <w:rsid w:val="00E24501"/>
    <w:rsid w:val="00E24578"/>
    <w:rsid w:val="00E24A6C"/>
    <w:rsid w:val="00E26E58"/>
    <w:rsid w:val="00E26F03"/>
    <w:rsid w:val="00E273A1"/>
    <w:rsid w:val="00E27F22"/>
    <w:rsid w:val="00E36093"/>
    <w:rsid w:val="00E37A2E"/>
    <w:rsid w:val="00E4171A"/>
    <w:rsid w:val="00E4337F"/>
    <w:rsid w:val="00E434DD"/>
    <w:rsid w:val="00E44BBD"/>
    <w:rsid w:val="00E4616D"/>
    <w:rsid w:val="00E47385"/>
    <w:rsid w:val="00E47B3C"/>
    <w:rsid w:val="00E5259D"/>
    <w:rsid w:val="00E527DB"/>
    <w:rsid w:val="00E54AFE"/>
    <w:rsid w:val="00E56D13"/>
    <w:rsid w:val="00E600A2"/>
    <w:rsid w:val="00E662B9"/>
    <w:rsid w:val="00E66EC0"/>
    <w:rsid w:val="00E67932"/>
    <w:rsid w:val="00E72C99"/>
    <w:rsid w:val="00E73598"/>
    <w:rsid w:val="00E73996"/>
    <w:rsid w:val="00E75B12"/>
    <w:rsid w:val="00E7789F"/>
    <w:rsid w:val="00E80271"/>
    <w:rsid w:val="00E91922"/>
    <w:rsid w:val="00E94136"/>
    <w:rsid w:val="00E94276"/>
    <w:rsid w:val="00EA1FC1"/>
    <w:rsid w:val="00EA38F3"/>
    <w:rsid w:val="00EA54BE"/>
    <w:rsid w:val="00EA78FA"/>
    <w:rsid w:val="00EB0F4F"/>
    <w:rsid w:val="00EB2AC2"/>
    <w:rsid w:val="00EB352F"/>
    <w:rsid w:val="00EB354C"/>
    <w:rsid w:val="00EC0AB3"/>
    <w:rsid w:val="00EC1F3E"/>
    <w:rsid w:val="00EC20E1"/>
    <w:rsid w:val="00EC58FF"/>
    <w:rsid w:val="00EC6415"/>
    <w:rsid w:val="00EC70EE"/>
    <w:rsid w:val="00ED200F"/>
    <w:rsid w:val="00EE148C"/>
    <w:rsid w:val="00EF14BD"/>
    <w:rsid w:val="00EF31AC"/>
    <w:rsid w:val="00EF3ABC"/>
    <w:rsid w:val="00EF7411"/>
    <w:rsid w:val="00F01573"/>
    <w:rsid w:val="00F056BC"/>
    <w:rsid w:val="00F077F9"/>
    <w:rsid w:val="00F10C57"/>
    <w:rsid w:val="00F10DB3"/>
    <w:rsid w:val="00F12BA0"/>
    <w:rsid w:val="00F13DFF"/>
    <w:rsid w:val="00F15E23"/>
    <w:rsid w:val="00F222A0"/>
    <w:rsid w:val="00F263B5"/>
    <w:rsid w:val="00F30016"/>
    <w:rsid w:val="00F3781F"/>
    <w:rsid w:val="00F42CD3"/>
    <w:rsid w:val="00F4368C"/>
    <w:rsid w:val="00F43B49"/>
    <w:rsid w:val="00F51506"/>
    <w:rsid w:val="00F51C95"/>
    <w:rsid w:val="00F560D7"/>
    <w:rsid w:val="00F574B7"/>
    <w:rsid w:val="00F62207"/>
    <w:rsid w:val="00F64FBA"/>
    <w:rsid w:val="00F66294"/>
    <w:rsid w:val="00F76419"/>
    <w:rsid w:val="00F77385"/>
    <w:rsid w:val="00F77E73"/>
    <w:rsid w:val="00F81BDB"/>
    <w:rsid w:val="00F82CCD"/>
    <w:rsid w:val="00F84C57"/>
    <w:rsid w:val="00F867A8"/>
    <w:rsid w:val="00F9387B"/>
    <w:rsid w:val="00F939D5"/>
    <w:rsid w:val="00FA05B3"/>
    <w:rsid w:val="00FA25DD"/>
    <w:rsid w:val="00FA3AB2"/>
    <w:rsid w:val="00FA3DEE"/>
    <w:rsid w:val="00FA44F2"/>
    <w:rsid w:val="00FA5DFA"/>
    <w:rsid w:val="00FB0513"/>
    <w:rsid w:val="00FB0F5D"/>
    <w:rsid w:val="00FB1794"/>
    <w:rsid w:val="00FB1E53"/>
    <w:rsid w:val="00FB34EB"/>
    <w:rsid w:val="00FB3F9B"/>
    <w:rsid w:val="00FC0FEC"/>
    <w:rsid w:val="00FC10D7"/>
    <w:rsid w:val="00FC12C6"/>
    <w:rsid w:val="00FC2D3F"/>
    <w:rsid w:val="00FC462B"/>
    <w:rsid w:val="00FD251A"/>
    <w:rsid w:val="00FD414D"/>
    <w:rsid w:val="00FD4B81"/>
    <w:rsid w:val="00FD52E6"/>
    <w:rsid w:val="00FD5809"/>
    <w:rsid w:val="00FD6582"/>
    <w:rsid w:val="00FD6A21"/>
    <w:rsid w:val="00FD6D58"/>
    <w:rsid w:val="00FE1CB8"/>
    <w:rsid w:val="00FE65DA"/>
    <w:rsid w:val="00FE6787"/>
    <w:rsid w:val="00FE6E58"/>
    <w:rsid w:val="00FE7CC0"/>
    <w:rsid w:val="00FF26E6"/>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FA22"/>
  <w15:docId w15:val="{7DF2DAA3-E1DF-48E5-9AFC-F1DCA9E5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416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74B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532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572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69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74BC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326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727F"/>
    <w:rPr>
      <w:rFonts w:asciiTheme="majorHAnsi" w:eastAsiaTheme="majorEastAsia" w:hAnsiTheme="majorHAnsi" w:cstheme="majorBidi"/>
      <w:b/>
      <w:bCs/>
      <w:i/>
      <w:iCs/>
      <w:color w:val="4F81BD" w:themeColor="accent1"/>
    </w:rPr>
  </w:style>
  <w:style w:type="paragraph" w:styleId="a3">
    <w:name w:val="footnote text"/>
    <w:basedOn w:val="a"/>
    <w:link w:val="a4"/>
    <w:uiPriority w:val="99"/>
    <w:unhideWhenUsed/>
    <w:rsid w:val="003E2AED"/>
    <w:pPr>
      <w:spacing w:after="0" w:line="240" w:lineRule="auto"/>
    </w:pPr>
    <w:rPr>
      <w:sz w:val="20"/>
      <w:szCs w:val="20"/>
    </w:rPr>
  </w:style>
  <w:style w:type="character" w:customStyle="1" w:styleId="a4">
    <w:name w:val="Текст сноски Знак"/>
    <w:basedOn w:val="a0"/>
    <w:link w:val="a3"/>
    <w:uiPriority w:val="99"/>
    <w:rsid w:val="003E2AED"/>
    <w:rPr>
      <w:sz w:val="20"/>
      <w:szCs w:val="20"/>
    </w:rPr>
  </w:style>
  <w:style w:type="character" w:styleId="a5">
    <w:name w:val="footnote reference"/>
    <w:basedOn w:val="a0"/>
    <w:uiPriority w:val="99"/>
    <w:semiHidden/>
    <w:unhideWhenUsed/>
    <w:rsid w:val="003E2AED"/>
    <w:rPr>
      <w:vertAlign w:val="superscript"/>
    </w:rPr>
  </w:style>
  <w:style w:type="paragraph" w:styleId="a6">
    <w:name w:val="Normal (Web)"/>
    <w:basedOn w:val="a"/>
    <w:uiPriority w:val="99"/>
    <w:unhideWhenUsed/>
    <w:rsid w:val="00A91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A91BCE"/>
    <w:rPr>
      <w:color w:val="0000FF"/>
      <w:u w:val="single"/>
    </w:rPr>
  </w:style>
  <w:style w:type="paragraph" w:styleId="a8">
    <w:name w:val="List Paragraph"/>
    <w:basedOn w:val="a"/>
    <w:uiPriority w:val="34"/>
    <w:qFormat/>
    <w:rsid w:val="00D13841"/>
    <w:pPr>
      <w:ind w:left="720"/>
      <w:contextualSpacing/>
    </w:pPr>
  </w:style>
  <w:style w:type="character" w:customStyle="1" w:styleId="note">
    <w:name w:val="note"/>
    <w:basedOn w:val="a0"/>
    <w:rsid w:val="001E2D27"/>
  </w:style>
  <w:style w:type="table" w:styleId="a9">
    <w:name w:val="Table Grid"/>
    <w:basedOn w:val="a1"/>
    <w:uiPriority w:val="59"/>
    <w:rsid w:val="001E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text">
    <w:name w:val="anchor-text"/>
    <w:basedOn w:val="a0"/>
    <w:rsid w:val="0035727F"/>
  </w:style>
  <w:style w:type="character" w:customStyle="1" w:styleId="author">
    <w:name w:val="author"/>
    <w:basedOn w:val="a0"/>
    <w:rsid w:val="0003098F"/>
  </w:style>
  <w:style w:type="character" w:customStyle="1" w:styleId="pubyear">
    <w:name w:val="pubyear"/>
    <w:basedOn w:val="a0"/>
    <w:rsid w:val="0003098F"/>
  </w:style>
  <w:style w:type="character" w:customStyle="1" w:styleId="articletitle">
    <w:name w:val="articletitle"/>
    <w:basedOn w:val="a0"/>
    <w:rsid w:val="0003098F"/>
  </w:style>
  <w:style w:type="character" w:customStyle="1" w:styleId="vol">
    <w:name w:val="vol"/>
    <w:basedOn w:val="a0"/>
    <w:rsid w:val="0003098F"/>
  </w:style>
  <w:style w:type="character" w:customStyle="1" w:styleId="pagefirst">
    <w:name w:val="pagefirst"/>
    <w:basedOn w:val="a0"/>
    <w:rsid w:val="0003098F"/>
  </w:style>
  <w:style w:type="character" w:customStyle="1" w:styleId="pagelast">
    <w:name w:val="pagelast"/>
    <w:basedOn w:val="a0"/>
    <w:rsid w:val="0003098F"/>
  </w:style>
  <w:style w:type="character" w:customStyle="1" w:styleId="ezstring-field">
    <w:name w:val="ez­string-field"/>
    <w:basedOn w:val="a0"/>
    <w:rsid w:val="00574BC8"/>
  </w:style>
  <w:style w:type="character" w:styleId="aa">
    <w:name w:val="Strong"/>
    <w:basedOn w:val="a0"/>
    <w:uiPriority w:val="22"/>
    <w:qFormat/>
    <w:rsid w:val="00A3713F"/>
    <w:rPr>
      <w:b/>
      <w:bCs/>
    </w:rPr>
  </w:style>
  <w:style w:type="character" w:styleId="ab">
    <w:name w:val="Emphasis"/>
    <w:basedOn w:val="a0"/>
    <w:uiPriority w:val="20"/>
    <w:qFormat/>
    <w:rsid w:val="00421E3B"/>
    <w:rPr>
      <w:i/>
      <w:iCs/>
    </w:rPr>
  </w:style>
  <w:style w:type="character" w:customStyle="1" w:styleId="heading1">
    <w:name w:val="heading1"/>
    <w:basedOn w:val="a0"/>
    <w:rsid w:val="006466ED"/>
  </w:style>
  <w:style w:type="character" w:customStyle="1" w:styleId="mvqa2c">
    <w:name w:val="mvqa2c"/>
    <w:basedOn w:val="a0"/>
    <w:rsid w:val="00653262"/>
  </w:style>
  <w:style w:type="character" w:customStyle="1" w:styleId="ztplmc">
    <w:name w:val="ztplmc"/>
    <w:basedOn w:val="a0"/>
    <w:rsid w:val="00653262"/>
  </w:style>
  <w:style w:type="character" w:customStyle="1" w:styleId="hwtze">
    <w:name w:val="hwtze"/>
    <w:basedOn w:val="a0"/>
    <w:rsid w:val="00653262"/>
  </w:style>
  <w:style w:type="character" w:customStyle="1" w:styleId="rynqvb">
    <w:name w:val="rynqvb"/>
    <w:basedOn w:val="a0"/>
    <w:rsid w:val="00653262"/>
  </w:style>
  <w:style w:type="character" w:customStyle="1" w:styleId="ac">
    <w:name w:val="a"/>
    <w:basedOn w:val="a0"/>
    <w:rsid w:val="005E7CB5"/>
  </w:style>
  <w:style w:type="character" w:customStyle="1" w:styleId="s0">
    <w:name w:val="s0"/>
    <w:basedOn w:val="a0"/>
    <w:rsid w:val="005E7CB5"/>
  </w:style>
  <w:style w:type="character" w:customStyle="1" w:styleId="s1">
    <w:name w:val="s1"/>
    <w:basedOn w:val="a0"/>
    <w:rsid w:val="005E7CB5"/>
  </w:style>
  <w:style w:type="paragraph" w:customStyle="1" w:styleId="11">
    <w:name w:val="Дата1"/>
    <w:basedOn w:val="a"/>
    <w:uiPriority w:val="99"/>
    <w:rsid w:val="00175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gion-heading">
    <w:name w:val="region-heading"/>
    <w:basedOn w:val="a0"/>
    <w:rsid w:val="00175FF1"/>
  </w:style>
  <w:style w:type="paragraph" w:styleId="ad">
    <w:name w:val="Body Text"/>
    <w:basedOn w:val="a"/>
    <w:link w:val="ae"/>
    <w:uiPriority w:val="1"/>
    <w:semiHidden/>
    <w:unhideWhenUsed/>
    <w:qFormat/>
    <w:rsid w:val="00E26F03"/>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semiHidden/>
    <w:rsid w:val="00E26F03"/>
    <w:rPr>
      <w:rFonts w:ascii="Times New Roman" w:eastAsia="Times New Roman" w:hAnsi="Times New Roman" w:cs="Times New Roman"/>
      <w:sz w:val="28"/>
      <w:szCs w:val="28"/>
    </w:rPr>
  </w:style>
  <w:style w:type="character" w:customStyle="1" w:styleId="posted-on">
    <w:name w:val="posted-on"/>
    <w:basedOn w:val="a0"/>
    <w:rsid w:val="00142D5F"/>
  </w:style>
  <w:style w:type="character" w:customStyle="1" w:styleId="byline">
    <w:name w:val="byline"/>
    <w:basedOn w:val="a0"/>
    <w:rsid w:val="00142D5F"/>
  </w:style>
  <w:style w:type="paragraph" w:customStyle="1" w:styleId="pj">
    <w:name w:val="pj"/>
    <w:basedOn w:val="a"/>
    <w:rsid w:val="006611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6249B1"/>
  </w:style>
  <w:style w:type="character" w:customStyle="1" w:styleId="s2">
    <w:name w:val="s2"/>
    <w:basedOn w:val="a0"/>
    <w:rsid w:val="00CB00CD"/>
  </w:style>
  <w:style w:type="character" w:customStyle="1" w:styleId="s9">
    <w:name w:val="s9"/>
    <w:basedOn w:val="a0"/>
    <w:rsid w:val="005B0DC6"/>
  </w:style>
  <w:style w:type="character" w:customStyle="1" w:styleId="s3">
    <w:name w:val="s3"/>
    <w:basedOn w:val="a0"/>
    <w:rsid w:val="005B0DC6"/>
  </w:style>
  <w:style w:type="character" w:customStyle="1" w:styleId="highwire-cite-authors">
    <w:name w:val="highwire-cite-authors"/>
    <w:basedOn w:val="a0"/>
    <w:rsid w:val="007158A1"/>
  </w:style>
  <w:style w:type="character" w:customStyle="1" w:styleId="nlm-surname">
    <w:name w:val="nlm-surname"/>
    <w:basedOn w:val="a0"/>
    <w:rsid w:val="007158A1"/>
  </w:style>
  <w:style w:type="character" w:customStyle="1" w:styleId="nlm-given-names">
    <w:name w:val="nlm-given-names"/>
    <w:basedOn w:val="a0"/>
    <w:rsid w:val="007158A1"/>
  </w:style>
  <w:style w:type="character" w:customStyle="1" w:styleId="highwire-cite-title">
    <w:name w:val="highwire-cite-title"/>
    <w:basedOn w:val="a0"/>
    <w:rsid w:val="007158A1"/>
  </w:style>
  <w:style w:type="character" w:customStyle="1" w:styleId="highwire-cite-metadata-journal">
    <w:name w:val="highwire-cite-metadata-journal"/>
    <w:basedOn w:val="a0"/>
    <w:rsid w:val="007158A1"/>
  </w:style>
  <w:style w:type="character" w:customStyle="1" w:styleId="highwire-cite-metadata-date">
    <w:name w:val="highwire-cite-metadata-date"/>
    <w:basedOn w:val="a0"/>
    <w:rsid w:val="007158A1"/>
  </w:style>
  <w:style w:type="character" w:customStyle="1" w:styleId="highwire-cite-metadata-volume">
    <w:name w:val="highwire-cite-metadata-volume"/>
    <w:basedOn w:val="a0"/>
    <w:rsid w:val="007158A1"/>
  </w:style>
  <w:style w:type="character" w:customStyle="1" w:styleId="article-doi">
    <w:name w:val="article-doi"/>
    <w:basedOn w:val="a0"/>
    <w:rsid w:val="007158A1"/>
  </w:style>
  <w:style w:type="character" w:styleId="af">
    <w:name w:val="annotation reference"/>
    <w:basedOn w:val="a0"/>
    <w:uiPriority w:val="99"/>
    <w:semiHidden/>
    <w:unhideWhenUsed/>
    <w:rsid w:val="00DB3331"/>
    <w:rPr>
      <w:sz w:val="16"/>
      <w:szCs w:val="16"/>
    </w:rPr>
  </w:style>
  <w:style w:type="paragraph" w:styleId="af0">
    <w:name w:val="annotation text"/>
    <w:basedOn w:val="a"/>
    <w:link w:val="af1"/>
    <w:uiPriority w:val="99"/>
    <w:unhideWhenUsed/>
    <w:rsid w:val="00DB3331"/>
    <w:pPr>
      <w:spacing w:line="240" w:lineRule="auto"/>
    </w:pPr>
    <w:rPr>
      <w:sz w:val="20"/>
      <w:szCs w:val="20"/>
    </w:rPr>
  </w:style>
  <w:style w:type="character" w:customStyle="1" w:styleId="af1">
    <w:name w:val="Текст примечания Знак"/>
    <w:basedOn w:val="a0"/>
    <w:link w:val="af0"/>
    <w:uiPriority w:val="99"/>
    <w:rsid w:val="00DB3331"/>
    <w:rPr>
      <w:sz w:val="20"/>
      <w:szCs w:val="20"/>
    </w:rPr>
  </w:style>
  <w:style w:type="paragraph" w:styleId="af2">
    <w:name w:val="Balloon Text"/>
    <w:basedOn w:val="a"/>
    <w:link w:val="af3"/>
    <w:uiPriority w:val="99"/>
    <w:semiHidden/>
    <w:unhideWhenUsed/>
    <w:rsid w:val="00DB333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B3331"/>
    <w:rPr>
      <w:rFonts w:ascii="Tahoma" w:hAnsi="Tahoma" w:cs="Tahoma"/>
      <w:sz w:val="16"/>
      <w:szCs w:val="16"/>
    </w:rPr>
  </w:style>
  <w:style w:type="paragraph" w:styleId="af4">
    <w:name w:val="header"/>
    <w:basedOn w:val="a"/>
    <w:link w:val="af5"/>
    <w:uiPriority w:val="99"/>
    <w:unhideWhenUsed/>
    <w:rsid w:val="007C4176"/>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C4176"/>
  </w:style>
  <w:style w:type="paragraph" w:styleId="af6">
    <w:name w:val="footer"/>
    <w:basedOn w:val="a"/>
    <w:link w:val="af7"/>
    <w:uiPriority w:val="99"/>
    <w:unhideWhenUsed/>
    <w:rsid w:val="007C4176"/>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C4176"/>
  </w:style>
  <w:style w:type="character" w:customStyle="1" w:styleId="url">
    <w:name w:val="url"/>
    <w:basedOn w:val="a0"/>
    <w:rsid w:val="0032739A"/>
  </w:style>
  <w:style w:type="character" w:styleId="af8">
    <w:name w:val="FollowedHyperlink"/>
    <w:basedOn w:val="a0"/>
    <w:uiPriority w:val="99"/>
    <w:semiHidden/>
    <w:unhideWhenUsed/>
    <w:rsid w:val="00113D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34">
      <w:bodyDiv w:val="1"/>
      <w:marLeft w:val="0"/>
      <w:marRight w:val="0"/>
      <w:marTop w:val="0"/>
      <w:marBottom w:val="0"/>
      <w:divBdr>
        <w:top w:val="none" w:sz="0" w:space="0" w:color="auto"/>
        <w:left w:val="none" w:sz="0" w:space="0" w:color="auto"/>
        <w:bottom w:val="none" w:sz="0" w:space="0" w:color="auto"/>
        <w:right w:val="none" w:sz="0" w:space="0" w:color="auto"/>
      </w:divBdr>
    </w:div>
    <w:div w:id="102237465">
      <w:bodyDiv w:val="1"/>
      <w:marLeft w:val="0"/>
      <w:marRight w:val="0"/>
      <w:marTop w:val="0"/>
      <w:marBottom w:val="0"/>
      <w:divBdr>
        <w:top w:val="none" w:sz="0" w:space="0" w:color="auto"/>
        <w:left w:val="none" w:sz="0" w:space="0" w:color="auto"/>
        <w:bottom w:val="none" w:sz="0" w:space="0" w:color="auto"/>
        <w:right w:val="none" w:sz="0" w:space="0" w:color="auto"/>
      </w:divBdr>
    </w:div>
    <w:div w:id="107706430">
      <w:bodyDiv w:val="1"/>
      <w:marLeft w:val="0"/>
      <w:marRight w:val="0"/>
      <w:marTop w:val="0"/>
      <w:marBottom w:val="0"/>
      <w:divBdr>
        <w:top w:val="none" w:sz="0" w:space="0" w:color="auto"/>
        <w:left w:val="none" w:sz="0" w:space="0" w:color="auto"/>
        <w:bottom w:val="none" w:sz="0" w:space="0" w:color="auto"/>
        <w:right w:val="none" w:sz="0" w:space="0" w:color="auto"/>
      </w:divBdr>
      <w:divsChild>
        <w:div w:id="660351669">
          <w:marLeft w:val="0"/>
          <w:marRight w:val="0"/>
          <w:marTop w:val="0"/>
          <w:marBottom w:val="0"/>
          <w:divBdr>
            <w:top w:val="none" w:sz="0" w:space="0" w:color="auto"/>
            <w:left w:val="none" w:sz="0" w:space="0" w:color="auto"/>
            <w:bottom w:val="none" w:sz="0" w:space="0" w:color="auto"/>
            <w:right w:val="none" w:sz="0" w:space="0" w:color="auto"/>
          </w:divBdr>
        </w:div>
        <w:div w:id="1951935629">
          <w:marLeft w:val="0"/>
          <w:marRight w:val="0"/>
          <w:marTop w:val="0"/>
          <w:marBottom w:val="0"/>
          <w:divBdr>
            <w:top w:val="none" w:sz="0" w:space="0" w:color="auto"/>
            <w:left w:val="none" w:sz="0" w:space="0" w:color="auto"/>
            <w:bottom w:val="none" w:sz="0" w:space="0" w:color="auto"/>
            <w:right w:val="none" w:sz="0" w:space="0" w:color="auto"/>
          </w:divBdr>
        </w:div>
        <w:div w:id="1089085362">
          <w:marLeft w:val="0"/>
          <w:marRight w:val="0"/>
          <w:marTop w:val="0"/>
          <w:marBottom w:val="0"/>
          <w:divBdr>
            <w:top w:val="none" w:sz="0" w:space="0" w:color="auto"/>
            <w:left w:val="none" w:sz="0" w:space="0" w:color="auto"/>
            <w:bottom w:val="none" w:sz="0" w:space="0" w:color="auto"/>
            <w:right w:val="none" w:sz="0" w:space="0" w:color="auto"/>
          </w:divBdr>
        </w:div>
      </w:divsChild>
    </w:div>
    <w:div w:id="122962487">
      <w:bodyDiv w:val="1"/>
      <w:marLeft w:val="0"/>
      <w:marRight w:val="0"/>
      <w:marTop w:val="0"/>
      <w:marBottom w:val="0"/>
      <w:divBdr>
        <w:top w:val="none" w:sz="0" w:space="0" w:color="auto"/>
        <w:left w:val="none" w:sz="0" w:space="0" w:color="auto"/>
        <w:bottom w:val="none" w:sz="0" w:space="0" w:color="auto"/>
        <w:right w:val="none" w:sz="0" w:space="0" w:color="auto"/>
      </w:divBdr>
    </w:div>
    <w:div w:id="136385144">
      <w:bodyDiv w:val="1"/>
      <w:marLeft w:val="0"/>
      <w:marRight w:val="0"/>
      <w:marTop w:val="0"/>
      <w:marBottom w:val="0"/>
      <w:divBdr>
        <w:top w:val="none" w:sz="0" w:space="0" w:color="auto"/>
        <w:left w:val="none" w:sz="0" w:space="0" w:color="auto"/>
        <w:bottom w:val="none" w:sz="0" w:space="0" w:color="auto"/>
        <w:right w:val="none" w:sz="0" w:space="0" w:color="auto"/>
      </w:divBdr>
    </w:div>
    <w:div w:id="140121770">
      <w:bodyDiv w:val="1"/>
      <w:marLeft w:val="0"/>
      <w:marRight w:val="0"/>
      <w:marTop w:val="0"/>
      <w:marBottom w:val="0"/>
      <w:divBdr>
        <w:top w:val="none" w:sz="0" w:space="0" w:color="auto"/>
        <w:left w:val="none" w:sz="0" w:space="0" w:color="auto"/>
        <w:bottom w:val="none" w:sz="0" w:space="0" w:color="auto"/>
        <w:right w:val="none" w:sz="0" w:space="0" w:color="auto"/>
      </w:divBdr>
    </w:div>
    <w:div w:id="148719168">
      <w:bodyDiv w:val="1"/>
      <w:marLeft w:val="0"/>
      <w:marRight w:val="0"/>
      <w:marTop w:val="0"/>
      <w:marBottom w:val="0"/>
      <w:divBdr>
        <w:top w:val="none" w:sz="0" w:space="0" w:color="auto"/>
        <w:left w:val="none" w:sz="0" w:space="0" w:color="auto"/>
        <w:bottom w:val="none" w:sz="0" w:space="0" w:color="auto"/>
        <w:right w:val="none" w:sz="0" w:space="0" w:color="auto"/>
      </w:divBdr>
    </w:div>
    <w:div w:id="173154588">
      <w:bodyDiv w:val="1"/>
      <w:marLeft w:val="0"/>
      <w:marRight w:val="0"/>
      <w:marTop w:val="0"/>
      <w:marBottom w:val="0"/>
      <w:divBdr>
        <w:top w:val="none" w:sz="0" w:space="0" w:color="auto"/>
        <w:left w:val="none" w:sz="0" w:space="0" w:color="auto"/>
        <w:bottom w:val="none" w:sz="0" w:space="0" w:color="auto"/>
        <w:right w:val="none" w:sz="0" w:space="0" w:color="auto"/>
      </w:divBdr>
    </w:div>
    <w:div w:id="199362410">
      <w:bodyDiv w:val="1"/>
      <w:marLeft w:val="0"/>
      <w:marRight w:val="0"/>
      <w:marTop w:val="0"/>
      <w:marBottom w:val="0"/>
      <w:divBdr>
        <w:top w:val="none" w:sz="0" w:space="0" w:color="auto"/>
        <w:left w:val="none" w:sz="0" w:space="0" w:color="auto"/>
        <w:bottom w:val="none" w:sz="0" w:space="0" w:color="auto"/>
        <w:right w:val="none" w:sz="0" w:space="0" w:color="auto"/>
      </w:divBdr>
    </w:div>
    <w:div w:id="206648744">
      <w:bodyDiv w:val="1"/>
      <w:marLeft w:val="0"/>
      <w:marRight w:val="0"/>
      <w:marTop w:val="0"/>
      <w:marBottom w:val="0"/>
      <w:divBdr>
        <w:top w:val="none" w:sz="0" w:space="0" w:color="auto"/>
        <w:left w:val="none" w:sz="0" w:space="0" w:color="auto"/>
        <w:bottom w:val="none" w:sz="0" w:space="0" w:color="auto"/>
        <w:right w:val="none" w:sz="0" w:space="0" w:color="auto"/>
      </w:divBdr>
    </w:div>
    <w:div w:id="211624141">
      <w:bodyDiv w:val="1"/>
      <w:marLeft w:val="0"/>
      <w:marRight w:val="0"/>
      <w:marTop w:val="0"/>
      <w:marBottom w:val="0"/>
      <w:divBdr>
        <w:top w:val="none" w:sz="0" w:space="0" w:color="auto"/>
        <w:left w:val="none" w:sz="0" w:space="0" w:color="auto"/>
        <w:bottom w:val="none" w:sz="0" w:space="0" w:color="auto"/>
        <w:right w:val="none" w:sz="0" w:space="0" w:color="auto"/>
      </w:divBdr>
    </w:div>
    <w:div w:id="225341298">
      <w:bodyDiv w:val="1"/>
      <w:marLeft w:val="0"/>
      <w:marRight w:val="0"/>
      <w:marTop w:val="0"/>
      <w:marBottom w:val="0"/>
      <w:divBdr>
        <w:top w:val="none" w:sz="0" w:space="0" w:color="auto"/>
        <w:left w:val="none" w:sz="0" w:space="0" w:color="auto"/>
        <w:bottom w:val="none" w:sz="0" w:space="0" w:color="auto"/>
        <w:right w:val="none" w:sz="0" w:space="0" w:color="auto"/>
      </w:divBdr>
    </w:div>
    <w:div w:id="235672200">
      <w:bodyDiv w:val="1"/>
      <w:marLeft w:val="0"/>
      <w:marRight w:val="0"/>
      <w:marTop w:val="0"/>
      <w:marBottom w:val="0"/>
      <w:divBdr>
        <w:top w:val="none" w:sz="0" w:space="0" w:color="auto"/>
        <w:left w:val="none" w:sz="0" w:space="0" w:color="auto"/>
        <w:bottom w:val="none" w:sz="0" w:space="0" w:color="auto"/>
        <w:right w:val="none" w:sz="0" w:space="0" w:color="auto"/>
      </w:divBdr>
    </w:div>
    <w:div w:id="246157577">
      <w:bodyDiv w:val="1"/>
      <w:marLeft w:val="0"/>
      <w:marRight w:val="0"/>
      <w:marTop w:val="0"/>
      <w:marBottom w:val="0"/>
      <w:divBdr>
        <w:top w:val="none" w:sz="0" w:space="0" w:color="auto"/>
        <w:left w:val="none" w:sz="0" w:space="0" w:color="auto"/>
        <w:bottom w:val="none" w:sz="0" w:space="0" w:color="auto"/>
        <w:right w:val="none" w:sz="0" w:space="0" w:color="auto"/>
      </w:divBdr>
    </w:div>
    <w:div w:id="249119404">
      <w:bodyDiv w:val="1"/>
      <w:marLeft w:val="0"/>
      <w:marRight w:val="0"/>
      <w:marTop w:val="0"/>
      <w:marBottom w:val="0"/>
      <w:divBdr>
        <w:top w:val="none" w:sz="0" w:space="0" w:color="auto"/>
        <w:left w:val="none" w:sz="0" w:space="0" w:color="auto"/>
        <w:bottom w:val="none" w:sz="0" w:space="0" w:color="auto"/>
        <w:right w:val="none" w:sz="0" w:space="0" w:color="auto"/>
      </w:divBdr>
    </w:div>
    <w:div w:id="259684424">
      <w:bodyDiv w:val="1"/>
      <w:marLeft w:val="0"/>
      <w:marRight w:val="0"/>
      <w:marTop w:val="0"/>
      <w:marBottom w:val="0"/>
      <w:divBdr>
        <w:top w:val="none" w:sz="0" w:space="0" w:color="auto"/>
        <w:left w:val="none" w:sz="0" w:space="0" w:color="auto"/>
        <w:bottom w:val="none" w:sz="0" w:space="0" w:color="auto"/>
        <w:right w:val="none" w:sz="0" w:space="0" w:color="auto"/>
      </w:divBdr>
    </w:div>
    <w:div w:id="278071761">
      <w:bodyDiv w:val="1"/>
      <w:marLeft w:val="0"/>
      <w:marRight w:val="0"/>
      <w:marTop w:val="0"/>
      <w:marBottom w:val="0"/>
      <w:divBdr>
        <w:top w:val="none" w:sz="0" w:space="0" w:color="auto"/>
        <w:left w:val="none" w:sz="0" w:space="0" w:color="auto"/>
        <w:bottom w:val="none" w:sz="0" w:space="0" w:color="auto"/>
        <w:right w:val="none" w:sz="0" w:space="0" w:color="auto"/>
      </w:divBdr>
    </w:div>
    <w:div w:id="281424327">
      <w:bodyDiv w:val="1"/>
      <w:marLeft w:val="0"/>
      <w:marRight w:val="0"/>
      <w:marTop w:val="0"/>
      <w:marBottom w:val="0"/>
      <w:divBdr>
        <w:top w:val="none" w:sz="0" w:space="0" w:color="auto"/>
        <w:left w:val="none" w:sz="0" w:space="0" w:color="auto"/>
        <w:bottom w:val="none" w:sz="0" w:space="0" w:color="auto"/>
        <w:right w:val="none" w:sz="0" w:space="0" w:color="auto"/>
      </w:divBdr>
    </w:div>
    <w:div w:id="287781806">
      <w:bodyDiv w:val="1"/>
      <w:marLeft w:val="0"/>
      <w:marRight w:val="0"/>
      <w:marTop w:val="0"/>
      <w:marBottom w:val="0"/>
      <w:divBdr>
        <w:top w:val="none" w:sz="0" w:space="0" w:color="auto"/>
        <w:left w:val="none" w:sz="0" w:space="0" w:color="auto"/>
        <w:bottom w:val="none" w:sz="0" w:space="0" w:color="auto"/>
        <w:right w:val="none" w:sz="0" w:space="0" w:color="auto"/>
      </w:divBdr>
    </w:div>
    <w:div w:id="304699047">
      <w:bodyDiv w:val="1"/>
      <w:marLeft w:val="0"/>
      <w:marRight w:val="0"/>
      <w:marTop w:val="0"/>
      <w:marBottom w:val="0"/>
      <w:divBdr>
        <w:top w:val="none" w:sz="0" w:space="0" w:color="auto"/>
        <w:left w:val="none" w:sz="0" w:space="0" w:color="auto"/>
        <w:bottom w:val="none" w:sz="0" w:space="0" w:color="auto"/>
        <w:right w:val="none" w:sz="0" w:space="0" w:color="auto"/>
      </w:divBdr>
    </w:div>
    <w:div w:id="307788337">
      <w:bodyDiv w:val="1"/>
      <w:marLeft w:val="0"/>
      <w:marRight w:val="0"/>
      <w:marTop w:val="0"/>
      <w:marBottom w:val="0"/>
      <w:divBdr>
        <w:top w:val="none" w:sz="0" w:space="0" w:color="auto"/>
        <w:left w:val="none" w:sz="0" w:space="0" w:color="auto"/>
        <w:bottom w:val="none" w:sz="0" w:space="0" w:color="auto"/>
        <w:right w:val="none" w:sz="0" w:space="0" w:color="auto"/>
      </w:divBdr>
    </w:div>
    <w:div w:id="324749611">
      <w:bodyDiv w:val="1"/>
      <w:marLeft w:val="0"/>
      <w:marRight w:val="0"/>
      <w:marTop w:val="0"/>
      <w:marBottom w:val="0"/>
      <w:divBdr>
        <w:top w:val="none" w:sz="0" w:space="0" w:color="auto"/>
        <w:left w:val="none" w:sz="0" w:space="0" w:color="auto"/>
        <w:bottom w:val="none" w:sz="0" w:space="0" w:color="auto"/>
        <w:right w:val="none" w:sz="0" w:space="0" w:color="auto"/>
      </w:divBdr>
    </w:div>
    <w:div w:id="410129823">
      <w:bodyDiv w:val="1"/>
      <w:marLeft w:val="0"/>
      <w:marRight w:val="0"/>
      <w:marTop w:val="0"/>
      <w:marBottom w:val="0"/>
      <w:divBdr>
        <w:top w:val="none" w:sz="0" w:space="0" w:color="auto"/>
        <w:left w:val="none" w:sz="0" w:space="0" w:color="auto"/>
        <w:bottom w:val="none" w:sz="0" w:space="0" w:color="auto"/>
        <w:right w:val="none" w:sz="0" w:space="0" w:color="auto"/>
      </w:divBdr>
    </w:div>
    <w:div w:id="449932229">
      <w:bodyDiv w:val="1"/>
      <w:marLeft w:val="0"/>
      <w:marRight w:val="0"/>
      <w:marTop w:val="0"/>
      <w:marBottom w:val="0"/>
      <w:divBdr>
        <w:top w:val="none" w:sz="0" w:space="0" w:color="auto"/>
        <w:left w:val="none" w:sz="0" w:space="0" w:color="auto"/>
        <w:bottom w:val="none" w:sz="0" w:space="0" w:color="auto"/>
        <w:right w:val="none" w:sz="0" w:space="0" w:color="auto"/>
      </w:divBdr>
    </w:div>
    <w:div w:id="468128220">
      <w:bodyDiv w:val="1"/>
      <w:marLeft w:val="0"/>
      <w:marRight w:val="0"/>
      <w:marTop w:val="0"/>
      <w:marBottom w:val="0"/>
      <w:divBdr>
        <w:top w:val="none" w:sz="0" w:space="0" w:color="auto"/>
        <w:left w:val="none" w:sz="0" w:space="0" w:color="auto"/>
        <w:bottom w:val="none" w:sz="0" w:space="0" w:color="auto"/>
        <w:right w:val="none" w:sz="0" w:space="0" w:color="auto"/>
      </w:divBdr>
    </w:div>
    <w:div w:id="474298203">
      <w:bodyDiv w:val="1"/>
      <w:marLeft w:val="0"/>
      <w:marRight w:val="0"/>
      <w:marTop w:val="0"/>
      <w:marBottom w:val="0"/>
      <w:divBdr>
        <w:top w:val="none" w:sz="0" w:space="0" w:color="auto"/>
        <w:left w:val="none" w:sz="0" w:space="0" w:color="auto"/>
        <w:bottom w:val="none" w:sz="0" w:space="0" w:color="auto"/>
        <w:right w:val="none" w:sz="0" w:space="0" w:color="auto"/>
      </w:divBdr>
    </w:div>
    <w:div w:id="504979440">
      <w:bodyDiv w:val="1"/>
      <w:marLeft w:val="0"/>
      <w:marRight w:val="0"/>
      <w:marTop w:val="0"/>
      <w:marBottom w:val="0"/>
      <w:divBdr>
        <w:top w:val="none" w:sz="0" w:space="0" w:color="auto"/>
        <w:left w:val="none" w:sz="0" w:space="0" w:color="auto"/>
        <w:bottom w:val="none" w:sz="0" w:space="0" w:color="auto"/>
        <w:right w:val="none" w:sz="0" w:space="0" w:color="auto"/>
      </w:divBdr>
    </w:div>
    <w:div w:id="527136489">
      <w:bodyDiv w:val="1"/>
      <w:marLeft w:val="0"/>
      <w:marRight w:val="0"/>
      <w:marTop w:val="0"/>
      <w:marBottom w:val="0"/>
      <w:divBdr>
        <w:top w:val="none" w:sz="0" w:space="0" w:color="auto"/>
        <w:left w:val="none" w:sz="0" w:space="0" w:color="auto"/>
        <w:bottom w:val="none" w:sz="0" w:space="0" w:color="auto"/>
        <w:right w:val="none" w:sz="0" w:space="0" w:color="auto"/>
      </w:divBdr>
    </w:div>
    <w:div w:id="554854152">
      <w:bodyDiv w:val="1"/>
      <w:marLeft w:val="0"/>
      <w:marRight w:val="0"/>
      <w:marTop w:val="0"/>
      <w:marBottom w:val="0"/>
      <w:divBdr>
        <w:top w:val="none" w:sz="0" w:space="0" w:color="auto"/>
        <w:left w:val="none" w:sz="0" w:space="0" w:color="auto"/>
        <w:bottom w:val="none" w:sz="0" w:space="0" w:color="auto"/>
        <w:right w:val="none" w:sz="0" w:space="0" w:color="auto"/>
      </w:divBdr>
    </w:div>
    <w:div w:id="575938618">
      <w:bodyDiv w:val="1"/>
      <w:marLeft w:val="0"/>
      <w:marRight w:val="0"/>
      <w:marTop w:val="0"/>
      <w:marBottom w:val="0"/>
      <w:divBdr>
        <w:top w:val="none" w:sz="0" w:space="0" w:color="auto"/>
        <w:left w:val="none" w:sz="0" w:space="0" w:color="auto"/>
        <w:bottom w:val="none" w:sz="0" w:space="0" w:color="auto"/>
        <w:right w:val="none" w:sz="0" w:space="0" w:color="auto"/>
      </w:divBdr>
    </w:div>
    <w:div w:id="594826985">
      <w:bodyDiv w:val="1"/>
      <w:marLeft w:val="0"/>
      <w:marRight w:val="0"/>
      <w:marTop w:val="0"/>
      <w:marBottom w:val="0"/>
      <w:divBdr>
        <w:top w:val="none" w:sz="0" w:space="0" w:color="auto"/>
        <w:left w:val="none" w:sz="0" w:space="0" w:color="auto"/>
        <w:bottom w:val="none" w:sz="0" w:space="0" w:color="auto"/>
        <w:right w:val="none" w:sz="0" w:space="0" w:color="auto"/>
      </w:divBdr>
    </w:div>
    <w:div w:id="599918885">
      <w:bodyDiv w:val="1"/>
      <w:marLeft w:val="0"/>
      <w:marRight w:val="0"/>
      <w:marTop w:val="0"/>
      <w:marBottom w:val="0"/>
      <w:divBdr>
        <w:top w:val="none" w:sz="0" w:space="0" w:color="auto"/>
        <w:left w:val="none" w:sz="0" w:space="0" w:color="auto"/>
        <w:bottom w:val="none" w:sz="0" w:space="0" w:color="auto"/>
        <w:right w:val="none" w:sz="0" w:space="0" w:color="auto"/>
      </w:divBdr>
    </w:div>
    <w:div w:id="609123542">
      <w:bodyDiv w:val="1"/>
      <w:marLeft w:val="0"/>
      <w:marRight w:val="0"/>
      <w:marTop w:val="0"/>
      <w:marBottom w:val="0"/>
      <w:divBdr>
        <w:top w:val="none" w:sz="0" w:space="0" w:color="auto"/>
        <w:left w:val="none" w:sz="0" w:space="0" w:color="auto"/>
        <w:bottom w:val="none" w:sz="0" w:space="0" w:color="auto"/>
        <w:right w:val="none" w:sz="0" w:space="0" w:color="auto"/>
      </w:divBdr>
    </w:div>
    <w:div w:id="610669085">
      <w:bodyDiv w:val="1"/>
      <w:marLeft w:val="0"/>
      <w:marRight w:val="0"/>
      <w:marTop w:val="0"/>
      <w:marBottom w:val="0"/>
      <w:divBdr>
        <w:top w:val="none" w:sz="0" w:space="0" w:color="auto"/>
        <w:left w:val="none" w:sz="0" w:space="0" w:color="auto"/>
        <w:bottom w:val="none" w:sz="0" w:space="0" w:color="auto"/>
        <w:right w:val="none" w:sz="0" w:space="0" w:color="auto"/>
      </w:divBdr>
    </w:div>
    <w:div w:id="635989557">
      <w:bodyDiv w:val="1"/>
      <w:marLeft w:val="0"/>
      <w:marRight w:val="0"/>
      <w:marTop w:val="0"/>
      <w:marBottom w:val="0"/>
      <w:divBdr>
        <w:top w:val="none" w:sz="0" w:space="0" w:color="auto"/>
        <w:left w:val="none" w:sz="0" w:space="0" w:color="auto"/>
        <w:bottom w:val="none" w:sz="0" w:space="0" w:color="auto"/>
        <w:right w:val="none" w:sz="0" w:space="0" w:color="auto"/>
      </w:divBdr>
    </w:div>
    <w:div w:id="653333168">
      <w:bodyDiv w:val="1"/>
      <w:marLeft w:val="0"/>
      <w:marRight w:val="0"/>
      <w:marTop w:val="0"/>
      <w:marBottom w:val="0"/>
      <w:divBdr>
        <w:top w:val="none" w:sz="0" w:space="0" w:color="auto"/>
        <w:left w:val="none" w:sz="0" w:space="0" w:color="auto"/>
        <w:bottom w:val="none" w:sz="0" w:space="0" w:color="auto"/>
        <w:right w:val="none" w:sz="0" w:space="0" w:color="auto"/>
      </w:divBdr>
    </w:div>
    <w:div w:id="657265731">
      <w:bodyDiv w:val="1"/>
      <w:marLeft w:val="0"/>
      <w:marRight w:val="0"/>
      <w:marTop w:val="0"/>
      <w:marBottom w:val="0"/>
      <w:divBdr>
        <w:top w:val="none" w:sz="0" w:space="0" w:color="auto"/>
        <w:left w:val="none" w:sz="0" w:space="0" w:color="auto"/>
        <w:bottom w:val="none" w:sz="0" w:space="0" w:color="auto"/>
        <w:right w:val="none" w:sz="0" w:space="0" w:color="auto"/>
      </w:divBdr>
    </w:div>
    <w:div w:id="674528635">
      <w:bodyDiv w:val="1"/>
      <w:marLeft w:val="0"/>
      <w:marRight w:val="0"/>
      <w:marTop w:val="0"/>
      <w:marBottom w:val="0"/>
      <w:divBdr>
        <w:top w:val="none" w:sz="0" w:space="0" w:color="auto"/>
        <w:left w:val="none" w:sz="0" w:space="0" w:color="auto"/>
        <w:bottom w:val="none" w:sz="0" w:space="0" w:color="auto"/>
        <w:right w:val="none" w:sz="0" w:space="0" w:color="auto"/>
      </w:divBdr>
    </w:div>
    <w:div w:id="684214735">
      <w:bodyDiv w:val="1"/>
      <w:marLeft w:val="0"/>
      <w:marRight w:val="0"/>
      <w:marTop w:val="0"/>
      <w:marBottom w:val="0"/>
      <w:divBdr>
        <w:top w:val="none" w:sz="0" w:space="0" w:color="auto"/>
        <w:left w:val="none" w:sz="0" w:space="0" w:color="auto"/>
        <w:bottom w:val="none" w:sz="0" w:space="0" w:color="auto"/>
        <w:right w:val="none" w:sz="0" w:space="0" w:color="auto"/>
      </w:divBdr>
    </w:div>
    <w:div w:id="693309881">
      <w:bodyDiv w:val="1"/>
      <w:marLeft w:val="0"/>
      <w:marRight w:val="0"/>
      <w:marTop w:val="0"/>
      <w:marBottom w:val="0"/>
      <w:divBdr>
        <w:top w:val="none" w:sz="0" w:space="0" w:color="auto"/>
        <w:left w:val="none" w:sz="0" w:space="0" w:color="auto"/>
        <w:bottom w:val="none" w:sz="0" w:space="0" w:color="auto"/>
        <w:right w:val="none" w:sz="0" w:space="0" w:color="auto"/>
      </w:divBdr>
    </w:div>
    <w:div w:id="696462925">
      <w:bodyDiv w:val="1"/>
      <w:marLeft w:val="0"/>
      <w:marRight w:val="0"/>
      <w:marTop w:val="0"/>
      <w:marBottom w:val="0"/>
      <w:divBdr>
        <w:top w:val="none" w:sz="0" w:space="0" w:color="auto"/>
        <w:left w:val="none" w:sz="0" w:space="0" w:color="auto"/>
        <w:bottom w:val="none" w:sz="0" w:space="0" w:color="auto"/>
        <w:right w:val="none" w:sz="0" w:space="0" w:color="auto"/>
      </w:divBdr>
    </w:div>
    <w:div w:id="705567168">
      <w:bodyDiv w:val="1"/>
      <w:marLeft w:val="0"/>
      <w:marRight w:val="0"/>
      <w:marTop w:val="0"/>
      <w:marBottom w:val="0"/>
      <w:divBdr>
        <w:top w:val="none" w:sz="0" w:space="0" w:color="auto"/>
        <w:left w:val="none" w:sz="0" w:space="0" w:color="auto"/>
        <w:bottom w:val="none" w:sz="0" w:space="0" w:color="auto"/>
        <w:right w:val="none" w:sz="0" w:space="0" w:color="auto"/>
      </w:divBdr>
    </w:div>
    <w:div w:id="719092513">
      <w:bodyDiv w:val="1"/>
      <w:marLeft w:val="0"/>
      <w:marRight w:val="0"/>
      <w:marTop w:val="0"/>
      <w:marBottom w:val="0"/>
      <w:divBdr>
        <w:top w:val="none" w:sz="0" w:space="0" w:color="auto"/>
        <w:left w:val="none" w:sz="0" w:space="0" w:color="auto"/>
        <w:bottom w:val="none" w:sz="0" w:space="0" w:color="auto"/>
        <w:right w:val="none" w:sz="0" w:space="0" w:color="auto"/>
      </w:divBdr>
    </w:div>
    <w:div w:id="724523116">
      <w:bodyDiv w:val="1"/>
      <w:marLeft w:val="0"/>
      <w:marRight w:val="0"/>
      <w:marTop w:val="0"/>
      <w:marBottom w:val="0"/>
      <w:divBdr>
        <w:top w:val="none" w:sz="0" w:space="0" w:color="auto"/>
        <w:left w:val="none" w:sz="0" w:space="0" w:color="auto"/>
        <w:bottom w:val="none" w:sz="0" w:space="0" w:color="auto"/>
        <w:right w:val="none" w:sz="0" w:space="0" w:color="auto"/>
      </w:divBdr>
    </w:div>
    <w:div w:id="736166032">
      <w:bodyDiv w:val="1"/>
      <w:marLeft w:val="0"/>
      <w:marRight w:val="0"/>
      <w:marTop w:val="0"/>
      <w:marBottom w:val="0"/>
      <w:divBdr>
        <w:top w:val="none" w:sz="0" w:space="0" w:color="auto"/>
        <w:left w:val="none" w:sz="0" w:space="0" w:color="auto"/>
        <w:bottom w:val="none" w:sz="0" w:space="0" w:color="auto"/>
        <w:right w:val="none" w:sz="0" w:space="0" w:color="auto"/>
      </w:divBdr>
    </w:div>
    <w:div w:id="740370374">
      <w:bodyDiv w:val="1"/>
      <w:marLeft w:val="0"/>
      <w:marRight w:val="0"/>
      <w:marTop w:val="0"/>
      <w:marBottom w:val="0"/>
      <w:divBdr>
        <w:top w:val="none" w:sz="0" w:space="0" w:color="auto"/>
        <w:left w:val="none" w:sz="0" w:space="0" w:color="auto"/>
        <w:bottom w:val="none" w:sz="0" w:space="0" w:color="auto"/>
        <w:right w:val="none" w:sz="0" w:space="0" w:color="auto"/>
      </w:divBdr>
    </w:div>
    <w:div w:id="773089253">
      <w:bodyDiv w:val="1"/>
      <w:marLeft w:val="0"/>
      <w:marRight w:val="0"/>
      <w:marTop w:val="0"/>
      <w:marBottom w:val="0"/>
      <w:divBdr>
        <w:top w:val="none" w:sz="0" w:space="0" w:color="auto"/>
        <w:left w:val="none" w:sz="0" w:space="0" w:color="auto"/>
        <w:bottom w:val="none" w:sz="0" w:space="0" w:color="auto"/>
        <w:right w:val="none" w:sz="0" w:space="0" w:color="auto"/>
      </w:divBdr>
    </w:div>
    <w:div w:id="781649581">
      <w:bodyDiv w:val="1"/>
      <w:marLeft w:val="0"/>
      <w:marRight w:val="0"/>
      <w:marTop w:val="0"/>
      <w:marBottom w:val="0"/>
      <w:divBdr>
        <w:top w:val="none" w:sz="0" w:space="0" w:color="auto"/>
        <w:left w:val="none" w:sz="0" w:space="0" w:color="auto"/>
        <w:bottom w:val="none" w:sz="0" w:space="0" w:color="auto"/>
        <w:right w:val="none" w:sz="0" w:space="0" w:color="auto"/>
      </w:divBdr>
    </w:div>
    <w:div w:id="789131939">
      <w:bodyDiv w:val="1"/>
      <w:marLeft w:val="0"/>
      <w:marRight w:val="0"/>
      <w:marTop w:val="0"/>
      <w:marBottom w:val="0"/>
      <w:divBdr>
        <w:top w:val="none" w:sz="0" w:space="0" w:color="auto"/>
        <w:left w:val="none" w:sz="0" w:space="0" w:color="auto"/>
        <w:bottom w:val="none" w:sz="0" w:space="0" w:color="auto"/>
        <w:right w:val="none" w:sz="0" w:space="0" w:color="auto"/>
      </w:divBdr>
    </w:div>
    <w:div w:id="813333920">
      <w:bodyDiv w:val="1"/>
      <w:marLeft w:val="0"/>
      <w:marRight w:val="0"/>
      <w:marTop w:val="0"/>
      <w:marBottom w:val="0"/>
      <w:divBdr>
        <w:top w:val="none" w:sz="0" w:space="0" w:color="auto"/>
        <w:left w:val="none" w:sz="0" w:space="0" w:color="auto"/>
        <w:bottom w:val="none" w:sz="0" w:space="0" w:color="auto"/>
        <w:right w:val="none" w:sz="0" w:space="0" w:color="auto"/>
      </w:divBdr>
    </w:div>
    <w:div w:id="819343040">
      <w:bodyDiv w:val="1"/>
      <w:marLeft w:val="0"/>
      <w:marRight w:val="0"/>
      <w:marTop w:val="0"/>
      <w:marBottom w:val="0"/>
      <w:divBdr>
        <w:top w:val="none" w:sz="0" w:space="0" w:color="auto"/>
        <w:left w:val="none" w:sz="0" w:space="0" w:color="auto"/>
        <w:bottom w:val="none" w:sz="0" w:space="0" w:color="auto"/>
        <w:right w:val="none" w:sz="0" w:space="0" w:color="auto"/>
      </w:divBdr>
    </w:div>
    <w:div w:id="843789128">
      <w:bodyDiv w:val="1"/>
      <w:marLeft w:val="0"/>
      <w:marRight w:val="0"/>
      <w:marTop w:val="0"/>
      <w:marBottom w:val="0"/>
      <w:divBdr>
        <w:top w:val="none" w:sz="0" w:space="0" w:color="auto"/>
        <w:left w:val="none" w:sz="0" w:space="0" w:color="auto"/>
        <w:bottom w:val="none" w:sz="0" w:space="0" w:color="auto"/>
        <w:right w:val="none" w:sz="0" w:space="0" w:color="auto"/>
      </w:divBdr>
    </w:div>
    <w:div w:id="847912825">
      <w:bodyDiv w:val="1"/>
      <w:marLeft w:val="0"/>
      <w:marRight w:val="0"/>
      <w:marTop w:val="0"/>
      <w:marBottom w:val="0"/>
      <w:divBdr>
        <w:top w:val="none" w:sz="0" w:space="0" w:color="auto"/>
        <w:left w:val="none" w:sz="0" w:space="0" w:color="auto"/>
        <w:bottom w:val="none" w:sz="0" w:space="0" w:color="auto"/>
        <w:right w:val="none" w:sz="0" w:space="0" w:color="auto"/>
      </w:divBdr>
    </w:div>
    <w:div w:id="861016294">
      <w:bodyDiv w:val="1"/>
      <w:marLeft w:val="0"/>
      <w:marRight w:val="0"/>
      <w:marTop w:val="0"/>
      <w:marBottom w:val="0"/>
      <w:divBdr>
        <w:top w:val="none" w:sz="0" w:space="0" w:color="auto"/>
        <w:left w:val="none" w:sz="0" w:space="0" w:color="auto"/>
        <w:bottom w:val="none" w:sz="0" w:space="0" w:color="auto"/>
        <w:right w:val="none" w:sz="0" w:space="0" w:color="auto"/>
      </w:divBdr>
    </w:div>
    <w:div w:id="873691825">
      <w:bodyDiv w:val="1"/>
      <w:marLeft w:val="0"/>
      <w:marRight w:val="0"/>
      <w:marTop w:val="0"/>
      <w:marBottom w:val="0"/>
      <w:divBdr>
        <w:top w:val="none" w:sz="0" w:space="0" w:color="auto"/>
        <w:left w:val="none" w:sz="0" w:space="0" w:color="auto"/>
        <w:bottom w:val="none" w:sz="0" w:space="0" w:color="auto"/>
        <w:right w:val="none" w:sz="0" w:space="0" w:color="auto"/>
      </w:divBdr>
    </w:div>
    <w:div w:id="875775028">
      <w:bodyDiv w:val="1"/>
      <w:marLeft w:val="0"/>
      <w:marRight w:val="0"/>
      <w:marTop w:val="0"/>
      <w:marBottom w:val="0"/>
      <w:divBdr>
        <w:top w:val="none" w:sz="0" w:space="0" w:color="auto"/>
        <w:left w:val="none" w:sz="0" w:space="0" w:color="auto"/>
        <w:bottom w:val="none" w:sz="0" w:space="0" w:color="auto"/>
        <w:right w:val="none" w:sz="0" w:space="0" w:color="auto"/>
      </w:divBdr>
    </w:div>
    <w:div w:id="876620279">
      <w:bodyDiv w:val="1"/>
      <w:marLeft w:val="0"/>
      <w:marRight w:val="0"/>
      <w:marTop w:val="0"/>
      <w:marBottom w:val="0"/>
      <w:divBdr>
        <w:top w:val="none" w:sz="0" w:space="0" w:color="auto"/>
        <w:left w:val="none" w:sz="0" w:space="0" w:color="auto"/>
        <w:bottom w:val="none" w:sz="0" w:space="0" w:color="auto"/>
        <w:right w:val="none" w:sz="0" w:space="0" w:color="auto"/>
      </w:divBdr>
    </w:div>
    <w:div w:id="894976394">
      <w:bodyDiv w:val="1"/>
      <w:marLeft w:val="0"/>
      <w:marRight w:val="0"/>
      <w:marTop w:val="0"/>
      <w:marBottom w:val="0"/>
      <w:divBdr>
        <w:top w:val="none" w:sz="0" w:space="0" w:color="auto"/>
        <w:left w:val="none" w:sz="0" w:space="0" w:color="auto"/>
        <w:bottom w:val="none" w:sz="0" w:space="0" w:color="auto"/>
        <w:right w:val="none" w:sz="0" w:space="0" w:color="auto"/>
      </w:divBdr>
    </w:div>
    <w:div w:id="933173028">
      <w:bodyDiv w:val="1"/>
      <w:marLeft w:val="0"/>
      <w:marRight w:val="0"/>
      <w:marTop w:val="0"/>
      <w:marBottom w:val="0"/>
      <w:divBdr>
        <w:top w:val="none" w:sz="0" w:space="0" w:color="auto"/>
        <w:left w:val="none" w:sz="0" w:space="0" w:color="auto"/>
        <w:bottom w:val="none" w:sz="0" w:space="0" w:color="auto"/>
        <w:right w:val="none" w:sz="0" w:space="0" w:color="auto"/>
      </w:divBdr>
    </w:div>
    <w:div w:id="948700047">
      <w:bodyDiv w:val="1"/>
      <w:marLeft w:val="0"/>
      <w:marRight w:val="0"/>
      <w:marTop w:val="0"/>
      <w:marBottom w:val="0"/>
      <w:divBdr>
        <w:top w:val="none" w:sz="0" w:space="0" w:color="auto"/>
        <w:left w:val="none" w:sz="0" w:space="0" w:color="auto"/>
        <w:bottom w:val="none" w:sz="0" w:space="0" w:color="auto"/>
        <w:right w:val="none" w:sz="0" w:space="0" w:color="auto"/>
      </w:divBdr>
    </w:div>
    <w:div w:id="952710968">
      <w:bodyDiv w:val="1"/>
      <w:marLeft w:val="0"/>
      <w:marRight w:val="0"/>
      <w:marTop w:val="0"/>
      <w:marBottom w:val="0"/>
      <w:divBdr>
        <w:top w:val="none" w:sz="0" w:space="0" w:color="auto"/>
        <w:left w:val="none" w:sz="0" w:space="0" w:color="auto"/>
        <w:bottom w:val="none" w:sz="0" w:space="0" w:color="auto"/>
        <w:right w:val="none" w:sz="0" w:space="0" w:color="auto"/>
      </w:divBdr>
    </w:div>
    <w:div w:id="960649216">
      <w:bodyDiv w:val="1"/>
      <w:marLeft w:val="0"/>
      <w:marRight w:val="0"/>
      <w:marTop w:val="0"/>
      <w:marBottom w:val="0"/>
      <w:divBdr>
        <w:top w:val="none" w:sz="0" w:space="0" w:color="auto"/>
        <w:left w:val="none" w:sz="0" w:space="0" w:color="auto"/>
        <w:bottom w:val="none" w:sz="0" w:space="0" w:color="auto"/>
        <w:right w:val="none" w:sz="0" w:space="0" w:color="auto"/>
      </w:divBdr>
    </w:div>
    <w:div w:id="1007947302">
      <w:bodyDiv w:val="1"/>
      <w:marLeft w:val="0"/>
      <w:marRight w:val="0"/>
      <w:marTop w:val="0"/>
      <w:marBottom w:val="0"/>
      <w:divBdr>
        <w:top w:val="none" w:sz="0" w:space="0" w:color="auto"/>
        <w:left w:val="none" w:sz="0" w:space="0" w:color="auto"/>
        <w:bottom w:val="none" w:sz="0" w:space="0" w:color="auto"/>
        <w:right w:val="none" w:sz="0" w:space="0" w:color="auto"/>
      </w:divBdr>
    </w:div>
    <w:div w:id="1009867348">
      <w:bodyDiv w:val="1"/>
      <w:marLeft w:val="0"/>
      <w:marRight w:val="0"/>
      <w:marTop w:val="0"/>
      <w:marBottom w:val="0"/>
      <w:divBdr>
        <w:top w:val="none" w:sz="0" w:space="0" w:color="auto"/>
        <w:left w:val="none" w:sz="0" w:space="0" w:color="auto"/>
        <w:bottom w:val="none" w:sz="0" w:space="0" w:color="auto"/>
        <w:right w:val="none" w:sz="0" w:space="0" w:color="auto"/>
      </w:divBdr>
    </w:div>
    <w:div w:id="1010449331">
      <w:bodyDiv w:val="1"/>
      <w:marLeft w:val="0"/>
      <w:marRight w:val="0"/>
      <w:marTop w:val="0"/>
      <w:marBottom w:val="0"/>
      <w:divBdr>
        <w:top w:val="none" w:sz="0" w:space="0" w:color="auto"/>
        <w:left w:val="none" w:sz="0" w:space="0" w:color="auto"/>
        <w:bottom w:val="none" w:sz="0" w:space="0" w:color="auto"/>
        <w:right w:val="none" w:sz="0" w:space="0" w:color="auto"/>
      </w:divBdr>
    </w:div>
    <w:div w:id="1036543865">
      <w:bodyDiv w:val="1"/>
      <w:marLeft w:val="0"/>
      <w:marRight w:val="0"/>
      <w:marTop w:val="0"/>
      <w:marBottom w:val="0"/>
      <w:divBdr>
        <w:top w:val="none" w:sz="0" w:space="0" w:color="auto"/>
        <w:left w:val="none" w:sz="0" w:space="0" w:color="auto"/>
        <w:bottom w:val="none" w:sz="0" w:space="0" w:color="auto"/>
        <w:right w:val="none" w:sz="0" w:space="0" w:color="auto"/>
      </w:divBdr>
      <w:divsChild>
        <w:div w:id="2098363776">
          <w:marLeft w:val="0"/>
          <w:marRight w:val="0"/>
          <w:marTop w:val="0"/>
          <w:marBottom w:val="0"/>
          <w:divBdr>
            <w:top w:val="none" w:sz="0" w:space="0" w:color="auto"/>
            <w:left w:val="none" w:sz="0" w:space="0" w:color="auto"/>
            <w:bottom w:val="none" w:sz="0" w:space="0" w:color="auto"/>
            <w:right w:val="none" w:sz="0" w:space="0" w:color="auto"/>
          </w:divBdr>
          <w:divsChild>
            <w:div w:id="11647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3950">
      <w:bodyDiv w:val="1"/>
      <w:marLeft w:val="0"/>
      <w:marRight w:val="0"/>
      <w:marTop w:val="0"/>
      <w:marBottom w:val="0"/>
      <w:divBdr>
        <w:top w:val="none" w:sz="0" w:space="0" w:color="auto"/>
        <w:left w:val="none" w:sz="0" w:space="0" w:color="auto"/>
        <w:bottom w:val="none" w:sz="0" w:space="0" w:color="auto"/>
        <w:right w:val="none" w:sz="0" w:space="0" w:color="auto"/>
      </w:divBdr>
    </w:div>
    <w:div w:id="1071462481">
      <w:bodyDiv w:val="1"/>
      <w:marLeft w:val="0"/>
      <w:marRight w:val="0"/>
      <w:marTop w:val="0"/>
      <w:marBottom w:val="0"/>
      <w:divBdr>
        <w:top w:val="none" w:sz="0" w:space="0" w:color="auto"/>
        <w:left w:val="none" w:sz="0" w:space="0" w:color="auto"/>
        <w:bottom w:val="none" w:sz="0" w:space="0" w:color="auto"/>
        <w:right w:val="none" w:sz="0" w:space="0" w:color="auto"/>
      </w:divBdr>
    </w:div>
    <w:div w:id="1084455478">
      <w:bodyDiv w:val="1"/>
      <w:marLeft w:val="0"/>
      <w:marRight w:val="0"/>
      <w:marTop w:val="0"/>
      <w:marBottom w:val="0"/>
      <w:divBdr>
        <w:top w:val="none" w:sz="0" w:space="0" w:color="auto"/>
        <w:left w:val="none" w:sz="0" w:space="0" w:color="auto"/>
        <w:bottom w:val="none" w:sz="0" w:space="0" w:color="auto"/>
        <w:right w:val="none" w:sz="0" w:space="0" w:color="auto"/>
      </w:divBdr>
    </w:div>
    <w:div w:id="1090542164">
      <w:bodyDiv w:val="1"/>
      <w:marLeft w:val="0"/>
      <w:marRight w:val="0"/>
      <w:marTop w:val="0"/>
      <w:marBottom w:val="0"/>
      <w:divBdr>
        <w:top w:val="none" w:sz="0" w:space="0" w:color="auto"/>
        <w:left w:val="none" w:sz="0" w:space="0" w:color="auto"/>
        <w:bottom w:val="none" w:sz="0" w:space="0" w:color="auto"/>
        <w:right w:val="none" w:sz="0" w:space="0" w:color="auto"/>
      </w:divBdr>
    </w:div>
    <w:div w:id="1123235652">
      <w:bodyDiv w:val="1"/>
      <w:marLeft w:val="0"/>
      <w:marRight w:val="0"/>
      <w:marTop w:val="0"/>
      <w:marBottom w:val="0"/>
      <w:divBdr>
        <w:top w:val="none" w:sz="0" w:space="0" w:color="auto"/>
        <w:left w:val="none" w:sz="0" w:space="0" w:color="auto"/>
        <w:bottom w:val="none" w:sz="0" w:space="0" w:color="auto"/>
        <w:right w:val="none" w:sz="0" w:space="0" w:color="auto"/>
      </w:divBdr>
    </w:div>
    <w:div w:id="1124231019">
      <w:bodyDiv w:val="1"/>
      <w:marLeft w:val="0"/>
      <w:marRight w:val="0"/>
      <w:marTop w:val="0"/>
      <w:marBottom w:val="0"/>
      <w:divBdr>
        <w:top w:val="none" w:sz="0" w:space="0" w:color="auto"/>
        <w:left w:val="none" w:sz="0" w:space="0" w:color="auto"/>
        <w:bottom w:val="none" w:sz="0" w:space="0" w:color="auto"/>
        <w:right w:val="none" w:sz="0" w:space="0" w:color="auto"/>
      </w:divBdr>
    </w:div>
    <w:div w:id="1142043786">
      <w:bodyDiv w:val="1"/>
      <w:marLeft w:val="0"/>
      <w:marRight w:val="0"/>
      <w:marTop w:val="0"/>
      <w:marBottom w:val="0"/>
      <w:divBdr>
        <w:top w:val="none" w:sz="0" w:space="0" w:color="auto"/>
        <w:left w:val="none" w:sz="0" w:space="0" w:color="auto"/>
        <w:bottom w:val="none" w:sz="0" w:space="0" w:color="auto"/>
        <w:right w:val="none" w:sz="0" w:space="0" w:color="auto"/>
      </w:divBdr>
    </w:div>
    <w:div w:id="1142890606">
      <w:bodyDiv w:val="1"/>
      <w:marLeft w:val="0"/>
      <w:marRight w:val="0"/>
      <w:marTop w:val="0"/>
      <w:marBottom w:val="0"/>
      <w:divBdr>
        <w:top w:val="none" w:sz="0" w:space="0" w:color="auto"/>
        <w:left w:val="none" w:sz="0" w:space="0" w:color="auto"/>
        <w:bottom w:val="none" w:sz="0" w:space="0" w:color="auto"/>
        <w:right w:val="none" w:sz="0" w:space="0" w:color="auto"/>
      </w:divBdr>
    </w:div>
    <w:div w:id="1157651046">
      <w:bodyDiv w:val="1"/>
      <w:marLeft w:val="0"/>
      <w:marRight w:val="0"/>
      <w:marTop w:val="0"/>
      <w:marBottom w:val="0"/>
      <w:divBdr>
        <w:top w:val="none" w:sz="0" w:space="0" w:color="auto"/>
        <w:left w:val="none" w:sz="0" w:space="0" w:color="auto"/>
        <w:bottom w:val="none" w:sz="0" w:space="0" w:color="auto"/>
        <w:right w:val="none" w:sz="0" w:space="0" w:color="auto"/>
      </w:divBdr>
    </w:div>
    <w:div w:id="1164203194">
      <w:bodyDiv w:val="1"/>
      <w:marLeft w:val="0"/>
      <w:marRight w:val="0"/>
      <w:marTop w:val="0"/>
      <w:marBottom w:val="0"/>
      <w:divBdr>
        <w:top w:val="none" w:sz="0" w:space="0" w:color="auto"/>
        <w:left w:val="none" w:sz="0" w:space="0" w:color="auto"/>
        <w:bottom w:val="none" w:sz="0" w:space="0" w:color="auto"/>
        <w:right w:val="none" w:sz="0" w:space="0" w:color="auto"/>
      </w:divBdr>
    </w:div>
    <w:div w:id="1187019317">
      <w:bodyDiv w:val="1"/>
      <w:marLeft w:val="0"/>
      <w:marRight w:val="0"/>
      <w:marTop w:val="0"/>
      <w:marBottom w:val="0"/>
      <w:divBdr>
        <w:top w:val="none" w:sz="0" w:space="0" w:color="auto"/>
        <w:left w:val="none" w:sz="0" w:space="0" w:color="auto"/>
        <w:bottom w:val="none" w:sz="0" w:space="0" w:color="auto"/>
        <w:right w:val="none" w:sz="0" w:space="0" w:color="auto"/>
      </w:divBdr>
    </w:div>
    <w:div w:id="1194927465">
      <w:bodyDiv w:val="1"/>
      <w:marLeft w:val="0"/>
      <w:marRight w:val="0"/>
      <w:marTop w:val="0"/>
      <w:marBottom w:val="0"/>
      <w:divBdr>
        <w:top w:val="none" w:sz="0" w:space="0" w:color="auto"/>
        <w:left w:val="none" w:sz="0" w:space="0" w:color="auto"/>
        <w:bottom w:val="none" w:sz="0" w:space="0" w:color="auto"/>
        <w:right w:val="none" w:sz="0" w:space="0" w:color="auto"/>
      </w:divBdr>
    </w:div>
    <w:div w:id="1221138722">
      <w:bodyDiv w:val="1"/>
      <w:marLeft w:val="0"/>
      <w:marRight w:val="0"/>
      <w:marTop w:val="0"/>
      <w:marBottom w:val="0"/>
      <w:divBdr>
        <w:top w:val="none" w:sz="0" w:space="0" w:color="auto"/>
        <w:left w:val="none" w:sz="0" w:space="0" w:color="auto"/>
        <w:bottom w:val="none" w:sz="0" w:space="0" w:color="auto"/>
        <w:right w:val="none" w:sz="0" w:space="0" w:color="auto"/>
      </w:divBdr>
    </w:div>
    <w:div w:id="1233277329">
      <w:bodyDiv w:val="1"/>
      <w:marLeft w:val="0"/>
      <w:marRight w:val="0"/>
      <w:marTop w:val="0"/>
      <w:marBottom w:val="0"/>
      <w:divBdr>
        <w:top w:val="none" w:sz="0" w:space="0" w:color="auto"/>
        <w:left w:val="none" w:sz="0" w:space="0" w:color="auto"/>
        <w:bottom w:val="none" w:sz="0" w:space="0" w:color="auto"/>
        <w:right w:val="none" w:sz="0" w:space="0" w:color="auto"/>
      </w:divBdr>
    </w:div>
    <w:div w:id="1245261166">
      <w:bodyDiv w:val="1"/>
      <w:marLeft w:val="0"/>
      <w:marRight w:val="0"/>
      <w:marTop w:val="0"/>
      <w:marBottom w:val="0"/>
      <w:divBdr>
        <w:top w:val="none" w:sz="0" w:space="0" w:color="auto"/>
        <w:left w:val="none" w:sz="0" w:space="0" w:color="auto"/>
        <w:bottom w:val="none" w:sz="0" w:space="0" w:color="auto"/>
        <w:right w:val="none" w:sz="0" w:space="0" w:color="auto"/>
      </w:divBdr>
    </w:div>
    <w:div w:id="1260023154">
      <w:bodyDiv w:val="1"/>
      <w:marLeft w:val="0"/>
      <w:marRight w:val="0"/>
      <w:marTop w:val="0"/>
      <w:marBottom w:val="0"/>
      <w:divBdr>
        <w:top w:val="none" w:sz="0" w:space="0" w:color="auto"/>
        <w:left w:val="none" w:sz="0" w:space="0" w:color="auto"/>
        <w:bottom w:val="none" w:sz="0" w:space="0" w:color="auto"/>
        <w:right w:val="none" w:sz="0" w:space="0" w:color="auto"/>
      </w:divBdr>
    </w:div>
    <w:div w:id="1299186045">
      <w:bodyDiv w:val="1"/>
      <w:marLeft w:val="0"/>
      <w:marRight w:val="0"/>
      <w:marTop w:val="0"/>
      <w:marBottom w:val="0"/>
      <w:divBdr>
        <w:top w:val="none" w:sz="0" w:space="0" w:color="auto"/>
        <w:left w:val="none" w:sz="0" w:space="0" w:color="auto"/>
        <w:bottom w:val="none" w:sz="0" w:space="0" w:color="auto"/>
        <w:right w:val="none" w:sz="0" w:space="0" w:color="auto"/>
      </w:divBdr>
    </w:div>
    <w:div w:id="1306541478">
      <w:bodyDiv w:val="1"/>
      <w:marLeft w:val="0"/>
      <w:marRight w:val="0"/>
      <w:marTop w:val="0"/>
      <w:marBottom w:val="0"/>
      <w:divBdr>
        <w:top w:val="none" w:sz="0" w:space="0" w:color="auto"/>
        <w:left w:val="none" w:sz="0" w:space="0" w:color="auto"/>
        <w:bottom w:val="none" w:sz="0" w:space="0" w:color="auto"/>
        <w:right w:val="none" w:sz="0" w:space="0" w:color="auto"/>
      </w:divBdr>
    </w:div>
    <w:div w:id="1314407469">
      <w:bodyDiv w:val="1"/>
      <w:marLeft w:val="0"/>
      <w:marRight w:val="0"/>
      <w:marTop w:val="0"/>
      <w:marBottom w:val="0"/>
      <w:divBdr>
        <w:top w:val="none" w:sz="0" w:space="0" w:color="auto"/>
        <w:left w:val="none" w:sz="0" w:space="0" w:color="auto"/>
        <w:bottom w:val="none" w:sz="0" w:space="0" w:color="auto"/>
        <w:right w:val="none" w:sz="0" w:space="0" w:color="auto"/>
      </w:divBdr>
    </w:div>
    <w:div w:id="1318419540">
      <w:bodyDiv w:val="1"/>
      <w:marLeft w:val="0"/>
      <w:marRight w:val="0"/>
      <w:marTop w:val="0"/>
      <w:marBottom w:val="0"/>
      <w:divBdr>
        <w:top w:val="none" w:sz="0" w:space="0" w:color="auto"/>
        <w:left w:val="none" w:sz="0" w:space="0" w:color="auto"/>
        <w:bottom w:val="none" w:sz="0" w:space="0" w:color="auto"/>
        <w:right w:val="none" w:sz="0" w:space="0" w:color="auto"/>
      </w:divBdr>
    </w:div>
    <w:div w:id="1327974252">
      <w:bodyDiv w:val="1"/>
      <w:marLeft w:val="0"/>
      <w:marRight w:val="0"/>
      <w:marTop w:val="0"/>
      <w:marBottom w:val="0"/>
      <w:divBdr>
        <w:top w:val="none" w:sz="0" w:space="0" w:color="auto"/>
        <w:left w:val="none" w:sz="0" w:space="0" w:color="auto"/>
        <w:bottom w:val="none" w:sz="0" w:space="0" w:color="auto"/>
        <w:right w:val="none" w:sz="0" w:space="0" w:color="auto"/>
      </w:divBdr>
    </w:div>
    <w:div w:id="1345475435">
      <w:bodyDiv w:val="1"/>
      <w:marLeft w:val="0"/>
      <w:marRight w:val="0"/>
      <w:marTop w:val="0"/>
      <w:marBottom w:val="0"/>
      <w:divBdr>
        <w:top w:val="none" w:sz="0" w:space="0" w:color="auto"/>
        <w:left w:val="none" w:sz="0" w:space="0" w:color="auto"/>
        <w:bottom w:val="none" w:sz="0" w:space="0" w:color="auto"/>
        <w:right w:val="none" w:sz="0" w:space="0" w:color="auto"/>
      </w:divBdr>
    </w:div>
    <w:div w:id="1346252031">
      <w:bodyDiv w:val="1"/>
      <w:marLeft w:val="0"/>
      <w:marRight w:val="0"/>
      <w:marTop w:val="0"/>
      <w:marBottom w:val="0"/>
      <w:divBdr>
        <w:top w:val="none" w:sz="0" w:space="0" w:color="auto"/>
        <w:left w:val="none" w:sz="0" w:space="0" w:color="auto"/>
        <w:bottom w:val="none" w:sz="0" w:space="0" w:color="auto"/>
        <w:right w:val="none" w:sz="0" w:space="0" w:color="auto"/>
      </w:divBdr>
    </w:div>
    <w:div w:id="1353990792">
      <w:bodyDiv w:val="1"/>
      <w:marLeft w:val="0"/>
      <w:marRight w:val="0"/>
      <w:marTop w:val="0"/>
      <w:marBottom w:val="0"/>
      <w:divBdr>
        <w:top w:val="none" w:sz="0" w:space="0" w:color="auto"/>
        <w:left w:val="none" w:sz="0" w:space="0" w:color="auto"/>
        <w:bottom w:val="none" w:sz="0" w:space="0" w:color="auto"/>
        <w:right w:val="none" w:sz="0" w:space="0" w:color="auto"/>
      </w:divBdr>
      <w:divsChild>
        <w:div w:id="823619450">
          <w:marLeft w:val="-720"/>
          <w:marRight w:val="0"/>
          <w:marTop w:val="0"/>
          <w:marBottom w:val="0"/>
          <w:divBdr>
            <w:top w:val="none" w:sz="0" w:space="0" w:color="auto"/>
            <w:left w:val="none" w:sz="0" w:space="0" w:color="auto"/>
            <w:bottom w:val="none" w:sz="0" w:space="0" w:color="auto"/>
            <w:right w:val="none" w:sz="0" w:space="0" w:color="auto"/>
          </w:divBdr>
        </w:div>
      </w:divsChild>
    </w:div>
    <w:div w:id="1367869217">
      <w:bodyDiv w:val="1"/>
      <w:marLeft w:val="0"/>
      <w:marRight w:val="0"/>
      <w:marTop w:val="0"/>
      <w:marBottom w:val="0"/>
      <w:divBdr>
        <w:top w:val="none" w:sz="0" w:space="0" w:color="auto"/>
        <w:left w:val="none" w:sz="0" w:space="0" w:color="auto"/>
        <w:bottom w:val="none" w:sz="0" w:space="0" w:color="auto"/>
        <w:right w:val="none" w:sz="0" w:space="0" w:color="auto"/>
      </w:divBdr>
    </w:div>
    <w:div w:id="1392116575">
      <w:bodyDiv w:val="1"/>
      <w:marLeft w:val="0"/>
      <w:marRight w:val="0"/>
      <w:marTop w:val="0"/>
      <w:marBottom w:val="0"/>
      <w:divBdr>
        <w:top w:val="none" w:sz="0" w:space="0" w:color="auto"/>
        <w:left w:val="none" w:sz="0" w:space="0" w:color="auto"/>
        <w:bottom w:val="none" w:sz="0" w:space="0" w:color="auto"/>
        <w:right w:val="none" w:sz="0" w:space="0" w:color="auto"/>
      </w:divBdr>
    </w:div>
    <w:div w:id="1393651860">
      <w:bodyDiv w:val="1"/>
      <w:marLeft w:val="0"/>
      <w:marRight w:val="0"/>
      <w:marTop w:val="0"/>
      <w:marBottom w:val="0"/>
      <w:divBdr>
        <w:top w:val="none" w:sz="0" w:space="0" w:color="auto"/>
        <w:left w:val="none" w:sz="0" w:space="0" w:color="auto"/>
        <w:bottom w:val="none" w:sz="0" w:space="0" w:color="auto"/>
        <w:right w:val="none" w:sz="0" w:space="0" w:color="auto"/>
      </w:divBdr>
    </w:div>
    <w:div w:id="1404254564">
      <w:bodyDiv w:val="1"/>
      <w:marLeft w:val="0"/>
      <w:marRight w:val="0"/>
      <w:marTop w:val="0"/>
      <w:marBottom w:val="0"/>
      <w:divBdr>
        <w:top w:val="none" w:sz="0" w:space="0" w:color="auto"/>
        <w:left w:val="none" w:sz="0" w:space="0" w:color="auto"/>
        <w:bottom w:val="none" w:sz="0" w:space="0" w:color="auto"/>
        <w:right w:val="none" w:sz="0" w:space="0" w:color="auto"/>
      </w:divBdr>
    </w:div>
    <w:div w:id="1409187539">
      <w:bodyDiv w:val="1"/>
      <w:marLeft w:val="0"/>
      <w:marRight w:val="0"/>
      <w:marTop w:val="0"/>
      <w:marBottom w:val="0"/>
      <w:divBdr>
        <w:top w:val="none" w:sz="0" w:space="0" w:color="auto"/>
        <w:left w:val="none" w:sz="0" w:space="0" w:color="auto"/>
        <w:bottom w:val="none" w:sz="0" w:space="0" w:color="auto"/>
        <w:right w:val="none" w:sz="0" w:space="0" w:color="auto"/>
      </w:divBdr>
    </w:div>
    <w:div w:id="1433476401">
      <w:bodyDiv w:val="1"/>
      <w:marLeft w:val="0"/>
      <w:marRight w:val="0"/>
      <w:marTop w:val="0"/>
      <w:marBottom w:val="0"/>
      <w:divBdr>
        <w:top w:val="none" w:sz="0" w:space="0" w:color="auto"/>
        <w:left w:val="none" w:sz="0" w:space="0" w:color="auto"/>
        <w:bottom w:val="none" w:sz="0" w:space="0" w:color="auto"/>
        <w:right w:val="none" w:sz="0" w:space="0" w:color="auto"/>
      </w:divBdr>
    </w:div>
    <w:div w:id="1465654737">
      <w:bodyDiv w:val="1"/>
      <w:marLeft w:val="0"/>
      <w:marRight w:val="0"/>
      <w:marTop w:val="0"/>
      <w:marBottom w:val="0"/>
      <w:divBdr>
        <w:top w:val="none" w:sz="0" w:space="0" w:color="auto"/>
        <w:left w:val="none" w:sz="0" w:space="0" w:color="auto"/>
        <w:bottom w:val="none" w:sz="0" w:space="0" w:color="auto"/>
        <w:right w:val="none" w:sz="0" w:space="0" w:color="auto"/>
      </w:divBdr>
    </w:div>
    <w:div w:id="1494643662">
      <w:bodyDiv w:val="1"/>
      <w:marLeft w:val="0"/>
      <w:marRight w:val="0"/>
      <w:marTop w:val="0"/>
      <w:marBottom w:val="0"/>
      <w:divBdr>
        <w:top w:val="none" w:sz="0" w:space="0" w:color="auto"/>
        <w:left w:val="none" w:sz="0" w:space="0" w:color="auto"/>
        <w:bottom w:val="none" w:sz="0" w:space="0" w:color="auto"/>
        <w:right w:val="none" w:sz="0" w:space="0" w:color="auto"/>
      </w:divBdr>
    </w:div>
    <w:div w:id="1514025660">
      <w:bodyDiv w:val="1"/>
      <w:marLeft w:val="0"/>
      <w:marRight w:val="0"/>
      <w:marTop w:val="0"/>
      <w:marBottom w:val="0"/>
      <w:divBdr>
        <w:top w:val="none" w:sz="0" w:space="0" w:color="auto"/>
        <w:left w:val="none" w:sz="0" w:space="0" w:color="auto"/>
        <w:bottom w:val="none" w:sz="0" w:space="0" w:color="auto"/>
        <w:right w:val="none" w:sz="0" w:space="0" w:color="auto"/>
      </w:divBdr>
    </w:div>
    <w:div w:id="1514421346">
      <w:bodyDiv w:val="1"/>
      <w:marLeft w:val="0"/>
      <w:marRight w:val="0"/>
      <w:marTop w:val="0"/>
      <w:marBottom w:val="0"/>
      <w:divBdr>
        <w:top w:val="none" w:sz="0" w:space="0" w:color="auto"/>
        <w:left w:val="none" w:sz="0" w:space="0" w:color="auto"/>
        <w:bottom w:val="none" w:sz="0" w:space="0" w:color="auto"/>
        <w:right w:val="none" w:sz="0" w:space="0" w:color="auto"/>
      </w:divBdr>
    </w:div>
    <w:div w:id="1516920974">
      <w:bodyDiv w:val="1"/>
      <w:marLeft w:val="0"/>
      <w:marRight w:val="0"/>
      <w:marTop w:val="0"/>
      <w:marBottom w:val="0"/>
      <w:divBdr>
        <w:top w:val="none" w:sz="0" w:space="0" w:color="auto"/>
        <w:left w:val="none" w:sz="0" w:space="0" w:color="auto"/>
        <w:bottom w:val="none" w:sz="0" w:space="0" w:color="auto"/>
        <w:right w:val="none" w:sz="0" w:space="0" w:color="auto"/>
      </w:divBdr>
    </w:div>
    <w:div w:id="1527056123">
      <w:bodyDiv w:val="1"/>
      <w:marLeft w:val="0"/>
      <w:marRight w:val="0"/>
      <w:marTop w:val="0"/>
      <w:marBottom w:val="0"/>
      <w:divBdr>
        <w:top w:val="none" w:sz="0" w:space="0" w:color="auto"/>
        <w:left w:val="none" w:sz="0" w:space="0" w:color="auto"/>
        <w:bottom w:val="none" w:sz="0" w:space="0" w:color="auto"/>
        <w:right w:val="none" w:sz="0" w:space="0" w:color="auto"/>
      </w:divBdr>
    </w:div>
    <w:div w:id="1547181276">
      <w:bodyDiv w:val="1"/>
      <w:marLeft w:val="0"/>
      <w:marRight w:val="0"/>
      <w:marTop w:val="0"/>
      <w:marBottom w:val="0"/>
      <w:divBdr>
        <w:top w:val="none" w:sz="0" w:space="0" w:color="auto"/>
        <w:left w:val="none" w:sz="0" w:space="0" w:color="auto"/>
        <w:bottom w:val="none" w:sz="0" w:space="0" w:color="auto"/>
        <w:right w:val="none" w:sz="0" w:space="0" w:color="auto"/>
      </w:divBdr>
    </w:div>
    <w:div w:id="1562326753">
      <w:bodyDiv w:val="1"/>
      <w:marLeft w:val="0"/>
      <w:marRight w:val="0"/>
      <w:marTop w:val="0"/>
      <w:marBottom w:val="0"/>
      <w:divBdr>
        <w:top w:val="none" w:sz="0" w:space="0" w:color="auto"/>
        <w:left w:val="none" w:sz="0" w:space="0" w:color="auto"/>
        <w:bottom w:val="none" w:sz="0" w:space="0" w:color="auto"/>
        <w:right w:val="none" w:sz="0" w:space="0" w:color="auto"/>
      </w:divBdr>
    </w:div>
    <w:div w:id="1571035150">
      <w:bodyDiv w:val="1"/>
      <w:marLeft w:val="0"/>
      <w:marRight w:val="0"/>
      <w:marTop w:val="0"/>
      <w:marBottom w:val="0"/>
      <w:divBdr>
        <w:top w:val="none" w:sz="0" w:space="0" w:color="auto"/>
        <w:left w:val="none" w:sz="0" w:space="0" w:color="auto"/>
        <w:bottom w:val="none" w:sz="0" w:space="0" w:color="auto"/>
        <w:right w:val="none" w:sz="0" w:space="0" w:color="auto"/>
      </w:divBdr>
    </w:div>
    <w:div w:id="1592272551">
      <w:bodyDiv w:val="1"/>
      <w:marLeft w:val="0"/>
      <w:marRight w:val="0"/>
      <w:marTop w:val="0"/>
      <w:marBottom w:val="0"/>
      <w:divBdr>
        <w:top w:val="none" w:sz="0" w:space="0" w:color="auto"/>
        <w:left w:val="none" w:sz="0" w:space="0" w:color="auto"/>
        <w:bottom w:val="none" w:sz="0" w:space="0" w:color="auto"/>
        <w:right w:val="none" w:sz="0" w:space="0" w:color="auto"/>
      </w:divBdr>
    </w:div>
    <w:div w:id="1604919535">
      <w:bodyDiv w:val="1"/>
      <w:marLeft w:val="0"/>
      <w:marRight w:val="0"/>
      <w:marTop w:val="0"/>
      <w:marBottom w:val="0"/>
      <w:divBdr>
        <w:top w:val="none" w:sz="0" w:space="0" w:color="auto"/>
        <w:left w:val="none" w:sz="0" w:space="0" w:color="auto"/>
        <w:bottom w:val="none" w:sz="0" w:space="0" w:color="auto"/>
        <w:right w:val="none" w:sz="0" w:space="0" w:color="auto"/>
      </w:divBdr>
    </w:div>
    <w:div w:id="1682274921">
      <w:bodyDiv w:val="1"/>
      <w:marLeft w:val="0"/>
      <w:marRight w:val="0"/>
      <w:marTop w:val="0"/>
      <w:marBottom w:val="0"/>
      <w:divBdr>
        <w:top w:val="none" w:sz="0" w:space="0" w:color="auto"/>
        <w:left w:val="none" w:sz="0" w:space="0" w:color="auto"/>
        <w:bottom w:val="none" w:sz="0" w:space="0" w:color="auto"/>
        <w:right w:val="none" w:sz="0" w:space="0" w:color="auto"/>
      </w:divBdr>
    </w:div>
    <w:div w:id="1690915321">
      <w:bodyDiv w:val="1"/>
      <w:marLeft w:val="0"/>
      <w:marRight w:val="0"/>
      <w:marTop w:val="0"/>
      <w:marBottom w:val="0"/>
      <w:divBdr>
        <w:top w:val="none" w:sz="0" w:space="0" w:color="auto"/>
        <w:left w:val="none" w:sz="0" w:space="0" w:color="auto"/>
        <w:bottom w:val="none" w:sz="0" w:space="0" w:color="auto"/>
        <w:right w:val="none" w:sz="0" w:space="0" w:color="auto"/>
      </w:divBdr>
    </w:div>
    <w:div w:id="1708288640">
      <w:bodyDiv w:val="1"/>
      <w:marLeft w:val="0"/>
      <w:marRight w:val="0"/>
      <w:marTop w:val="0"/>
      <w:marBottom w:val="0"/>
      <w:divBdr>
        <w:top w:val="none" w:sz="0" w:space="0" w:color="auto"/>
        <w:left w:val="none" w:sz="0" w:space="0" w:color="auto"/>
        <w:bottom w:val="none" w:sz="0" w:space="0" w:color="auto"/>
        <w:right w:val="none" w:sz="0" w:space="0" w:color="auto"/>
      </w:divBdr>
    </w:div>
    <w:div w:id="1717049601">
      <w:bodyDiv w:val="1"/>
      <w:marLeft w:val="0"/>
      <w:marRight w:val="0"/>
      <w:marTop w:val="0"/>
      <w:marBottom w:val="0"/>
      <w:divBdr>
        <w:top w:val="none" w:sz="0" w:space="0" w:color="auto"/>
        <w:left w:val="none" w:sz="0" w:space="0" w:color="auto"/>
        <w:bottom w:val="none" w:sz="0" w:space="0" w:color="auto"/>
        <w:right w:val="none" w:sz="0" w:space="0" w:color="auto"/>
      </w:divBdr>
    </w:div>
    <w:div w:id="1723483335">
      <w:bodyDiv w:val="1"/>
      <w:marLeft w:val="0"/>
      <w:marRight w:val="0"/>
      <w:marTop w:val="0"/>
      <w:marBottom w:val="0"/>
      <w:divBdr>
        <w:top w:val="none" w:sz="0" w:space="0" w:color="auto"/>
        <w:left w:val="none" w:sz="0" w:space="0" w:color="auto"/>
        <w:bottom w:val="none" w:sz="0" w:space="0" w:color="auto"/>
        <w:right w:val="none" w:sz="0" w:space="0" w:color="auto"/>
      </w:divBdr>
    </w:div>
    <w:div w:id="1770076736">
      <w:bodyDiv w:val="1"/>
      <w:marLeft w:val="0"/>
      <w:marRight w:val="0"/>
      <w:marTop w:val="0"/>
      <w:marBottom w:val="0"/>
      <w:divBdr>
        <w:top w:val="none" w:sz="0" w:space="0" w:color="auto"/>
        <w:left w:val="none" w:sz="0" w:space="0" w:color="auto"/>
        <w:bottom w:val="none" w:sz="0" w:space="0" w:color="auto"/>
        <w:right w:val="none" w:sz="0" w:space="0" w:color="auto"/>
      </w:divBdr>
    </w:div>
    <w:div w:id="1775594450">
      <w:bodyDiv w:val="1"/>
      <w:marLeft w:val="0"/>
      <w:marRight w:val="0"/>
      <w:marTop w:val="0"/>
      <w:marBottom w:val="0"/>
      <w:divBdr>
        <w:top w:val="none" w:sz="0" w:space="0" w:color="auto"/>
        <w:left w:val="none" w:sz="0" w:space="0" w:color="auto"/>
        <w:bottom w:val="none" w:sz="0" w:space="0" w:color="auto"/>
        <w:right w:val="none" w:sz="0" w:space="0" w:color="auto"/>
      </w:divBdr>
    </w:div>
    <w:div w:id="1810588332">
      <w:bodyDiv w:val="1"/>
      <w:marLeft w:val="0"/>
      <w:marRight w:val="0"/>
      <w:marTop w:val="0"/>
      <w:marBottom w:val="0"/>
      <w:divBdr>
        <w:top w:val="none" w:sz="0" w:space="0" w:color="auto"/>
        <w:left w:val="none" w:sz="0" w:space="0" w:color="auto"/>
        <w:bottom w:val="none" w:sz="0" w:space="0" w:color="auto"/>
        <w:right w:val="none" w:sz="0" w:space="0" w:color="auto"/>
      </w:divBdr>
    </w:div>
    <w:div w:id="1827740554">
      <w:bodyDiv w:val="1"/>
      <w:marLeft w:val="0"/>
      <w:marRight w:val="0"/>
      <w:marTop w:val="0"/>
      <w:marBottom w:val="0"/>
      <w:divBdr>
        <w:top w:val="none" w:sz="0" w:space="0" w:color="auto"/>
        <w:left w:val="none" w:sz="0" w:space="0" w:color="auto"/>
        <w:bottom w:val="none" w:sz="0" w:space="0" w:color="auto"/>
        <w:right w:val="none" w:sz="0" w:space="0" w:color="auto"/>
      </w:divBdr>
    </w:div>
    <w:div w:id="1831022112">
      <w:bodyDiv w:val="1"/>
      <w:marLeft w:val="0"/>
      <w:marRight w:val="0"/>
      <w:marTop w:val="0"/>
      <w:marBottom w:val="0"/>
      <w:divBdr>
        <w:top w:val="none" w:sz="0" w:space="0" w:color="auto"/>
        <w:left w:val="none" w:sz="0" w:space="0" w:color="auto"/>
        <w:bottom w:val="none" w:sz="0" w:space="0" w:color="auto"/>
        <w:right w:val="none" w:sz="0" w:space="0" w:color="auto"/>
      </w:divBdr>
    </w:div>
    <w:div w:id="1832256005">
      <w:bodyDiv w:val="1"/>
      <w:marLeft w:val="0"/>
      <w:marRight w:val="0"/>
      <w:marTop w:val="0"/>
      <w:marBottom w:val="0"/>
      <w:divBdr>
        <w:top w:val="none" w:sz="0" w:space="0" w:color="auto"/>
        <w:left w:val="none" w:sz="0" w:space="0" w:color="auto"/>
        <w:bottom w:val="none" w:sz="0" w:space="0" w:color="auto"/>
        <w:right w:val="none" w:sz="0" w:space="0" w:color="auto"/>
      </w:divBdr>
    </w:div>
    <w:div w:id="1847862574">
      <w:bodyDiv w:val="1"/>
      <w:marLeft w:val="0"/>
      <w:marRight w:val="0"/>
      <w:marTop w:val="0"/>
      <w:marBottom w:val="0"/>
      <w:divBdr>
        <w:top w:val="none" w:sz="0" w:space="0" w:color="auto"/>
        <w:left w:val="none" w:sz="0" w:space="0" w:color="auto"/>
        <w:bottom w:val="none" w:sz="0" w:space="0" w:color="auto"/>
        <w:right w:val="none" w:sz="0" w:space="0" w:color="auto"/>
      </w:divBdr>
    </w:div>
    <w:div w:id="1870218245">
      <w:bodyDiv w:val="1"/>
      <w:marLeft w:val="0"/>
      <w:marRight w:val="0"/>
      <w:marTop w:val="0"/>
      <w:marBottom w:val="0"/>
      <w:divBdr>
        <w:top w:val="none" w:sz="0" w:space="0" w:color="auto"/>
        <w:left w:val="none" w:sz="0" w:space="0" w:color="auto"/>
        <w:bottom w:val="none" w:sz="0" w:space="0" w:color="auto"/>
        <w:right w:val="none" w:sz="0" w:space="0" w:color="auto"/>
      </w:divBdr>
    </w:div>
    <w:div w:id="1874078301">
      <w:bodyDiv w:val="1"/>
      <w:marLeft w:val="0"/>
      <w:marRight w:val="0"/>
      <w:marTop w:val="0"/>
      <w:marBottom w:val="0"/>
      <w:divBdr>
        <w:top w:val="none" w:sz="0" w:space="0" w:color="auto"/>
        <w:left w:val="none" w:sz="0" w:space="0" w:color="auto"/>
        <w:bottom w:val="none" w:sz="0" w:space="0" w:color="auto"/>
        <w:right w:val="none" w:sz="0" w:space="0" w:color="auto"/>
      </w:divBdr>
    </w:div>
    <w:div w:id="1908565549">
      <w:bodyDiv w:val="1"/>
      <w:marLeft w:val="0"/>
      <w:marRight w:val="0"/>
      <w:marTop w:val="0"/>
      <w:marBottom w:val="0"/>
      <w:divBdr>
        <w:top w:val="none" w:sz="0" w:space="0" w:color="auto"/>
        <w:left w:val="none" w:sz="0" w:space="0" w:color="auto"/>
        <w:bottom w:val="none" w:sz="0" w:space="0" w:color="auto"/>
        <w:right w:val="none" w:sz="0" w:space="0" w:color="auto"/>
      </w:divBdr>
    </w:div>
    <w:div w:id="1930845101">
      <w:bodyDiv w:val="1"/>
      <w:marLeft w:val="0"/>
      <w:marRight w:val="0"/>
      <w:marTop w:val="0"/>
      <w:marBottom w:val="0"/>
      <w:divBdr>
        <w:top w:val="none" w:sz="0" w:space="0" w:color="auto"/>
        <w:left w:val="none" w:sz="0" w:space="0" w:color="auto"/>
        <w:bottom w:val="none" w:sz="0" w:space="0" w:color="auto"/>
        <w:right w:val="none" w:sz="0" w:space="0" w:color="auto"/>
      </w:divBdr>
    </w:div>
    <w:div w:id="1936285620">
      <w:bodyDiv w:val="1"/>
      <w:marLeft w:val="0"/>
      <w:marRight w:val="0"/>
      <w:marTop w:val="0"/>
      <w:marBottom w:val="0"/>
      <w:divBdr>
        <w:top w:val="none" w:sz="0" w:space="0" w:color="auto"/>
        <w:left w:val="none" w:sz="0" w:space="0" w:color="auto"/>
        <w:bottom w:val="none" w:sz="0" w:space="0" w:color="auto"/>
        <w:right w:val="none" w:sz="0" w:space="0" w:color="auto"/>
      </w:divBdr>
    </w:div>
    <w:div w:id="1943954301">
      <w:bodyDiv w:val="1"/>
      <w:marLeft w:val="0"/>
      <w:marRight w:val="0"/>
      <w:marTop w:val="0"/>
      <w:marBottom w:val="0"/>
      <w:divBdr>
        <w:top w:val="none" w:sz="0" w:space="0" w:color="auto"/>
        <w:left w:val="none" w:sz="0" w:space="0" w:color="auto"/>
        <w:bottom w:val="none" w:sz="0" w:space="0" w:color="auto"/>
        <w:right w:val="none" w:sz="0" w:space="0" w:color="auto"/>
      </w:divBdr>
    </w:div>
    <w:div w:id="1957324749">
      <w:bodyDiv w:val="1"/>
      <w:marLeft w:val="0"/>
      <w:marRight w:val="0"/>
      <w:marTop w:val="0"/>
      <w:marBottom w:val="0"/>
      <w:divBdr>
        <w:top w:val="none" w:sz="0" w:space="0" w:color="auto"/>
        <w:left w:val="none" w:sz="0" w:space="0" w:color="auto"/>
        <w:bottom w:val="none" w:sz="0" w:space="0" w:color="auto"/>
        <w:right w:val="none" w:sz="0" w:space="0" w:color="auto"/>
      </w:divBdr>
    </w:div>
    <w:div w:id="1960605888">
      <w:bodyDiv w:val="1"/>
      <w:marLeft w:val="0"/>
      <w:marRight w:val="0"/>
      <w:marTop w:val="0"/>
      <w:marBottom w:val="0"/>
      <w:divBdr>
        <w:top w:val="none" w:sz="0" w:space="0" w:color="auto"/>
        <w:left w:val="none" w:sz="0" w:space="0" w:color="auto"/>
        <w:bottom w:val="none" w:sz="0" w:space="0" w:color="auto"/>
        <w:right w:val="none" w:sz="0" w:space="0" w:color="auto"/>
      </w:divBdr>
      <w:divsChild>
        <w:div w:id="1347441468">
          <w:marLeft w:val="0"/>
          <w:marRight w:val="0"/>
          <w:marTop w:val="0"/>
          <w:marBottom w:val="0"/>
          <w:divBdr>
            <w:top w:val="none" w:sz="0" w:space="0" w:color="auto"/>
            <w:left w:val="none" w:sz="0" w:space="0" w:color="auto"/>
            <w:bottom w:val="none" w:sz="0" w:space="0" w:color="auto"/>
            <w:right w:val="none" w:sz="0" w:space="0" w:color="auto"/>
          </w:divBdr>
        </w:div>
        <w:div w:id="1419329073">
          <w:marLeft w:val="0"/>
          <w:marRight w:val="0"/>
          <w:marTop w:val="0"/>
          <w:marBottom w:val="0"/>
          <w:divBdr>
            <w:top w:val="none" w:sz="0" w:space="0" w:color="auto"/>
            <w:left w:val="none" w:sz="0" w:space="0" w:color="auto"/>
            <w:bottom w:val="none" w:sz="0" w:space="0" w:color="auto"/>
            <w:right w:val="none" w:sz="0" w:space="0" w:color="auto"/>
          </w:divBdr>
        </w:div>
      </w:divsChild>
    </w:div>
    <w:div w:id="1964574202">
      <w:bodyDiv w:val="1"/>
      <w:marLeft w:val="0"/>
      <w:marRight w:val="0"/>
      <w:marTop w:val="0"/>
      <w:marBottom w:val="0"/>
      <w:divBdr>
        <w:top w:val="none" w:sz="0" w:space="0" w:color="auto"/>
        <w:left w:val="none" w:sz="0" w:space="0" w:color="auto"/>
        <w:bottom w:val="none" w:sz="0" w:space="0" w:color="auto"/>
        <w:right w:val="none" w:sz="0" w:space="0" w:color="auto"/>
      </w:divBdr>
    </w:div>
    <w:div w:id="1977293357">
      <w:bodyDiv w:val="1"/>
      <w:marLeft w:val="0"/>
      <w:marRight w:val="0"/>
      <w:marTop w:val="0"/>
      <w:marBottom w:val="0"/>
      <w:divBdr>
        <w:top w:val="none" w:sz="0" w:space="0" w:color="auto"/>
        <w:left w:val="none" w:sz="0" w:space="0" w:color="auto"/>
        <w:bottom w:val="none" w:sz="0" w:space="0" w:color="auto"/>
        <w:right w:val="none" w:sz="0" w:space="0" w:color="auto"/>
      </w:divBdr>
    </w:div>
    <w:div w:id="1990357327">
      <w:bodyDiv w:val="1"/>
      <w:marLeft w:val="0"/>
      <w:marRight w:val="0"/>
      <w:marTop w:val="0"/>
      <w:marBottom w:val="0"/>
      <w:divBdr>
        <w:top w:val="none" w:sz="0" w:space="0" w:color="auto"/>
        <w:left w:val="none" w:sz="0" w:space="0" w:color="auto"/>
        <w:bottom w:val="none" w:sz="0" w:space="0" w:color="auto"/>
        <w:right w:val="none" w:sz="0" w:space="0" w:color="auto"/>
      </w:divBdr>
    </w:div>
    <w:div w:id="1994066235">
      <w:bodyDiv w:val="1"/>
      <w:marLeft w:val="0"/>
      <w:marRight w:val="0"/>
      <w:marTop w:val="0"/>
      <w:marBottom w:val="0"/>
      <w:divBdr>
        <w:top w:val="none" w:sz="0" w:space="0" w:color="auto"/>
        <w:left w:val="none" w:sz="0" w:space="0" w:color="auto"/>
        <w:bottom w:val="none" w:sz="0" w:space="0" w:color="auto"/>
        <w:right w:val="none" w:sz="0" w:space="0" w:color="auto"/>
      </w:divBdr>
    </w:div>
    <w:div w:id="1996836782">
      <w:bodyDiv w:val="1"/>
      <w:marLeft w:val="0"/>
      <w:marRight w:val="0"/>
      <w:marTop w:val="0"/>
      <w:marBottom w:val="0"/>
      <w:divBdr>
        <w:top w:val="none" w:sz="0" w:space="0" w:color="auto"/>
        <w:left w:val="none" w:sz="0" w:space="0" w:color="auto"/>
        <w:bottom w:val="none" w:sz="0" w:space="0" w:color="auto"/>
        <w:right w:val="none" w:sz="0" w:space="0" w:color="auto"/>
      </w:divBdr>
    </w:div>
    <w:div w:id="2008752504">
      <w:bodyDiv w:val="1"/>
      <w:marLeft w:val="0"/>
      <w:marRight w:val="0"/>
      <w:marTop w:val="0"/>
      <w:marBottom w:val="0"/>
      <w:divBdr>
        <w:top w:val="none" w:sz="0" w:space="0" w:color="auto"/>
        <w:left w:val="none" w:sz="0" w:space="0" w:color="auto"/>
        <w:bottom w:val="none" w:sz="0" w:space="0" w:color="auto"/>
        <w:right w:val="none" w:sz="0" w:space="0" w:color="auto"/>
      </w:divBdr>
    </w:div>
    <w:div w:id="2014717915">
      <w:bodyDiv w:val="1"/>
      <w:marLeft w:val="0"/>
      <w:marRight w:val="0"/>
      <w:marTop w:val="0"/>
      <w:marBottom w:val="0"/>
      <w:divBdr>
        <w:top w:val="none" w:sz="0" w:space="0" w:color="auto"/>
        <w:left w:val="none" w:sz="0" w:space="0" w:color="auto"/>
        <w:bottom w:val="none" w:sz="0" w:space="0" w:color="auto"/>
        <w:right w:val="none" w:sz="0" w:space="0" w:color="auto"/>
      </w:divBdr>
    </w:div>
    <w:div w:id="2019963471">
      <w:bodyDiv w:val="1"/>
      <w:marLeft w:val="0"/>
      <w:marRight w:val="0"/>
      <w:marTop w:val="0"/>
      <w:marBottom w:val="0"/>
      <w:divBdr>
        <w:top w:val="none" w:sz="0" w:space="0" w:color="auto"/>
        <w:left w:val="none" w:sz="0" w:space="0" w:color="auto"/>
        <w:bottom w:val="none" w:sz="0" w:space="0" w:color="auto"/>
        <w:right w:val="none" w:sz="0" w:space="0" w:color="auto"/>
      </w:divBdr>
    </w:div>
    <w:div w:id="2028948591">
      <w:bodyDiv w:val="1"/>
      <w:marLeft w:val="0"/>
      <w:marRight w:val="0"/>
      <w:marTop w:val="0"/>
      <w:marBottom w:val="0"/>
      <w:divBdr>
        <w:top w:val="none" w:sz="0" w:space="0" w:color="auto"/>
        <w:left w:val="none" w:sz="0" w:space="0" w:color="auto"/>
        <w:bottom w:val="none" w:sz="0" w:space="0" w:color="auto"/>
        <w:right w:val="none" w:sz="0" w:space="0" w:color="auto"/>
      </w:divBdr>
    </w:div>
    <w:div w:id="2043629793">
      <w:bodyDiv w:val="1"/>
      <w:marLeft w:val="0"/>
      <w:marRight w:val="0"/>
      <w:marTop w:val="0"/>
      <w:marBottom w:val="0"/>
      <w:divBdr>
        <w:top w:val="none" w:sz="0" w:space="0" w:color="auto"/>
        <w:left w:val="none" w:sz="0" w:space="0" w:color="auto"/>
        <w:bottom w:val="none" w:sz="0" w:space="0" w:color="auto"/>
        <w:right w:val="none" w:sz="0" w:space="0" w:color="auto"/>
      </w:divBdr>
    </w:div>
    <w:div w:id="2084794340">
      <w:bodyDiv w:val="1"/>
      <w:marLeft w:val="0"/>
      <w:marRight w:val="0"/>
      <w:marTop w:val="0"/>
      <w:marBottom w:val="0"/>
      <w:divBdr>
        <w:top w:val="none" w:sz="0" w:space="0" w:color="auto"/>
        <w:left w:val="none" w:sz="0" w:space="0" w:color="auto"/>
        <w:bottom w:val="none" w:sz="0" w:space="0" w:color="auto"/>
        <w:right w:val="none" w:sz="0" w:space="0" w:color="auto"/>
      </w:divBdr>
    </w:div>
    <w:div w:id="2093508892">
      <w:bodyDiv w:val="1"/>
      <w:marLeft w:val="0"/>
      <w:marRight w:val="0"/>
      <w:marTop w:val="0"/>
      <w:marBottom w:val="0"/>
      <w:divBdr>
        <w:top w:val="none" w:sz="0" w:space="0" w:color="auto"/>
        <w:left w:val="none" w:sz="0" w:space="0" w:color="auto"/>
        <w:bottom w:val="none" w:sz="0" w:space="0" w:color="auto"/>
        <w:right w:val="none" w:sz="0" w:space="0" w:color="auto"/>
      </w:divBdr>
    </w:div>
    <w:div w:id="2094158962">
      <w:bodyDiv w:val="1"/>
      <w:marLeft w:val="0"/>
      <w:marRight w:val="0"/>
      <w:marTop w:val="0"/>
      <w:marBottom w:val="0"/>
      <w:divBdr>
        <w:top w:val="none" w:sz="0" w:space="0" w:color="auto"/>
        <w:left w:val="none" w:sz="0" w:space="0" w:color="auto"/>
        <w:bottom w:val="none" w:sz="0" w:space="0" w:color="auto"/>
        <w:right w:val="none" w:sz="0" w:space="0" w:color="auto"/>
      </w:divBdr>
    </w:div>
    <w:div w:id="2102989535">
      <w:bodyDiv w:val="1"/>
      <w:marLeft w:val="0"/>
      <w:marRight w:val="0"/>
      <w:marTop w:val="0"/>
      <w:marBottom w:val="0"/>
      <w:divBdr>
        <w:top w:val="none" w:sz="0" w:space="0" w:color="auto"/>
        <w:left w:val="none" w:sz="0" w:space="0" w:color="auto"/>
        <w:bottom w:val="none" w:sz="0" w:space="0" w:color="auto"/>
        <w:right w:val="none" w:sz="0" w:space="0" w:color="auto"/>
      </w:divBdr>
    </w:div>
    <w:div w:id="2117213204">
      <w:bodyDiv w:val="1"/>
      <w:marLeft w:val="0"/>
      <w:marRight w:val="0"/>
      <w:marTop w:val="0"/>
      <w:marBottom w:val="0"/>
      <w:divBdr>
        <w:top w:val="none" w:sz="0" w:space="0" w:color="auto"/>
        <w:left w:val="none" w:sz="0" w:space="0" w:color="auto"/>
        <w:bottom w:val="none" w:sz="0" w:space="0" w:color="auto"/>
        <w:right w:val="none" w:sz="0" w:space="0" w:color="auto"/>
      </w:divBdr>
      <w:divsChild>
        <w:div w:id="2023051290">
          <w:marLeft w:val="0"/>
          <w:marRight w:val="0"/>
          <w:marTop w:val="0"/>
          <w:marBottom w:val="0"/>
          <w:divBdr>
            <w:top w:val="none" w:sz="0" w:space="0" w:color="auto"/>
            <w:left w:val="none" w:sz="0" w:space="0" w:color="auto"/>
            <w:bottom w:val="none" w:sz="0" w:space="0" w:color="auto"/>
            <w:right w:val="none" w:sz="0" w:space="0" w:color="auto"/>
          </w:divBdr>
          <w:divsChild>
            <w:div w:id="993072299">
              <w:marLeft w:val="0"/>
              <w:marRight w:val="0"/>
              <w:marTop w:val="0"/>
              <w:marBottom w:val="0"/>
              <w:divBdr>
                <w:top w:val="none" w:sz="0" w:space="0" w:color="auto"/>
                <w:left w:val="none" w:sz="0" w:space="0" w:color="auto"/>
                <w:bottom w:val="none" w:sz="0" w:space="0" w:color="auto"/>
                <w:right w:val="none" w:sz="0" w:space="0" w:color="auto"/>
              </w:divBdr>
              <w:divsChild>
                <w:div w:id="834339451">
                  <w:marLeft w:val="0"/>
                  <w:marRight w:val="0"/>
                  <w:marTop w:val="0"/>
                  <w:marBottom w:val="0"/>
                  <w:divBdr>
                    <w:top w:val="none" w:sz="0" w:space="0" w:color="auto"/>
                    <w:left w:val="none" w:sz="0" w:space="0" w:color="auto"/>
                    <w:bottom w:val="none" w:sz="0" w:space="0" w:color="auto"/>
                    <w:right w:val="none" w:sz="0" w:space="0" w:color="auto"/>
                  </w:divBdr>
                  <w:divsChild>
                    <w:div w:id="11236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27452">
          <w:marLeft w:val="0"/>
          <w:marRight w:val="0"/>
          <w:marTop w:val="0"/>
          <w:marBottom w:val="0"/>
          <w:divBdr>
            <w:top w:val="none" w:sz="0" w:space="0" w:color="auto"/>
            <w:left w:val="none" w:sz="0" w:space="0" w:color="auto"/>
            <w:bottom w:val="none" w:sz="0" w:space="0" w:color="auto"/>
            <w:right w:val="none" w:sz="0" w:space="0" w:color="auto"/>
          </w:divBdr>
        </w:div>
        <w:div w:id="641885805">
          <w:marLeft w:val="0"/>
          <w:marRight w:val="0"/>
          <w:marTop w:val="0"/>
          <w:marBottom w:val="0"/>
          <w:divBdr>
            <w:top w:val="none" w:sz="0" w:space="0" w:color="auto"/>
            <w:left w:val="none" w:sz="0" w:space="0" w:color="auto"/>
            <w:bottom w:val="none" w:sz="0" w:space="0" w:color="auto"/>
            <w:right w:val="none" w:sz="0" w:space="0" w:color="auto"/>
          </w:divBdr>
          <w:divsChild>
            <w:div w:id="1141313428">
              <w:marLeft w:val="0"/>
              <w:marRight w:val="0"/>
              <w:marTop w:val="0"/>
              <w:marBottom w:val="0"/>
              <w:divBdr>
                <w:top w:val="none" w:sz="0" w:space="0" w:color="auto"/>
                <w:left w:val="none" w:sz="0" w:space="0" w:color="auto"/>
                <w:bottom w:val="none" w:sz="0" w:space="0" w:color="auto"/>
                <w:right w:val="none" w:sz="0" w:space="0" w:color="auto"/>
              </w:divBdr>
              <w:divsChild>
                <w:div w:id="2133209657">
                  <w:marLeft w:val="0"/>
                  <w:marRight w:val="0"/>
                  <w:marTop w:val="0"/>
                  <w:marBottom w:val="0"/>
                  <w:divBdr>
                    <w:top w:val="none" w:sz="0" w:space="0" w:color="auto"/>
                    <w:left w:val="none" w:sz="0" w:space="0" w:color="auto"/>
                    <w:bottom w:val="none" w:sz="0" w:space="0" w:color="auto"/>
                    <w:right w:val="none" w:sz="0" w:space="0" w:color="auto"/>
                  </w:divBdr>
                  <w:divsChild>
                    <w:div w:id="9293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18643">
      <w:bodyDiv w:val="1"/>
      <w:marLeft w:val="0"/>
      <w:marRight w:val="0"/>
      <w:marTop w:val="0"/>
      <w:marBottom w:val="0"/>
      <w:divBdr>
        <w:top w:val="none" w:sz="0" w:space="0" w:color="auto"/>
        <w:left w:val="none" w:sz="0" w:space="0" w:color="auto"/>
        <w:bottom w:val="none" w:sz="0" w:space="0" w:color="auto"/>
        <w:right w:val="none" w:sz="0" w:space="0" w:color="auto"/>
      </w:divBdr>
    </w:div>
    <w:div w:id="2126073437">
      <w:bodyDiv w:val="1"/>
      <w:marLeft w:val="0"/>
      <w:marRight w:val="0"/>
      <w:marTop w:val="0"/>
      <w:marBottom w:val="0"/>
      <w:divBdr>
        <w:top w:val="none" w:sz="0" w:space="0" w:color="auto"/>
        <w:left w:val="none" w:sz="0" w:space="0" w:color="auto"/>
        <w:bottom w:val="none" w:sz="0" w:space="0" w:color="auto"/>
        <w:right w:val="none" w:sz="0" w:space="0" w:color="auto"/>
      </w:divBdr>
    </w:div>
    <w:div w:id="21433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ukke.co/current-perspective-on-the-regulation-of-teleworking-in-latin-america-duplicate/" TargetMode="External"/><Relationship Id="rId21" Type="http://schemas.openxmlformats.org/officeDocument/2006/relationships/hyperlink" Target="https://online.zakon.kz/Document/?doc_id=33885902" TargetMode="External"/><Relationship Id="rId42" Type="http://schemas.openxmlformats.org/officeDocument/2006/relationships/hyperlink" Target="https://doi.org/10.1177/0734371x12458127" TargetMode="External"/><Relationship Id="rId63" Type="http://schemas.openxmlformats.org/officeDocument/2006/relationships/hyperlink" Target="http://dob.sko.kz/sites/dob.sko.kz/uploads/docs/korporativnye_dok/2021/kollektivnii_dogovor.pdf" TargetMode="External"/><Relationship Id="rId84" Type="http://schemas.openxmlformats.org/officeDocument/2006/relationships/hyperlink" Target="https://doi.org/10.1111/j.1741-3729.2001.00049.x" TargetMode="External"/><Relationship Id="rId138" Type="http://schemas.openxmlformats.org/officeDocument/2006/relationships/hyperlink" Target="https://doi.org/10.1088/1742-6596/2210/1/012008" TargetMode="External"/><Relationship Id="rId159" Type="http://schemas.openxmlformats.org/officeDocument/2006/relationships/hyperlink" Target="https://knowledge.dlapiper.com/dlapiperknowledge/globalemploymentlatestdevelopments/belgium-is-there-a-right-to-disconnect-in-the-private-sector" TargetMode="External"/><Relationship Id="rId170" Type="http://schemas.openxmlformats.org/officeDocument/2006/relationships/hyperlink" Target="https://at.dk/regler/love-eu-forordninger/gennemfoerelse-arbejdstidsdirektivet-896/" TargetMode="External"/><Relationship Id="rId191" Type="http://schemas.openxmlformats.org/officeDocument/2006/relationships/hyperlink" Target="https://dares.travail-emploi.gouv.fr/publications/quels-sont-les-salaries-concernes-par-le-teletravail" TargetMode="External"/><Relationship Id="rId107" Type="http://schemas.openxmlformats.org/officeDocument/2006/relationships/hyperlink" Target="https://doi.org/10.1111/1468-005x.00123" TargetMode="External"/><Relationship Id="rId11" Type="http://schemas.openxmlformats.org/officeDocument/2006/relationships/hyperlink" Target="https://bullaw.enu.kz/index.php/main/article/view/164" TargetMode="External"/><Relationship Id="rId32" Type="http://schemas.openxmlformats.org/officeDocument/2006/relationships/hyperlink" Target="https://iac.enbek.kz/ru/node/1179" TargetMode="External"/><Relationship Id="rId53" Type="http://schemas.openxmlformats.org/officeDocument/2006/relationships/hyperlink" Target="http://surl.li/rgytp" TargetMode="External"/><Relationship Id="rId74" Type="http://schemas.openxmlformats.org/officeDocument/2006/relationships/hyperlink" Target="https://www.ilo.org/wcmsp5/groups/public/---dgreports/---dcomm/---publ/documents/publication/wcms_554952.pdf" TargetMode="External"/><Relationship Id="rId128" Type="http://schemas.openxmlformats.org/officeDocument/2006/relationships/hyperlink" Target="https://ec.europa.eu/environment/archives/networks/doc/newsflash/Newsflash_90.pdf" TargetMode="External"/><Relationship Id="rId149" Type="http://schemas.openxmlformats.org/officeDocument/2006/relationships/hyperlink" Target="https://doi.org/10.1177/20319525221105102" TargetMode="External"/><Relationship Id="rId5" Type="http://schemas.openxmlformats.org/officeDocument/2006/relationships/webSettings" Target="webSettings.xml"/><Relationship Id="rId95" Type="http://schemas.openxmlformats.org/officeDocument/2006/relationships/hyperlink" Target="https://www.ilo.org/dyn/natlex/natlex4.detail?p_isn=61136&amp;p_lang=en" TargetMode="External"/><Relationship Id="rId160" Type="http://schemas.openxmlformats.org/officeDocument/2006/relationships/hyperlink" Target="https://journal.ecostandard.ru/ot/world/igra-v-kalmara-kakie-na-samom-dele-usloviya-truda-v-yuzhnoy-koree/" TargetMode="External"/><Relationship Id="rId181" Type="http://schemas.openxmlformats.org/officeDocument/2006/relationships/hyperlink" Target="https://www.torys.com/-/media/files/pdfs/articles/2017/the-problem-wiht-a-right-to-disconnect-law.pdf" TargetMode="External"/><Relationship Id="rId22" Type="http://schemas.openxmlformats.org/officeDocument/2006/relationships/hyperlink" Target="https://online.zakon.kz/Document/?doc_id=35892919" TargetMode="External"/><Relationship Id="rId43" Type="http://schemas.openxmlformats.org/officeDocument/2006/relationships/hyperlink" Target="http://www.proquest.com/docview/2427335886/abstract/EFF41C91110547F1PQ/1" TargetMode="External"/><Relationship Id="rId64" Type="http://schemas.openxmlformats.org/officeDocument/2006/relationships/hyperlink" Target="https://www.kazakhturkmunay.kz/upload/medialibrary/72d/kollektivnyj-dogovor-2018-2020-gg.pdf" TargetMode="External"/><Relationship Id="rId118" Type="http://schemas.openxmlformats.org/officeDocument/2006/relationships/hyperlink" Target="https://www.mintic.gov.co/portal/inicio/Sala-de-Prensa/Noticias/126148:Todo-lo-que-se-debe-saber-sobre-el-teletrabajo" TargetMode="External"/><Relationship Id="rId139" Type="http://schemas.openxmlformats.org/officeDocument/2006/relationships/hyperlink" Target="https://legalacts.egov.kz/npa/view?id=14812473" TargetMode="External"/><Relationship Id="rId85" Type="http://schemas.openxmlformats.org/officeDocument/2006/relationships/hyperlink" Target="https://online.zakon.kz/Document/?doc_id=30396416" TargetMode="External"/><Relationship Id="rId150" Type="http://schemas.openxmlformats.org/officeDocument/2006/relationships/hyperlink" Target="https://www.legifrance.gouv.fr/loda/id/LEGIARTI000043886747/2022-03-31/" TargetMode="External"/><Relationship Id="rId171" Type="http://schemas.openxmlformats.org/officeDocument/2006/relationships/hyperlink" Target="https://merit.url.edu/en/publications/right-to-disconnect-in-the-27-eu-member-states" TargetMode="External"/><Relationship Id="rId192" Type="http://schemas.openxmlformats.org/officeDocument/2006/relationships/hyperlink" Target="https://wageindicator.org/documents/eng-powerpoint-cetrulo.pdf" TargetMode="External"/><Relationship Id="rId12" Type="http://schemas.openxmlformats.org/officeDocument/2006/relationships/hyperlink" Target="https://doi.org/10.32523/2616-6844-2023-143-2-135-148" TargetMode="External"/><Relationship Id="rId33" Type="http://schemas.openxmlformats.org/officeDocument/2006/relationships/hyperlink" Target="https://www.dissercat.com/content/yuridicheskaya-germenevtika-sotsialno-filosofskaya-metodologiya-interpretatsii-i-tolkovaniya/read" TargetMode="External"/><Relationship Id="rId108" Type="http://schemas.openxmlformats.org/officeDocument/2006/relationships/hyperlink" Target="https://ehorus.com/smart-working/" TargetMode="External"/><Relationship Id="rId129" Type="http://schemas.openxmlformats.org/officeDocument/2006/relationships/hyperlink" Target="https://www.eurofound.europa.eu/observatories/emcc/erm/legislation/finland-working-timeflexibility" TargetMode="External"/><Relationship Id="rId54" Type="http://schemas.openxmlformats.org/officeDocument/2006/relationships/hyperlink" Target="https://cyberleninka.ru/article/n/distantsionnyy-trud-opyt-evropeyskogo-soyuza-i-problemy-pravovogo-regulirovaniya-v-rossii" TargetMode="External"/><Relationship Id="rId75" Type="http://schemas.openxmlformats.org/officeDocument/2006/relationships/hyperlink" Target="http://www.vestnik.vsu.ru/pdf/econ/2017/03/2017-03-13.pdf" TargetMode="External"/><Relationship Id="rId96" Type="http://schemas.openxmlformats.org/officeDocument/2006/relationships/hyperlink" Target="https://www.researchgate.net/publication/27248617_Employment_agency_workers_their_job_satisfaction_and_their_influence_on_permanent_workers" TargetMode="External"/><Relationship Id="rId140" Type="http://schemas.openxmlformats.org/officeDocument/2006/relationships/hyperlink" Target="https://doi.org/10.1365/s43439-020-00014-3" TargetMode="External"/><Relationship Id="rId161" Type="http://schemas.openxmlformats.org/officeDocument/2006/relationships/hyperlink" Target="https://www.boe.es/eli/es/lo/2018/12/05/3/con" TargetMode="External"/><Relationship Id="rId182" Type="http://schemas.openxmlformats.org/officeDocument/2006/relationships/hyperlink" Target="https://doi.org/10.1177/2031952519886149" TargetMode="External"/><Relationship Id="rId6" Type="http://schemas.openxmlformats.org/officeDocument/2006/relationships/footnotes" Target="footnotes.xml"/><Relationship Id="rId23" Type="http://schemas.openxmlformats.org/officeDocument/2006/relationships/hyperlink" Target="https://www.itu.int/itu-d/reports/statistics/IDI2023/" TargetMode="External"/><Relationship Id="rId119" Type="http://schemas.openxmlformats.org/officeDocument/2006/relationships/hyperlink" Target="http://www.mevriz.ru/articles/2004/6/3802.html" TargetMode="External"/><Relationship Id="rId44" Type="http://schemas.openxmlformats.org/officeDocument/2006/relationships/hyperlink" Target="https://ideas.repec.org/a/pts/journl/y2017i3p104-112.html" TargetMode="External"/><Relationship Id="rId65" Type="http://schemas.openxmlformats.org/officeDocument/2006/relationships/hyperlink" Target="https://www.nn-airport.kz/files/1/%D0%BA%D0%BE%D0%BB%D0%BB%D0%B5%D0%BA%D1%82%D0%B8%D0%B2%D0%BD%D1%8B%D0%B9%20%D0%B4%D0%BE%D0%B3%D0%BE%D0%B2%D0%BE%D1%80.pdf" TargetMode="External"/><Relationship Id="rId86" Type="http://schemas.openxmlformats.org/officeDocument/2006/relationships/hyperlink" Target="https://online.zakon.kz/Document/?doc_id=38910832" TargetMode="External"/><Relationship Id="rId130" Type="http://schemas.openxmlformats.org/officeDocument/2006/relationships/hyperlink" Target="https://www.mevzuat.gov.tr/mevzuat?MevzuatNo=4857&amp;MevzuatTur=1&amp;MevzuatTertip=5" TargetMode="External"/><Relationship Id="rId151" Type="http://schemas.openxmlformats.org/officeDocument/2006/relationships/hyperlink" Target="https://www.legifrance.gouv.fr/codes/article_lc/LEGIARTI000039785096/" TargetMode="External"/><Relationship Id="rId172" Type="http://schemas.openxmlformats.org/officeDocument/2006/relationships/hyperlink" Target="https://www.civilserviceworld.com/professions/article/scottish-government-right-to-disconnect-phone-email-civil-servants" TargetMode="External"/><Relationship Id="rId193" Type="http://schemas.openxmlformats.org/officeDocument/2006/relationships/hyperlink" Target="https://www.researchgate.net/publication/342877256_Pravovoe_regulirovanie_socialno-trudovyh_otnosenij_v_Kazahstane_paradoksy_i_protivorecia" TargetMode="External"/><Relationship Id="rId13" Type="http://schemas.openxmlformats.org/officeDocument/2006/relationships/hyperlink" Target="https://vestnikacademy.kz/?p=2690&amp;lang=ru" TargetMode="External"/><Relationship Id="rId109" Type="http://schemas.openxmlformats.org/officeDocument/2006/relationships/hyperlink" Target="https://doi.org/10.6084/m9.figshare.12421049" TargetMode="External"/><Relationship Id="rId34" Type="http://schemas.openxmlformats.org/officeDocument/2006/relationships/hyperlink" Target="https://doi.org/10.17566/ciads.v4i3.218" TargetMode="External"/><Relationship Id="rId55" Type="http://schemas.openxmlformats.org/officeDocument/2006/relationships/hyperlink" Target="https://scholar.google.com/scholar?oi=bibs&amp;cluster=4180661994586424161&amp;btnI=1&amp;hl=ru" TargetMode="External"/><Relationship Id="rId76" Type="http://schemas.openxmlformats.org/officeDocument/2006/relationships/hyperlink" Target="https://cyberleninka.ru/article/n/iz-istorii-razvitiya-nadomnogo-truda-udalennoy-raboty" TargetMode="External"/><Relationship Id="rId97" Type="http://schemas.openxmlformats.org/officeDocument/2006/relationships/hyperlink" Target="https://cyberleninka.ru/article/n/nestandartnye-formy-zanyatosti-v-predprinimatelskih-strukturah" TargetMode="External"/><Relationship Id="rId120" Type="http://schemas.openxmlformats.org/officeDocument/2006/relationships/hyperlink" Target="http://www.npc.gov.cn/zgrdw/englishnpc/Law/2009-02/20/content_1471106.htm" TargetMode="External"/><Relationship Id="rId141" Type="http://schemas.openxmlformats.org/officeDocument/2006/relationships/hyperlink" Target="https://doi.org/10.3390/electronics11213458" TargetMode="External"/><Relationship Id="rId7" Type="http://schemas.openxmlformats.org/officeDocument/2006/relationships/endnotes" Target="endnotes.xml"/><Relationship Id="rId162" Type="http://schemas.openxmlformats.org/officeDocument/2006/relationships/hyperlink" Target="https://wageindicator.org/labour-laws/platformeconomy/platform-workers-news/october-2022-chile-the-legislative-solution-for-platform-" TargetMode="External"/><Relationship Id="rId183" Type="http://schemas.openxmlformats.org/officeDocument/2006/relationships/hyperlink" Target="https://www.bucks.edu/academics/learn/responsible-use/" TargetMode="External"/><Relationship Id="rId2" Type="http://schemas.openxmlformats.org/officeDocument/2006/relationships/numbering" Target="numbering.xml"/><Relationship Id="rId29" Type="http://schemas.openxmlformats.org/officeDocument/2006/relationships/hyperlink" Target="https://online.zakon.kz/Document/?doc_id=37529706&amp;sub_id=4050200&amp;pos=3;-106" TargetMode="External"/><Relationship Id="rId24" Type="http://schemas.openxmlformats.org/officeDocument/2006/relationships/hyperlink" Target="https://old.stat.gov.kz/official/industry/29/statistic/7" TargetMode="External"/><Relationship Id="rId40" Type="http://schemas.openxmlformats.org/officeDocument/2006/relationships/hyperlink" Target="https://doi.org/10.1080/01442872.2010.520559" TargetMode="External"/><Relationship Id="rId45" Type="http://schemas.openxmlformats.org/officeDocument/2006/relationships/hyperlink" Target="https://doi.org/10.1111/ntwe.12073" TargetMode="External"/><Relationship Id="rId66" Type="http://schemas.openxmlformats.org/officeDocument/2006/relationships/hyperlink" Target="http://www.bogatyr.kz/ru/social/collective_agreement/" TargetMode="External"/><Relationship Id="rId87" Type="http://schemas.openxmlformats.org/officeDocument/2006/relationships/hyperlink" Target="https://doi.org/10.1177/2031952520934554" TargetMode="External"/><Relationship Id="rId110" Type="http://schemas.openxmlformats.org/officeDocument/2006/relationships/hyperlink" Target="https://www.sviaz-expo.ru/ru/ui/17132/" TargetMode="External"/><Relationship Id="rId115" Type="http://schemas.openxmlformats.org/officeDocument/2006/relationships/hyperlink" Target="https://www.ilo.org/wcmsp5/groups/public/---ed_emp/documents/genericdocument/wcms_839427.pdf" TargetMode="External"/><Relationship Id="rId131" Type="http://schemas.openxmlformats.org/officeDocument/2006/relationships/hyperlink" Target="https://www.mevzuat.gov.tr/mevzuat?MevzuatNo=38393&amp;MevzuatTur=7&amp;MevzuatTertip=5" TargetMode="External"/><Relationship Id="rId136" Type="http://schemas.openxmlformats.org/officeDocument/2006/relationships/hyperlink" Target="https://adilet.zan.kz/rus/docs/V1500012864" TargetMode="External"/><Relationship Id="rId157" Type="http://schemas.openxmlformats.org/officeDocument/2006/relationships/hyperlink" Target="https://doi.org/10.15290/eejtr.2021.05.02.01" TargetMode="External"/><Relationship Id="rId178" Type="http://schemas.openxmlformats.org/officeDocument/2006/relationships/hyperlink" Target="https://online.zakon.kz/Document/?doc_id=30296269" TargetMode="External"/><Relationship Id="rId61" Type="http://schemas.openxmlformats.org/officeDocument/2006/relationships/hyperlink" Target="https://railways.kz/img/87f39a49-a7f1-45ab-a914-f3f9aa8bc545.pdf" TargetMode="External"/><Relationship Id="rId82" Type="http://schemas.openxmlformats.org/officeDocument/2006/relationships/hyperlink" Target="https://doi.org/10.1016/s0090-2616(00)80016-9" TargetMode="External"/><Relationship Id="rId152" Type="http://schemas.openxmlformats.org/officeDocument/2006/relationships/hyperlink" Target="https://travail-emploi.gouv.fr/IMG/pdf/qr-teletravail-deconfinement.pdf" TargetMode="External"/><Relationship Id="rId173" Type="http://schemas.openxmlformats.org/officeDocument/2006/relationships/hyperlink" Target="https://www.mondaq.com/turkey/employee-rights-labour-relations/1249884/right-to-disconnec" TargetMode="External"/><Relationship Id="rId194" Type="http://schemas.openxmlformats.org/officeDocument/2006/relationships/hyperlink" Target="http://surl.li/rkznm" TargetMode="External"/><Relationship Id="rId199" Type="http://schemas.openxmlformats.org/officeDocument/2006/relationships/image" Target="media/image1.png"/><Relationship Id="rId203" Type="http://schemas.openxmlformats.org/officeDocument/2006/relationships/theme" Target="theme/theme1.xml"/><Relationship Id="rId19" Type="http://schemas.openxmlformats.org/officeDocument/2006/relationships/hyperlink" Target="https://online.zakon.kz/Document/?doc_id=33885902" TargetMode="External"/><Relationship Id="rId14" Type="http://schemas.openxmlformats.org/officeDocument/2006/relationships/hyperlink" Target="https://ru.wikipedia.org/wiki/Bell_Labs" TargetMode="External"/><Relationship Id="rId30" Type="http://schemas.openxmlformats.org/officeDocument/2006/relationships/hyperlink" Target="https://adilet.zan.kz/rus/docs/Z2100000061" TargetMode="External"/><Relationship Id="rId35" Type="http://schemas.openxmlformats.org/officeDocument/2006/relationships/hyperlink" Target="https://doi.org/10.1136/bmj.n160" TargetMode="External"/><Relationship Id="rId56" Type="http://schemas.openxmlformats.org/officeDocument/2006/relationships/hyperlink" Target="https://scholar.google.com/citations?view_op=view_citation&amp;hl=ru&amp;user=dTieh9IAAAAJ&amp;citation_for_view=dTieh9IAAAAJ:u_35RYKgDlwC" TargetMode="External"/><Relationship Id="rId77" Type="http://schemas.openxmlformats.org/officeDocument/2006/relationships/hyperlink" Target="https://ru.euronews.com/2022/10/14/oil-shock-1973" TargetMode="External"/><Relationship Id="rId100" Type="http://schemas.openxmlformats.org/officeDocument/2006/relationships/hyperlink" Target="https://doi.org/10.1111/1468-005x.00118" TargetMode="External"/><Relationship Id="rId105" Type="http://schemas.openxmlformats.org/officeDocument/2006/relationships/hyperlink" Target="https://doi.org/10.1016/j.bushor.2016.10.002" TargetMode="External"/><Relationship Id="rId126" Type="http://schemas.openxmlformats.org/officeDocument/2006/relationships/hyperlink" Target="https://doi.org/10.18261/olr.8.3.1" TargetMode="External"/><Relationship Id="rId147" Type="http://schemas.openxmlformats.org/officeDocument/2006/relationships/hyperlink" Target="https://doi.org/10.1111/jols.12254" TargetMode="External"/><Relationship Id="rId168" Type="http://schemas.openxmlformats.org/officeDocument/2006/relationships/hyperlink" Target="https://www.finlex.fi/fi/laki/ajantasa/2019/20190872?search%5D=pika&amp;search%5Bpika%5D=ty%C3%B6aikalaki" TargetMode="External"/><Relationship Id="rId8" Type="http://schemas.openxmlformats.org/officeDocument/2006/relationships/hyperlink" Target="https://online.zakon.kz/Document/?doc_id=33885902" TargetMode="External"/><Relationship Id="rId51" Type="http://schemas.openxmlformats.org/officeDocument/2006/relationships/hyperlink" Target="https://doi.org/10.47078/2020.2.177-191" TargetMode="External"/><Relationship Id="rId72" Type="http://schemas.openxmlformats.org/officeDocument/2006/relationships/hyperlink" Target="https://cyberleninka.ru/article/n/reformirovanie-trudovogo-zakonodatelstva" TargetMode="External"/><Relationship Id="rId93" Type="http://schemas.openxmlformats.org/officeDocument/2006/relationships/hyperlink" Target="https://doi.org/10.1177/0022185619873929" TargetMode="External"/><Relationship Id="rId98" Type="http://schemas.openxmlformats.org/officeDocument/2006/relationships/hyperlink" Target="https://bullaw.enu.kz/index.php/main/article/view/164" TargetMode="External"/><Relationship Id="rId121" Type="http://schemas.openxmlformats.org/officeDocument/2006/relationships/hyperlink" Target="http://www.npc.gov.cn/zgrdw/englishnpc/Law/2009-02/20/content_1471106.htm" TargetMode="External"/><Relationship Id="rId142" Type="http://schemas.openxmlformats.org/officeDocument/2006/relationships/hyperlink" Target="https://adilet.zan.kz/rus/docs/Z1300000094" TargetMode="External"/><Relationship Id="rId163" Type="http://schemas.openxmlformats.org/officeDocument/2006/relationships/hyperlink" Target="https://www.ipsos.com/en-uk/6-in-10-across-uk-would-support-right-to-disconnect-law" TargetMode="External"/><Relationship Id="rId184" Type="http://schemas.openxmlformats.org/officeDocument/2006/relationships/hyperlink" Target="https://doi.org/10.55908/sdgs.v12i2.3089" TargetMode="External"/><Relationship Id="rId189" Type="http://schemas.openxmlformats.org/officeDocument/2006/relationships/hyperlink" Target="https://www.dissercat.com/content/kollektivno-dogovornoe-regulirovanie-trudovykh-otnoshenii-teoreticheskie-problemy" TargetMode="External"/><Relationship Id="rId3" Type="http://schemas.openxmlformats.org/officeDocument/2006/relationships/styles" Target="styles.xml"/><Relationship Id="rId25" Type="http://schemas.openxmlformats.org/officeDocument/2006/relationships/hyperlink" Target="https://iac.enbek.kz/ru/node/1573" TargetMode="External"/><Relationship Id="rId46" Type="http://schemas.openxmlformats.org/officeDocument/2006/relationships/hyperlink" Target="https://www.dissercat.com/content/razvitie-sistemy-stimulirovaniya-truda-distantsionnykh-rabotnikov" TargetMode="External"/><Relationship Id="rId67" Type="http://schemas.openxmlformats.org/officeDocument/2006/relationships/hyperlink" Target="https://magnitka.jaktau.kz/wp-content/uploads/%D0%9A%D0%BE%D0%BB%D0%BB%D0%B5%D0%BA%D1%82%D0%B8%D0%B2%D0%BD%D1%8B%D0%B9-%D0%B4%D0%BE%D0%B3%D0%BE%D0%B2%D0%BE%D1%80-2022-2024.pdf" TargetMode="External"/><Relationship Id="rId116" Type="http://schemas.openxmlformats.org/officeDocument/2006/relationships/hyperlink" Target="https://cms.law/en/int/expert-guides/cms-expert-guide-to-remote-working/spain" TargetMode="External"/><Relationship Id="rId137" Type="http://schemas.openxmlformats.org/officeDocument/2006/relationships/hyperlink" Target="https://dts.gov.kz/" TargetMode="External"/><Relationship Id="rId158" Type="http://schemas.openxmlformats.org/officeDocument/2006/relationships/hyperlink" Target="https://doi.org/10.4324/9781003326779-12" TargetMode="External"/><Relationship Id="rId20" Type="http://schemas.openxmlformats.org/officeDocument/2006/relationships/hyperlink" Target="https://online.zakon.kz/Document/?doc_id=33885902" TargetMode="External"/><Relationship Id="rId41" Type="http://schemas.openxmlformats.org/officeDocument/2006/relationships/hyperlink" Target="https://doi.org/10.1080/13668803.2020.1817726" TargetMode="External"/><Relationship Id="rId62" Type="http://schemas.openxmlformats.org/officeDocument/2006/relationships/hyperlink" Target="https://qazmedia.kz/wp-content/uploads/2020/05/%D0%9A%D0%BE%D0%BB%D0%BB%D0%B5%D0%BA%D1%82%D0%B8%D0%B2%D0%BD%D1%8B%D0%B9-%D0%B4%D0%BE%D0%B3%D0%BE%D0%B2%D0%BE%D1%80-2020-2022-%D0%B3%D0%B3.pdf" TargetMode="External"/><Relationship Id="rId83" Type="http://schemas.openxmlformats.org/officeDocument/2006/relationships/hyperlink" Target="https://doi.org/10.1177/0018726707076698" TargetMode="External"/><Relationship Id="rId88" Type="http://schemas.openxmlformats.org/officeDocument/2006/relationships/hyperlink" Target="https://doi.org/10.1177/2031952520934565" TargetMode="External"/><Relationship Id="rId111" Type="http://schemas.openxmlformats.org/officeDocument/2006/relationships/hyperlink" Target="https://online.zakon.kz/Document/?doc_id=33885902&amp;sub_id=10028&amp;pos=161;-54" TargetMode="External"/><Relationship Id="rId132" Type="http://schemas.openxmlformats.org/officeDocument/2006/relationships/hyperlink" Target="https://doi.org/10.1111/1468-2230.12522" TargetMode="External"/><Relationship Id="rId153" Type="http://schemas.openxmlformats.org/officeDocument/2006/relationships/hyperlink" Target="https://www.ceeol.com/search/article-detail?id=706973" TargetMode="External"/><Relationship Id="rId174" Type="http://schemas.openxmlformats.org/officeDocument/2006/relationships/hyperlink" Target="https://iclg.com/briefing/16702-an-employee-s-right-to-disconnect-in-a-digital-world-turkey" TargetMode="External"/><Relationship Id="rId179" Type="http://schemas.openxmlformats.org/officeDocument/2006/relationships/hyperlink" Target="https://online.zakon.kz/Document/?doc_id=31960488" TargetMode="External"/><Relationship Id="rId195" Type="http://schemas.openxmlformats.org/officeDocument/2006/relationships/hyperlink" Target="https://ssrn.com/abstract=3058476" TargetMode="External"/><Relationship Id="rId190" Type="http://schemas.openxmlformats.org/officeDocument/2006/relationships/hyperlink" Target="https://drive.google.com/file/d/1JrHgEDU9swF4KM5H74gOJ0-u_hptKIXK/view" TargetMode="External"/><Relationship Id="rId15" Type="http://schemas.openxmlformats.org/officeDocument/2006/relationships/hyperlink" Target="https://ru.wikipedia.org/wiki/%D0%A4%D0%B5%D0%B4%D0%B5%D1%80%D0%B0%D0%BB%D1%8C%D0%BD%D0%BE%D0%B5_%D0%B0%D0%B3%D0%B5%D0%BD%D1%82%D1%81%D1%82%D0%B2%D0%BE_%D0%BF%D0%BE_%D1%81%D0%B2%D1%8F%D0%B7%D0%B8_(%D0%A1%D0%A8%D0%90)" TargetMode="External"/><Relationship Id="rId36" Type="http://schemas.openxmlformats.org/officeDocument/2006/relationships/hyperlink" Target="https://www.sciencedirect.com/book/9780123814791/data-mining-concepts-and-techniques" TargetMode="External"/><Relationship Id="rId57" Type="http://schemas.openxmlformats.org/officeDocument/2006/relationships/hyperlink" Target="https://www.hse.ru/sci/diss/309059431" TargetMode="External"/><Relationship Id="rId106" Type="http://schemas.openxmlformats.org/officeDocument/2006/relationships/hyperlink" Target="https://doi.org/10.1007/s12599-016-0438-0" TargetMode="External"/><Relationship Id="rId127" Type="http://schemas.openxmlformats.org/officeDocument/2006/relationships/hyperlink" Target="https://www.eurofound.europa.eu/publications/report/2017/working-anytimeanywhere-the-effects-on-the-world-of-work" TargetMode="External"/><Relationship Id="rId10" Type="http://schemas.openxmlformats.org/officeDocument/2006/relationships/hyperlink" Target="https://bullaw.enu.kz/index.php/main/article/view/164" TargetMode="External"/><Relationship Id="rId31" Type="http://schemas.openxmlformats.org/officeDocument/2006/relationships/hyperlink" Target="https://www.bbc.com/russian/features-64121146" TargetMode="External"/><Relationship Id="rId52" Type="http://schemas.openxmlformats.org/officeDocument/2006/relationships/hyperlink" Target="https://doi.org/10.1016/j.tra.2016.06.021" TargetMode="External"/><Relationship Id="rId73" Type="http://schemas.openxmlformats.org/officeDocument/2006/relationships/hyperlink" Target="https://doi.org/10.1111/soc4.12014" TargetMode="External"/><Relationship Id="rId78" Type="http://schemas.openxmlformats.org/officeDocument/2006/relationships/hyperlink" Target="https://cyberleninka.ru/article/n/evolyutsiya-praktiki-udalennoy-raboty-v-rossii-i-za-rubezhom" TargetMode="External"/><Relationship Id="rId94" Type="http://schemas.openxmlformats.org/officeDocument/2006/relationships/hyperlink" Target="https://www.hse.ru/data/2014/07/14/1310346080/avtoref%20bat.pdf" TargetMode="External"/><Relationship Id="rId99" Type="http://schemas.openxmlformats.org/officeDocument/2006/relationships/hyperlink" Target="https://doi.org/10.32523/2616-6844-2023-143-2-135-148" TargetMode="External"/><Relationship Id="rId101" Type="http://schemas.openxmlformats.org/officeDocument/2006/relationships/hyperlink" Target="https://www.yumpu.com/en/document/read/47895340/ework-2000-european-telework-week" TargetMode="External"/><Relationship Id="rId122" Type="http://schemas.openxmlformats.org/officeDocument/2006/relationships/hyperlink" Target="https://diariodarepublica.pt/dr/legislacao-consolidada/lei/2009-34546475" TargetMode="External"/><Relationship Id="rId143" Type="http://schemas.openxmlformats.org/officeDocument/2006/relationships/hyperlink" Target="http://www.ilo.int/wcmsp5/groups/public/---dgreports/---cabinet/documents/publication/wcms_649907.pdf" TargetMode="External"/><Relationship Id="rId148" Type="http://schemas.openxmlformats.org/officeDocument/2006/relationships/hyperlink" Target="https://doi.org/10.33423/jabe.v21i1.1454" TargetMode="External"/><Relationship Id="rId164" Type="http://schemas.openxmlformats.org/officeDocument/2006/relationships/hyperlink" Target="https://www.workplacerelations.ie/en/what_you_should_know/codes_practice/code-of-practice-for-employers-and-employees-on-the-right-to-disconnect.pdf" TargetMode="External"/><Relationship Id="rId169" Type="http://schemas.openxmlformats.org/officeDocument/2006/relationships/hyperlink" Target="https://lovdata.no/dokument/NL/lov/2005-06-17-62" TargetMode="External"/><Relationship Id="rId185" Type="http://schemas.openxmlformats.org/officeDocument/2006/relationships/hyperlink" Target="https://online.zakon.kz/Document/?doc_id=33900319" TargetMode="External"/><Relationship Id="rId4" Type="http://schemas.openxmlformats.org/officeDocument/2006/relationships/settings" Target="settings.xml"/><Relationship Id="rId9" Type="http://schemas.openxmlformats.org/officeDocument/2006/relationships/hyperlink" Target="https://doi.org/10.3390/socsci12010042" TargetMode="External"/><Relationship Id="rId180" Type="http://schemas.openxmlformats.org/officeDocument/2006/relationships/hyperlink" Target="http://nrs.harvard.edu/urn-3:HUL.InstRepos:28552582" TargetMode="External"/><Relationship Id="rId26" Type="http://schemas.openxmlformats.org/officeDocument/2006/relationships/hyperlink" Target="https://doi.org/10.1016/j.techfore.2021.121170" TargetMode="External"/><Relationship Id="rId47" Type="http://schemas.openxmlformats.org/officeDocument/2006/relationships/hyperlink" Target="https://www.dissercat.com/content/razvitie-sistemy-stimulirovaniya-truda-distantsionnykh-rabotnikov" TargetMode="External"/><Relationship Id="rId68" Type="http://schemas.openxmlformats.org/officeDocument/2006/relationships/hyperlink" Target="https://api.edu.kz/images/files_institut/%D0%9A%D0%BE%D0%BB%D0%BB%D0%B5%D0%BA%D1%82%D0%B8%D0%B2%D0%BD%D1%8B%D0%B9%20%D0%B4%D0%BE%D0%B3%D0%BE%D0%B2%D0%BE%D1%80.pdf" TargetMode="External"/><Relationship Id="rId89" Type="http://schemas.openxmlformats.org/officeDocument/2006/relationships/hyperlink" Target="https://doi.org/10.6092/issn.1561-8048/10801" TargetMode="External"/><Relationship Id="rId112" Type="http://schemas.openxmlformats.org/officeDocument/2006/relationships/hyperlink" Target="https://www.soulier-avocats.com/en/the-new-legislation-on-telework-introduced-by-the-reform-of-french-labor-law-is-not-necessarily-a-step-towards-simplification/" TargetMode="External"/><Relationship Id="rId133" Type="http://schemas.openxmlformats.org/officeDocument/2006/relationships/hyperlink" Target="https://doi.org/10.3390/socsci12010042" TargetMode="External"/><Relationship Id="rId154" Type="http://schemas.openxmlformats.org/officeDocument/2006/relationships/hyperlink" Target="https://doi.org/10.1111/1468-2230.12806" TargetMode="External"/><Relationship Id="rId175" Type="http://schemas.openxmlformats.org/officeDocument/2006/relationships/hyperlink" Target="https://online.zakon.kz/Document/?doc_id=30412508" TargetMode="External"/><Relationship Id="rId196" Type="http://schemas.openxmlformats.org/officeDocument/2006/relationships/hyperlink" Target="https://www.calameo.com/read/0061242706dae27665bb7" TargetMode="External"/><Relationship Id="rId200" Type="http://schemas.openxmlformats.org/officeDocument/2006/relationships/image" Target="media/image2.png"/><Relationship Id="rId16" Type="http://schemas.openxmlformats.org/officeDocument/2006/relationships/hyperlink" Target="https://ru.wikipedia.org/wiki/1971_%D0%B3%D0%BE%D0%B4" TargetMode="External"/><Relationship Id="rId37" Type="http://schemas.openxmlformats.org/officeDocument/2006/relationships/hyperlink" Target="https://doi.org/10.1093/jla/laaa004" TargetMode="External"/><Relationship Id="rId58" Type="http://schemas.openxmlformats.org/officeDocument/2006/relationships/hyperlink" Target="https://law-vestnik.ksu.kz/apart/2021-104-4/12.pdf" TargetMode="External"/><Relationship Id="rId79" Type="http://schemas.openxmlformats.org/officeDocument/2006/relationships/hyperlink" Target="https://doi.org/10.1016/j.telpol.2009.07.004" TargetMode="External"/><Relationship Id="rId102" Type="http://schemas.openxmlformats.org/officeDocument/2006/relationships/hyperlink" Target="https://dictionary.cambridge.org/dictionary/english/remote-working" TargetMode="External"/><Relationship Id="rId123" Type="http://schemas.openxmlformats.org/officeDocument/2006/relationships/hyperlink" Target="https://leglobal.law/2022/01/31/portugal-new-rules-on-remote-work-in-portugal-effective-january-2022/" TargetMode="External"/><Relationship Id="rId144" Type="http://schemas.openxmlformats.org/officeDocument/2006/relationships/hyperlink" Target="https://www.researchgate.net/publication/283015776_The_Influence_of_Working_Time_Arrangements_on_Work-life_Integration_or_'Balance'_A_Review_of_the_International_Evidence" TargetMode="External"/><Relationship Id="rId90" Type="http://schemas.openxmlformats.org/officeDocument/2006/relationships/hyperlink" Target="https://adilet.zan.kz/rus/docs/K1500000414/history" TargetMode="External"/><Relationship Id="rId165" Type="http://schemas.openxmlformats.org/officeDocument/2006/relationships/hyperlink" Target="https://www.lambadarioslaw.gr/2021/06/main-provisions-of-new-greek-employment-law/" TargetMode="External"/><Relationship Id="rId186" Type="http://schemas.openxmlformats.org/officeDocument/2006/relationships/hyperlink" Target="https://online.zakon.kz/Document/?doc_id=33900319" TargetMode="External"/><Relationship Id="rId27" Type="http://schemas.openxmlformats.org/officeDocument/2006/relationships/hyperlink" Target="https://doi.org/10.3386/w27613" TargetMode="External"/><Relationship Id="rId48" Type="http://schemas.openxmlformats.org/officeDocument/2006/relationships/hyperlink" Target="https://www.dissercat.com/content/distantsionnaya-zanyatost-na-rossiiskom-rynke-truda-formirovanie-razvitie-i-mekhanizmy-regul" TargetMode="External"/><Relationship Id="rId69" Type="http://schemas.openxmlformats.org/officeDocument/2006/relationships/hyperlink" Target="https://www.nber.org/books-and-chapters/human-capital-theoretical-and-empirical-analysis-special-reference-education-first-edition" TargetMode="External"/><Relationship Id="rId113" Type="http://schemas.openxmlformats.org/officeDocument/2006/relationships/hyperlink" Target="https://www.eurofound.europa.eu/publications/article/2007/telework-in-austria" TargetMode="External"/><Relationship Id="rId134" Type="http://schemas.openxmlformats.org/officeDocument/2006/relationships/hyperlink" Target="https://doi.org/10.1007/s12144-022-03047-5" TargetMode="External"/><Relationship Id="rId80" Type="http://schemas.openxmlformats.org/officeDocument/2006/relationships/hyperlink" Target="https://www.etuc.org/en/framework-agreement-telework" TargetMode="External"/><Relationship Id="rId155" Type="http://schemas.openxmlformats.org/officeDocument/2006/relationships/hyperlink" Target="https://www.bbc.com/worklife/article/20210517-can-the-right-to-disconnect-exist-in-a-remote-work-world" TargetMode="External"/><Relationship Id="rId176" Type="http://schemas.openxmlformats.org/officeDocument/2006/relationships/hyperlink" Target="https://online.zakon.kz/Document/?doc_id=30414859" TargetMode="External"/><Relationship Id="rId197" Type="http://schemas.openxmlformats.org/officeDocument/2006/relationships/hyperlink" Target="https://www.edu-tradeunion.kz/static/activityapp/socpartners/b68545dd12ecf6ac4f82ce9668918c5boriginal254464_974mgbJ.doc" TargetMode="External"/><Relationship Id="rId201" Type="http://schemas.openxmlformats.org/officeDocument/2006/relationships/footer" Target="footer1.xml"/><Relationship Id="rId17" Type="http://schemas.openxmlformats.org/officeDocument/2006/relationships/hyperlink" Target="https://www.legifrance.gouv.fr/loda/id/JORFTEXT000032983213/" TargetMode="External"/><Relationship Id="rId38" Type="http://schemas.openxmlformats.org/officeDocument/2006/relationships/hyperlink" Target="https://doi.org/10.1002/job.144" TargetMode="External"/><Relationship Id="rId59" Type="http://schemas.openxmlformats.org/officeDocument/2006/relationships/hyperlink" Target="https://online.zakon.kz/Document/?doc_id=32885600&amp;pos=6;-112" TargetMode="External"/><Relationship Id="rId103" Type="http://schemas.openxmlformats.org/officeDocument/2006/relationships/hyperlink" Target="https://globalnews.lockton.com/NEW-REMOTE-WORKING-LEGISLATION-AROUND-THE-WORLD/" TargetMode="External"/><Relationship Id="rId124" Type="http://schemas.openxmlformats.org/officeDocument/2006/relationships/hyperlink" Target="https://www.amt-law.com/asset/pdf/bulletins9_pdf/LELB54.pdf" TargetMode="External"/><Relationship Id="rId70" Type="http://schemas.openxmlformats.org/officeDocument/2006/relationships/hyperlink" Target="https://cyberleninka.ru/article/n/sotsialnaya-doktrina-evropeyskogo-soyuza-i-mehanizmy-ee-realizatsii.pdf" TargetMode="External"/><Relationship Id="rId91" Type="http://schemas.openxmlformats.org/officeDocument/2006/relationships/hyperlink" Target="https://www.ilo.org/wcmsp5/groups/public/---dgreports/---stat/documents/normativeinstrument/wcms_087484.pdf" TargetMode="External"/><Relationship Id="rId145" Type="http://schemas.openxmlformats.org/officeDocument/2006/relationships/hyperlink" Target="https://oeil.secure.europarl.europa.eu/oeil/popups/ficheprocedure.do?lang=en&amp;reference=2019/2181(INL)" TargetMode="External"/><Relationship Id="rId166" Type="http://schemas.openxmlformats.org/officeDocument/2006/relationships/hyperlink" Target="https://cyberleninka.ru/article/n/problema-prava-na-otklyuchenie-evropeyskiy-opyt" TargetMode="External"/><Relationship Id="rId187" Type="http://schemas.openxmlformats.org/officeDocument/2006/relationships/hyperlink" Target="https://adilet.zan.kz/rus/docs/Z960000007_" TargetMode="External"/><Relationship Id="rId1" Type="http://schemas.openxmlformats.org/officeDocument/2006/relationships/customXml" Target="../customXml/item1.xml"/><Relationship Id="rId28" Type="http://schemas.openxmlformats.org/officeDocument/2006/relationships/hyperlink" Target="https://online.zakon.kz/document/?doc_id=32648341" TargetMode="External"/><Relationship Id="rId49" Type="http://schemas.openxmlformats.org/officeDocument/2006/relationships/hyperlink" Target="https://doi.org/10.21684/2412-2343-2020-7-4-45-66" TargetMode="External"/><Relationship Id="rId114" Type="http://schemas.openxmlformats.org/officeDocument/2006/relationships/hyperlink" Target="https://doi.org/10.22364/jull.14.05" TargetMode="External"/><Relationship Id="rId60" Type="http://schemas.openxmlformats.org/officeDocument/2006/relationships/hyperlink" Target="https://www.youtube.com/watch?v=ArcpGJxnQJY" TargetMode="External"/><Relationship Id="rId81" Type="http://schemas.openxmlformats.org/officeDocument/2006/relationships/hyperlink" Target="https://www.ilo.org/wcmsp5/groups/public/---dgreports/---stat/documents/normativeinstrument/wcms_087622.pdf" TargetMode="External"/><Relationship Id="rId135" Type="http://schemas.openxmlformats.org/officeDocument/2006/relationships/hyperlink" Target="https://adilet.zan.kz/rus/docs/Z030000370" TargetMode="External"/><Relationship Id="rId156" Type="http://schemas.openxmlformats.org/officeDocument/2006/relationships/hyperlink" Target="https://www.derstandard.at/story/2000050187000/recht-auf-abschalten-arbeitgeber-unterliegen-einem-irrglauben" TargetMode="External"/><Relationship Id="rId177" Type="http://schemas.openxmlformats.org/officeDocument/2006/relationships/hyperlink" Target="https://matsne.gov.ge/ru/document/view/1155567?publication=23" TargetMode="External"/><Relationship Id="rId198" Type="http://schemas.openxmlformats.org/officeDocument/2006/relationships/hyperlink" Target="https://www.gov.kz/uploads/2022/2/1/7f1a32a0269c0163b718ec6a8b024624_original.45970.docx" TargetMode="External"/><Relationship Id="rId202" Type="http://schemas.openxmlformats.org/officeDocument/2006/relationships/fontTable" Target="fontTable.xml"/><Relationship Id="rId18" Type="http://schemas.openxmlformats.org/officeDocument/2006/relationships/hyperlink" Target="https://www.legifrance.gouv.fr/codes/article_lc/LEGIARTI000039785096/" TargetMode="External"/><Relationship Id="rId39" Type="http://schemas.openxmlformats.org/officeDocument/2006/relationships/hyperlink" Target="https://doi.org/10.2139/ssrn.3684702" TargetMode="External"/><Relationship Id="rId50" Type="http://schemas.openxmlformats.org/officeDocument/2006/relationships/hyperlink" Target="http://www.hllj.hu" TargetMode="External"/><Relationship Id="rId104" Type="http://schemas.openxmlformats.org/officeDocument/2006/relationships/hyperlink" Target="https://normativ.kontur.ru/document?moduleId=1&amp;documentId=97302&amp;cwi=521&amp;utm_source=google&amp;utm_medium=organic&amp;utm_referer=www.google.com&amp;utm_startpage=kontur.ru%2Farticles%2F5824&amp;utm_orderpage=kontur.ru%2Farticles%2F5824" TargetMode="External"/><Relationship Id="rId125" Type="http://schemas.openxmlformats.org/officeDocument/2006/relationships/hyperlink" Target="https://www.gov.uk/government/news/millions-of-britons-to-be-able-to-request-flexible-working-on-day-one-of-employment" TargetMode="External"/><Relationship Id="rId146" Type="http://schemas.openxmlformats.org/officeDocument/2006/relationships/hyperlink" Target="https://www.europarl.europa.eu/doceo/document/TA-9-2021-0021_EN.html" TargetMode="External"/><Relationship Id="rId167" Type="http://schemas.openxmlformats.org/officeDocument/2006/relationships/hyperlink" Target="https://cyberleninka.ru/article/n/pravovoe-regulirovanie-sverhurochnoy-raboty-i-raboty-v-nochnoe-vremya-v-stranah-skandinavii" TargetMode="External"/><Relationship Id="rId188" Type="http://schemas.openxmlformats.org/officeDocument/2006/relationships/hyperlink" Target="https://mednet.ru/images/materials/news/doklad_o_distanc_trude.pdf" TargetMode="External"/><Relationship Id="rId71" Type="http://schemas.openxmlformats.org/officeDocument/2006/relationships/hyperlink" Target="https://cyberleninka.ru/article/n/sovremennaya-sotsialnaya-politika-stran-evropeyskogo-soyuza-problemy-i-perspektivy-razvitiya" TargetMode="External"/><Relationship Id="rId92" Type="http://schemas.openxmlformats.org/officeDocument/2006/relationships/hyperlink" Target="https://doi.org/10.3389/fsoc.2019.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6478-CC4E-4291-A33D-ADF736A6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50942</Words>
  <Characters>290370</Characters>
  <Application>Microsoft Office Word</Application>
  <DocSecurity>0</DocSecurity>
  <Lines>2419</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Профессор</dc:creator>
  <cp:lastModifiedBy>user</cp:lastModifiedBy>
  <cp:revision>2</cp:revision>
  <cp:lastPrinted>2024-03-04T05:20:00Z</cp:lastPrinted>
  <dcterms:created xsi:type="dcterms:W3CDTF">2024-03-18T09:42:00Z</dcterms:created>
  <dcterms:modified xsi:type="dcterms:W3CDTF">2024-03-18T09:42:00Z</dcterms:modified>
</cp:coreProperties>
</file>